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8838C" w14:textId="77777777" w:rsidR="00DF37E6" w:rsidRDefault="00F92971" w:rsidP="00DF37E6">
      <w:pPr>
        <w:pStyle w:val="Header"/>
      </w:pPr>
      <w:r>
        <w:rPr>
          <w:rFonts w:ascii="Arial Narrow" w:hAnsi="Arial Narrow" w:cs="Arial"/>
          <w:b/>
          <w:bCs/>
          <w:noProof/>
        </w:rPr>
        <w:object w:dxaOrig="1440" w:dyaOrig="1440" w14:anchorId="1D2EC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9.35pt;width:79.6pt;height:91.35pt;z-index:251658240">
            <v:imagedata r:id="rId5" o:title=""/>
          </v:shape>
          <o:OLEObject Type="Embed" ProgID="MSPhotoEd.3" ShapeID="_x0000_s1026" DrawAspect="Content" ObjectID="_1572354736" r:id="rId6"/>
        </w:object>
      </w:r>
    </w:p>
    <w:p w14:paraId="469B74FD" w14:textId="77777777" w:rsidR="00DF37E6" w:rsidRPr="005E27A1" w:rsidRDefault="00DF37E6" w:rsidP="00DF37E6">
      <w:pPr>
        <w:pStyle w:val="Header"/>
        <w:jc w:val="center"/>
        <w:rPr>
          <w:rFonts w:ascii="Arial Narrow" w:hAnsi="Arial Narrow" w:cs="Arial"/>
          <w:b/>
          <w:bCs/>
          <w:lang w:val="en-GB"/>
        </w:rPr>
      </w:pPr>
      <w:r>
        <w:rPr>
          <w:rFonts w:ascii="Arial Narrow" w:hAnsi="Arial Narrow" w:cs="Arial"/>
          <w:b/>
          <w:bCs/>
          <w:lang w:val="en-GB"/>
        </w:rPr>
        <w:t>FRAMEWORK</w:t>
      </w:r>
      <w:r w:rsidRPr="005E27A1">
        <w:rPr>
          <w:rFonts w:ascii="Arial Narrow" w:hAnsi="Arial Narrow" w:cs="Arial"/>
          <w:b/>
          <w:bCs/>
          <w:lang w:val="en-GB"/>
        </w:rPr>
        <w:t xml:space="preserve"> </w:t>
      </w:r>
      <w:r>
        <w:rPr>
          <w:rFonts w:ascii="Arial Narrow" w:hAnsi="Arial Narrow" w:cs="Arial"/>
          <w:b/>
          <w:bCs/>
          <w:lang w:val="en-GB"/>
        </w:rPr>
        <w:t xml:space="preserve">AGREEMENT </w:t>
      </w:r>
    </w:p>
    <w:p w14:paraId="54E3F3A9" w14:textId="77777777" w:rsidR="00DF37E6" w:rsidRPr="005E27A1" w:rsidRDefault="00DF37E6" w:rsidP="00DF37E6">
      <w:pPr>
        <w:pStyle w:val="Header"/>
        <w:jc w:val="center"/>
        <w:rPr>
          <w:rFonts w:ascii="Arial Narrow" w:hAnsi="Arial Narrow" w:cs="Arial"/>
          <w:b/>
          <w:bCs/>
          <w:lang w:val="en-GB"/>
        </w:rPr>
      </w:pPr>
    </w:p>
    <w:p w14:paraId="48078DDC" w14:textId="77777777" w:rsidR="00DF37E6" w:rsidRPr="005E27A1" w:rsidRDefault="00DF37E6" w:rsidP="00DF37E6">
      <w:pPr>
        <w:pStyle w:val="Header"/>
        <w:jc w:val="center"/>
        <w:rPr>
          <w:rFonts w:ascii="Arial Narrow" w:hAnsi="Arial Narrow" w:cs="Arial"/>
          <w:b/>
          <w:bCs/>
          <w:lang w:val="en-GB"/>
        </w:rPr>
      </w:pPr>
      <w:r>
        <w:rPr>
          <w:rFonts w:ascii="Arial Narrow" w:hAnsi="Arial Narrow" w:cs="Arial"/>
          <w:b/>
          <w:bCs/>
          <w:sz w:val="20"/>
          <w:szCs w:val="20"/>
          <w:lang w:val="en-GB"/>
        </w:rPr>
        <w:t>VOUCHER PROGRAMME</w:t>
      </w:r>
      <w:r w:rsidRPr="005E27A1">
        <w:rPr>
          <w:rFonts w:ascii="Arial Narrow" w:hAnsi="Arial Narrow" w:cs="Arial"/>
          <w:b/>
          <w:bCs/>
          <w:sz w:val="20"/>
          <w:szCs w:val="20"/>
          <w:lang w:val="en-GB"/>
        </w:rPr>
        <w:t xml:space="preserve"> IN </w:t>
      </w:r>
      <w:r w:rsidRPr="004D33F1">
        <w:rPr>
          <w:rFonts w:ascii="Arial Narrow" w:hAnsi="Arial Narrow" w:cs="Arial"/>
          <w:b/>
          <w:bCs/>
          <w:sz w:val="20"/>
          <w:szCs w:val="20"/>
          <w:highlight w:val="yellow"/>
          <w:lang w:val="en-GB"/>
        </w:rPr>
        <w:t>city, country</w:t>
      </w:r>
    </w:p>
    <w:p w14:paraId="64DA073D" w14:textId="77777777" w:rsidR="00DF37E6" w:rsidRDefault="00DF37E6" w:rsidP="00DF37E6">
      <w:pPr>
        <w:pStyle w:val="Header"/>
        <w:jc w:val="center"/>
        <w:rPr>
          <w:lang w:val="en-GB"/>
        </w:rPr>
      </w:pPr>
    </w:p>
    <w:p w14:paraId="1B549298" w14:textId="77777777" w:rsidR="00DF37E6" w:rsidRPr="0089493F" w:rsidRDefault="00DF37E6" w:rsidP="00DF37E6">
      <w:pPr>
        <w:pStyle w:val="Header"/>
        <w:jc w:val="center"/>
        <w:rPr>
          <w:lang w:val="en-GB"/>
        </w:rPr>
      </w:pPr>
    </w:p>
    <w:p w14:paraId="1688861F" w14:textId="77777777" w:rsidR="00DF37E6" w:rsidRDefault="00DF37E6" w:rsidP="00DF37E6">
      <w:pPr>
        <w:pStyle w:val="Header"/>
        <w:tabs>
          <w:tab w:val="clear" w:pos="4536"/>
          <w:tab w:val="clear" w:pos="9072"/>
        </w:tabs>
        <w:jc w:val="right"/>
        <w:rPr>
          <w:b/>
          <w:bCs/>
          <w:color w:val="808080"/>
          <w:sz w:val="22"/>
          <w:szCs w:val="22"/>
          <w:lang w:val="en-GB"/>
        </w:rPr>
      </w:pPr>
      <w:r w:rsidRPr="0089493F">
        <w:rPr>
          <w:b/>
          <w:bCs/>
          <w:color w:val="808080"/>
          <w:sz w:val="22"/>
          <w:szCs w:val="22"/>
          <w:lang w:val="en-GB"/>
        </w:rPr>
        <w:tab/>
      </w:r>
      <w:r w:rsidRPr="0089493F">
        <w:rPr>
          <w:b/>
          <w:bCs/>
          <w:color w:val="808080"/>
          <w:sz w:val="22"/>
          <w:szCs w:val="22"/>
          <w:lang w:val="en-GB"/>
        </w:rPr>
        <w:tab/>
      </w:r>
      <w:r w:rsidRPr="0089493F">
        <w:rPr>
          <w:b/>
          <w:bCs/>
          <w:color w:val="808080"/>
          <w:sz w:val="22"/>
          <w:szCs w:val="22"/>
          <w:lang w:val="en-GB"/>
        </w:rPr>
        <w:tab/>
      </w:r>
      <w:r>
        <w:rPr>
          <w:b/>
          <w:bCs/>
          <w:color w:val="808080"/>
          <w:sz w:val="22"/>
          <w:szCs w:val="22"/>
          <w:lang w:val="en-GB"/>
        </w:rPr>
        <w:tab/>
      </w:r>
      <w:r>
        <w:rPr>
          <w:b/>
          <w:bCs/>
          <w:color w:val="808080"/>
          <w:sz w:val="22"/>
          <w:szCs w:val="22"/>
          <w:lang w:val="en-GB"/>
        </w:rPr>
        <w:tab/>
      </w:r>
      <w:r>
        <w:rPr>
          <w:b/>
          <w:bCs/>
          <w:color w:val="808080"/>
          <w:sz w:val="22"/>
          <w:szCs w:val="22"/>
          <w:lang w:val="en-GB"/>
        </w:rPr>
        <w:tab/>
      </w:r>
      <w:r>
        <w:rPr>
          <w:b/>
          <w:bCs/>
          <w:color w:val="808080"/>
          <w:sz w:val="22"/>
          <w:szCs w:val="22"/>
          <w:lang w:val="en-GB"/>
        </w:rPr>
        <w:tab/>
      </w:r>
      <w:r>
        <w:rPr>
          <w:b/>
          <w:bCs/>
          <w:color w:val="808080"/>
          <w:sz w:val="22"/>
          <w:szCs w:val="22"/>
          <w:lang w:val="en-GB"/>
        </w:rPr>
        <w:tab/>
      </w:r>
      <w:r>
        <w:rPr>
          <w:b/>
          <w:bCs/>
          <w:color w:val="808080"/>
          <w:sz w:val="22"/>
          <w:szCs w:val="22"/>
          <w:lang w:val="en-GB"/>
        </w:rPr>
        <w:tab/>
      </w:r>
    </w:p>
    <w:p w14:paraId="0E8E0FE2" w14:textId="77777777" w:rsidR="00DF37E6" w:rsidRPr="005E27A1" w:rsidRDefault="00DF37E6" w:rsidP="00DF37E6">
      <w:pPr>
        <w:pStyle w:val="Header"/>
        <w:tabs>
          <w:tab w:val="clear" w:pos="4536"/>
          <w:tab w:val="clear" w:pos="9072"/>
        </w:tabs>
        <w:spacing w:after="60"/>
        <w:jc w:val="right"/>
        <w:rPr>
          <w:b/>
          <w:bCs/>
          <w:noProof/>
          <w:color w:val="808080"/>
          <w:sz w:val="20"/>
          <w:szCs w:val="20"/>
          <w:lang w:val="de-CH" w:eastAsia="en-GB"/>
        </w:rPr>
      </w:pPr>
      <w:r>
        <w:rPr>
          <w:b/>
          <w:bCs/>
          <w:color w:val="808080"/>
          <w:sz w:val="20"/>
          <w:szCs w:val="20"/>
          <w:lang w:val="de-CH"/>
        </w:rPr>
        <w:t>N</w:t>
      </w:r>
      <w:r w:rsidRPr="005E27A1">
        <w:rPr>
          <w:b/>
          <w:bCs/>
          <w:noProof/>
          <w:color w:val="808080"/>
          <w:sz w:val="20"/>
          <w:szCs w:val="20"/>
          <w:lang w:val="de-CH" w:eastAsia="en-GB"/>
        </w:rPr>
        <w:t xml:space="preserve">°: </w:t>
      </w:r>
      <w:r>
        <w:rPr>
          <w:b/>
          <w:bCs/>
          <w:noProof/>
          <w:color w:val="808080"/>
          <w:sz w:val="20"/>
          <w:szCs w:val="20"/>
          <w:lang w:val="de-CH" w:eastAsia="en-GB"/>
        </w:rPr>
        <w:t>FA-XXXYYYYZZZZZZZ</w:t>
      </w:r>
      <w:r w:rsidRPr="005E27A1">
        <w:rPr>
          <w:b/>
          <w:bCs/>
          <w:noProof/>
          <w:color w:val="808080"/>
          <w:sz w:val="20"/>
          <w:szCs w:val="20"/>
          <w:lang w:val="de-CH" w:eastAsia="en-GB"/>
        </w:rPr>
        <w:tab/>
      </w:r>
    </w:p>
    <w:tbl>
      <w:tblPr>
        <w:tblW w:w="0" w:type="auto"/>
        <w:jc w:val="center"/>
        <w:tblBorders>
          <w:bottom w:val="double" w:sz="4" w:space="0" w:color="808080"/>
          <w:insideH w:val="double" w:sz="4" w:space="0" w:color="808080"/>
          <w:insideV w:val="double" w:sz="4" w:space="0" w:color="808080"/>
        </w:tblBorders>
        <w:tblLook w:val="01E0" w:firstRow="1" w:lastRow="1" w:firstColumn="1" w:lastColumn="1" w:noHBand="0" w:noVBand="0"/>
      </w:tblPr>
      <w:tblGrid>
        <w:gridCol w:w="9072"/>
      </w:tblGrid>
      <w:tr w:rsidR="00DF37E6" w:rsidRPr="00B46E46" w14:paraId="63E2D6ED" w14:textId="77777777" w:rsidTr="0031745C">
        <w:trPr>
          <w:trHeight w:hRule="exact" w:val="90"/>
          <w:jc w:val="center"/>
        </w:trPr>
        <w:tc>
          <w:tcPr>
            <w:tcW w:w="10112" w:type="dxa"/>
            <w:shd w:val="clear" w:color="auto" w:fill="auto"/>
          </w:tcPr>
          <w:p w14:paraId="7B04028D" w14:textId="77777777" w:rsidR="00DF37E6" w:rsidRPr="00C52456" w:rsidRDefault="00DF37E6" w:rsidP="0031745C">
            <w:pPr>
              <w:pStyle w:val="Header"/>
              <w:rPr>
                <w:lang w:val="en-GB"/>
              </w:rPr>
            </w:pPr>
          </w:p>
        </w:tc>
      </w:tr>
    </w:tbl>
    <w:p w14:paraId="105C3E1B" w14:textId="77777777" w:rsidR="00DF37E6" w:rsidRPr="00CC3C00" w:rsidRDefault="00DF37E6" w:rsidP="00DF37E6">
      <w:pPr>
        <w:pStyle w:val="Header"/>
        <w:rPr>
          <w:lang w:val="en-GB"/>
        </w:rPr>
      </w:pPr>
    </w:p>
    <w:p w14:paraId="3DC75CE3" w14:textId="77777777" w:rsidR="00DF37E6" w:rsidRPr="00B46E46" w:rsidRDefault="00DF37E6" w:rsidP="00DF37E6">
      <w:pPr>
        <w:pStyle w:val="Subhead"/>
        <w:jc w:val="right"/>
        <w:rPr>
          <w:rFonts w:cs="Arial"/>
          <w:b w:val="0"/>
          <w:i w:val="0"/>
          <w:iCs/>
          <w:sz w:val="22"/>
          <w:szCs w:val="22"/>
        </w:rPr>
      </w:pPr>
      <w:r w:rsidRPr="00B46E46">
        <w:rPr>
          <w:rFonts w:cs="Arial"/>
          <w:b w:val="0"/>
          <w:i w:val="0"/>
          <w:iCs/>
          <w:sz w:val="22"/>
          <w:szCs w:val="22"/>
          <w:highlight w:val="yellow"/>
        </w:rPr>
        <w:t>Place, date</w:t>
      </w:r>
    </w:p>
    <w:p w14:paraId="24434A75" w14:textId="77777777" w:rsidR="00DF37E6" w:rsidRPr="00B46E46" w:rsidRDefault="00DF37E6" w:rsidP="00DF37E6">
      <w:pPr>
        <w:pStyle w:val="BodySingle"/>
        <w:spacing w:before="0" w:after="0"/>
        <w:ind w:left="0"/>
        <w:rPr>
          <w:rFonts w:cs="Arial"/>
          <w:sz w:val="22"/>
          <w:szCs w:val="22"/>
          <w:lang w:val="en-GB"/>
        </w:rPr>
      </w:pPr>
    </w:p>
    <w:p w14:paraId="448C23C0" w14:textId="77777777" w:rsidR="00DF37E6" w:rsidRPr="00B46E46" w:rsidRDefault="00DF37E6" w:rsidP="00DF37E6">
      <w:pPr>
        <w:pStyle w:val="BodySingle"/>
        <w:spacing w:before="0" w:after="0"/>
        <w:ind w:left="0"/>
        <w:jc w:val="center"/>
        <w:rPr>
          <w:rFonts w:cs="Arial"/>
          <w:sz w:val="22"/>
          <w:szCs w:val="22"/>
          <w:lang w:val="en-GB"/>
        </w:rPr>
      </w:pPr>
      <w:r w:rsidRPr="00B46E46">
        <w:rPr>
          <w:rFonts w:cs="Arial"/>
          <w:sz w:val="22"/>
          <w:szCs w:val="22"/>
          <w:lang w:val="en-GB"/>
        </w:rPr>
        <w:t>Between</w:t>
      </w:r>
    </w:p>
    <w:p w14:paraId="4F444DE6" w14:textId="77777777" w:rsidR="00DF37E6" w:rsidRPr="00B46E46" w:rsidRDefault="00DF37E6" w:rsidP="00DF37E6">
      <w:pPr>
        <w:pStyle w:val="BodySingle"/>
        <w:spacing w:before="0" w:after="0"/>
        <w:ind w:left="0"/>
        <w:rPr>
          <w:rFonts w:cs="Arial"/>
          <w:sz w:val="22"/>
          <w:szCs w:val="22"/>
          <w:lang w:val="en-GB"/>
        </w:rPr>
      </w:pPr>
    </w:p>
    <w:p w14:paraId="0A6D3F88" w14:textId="77777777" w:rsidR="00DF37E6" w:rsidRPr="00B46E46" w:rsidRDefault="00DF37E6" w:rsidP="00DF37E6">
      <w:pPr>
        <w:pStyle w:val="BodySingle"/>
        <w:spacing w:before="0" w:after="0"/>
        <w:ind w:left="0"/>
        <w:rPr>
          <w:rFonts w:cs="Arial"/>
          <w:sz w:val="22"/>
          <w:szCs w:val="22"/>
          <w:lang w:val="en-GB"/>
        </w:rPr>
      </w:pPr>
      <w:r w:rsidRPr="00B46E46">
        <w:rPr>
          <w:rFonts w:cs="Arial"/>
          <w:b/>
          <w:bCs/>
          <w:sz w:val="22"/>
          <w:szCs w:val="22"/>
          <w:highlight w:val="yellow"/>
        </w:rPr>
        <w:t>Name</w:t>
      </w:r>
      <w:r>
        <w:rPr>
          <w:rFonts w:cs="Arial"/>
          <w:b/>
          <w:bCs/>
          <w:sz w:val="22"/>
          <w:szCs w:val="22"/>
          <w:highlight w:val="yellow"/>
        </w:rPr>
        <w:t xml:space="preserve"> of the Vendor</w:t>
      </w:r>
      <w:r w:rsidRPr="00B46E46">
        <w:rPr>
          <w:rFonts w:cs="Arial"/>
          <w:sz w:val="22"/>
          <w:szCs w:val="22"/>
          <w:highlight w:val="yellow"/>
          <w:lang w:val="en-GB"/>
        </w:rPr>
        <w:t>, full address,</w:t>
      </w:r>
      <w:r>
        <w:rPr>
          <w:rFonts w:cs="Arial"/>
          <w:sz w:val="22"/>
          <w:szCs w:val="22"/>
          <w:highlight w:val="yellow"/>
          <w:lang w:val="en-GB"/>
        </w:rPr>
        <w:t xml:space="preserve"> </w:t>
      </w:r>
      <w:r w:rsidRPr="00B46E46">
        <w:rPr>
          <w:rFonts w:cs="Arial"/>
          <w:bCs/>
          <w:sz w:val="22"/>
          <w:szCs w:val="22"/>
          <w:highlight w:val="yellow"/>
        </w:rPr>
        <w:t>Tel. +</w:t>
      </w:r>
      <w:r w:rsidRPr="00B46E46">
        <w:rPr>
          <w:rFonts w:cs="Arial"/>
          <w:bCs/>
          <w:sz w:val="22"/>
          <w:szCs w:val="22"/>
        </w:rPr>
        <w:t xml:space="preserve"> </w:t>
      </w:r>
    </w:p>
    <w:p w14:paraId="1C2B091E" w14:textId="77777777" w:rsidR="00DF37E6" w:rsidRPr="00B46E46" w:rsidRDefault="00DF37E6" w:rsidP="00DF37E6">
      <w:pPr>
        <w:pStyle w:val="BodySingle"/>
        <w:spacing w:before="0" w:after="0"/>
        <w:ind w:left="0"/>
        <w:rPr>
          <w:rFonts w:cs="Arial"/>
          <w:sz w:val="22"/>
          <w:szCs w:val="22"/>
          <w:lang w:val="en-GB"/>
        </w:rPr>
      </w:pPr>
      <w:r w:rsidRPr="00B46E46">
        <w:rPr>
          <w:rFonts w:cs="Arial"/>
          <w:sz w:val="22"/>
          <w:szCs w:val="22"/>
          <w:lang w:val="en-GB"/>
        </w:rPr>
        <w:t>R</w:t>
      </w:r>
      <w:r w:rsidRPr="00B46E46">
        <w:rPr>
          <w:rFonts w:cs="Arial"/>
          <w:iCs/>
          <w:sz w:val="22"/>
          <w:szCs w:val="22"/>
          <w:lang w:val="en-GB"/>
        </w:rPr>
        <w:t xml:space="preserve">epresented by: </w:t>
      </w:r>
      <w:r w:rsidRPr="00B46E46">
        <w:rPr>
          <w:rFonts w:cs="Arial"/>
          <w:sz w:val="22"/>
          <w:szCs w:val="22"/>
          <w:highlight w:val="yellow"/>
          <w:lang w:val="en-GB"/>
        </w:rPr>
        <w:t>full name of</w:t>
      </w:r>
      <w:r>
        <w:rPr>
          <w:rFonts w:cs="Arial"/>
          <w:sz w:val="22"/>
          <w:szCs w:val="22"/>
          <w:highlight w:val="yellow"/>
          <w:lang w:val="en-GB"/>
        </w:rPr>
        <w:t xml:space="preserve"> the person representing the Vendor</w:t>
      </w:r>
      <w:r w:rsidRPr="00B46E46">
        <w:rPr>
          <w:rFonts w:cs="Arial"/>
          <w:sz w:val="22"/>
          <w:szCs w:val="22"/>
          <w:lang w:val="en-GB"/>
        </w:rPr>
        <w:t xml:space="preserve">, hereinafter referred to as the </w:t>
      </w:r>
      <w:r w:rsidR="00A24BCB">
        <w:rPr>
          <w:rFonts w:cs="Arial"/>
          <w:sz w:val="22"/>
          <w:szCs w:val="22"/>
          <w:lang w:val="en-GB"/>
        </w:rPr>
        <w:t>Supplier.</w:t>
      </w:r>
    </w:p>
    <w:p w14:paraId="3A098D07" w14:textId="77777777" w:rsidR="00DF37E6" w:rsidRPr="00B46E46" w:rsidRDefault="00DF37E6" w:rsidP="00DF37E6">
      <w:pPr>
        <w:pStyle w:val="BodySingle"/>
        <w:spacing w:before="0" w:after="0"/>
        <w:ind w:left="0"/>
        <w:rPr>
          <w:rFonts w:cs="Arial"/>
          <w:sz w:val="22"/>
          <w:szCs w:val="22"/>
          <w:lang w:val="en-GB"/>
        </w:rPr>
      </w:pPr>
    </w:p>
    <w:p w14:paraId="1B742A2D" w14:textId="77777777" w:rsidR="00DF37E6" w:rsidRPr="00B46E46" w:rsidRDefault="00DF37E6" w:rsidP="00DF37E6">
      <w:pPr>
        <w:pStyle w:val="BodySingle"/>
        <w:spacing w:before="0" w:after="0"/>
        <w:ind w:left="0"/>
        <w:rPr>
          <w:rFonts w:cs="Arial"/>
          <w:sz w:val="22"/>
          <w:szCs w:val="22"/>
          <w:lang w:val="en-GB"/>
        </w:rPr>
      </w:pPr>
      <w:r w:rsidRPr="00B46E46">
        <w:rPr>
          <w:rFonts w:cs="Arial"/>
          <w:sz w:val="22"/>
          <w:szCs w:val="22"/>
          <w:lang w:val="en-GB"/>
        </w:rPr>
        <w:t>and</w:t>
      </w:r>
    </w:p>
    <w:p w14:paraId="5282B1A6" w14:textId="77777777" w:rsidR="00DF37E6" w:rsidRPr="00B46E46" w:rsidRDefault="00DF37E6" w:rsidP="00DF37E6">
      <w:pPr>
        <w:pStyle w:val="BodySingle"/>
        <w:spacing w:before="0" w:after="0"/>
        <w:ind w:left="0"/>
        <w:rPr>
          <w:rFonts w:cs="Arial"/>
          <w:sz w:val="22"/>
          <w:szCs w:val="22"/>
          <w:lang w:val="en-GB"/>
        </w:rPr>
      </w:pPr>
    </w:p>
    <w:p w14:paraId="7AE61B12" w14:textId="77777777" w:rsidR="00DF37E6" w:rsidRPr="00B46E46" w:rsidRDefault="00DF37E6" w:rsidP="00DF37E6">
      <w:pPr>
        <w:pStyle w:val="BodyParaSpacing"/>
        <w:spacing w:after="0"/>
        <w:rPr>
          <w:rFonts w:cs="Arial"/>
          <w:bCs/>
          <w:sz w:val="22"/>
          <w:szCs w:val="22"/>
          <w:lang w:val="en-GB"/>
        </w:rPr>
      </w:pPr>
      <w:r w:rsidRPr="00B46E46">
        <w:rPr>
          <w:rFonts w:cs="Arial"/>
          <w:b/>
          <w:bCs/>
          <w:sz w:val="22"/>
          <w:szCs w:val="22"/>
          <w:lang w:val="en-GB"/>
        </w:rPr>
        <w:t>The International Committee of the Red Cross</w:t>
      </w:r>
      <w:r w:rsidRPr="00B46E46">
        <w:rPr>
          <w:rFonts w:cs="Arial"/>
          <w:sz w:val="22"/>
          <w:szCs w:val="22"/>
          <w:lang w:val="en-GB"/>
        </w:rPr>
        <w:t xml:space="preserve">, </w:t>
      </w:r>
    </w:p>
    <w:p w14:paraId="68A985B6" w14:textId="77777777" w:rsidR="00DF37E6" w:rsidRDefault="00DF37E6" w:rsidP="00DF37E6">
      <w:pPr>
        <w:pStyle w:val="BodyParaSpacing"/>
        <w:spacing w:after="0"/>
        <w:rPr>
          <w:rFonts w:cs="Arial"/>
          <w:sz w:val="22"/>
          <w:szCs w:val="22"/>
          <w:lang w:val="en-GB"/>
        </w:rPr>
      </w:pPr>
      <w:r w:rsidRPr="00B46E46">
        <w:rPr>
          <w:rFonts w:cs="Arial"/>
          <w:iCs/>
          <w:sz w:val="22"/>
          <w:szCs w:val="22"/>
          <w:lang w:val="en-GB"/>
        </w:rPr>
        <w:t>Represented by:</w:t>
      </w:r>
      <w:r w:rsidRPr="00B46E46">
        <w:rPr>
          <w:rFonts w:cs="Arial"/>
          <w:sz w:val="22"/>
          <w:szCs w:val="22"/>
          <w:lang w:val="en-GB"/>
        </w:rPr>
        <w:t xml:space="preserve"> </w:t>
      </w:r>
      <w:r w:rsidRPr="00B46E46">
        <w:rPr>
          <w:rFonts w:cs="Arial"/>
          <w:sz w:val="22"/>
          <w:szCs w:val="22"/>
          <w:highlight w:val="yellow"/>
          <w:lang w:val="en-GB"/>
        </w:rPr>
        <w:t xml:space="preserve">full name </w:t>
      </w:r>
      <w:r>
        <w:rPr>
          <w:rFonts w:cs="Arial"/>
          <w:sz w:val="22"/>
          <w:szCs w:val="22"/>
          <w:highlight w:val="yellow"/>
          <w:lang w:val="en-GB"/>
        </w:rPr>
        <w:t xml:space="preserve">and title </w:t>
      </w:r>
      <w:r w:rsidRPr="00B46E46">
        <w:rPr>
          <w:rFonts w:cs="Arial"/>
          <w:sz w:val="22"/>
          <w:szCs w:val="22"/>
          <w:highlight w:val="yellow"/>
          <w:lang w:val="en-GB"/>
        </w:rPr>
        <w:t>of the person representing the ICRC</w:t>
      </w:r>
      <w:r w:rsidRPr="00B46E46">
        <w:rPr>
          <w:rFonts w:cs="Arial"/>
          <w:sz w:val="22"/>
          <w:szCs w:val="22"/>
          <w:lang w:val="en-GB"/>
        </w:rPr>
        <w:t>,</w:t>
      </w:r>
      <w:r w:rsidRPr="00B46E46">
        <w:rPr>
          <w:rFonts w:cs="Arial"/>
          <w:iCs/>
          <w:sz w:val="22"/>
          <w:szCs w:val="22"/>
          <w:lang w:val="en-GB"/>
        </w:rPr>
        <w:t xml:space="preserve"> </w:t>
      </w:r>
      <w:r w:rsidRPr="00B46E46">
        <w:rPr>
          <w:rFonts w:cs="Arial"/>
          <w:sz w:val="22"/>
          <w:szCs w:val="22"/>
          <w:lang w:val="en-GB"/>
        </w:rPr>
        <w:t>her</w:t>
      </w:r>
      <w:r w:rsidR="00417BCA">
        <w:rPr>
          <w:rFonts w:cs="Arial"/>
          <w:sz w:val="22"/>
          <w:szCs w:val="22"/>
          <w:lang w:val="en-GB"/>
        </w:rPr>
        <w:t>einafter referred to as the ICRC</w:t>
      </w:r>
      <w:r w:rsidRPr="00B46E46">
        <w:rPr>
          <w:rFonts w:cs="Arial"/>
          <w:sz w:val="22"/>
          <w:szCs w:val="22"/>
          <w:lang w:val="en-GB"/>
        </w:rPr>
        <w:t>.</w:t>
      </w:r>
    </w:p>
    <w:p w14:paraId="4A7B80D7" w14:textId="77777777" w:rsidR="00DF37E6" w:rsidRDefault="00DF37E6" w:rsidP="00DF37E6">
      <w:pPr>
        <w:pStyle w:val="BodyParaSpacing"/>
        <w:spacing w:after="0"/>
        <w:rPr>
          <w:rFonts w:cs="Arial"/>
          <w:sz w:val="22"/>
          <w:szCs w:val="22"/>
          <w:lang w:val="en-GB"/>
        </w:rPr>
      </w:pPr>
    </w:p>
    <w:p w14:paraId="7F0A9D41" w14:textId="77777777" w:rsidR="00DF37E6" w:rsidRDefault="00DF37E6" w:rsidP="00DF37E6">
      <w:pPr>
        <w:pStyle w:val="BodyParaSpacing"/>
        <w:rPr>
          <w:rFonts w:cs="Arial"/>
          <w:sz w:val="22"/>
          <w:szCs w:val="22"/>
          <w:lang w:val="en-US"/>
        </w:rPr>
      </w:pPr>
      <w:r w:rsidRPr="00551F42">
        <w:rPr>
          <w:rFonts w:cs="Arial"/>
          <w:sz w:val="22"/>
          <w:szCs w:val="22"/>
          <w:lang w:val="en-US"/>
        </w:rPr>
        <w:t>For the purpose of this agreement, each party s</w:t>
      </w:r>
      <w:r>
        <w:rPr>
          <w:rFonts w:cs="Arial"/>
          <w:sz w:val="22"/>
          <w:szCs w:val="22"/>
          <w:lang w:val="en-US"/>
        </w:rPr>
        <w:t>hall appoint a Contact person.</w:t>
      </w:r>
    </w:p>
    <w:p w14:paraId="553FCF0F" w14:textId="77777777" w:rsidR="00DF37E6" w:rsidRPr="00551F42" w:rsidRDefault="00DF37E6" w:rsidP="00DF37E6">
      <w:pPr>
        <w:pStyle w:val="BodyParaSpacing"/>
        <w:rPr>
          <w:rFonts w:cs="Arial"/>
          <w:sz w:val="22"/>
          <w:szCs w:val="22"/>
          <w:lang w:val="en-US"/>
        </w:rPr>
      </w:pPr>
    </w:p>
    <w:p w14:paraId="0BF74373" w14:textId="77777777" w:rsidR="00DF37E6" w:rsidRDefault="00DF37E6" w:rsidP="00DF37E6">
      <w:pPr>
        <w:pStyle w:val="BodyParaSpacing"/>
        <w:spacing w:after="0"/>
        <w:rPr>
          <w:rFonts w:cs="Arial"/>
          <w:sz w:val="22"/>
          <w:szCs w:val="22"/>
          <w:lang w:val="en-US"/>
        </w:rPr>
      </w:pPr>
      <w:r>
        <w:rPr>
          <w:rFonts w:cs="Arial"/>
          <w:sz w:val="22"/>
          <w:szCs w:val="22"/>
          <w:lang w:val="en-US"/>
        </w:rPr>
        <w:t>The Contact person for the ICRC is:</w:t>
      </w:r>
    </w:p>
    <w:p w14:paraId="27E353D1" w14:textId="77777777" w:rsidR="00DF37E6" w:rsidRDefault="00DF37E6" w:rsidP="00DF37E6">
      <w:pPr>
        <w:pStyle w:val="BodyParaSpacing"/>
        <w:spacing w:after="0"/>
        <w:rPr>
          <w:rFonts w:cs="Arial"/>
          <w:sz w:val="22"/>
          <w:szCs w:val="22"/>
          <w:lang w:val="en-US"/>
        </w:rPr>
      </w:pPr>
    </w:p>
    <w:p w14:paraId="571345E0" w14:textId="77777777" w:rsidR="00DF37E6" w:rsidRDefault="00DF37E6" w:rsidP="00DF37E6">
      <w:pPr>
        <w:pStyle w:val="BodyParaSpacing"/>
        <w:spacing w:after="0"/>
        <w:rPr>
          <w:rFonts w:cs="Arial"/>
          <w:sz w:val="22"/>
          <w:szCs w:val="22"/>
          <w:lang w:val="en-US"/>
        </w:rPr>
      </w:pPr>
      <w:r>
        <w:rPr>
          <w:rFonts w:cs="Arial"/>
          <w:sz w:val="22"/>
          <w:szCs w:val="22"/>
          <w:lang w:val="en-US"/>
        </w:rPr>
        <w:t>Name:</w:t>
      </w:r>
    </w:p>
    <w:p w14:paraId="196C911F" w14:textId="77777777" w:rsidR="00DF37E6" w:rsidRDefault="00DF37E6" w:rsidP="00DF37E6">
      <w:pPr>
        <w:pStyle w:val="BodyParaSpacing"/>
        <w:spacing w:after="0"/>
        <w:rPr>
          <w:rFonts w:cs="Arial"/>
          <w:sz w:val="22"/>
          <w:szCs w:val="22"/>
          <w:lang w:val="en-US"/>
        </w:rPr>
      </w:pPr>
      <w:r>
        <w:rPr>
          <w:rFonts w:cs="Arial"/>
          <w:sz w:val="22"/>
          <w:szCs w:val="22"/>
          <w:lang w:val="en-US"/>
        </w:rPr>
        <w:t xml:space="preserve">Function: </w:t>
      </w:r>
    </w:p>
    <w:p w14:paraId="75081791" w14:textId="77777777" w:rsidR="00DF37E6" w:rsidRDefault="00DF37E6" w:rsidP="00DF37E6">
      <w:pPr>
        <w:pStyle w:val="BodyParaSpacing"/>
        <w:spacing w:after="0"/>
        <w:rPr>
          <w:rFonts w:cs="Arial"/>
          <w:sz w:val="22"/>
          <w:szCs w:val="22"/>
          <w:lang w:val="en-US"/>
        </w:rPr>
      </w:pPr>
      <w:r>
        <w:rPr>
          <w:rFonts w:cs="Arial"/>
          <w:sz w:val="22"/>
          <w:szCs w:val="22"/>
          <w:lang w:val="en-US"/>
        </w:rPr>
        <w:t>Phone number:</w:t>
      </w:r>
    </w:p>
    <w:p w14:paraId="527D168D" w14:textId="77777777" w:rsidR="00DF37E6" w:rsidRDefault="00DF37E6" w:rsidP="00DF37E6">
      <w:pPr>
        <w:pStyle w:val="BodyParaSpacing"/>
        <w:spacing w:after="0"/>
        <w:rPr>
          <w:rFonts w:cs="Arial"/>
          <w:sz w:val="22"/>
          <w:szCs w:val="22"/>
          <w:lang w:val="en-US"/>
        </w:rPr>
      </w:pPr>
      <w:r>
        <w:rPr>
          <w:rFonts w:cs="Arial"/>
          <w:sz w:val="22"/>
          <w:szCs w:val="22"/>
          <w:lang w:val="en-US"/>
        </w:rPr>
        <w:t xml:space="preserve">E-mail address: </w:t>
      </w:r>
    </w:p>
    <w:p w14:paraId="23D70940" w14:textId="77777777" w:rsidR="00DF37E6" w:rsidRDefault="00DF37E6" w:rsidP="00DF37E6">
      <w:pPr>
        <w:pStyle w:val="BodyParaSpacing"/>
        <w:spacing w:after="0"/>
        <w:rPr>
          <w:rFonts w:cs="Arial"/>
          <w:sz w:val="22"/>
          <w:szCs w:val="22"/>
          <w:lang w:val="en-US"/>
        </w:rPr>
      </w:pPr>
    </w:p>
    <w:p w14:paraId="0B8A908E" w14:textId="77777777" w:rsidR="00DF37E6" w:rsidRDefault="00A24BCB" w:rsidP="00DF37E6">
      <w:pPr>
        <w:pStyle w:val="BodyParaSpacing"/>
        <w:spacing w:after="0"/>
        <w:rPr>
          <w:rFonts w:cs="Arial"/>
          <w:sz w:val="22"/>
          <w:szCs w:val="22"/>
          <w:lang w:val="en-US"/>
        </w:rPr>
      </w:pPr>
      <w:r>
        <w:rPr>
          <w:rFonts w:cs="Arial"/>
          <w:sz w:val="22"/>
          <w:szCs w:val="22"/>
          <w:lang w:val="en-US"/>
        </w:rPr>
        <w:t>The Contact person for the Supplier</w:t>
      </w:r>
      <w:r w:rsidR="00DF37E6">
        <w:rPr>
          <w:rFonts w:cs="Arial"/>
          <w:sz w:val="22"/>
          <w:szCs w:val="22"/>
          <w:lang w:val="en-US"/>
        </w:rPr>
        <w:t xml:space="preserve"> is:</w:t>
      </w:r>
    </w:p>
    <w:p w14:paraId="5DD842D1" w14:textId="77777777" w:rsidR="00DF37E6" w:rsidRDefault="00DF37E6" w:rsidP="00DF37E6">
      <w:pPr>
        <w:pStyle w:val="BodyParaSpacing"/>
        <w:spacing w:after="0"/>
        <w:rPr>
          <w:rFonts w:cs="Arial"/>
          <w:sz w:val="22"/>
          <w:szCs w:val="22"/>
          <w:lang w:val="en-US"/>
        </w:rPr>
      </w:pPr>
    </w:p>
    <w:p w14:paraId="4C8844B6" w14:textId="77777777" w:rsidR="00DF37E6" w:rsidRDefault="00DF37E6" w:rsidP="00DF37E6">
      <w:pPr>
        <w:pStyle w:val="BodyParaSpacing"/>
        <w:spacing w:after="0"/>
        <w:rPr>
          <w:rFonts w:cs="Arial"/>
          <w:sz w:val="22"/>
          <w:szCs w:val="22"/>
          <w:lang w:val="en-US"/>
        </w:rPr>
      </w:pPr>
      <w:r>
        <w:rPr>
          <w:rFonts w:cs="Arial"/>
          <w:sz w:val="22"/>
          <w:szCs w:val="22"/>
          <w:lang w:val="en-US"/>
        </w:rPr>
        <w:t>Name:</w:t>
      </w:r>
    </w:p>
    <w:p w14:paraId="22C0CC77" w14:textId="77777777" w:rsidR="00DF37E6" w:rsidRDefault="00DF37E6" w:rsidP="00DF37E6">
      <w:pPr>
        <w:pStyle w:val="BodyParaSpacing"/>
        <w:spacing w:after="0"/>
        <w:rPr>
          <w:rFonts w:cs="Arial"/>
          <w:sz w:val="22"/>
          <w:szCs w:val="22"/>
          <w:lang w:val="en-US"/>
        </w:rPr>
      </w:pPr>
      <w:r>
        <w:rPr>
          <w:rFonts w:cs="Arial"/>
          <w:sz w:val="22"/>
          <w:szCs w:val="22"/>
          <w:lang w:val="en-US"/>
        </w:rPr>
        <w:t xml:space="preserve">Function: </w:t>
      </w:r>
    </w:p>
    <w:p w14:paraId="5970BC9B" w14:textId="77777777" w:rsidR="00DF37E6" w:rsidRDefault="00DF37E6" w:rsidP="00DF37E6">
      <w:pPr>
        <w:pStyle w:val="BodyParaSpacing"/>
        <w:spacing w:after="0"/>
        <w:rPr>
          <w:rFonts w:cs="Arial"/>
          <w:sz w:val="22"/>
          <w:szCs w:val="22"/>
          <w:lang w:val="en-US"/>
        </w:rPr>
      </w:pPr>
      <w:r>
        <w:rPr>
          <w:rFonts w:cs="Arial"/>
          <w:sz w:val="22"/>
          <w:szCs w:val="22"/>
          <w:lang w:val="en-US"/>
        </w:rPr>
        <w:t>Phone number:</w:t>
      </w:r>
    </w:p>
    <w:p w14:paraId="55007C2B" w14:textId="77777777" w:rsidR="00DF37E6" w:rsidRDefault="00DF37E6" w:rsidP="00DF37E6">
      <w:pPr>
        <w:pStyle w:val="BodyParaSpacing"/>
        <w:spacing w:after="0"/>
        <w:rPr>
          <w:rFonts w:cs="Arial"/>
          <w:sz w:val="22"/>
          <w:szCs w:val="22"/>
          <w:lang w:val="en-US"/>
        </w:rPr>
      </w:pPr>
      <w:r>
        <w:rPr>
          <w:rFonts w:cs="Arial"/>
          <w:sz w:val="22"/>
          <w:szCs w:val="22"/>
          <w:lang w:val="en-US"/>
        </w:rPr>
        <w:t xml:space="preserve">E-mail address: </w:t>
      </w:r>
    </w:p>
    <w:p w14:paraId="0EA8731D" w14:textId="77777777" w:rsidR="00DF37E6" w:rsidRDefault="00DF37E6" w:rsidP="00DF37E6">
      <w:pPr>
        <w:pStyle w:val="BodyParaSpacing"/>
        <w:spacing w:after="0"/>
        <w:rPr>
          <w:rFonts w:cs="Arial"/>
          <w:sz w:val="22"/>
          <w:szCs w:val="22"/>
          <w:lang w:val="en-US"/>
        </w:rPr>
      </w:pPr>
    </w:p>
    <w:p w14:paraId="6F54CBD1" w14:textId="5266DFB1" w:rsidR="00DF37E6" w:rsidRDefault="00DF37E6" w:rsidP="00DF37E6">
      <w:pPr>
        <w:pStyle w:val="BodyParaSpacing"/>
        <w:spacing w:after="0"/>
        <w:rPr>
          <w:rFonts w:cs="Arial"/>
          <w:sz w:val="22"/>
          <w:szCs w:val="22"/>
          <w:lang w:val="en-US"/>
        </w:rPr>
      </w:pPr>
      <w:r w:rsidRPr="003447A3">
        <w:rPr>
          <w:rFonts w:cs="Arial"/>
          <w:sz w:val="22"/>
          <w:szCs w:val="22"/>
          <w:lang w:val="en-US"/>
        </w:rPr>
        <w:t xml:space="preserve">The parties shall </w:t>
      </w:r>
      <w:r>
        <w:rPr>
          <w:rFonts w:cs="Arial"/>
          <w:sz w:val="22"/>
          <w:szCs w:val="22"/>
          <w:lang w:val="en-US"/>
        </w:rPr>
        <w:t xml:space="preserve">promptly </w:t>
      </w:r>
      <w:r w:rsidRPr="003447A3">
        <w:rPr>
          <w:rFonts w:cs="Arial"/>
          <w:sz w:val="22"/>
          <w:szCs w:val="22"/>
          <w:lang w:val="en-US"/>
        </w:rPr>
        <w:t xml:space="preserve">notify each other </w:t>
      </w:r>
      <w:r>
        <w:rPr>
          <w:rFonts w:cs="Arial"/>
          <w:sz w:val="22"/>
          <w:szCs w:val="22"/>
          <w:lang w:val="en-US"/>
        </w:rPr>
        <w:t>of any change</w:t>
      </w:r>
      <w:r w:rsidRPr="003447A3">
        <w:rPr>
          <w:rFonts w:cs="Arial"/>
          <w:sz w:val="22"/>
          <w:szCs w:val="22"/>
          <w:lang w:val="en-US"/>
        </w:rPr>
        <w:t xml:space="preserve"> </w:t>
      </w:r>
      <w:r>
        <w:rPr>
          <w:rFonts w:cs="Arial"/>
          <w:sz w:val="22"/>
          <w:szCs w:val="22"/>
          <w:lang w:val="en-US"/>
        </w:rPr>
        <w:t>in the name or details of the Contact person</w:t>
      </w:r>
      <w:r w:rsidRPr="003447A3">
        <w:rPr>
          <w:rFonts w:cs="Arial"/>
          <w:sz w:val="22"/>
          <w:szCs w:val="22"/>
          <w:lang w:val="en-US"/>
        </w:rPr>
        <w:t xml:space="preserve">. </w:t>
      </w:r>
      <w:r w:rsidRPr="00680575">
        <w:rPr>
          <w:rFonts w:cs="Arial"/>
          <w:sz w:val="22"/>
          <w:szCs w:val="22"/>
          <w:lang w:val="en-US"/>
        </w:rPr>
        <w:t xml:space="preserve">All necessary information regarding the </w:t>
      </w:r>
      <w:r w:rsidR="0050579E">
        <w:rPr>
          <w:rFonts w:cs="Arial"/>
          <w:sz w:val="22"/>
          <w:szCs w:val="22"/>
          <w:lang w:val="en-US"/>
        </w:rPr>
        <w:t>voucher</w:t>
      </w:r>
      <w:r>
        <w:rPr>
          <w:rFonts w:cs="Arial"/>
          <w:sz w:val="22"/>
          <w:szCs w:val="22"/>
          <w:lang w:val="en-US"/>
        </w:rPr>
        <w:t xml:space="preserve"> program </w:t>
      </w:r>
      <w:r w:rsidRPr="00680575">
        <w:rPr>
          <w:rFonts w:cs="Arial"/>
          <w:sz w:val="22"/>
          <w:szCs w:val="22"/>
          <w:lang w:val="en-US"/>
        </w:rPr>
        <w:t>sh</w:t>
      </w:r>
      <w:r>
        <w:rPr>
          <w:rFonts w:cs="Arial"/>
          <w:sz w:val="22"/>
          <w:szCs w:val="22"/>
          <w:lang w:val="en-US"/>
        </w:rPr>
        <w:t>all</w:t>
      </w:r>
      <w:r w:rsidRPr="00680575">
        <w:rPr>
          <w:rFonts w:cs="Arial"/>
          <w:sz w:val="22"/>
          <w:szCs w:val="22"/>
          <w:lang w:val="en-US"/>
        </w:rPr>
        <w:t xml:space="preserve"> be done in writing, vali</w:t>
      </w:r>
      <w:r>
        <w:rPr>
          <w:rFonts w:cs="Arial"/>
          <w:sz w:val="22"/>
          <w:szCs w:val="22"/>
          <w:lang w:val="en-US"/>
        </w:rPr>
        <w:t>dated and endorsed by</w:t>
      </w:r>
      <w:r w:rsidRPr="00680575">
        <w:rPr>
          <w:rFonts w:cs="Arial"/>
          <w:sz w:val="22"/>
          <w:szCs w:val="22"/>
          <w:lang w:val="en-US"/>
        </w:rPr>
        <w:t xml:space="preserve"> </w:t>
      </w:r>
      <w:r>
        <w:rPr>
          <w:rFonts w:cs="Arial"/>
          <w:sz w:val="22"/>
          <w:szCs w:val="22"/>
          <w:lang w:val="en-US"/>
        </w:rPr>
        <w:t>C</w:t>
      </w:r>
      <w:r w:rsidRPr="00680575">
        <w:rPr>
          <w:rFonts w:cs="Arial"/>
          <w:sz w:val="22"/>
          <w:szCs w:val="22"/>
          <w:lang w:val="en-US"/>
        </w:rPr>
        <w:t>ontact persons.</w:t>
      </w:r>
    </w:p>
    <w:p w14:paraId="231BF82E" w14:textId="77777777" w:rsidR="00DF37E6" w:rsidRPr="00680575" w:rsidRDefault="00DF37E6" w:rsidP="00DF37E6">
      <w:pPr>
        <w:pStyle w:val="BodyParaSpacing"/>
        <w:spacing w:after="0"/>
        <w:rPr>
          <w:rFonts w:cs="Arial"/>
          <w:sz w:val="22"/>
          <w:szCs w:val="22"/>
          <w:lang w:val="en-US"/>
        </w:rPr>
      </w:pPr>
    </w:p>
    <w:p w14:paraId="030CBBE1" w14:textId="77777777" w:rsidR="00DF37E6" w:rsidRDefault="00DF37E6" w:rsidP="00DF37E6">
      <w:pPr>
        <w:pStyle w:val="BodySingle"/>
        <w:tabs>
          <w:tab w:val="left" w:pos="720"/>
          <w:tab w:val="left" w:pos="1440"/>
          <w:tab w:val="left" w:pos="2160"/>
          <w:tab w:val="left" w:pos="2880"/>
          <w:tab w:val="left" w:pos="3600"/>
          <w:tab w:val="left" w:pos="4320"/>
          <w:tab w:val="left" w:pos="5040"/>
          <w:tab w:val="left" w:pos="5760"/>
          <w:tab w:val="left" w:pos="5954"/>
          <w:tab w:val="left" w:pos="7200"/>
          <w:tab w:val="left" w:pos="7920"/>
          <w:tab w:val="left" w:pos="8640"/>
        </w:tabs>
        <w:spacing w:before="0" w:after="0"/>
        <w:ind w:left="0" w:hanging="42"/>
        <w:rPr>
          <w:rFonts w:cs="Arial"/>
          <w:bCs/>
          <w:sz w:val="22"/>
          <w:szCs w:val="22"/>
        </w:rPr>
      </w:pPr>
      <w:r>
        <w:rPr>
          <w:rFonts w:cs="Arial"/>
          <w:bCs/>
          <w:sz w:val="22"/>
          <w:szCs w:val="22"/>
        </w:rPr>
        <w:t>P</w:t>
      </w:r>
      <w:r w:rsidRPr="00B46E46">
        <w:rPr>
          <w:rFonts w:cs="Arial"/>
          <w:bCs/>
          <w:sz w:val="22"/>
          <w:szCs w:val="22"/>
        </w:rPr>
        <w:t>arties have concluded the present contract on the following terms and conditions.</w:t>
      </w:r>
    </w:p>
    <w:p w14:paraId="1A905EF0" w14:textId="77777777" w:rsidR="00122DB7" w:rsidRPr="00E47D99" w:rsidRDefault="00122DB7" w:rsidP="00E47D99">
      <w:pPr>
        <w:pStyle w:val="Heading1"/>
        <w:numPr>
          <w:ilvl w:val="0"/>
          <w:numId w:val="14"/>
        </w:numPr>
        <w:rPr>
          <w:rFonts w:ascii="Arial" w:hAnsi="Arial" w:cs="Arial"/>
          <w:b/>
          <w:color w:val="auto"/>
          <w:sz w:val="22"/>
          <w:szCs w:val="22"/>
        </w:rPr>
      </w:pPr>
      <w:r w:rsidRPr="00E47D99">
        <w:rPr>
          <w:rFonts w:ascii="Arial" w:hAnsi="Arial" w:cs="Arial"/>
          <w:b/>
          <w:color w:val="auto"/>
          <w:sz w:val="22"/>
          <w:szCs w:val="22"/>
        </w:rPr>
        <w:t>OBJECT</w:t>
      </w:r>
    </w:p>
    <w:p w14:paraId="2F96D982" w14:textId="77777777" w:rsidR="00015CE1" w:rsidRDefault="00015CE1" w:rsidP="00015CE1"/>
    <w:p w14:paraId="4923232C" w14:textId="77777777" w:rsidR="00015CE1" w:rsidRPr="00E47D99" w:rsidRDefault="00122DB7" w:rsidP="004258FF">
      <w:pPr>
        <w:pStyle w:val="ListParagraph"/>
        <w:numPr>
          <w:ilvl w:val="1"/>
          <w:numId w:val="14"/>
        </w:numPr>
        <w:jc w:val="both"/>
        <w:rPr>
          <w:rFonts w:ascii="Arial" w:eastAsiaTheme="majorEastAsia" w:hAnsi="Arial" w:cs="Arial"/>
          <w:sz w:val="22"/>
          <w:szCs w:val="22"/>
          <w:lang w:val="en-US" w:eastAsia="en-US"/>
        </w:rPr>
      </w:pPr>
      <w:r w:rsidRPr="00E47D99">
        <w:rPr>
          <w:rStyle w:val="Heading2Char"/>
          <w:rFonts w:ascii="Arial" w:hAnsi="Arial" w:cs="Arial"/>
          <w:color w:val="auto"/>
          <w:sz w:val="22"/>
          <w:szCs w:val="22"/>
          <w:lang w:val="en-US" w:eastAsia="en-US"/>
        </w:rPr>
        <w:t xml:space="preserve">Within the framework of its assistance program in </w:t>
      </w:r>
      <w:r w:rsidRPr="00E47D99">
        <w:rPr>
          <w:rStyle w:val="Heading2Char"/>
          <w:rFonts w:ascii="Arial" w:hAnsi="Arial" w:cs="Arial"/>
          <w:color w:val="auto"/>
          <w:sz w:val="22"/>
          <w:szCs w:val="22"/>
          <w:highlight w:val="yellow"/>
          <w:lang w:val="en-US" w:eastAsia="en-US"/>
        </w:rPr>
        <w:t>Country</w:t>
      </w:r>
      <w:r w:rsidRPr="00E47D99">
        <w:rPr>
          <w:rStyle w:val="Heading2Char"/>
          <w:rFonts w:ascii="Arial" w:hAnsi="Arial" w:cs="Arial"/>
          <w:color w:val="auto"/>
          <w:sz w:val="22"/>
          <w:szCs w:val="22"/>
          <w:lang w:val="en-US" w:eastAsia="en-US"/>
        </w:rPr>
        <w:t xml:space="preserve">, the ICRC intends to purchase the following items with </w:t>
      </w:r>
      <w:r w:rsidR="00A24BCB" w:rsidRPr="00E47D99">
        <w:rPr>
          <w:rStyle w:val="Heading2Char"/>
          <w:rFonts w:ascii="Arial" w:hAnsi="Arial" w:cs="Arial"/>
          <w:color w:val="auto"/>
          <w:sz w:val="22"/>
          <w:szCs w:val="22"/>
          <w:lang w:val="en-US" w:eastAsia="en-US"/>
        </w:rPr>
        <w:t xml:space="preserve">the implementation of voucher program in </w:t>
      </w:r>
      <w:r w:rsidR="00A24BCB" w:rsidRPr="00E47D99">
        <w:rPr>
          <w:rStyle w:val="Heading2Char"/>
          <w:rFonts w:ascii="Arial" w:hAnsi="Arial" w:cs="Arial"/>
          <w:color w:val="auto"/>
          <w:sz w:val="22"/>
          <w:szCs w:val="22"/>
          <w:highlight w:val="yellow"/>
          <w:lang w:val="en-US" w:eastAsia="en-US"/>
        </w:rPr>
        <w:t>here specify the name of the district, region where the voucher programme will be implemented. e.g. M</w:t>
      </w:r>
      <w:r w:rsidRPr="00E47D99">
        <w:rPr>
          <w:rStyle w:val="Heading2Char"/>
          <w:rFonts w:ascii="Arial" w:hAnsi="Arial" w:cs="Arial"/>
          <w:color w:val="auto"/>
          <w:sz w:val="22"/>
          <w:szCs w:val="22"/>
          <w:highlight w:val="yellow"/>
          <w:lang w:val="en-US" w:eastAsia="en-US"/>
        </w:rPr>
        <w:t>aiduguri Borno State</w:t>
      </w:r>
      <w:r w:rsidR="00633DDC" w:rsidRPr="00E47D99">
        <w:rPr>
          <w:rStyle w:val="Heading2Char"/>
          <w:rFonts w:ascii="Arial" w:hAnsi="Arial" w:cs="Arial"/>
          <w:color w:val="auto"/>
          <w:sz w:val="22"/>
          <w:szCs w:val="22"/>
          <w:lang w:val="en-US" w:eastAsia="en-US"/>
        </w:rPr>
        <w:t xml:space="preserve">. That means that the </w:t>
      </w:r>
      <w:r w:rsidRPr="00E47D99">
        <w:rPr>
          <w:rStyle w:val="Heading2Char"/>
          <w:rFonts w:ascii="Arial" w:hAnsi="Arial" w:cs="Arial"/>
          <w:color w:val="auto"/>
          <w:sz w:val="22"/>
          <w:szCs w:val="22"/>
          <w:lang w:val="en-US" w:eastAsia="en-US"/>
        </w:rPr>
        <w:t xml:space="preserve">vouchers provided by </w:t>
      </w:r>
      <w:r w:rsidR="00633DDC" w:rsidRPr="00E47D99">
        <w:rPr>
          <w:rStyle w:val="Heading2Char"/>
          <w:rFonts w:ascii="Arial" w:hAnsi="Arial" w:cs="Arial"/>
          <w:color w:val="auto"/>
          <w:sz w:val="22"/>
          <w:szCs w:val="22"/>
          <w:lang w:val="en-US" w:eastAsia="en-US"/>
        </w:rPr>
        <w:t xml:space="preserve">the </w:t>
      </w:r>
      <w:r w:rsidRPr="00E47D99">
        <w:rPr>
          <w:rStyle w:val="Heading2Char"/>
          <w:rFonts w:ascii="Arial" w:hAnsi="Arial" w:cs="Arial"/>
          <w:color w:val="auto"/>
          <w:sz w:val="22"/>
          <w:szCs w:val="22"/>
          <w:lang w:val="en-US" w:eastAsia="en-US"/>
        </w:rPr>
        <w:t xml:space="preserve">ICRC to the beneficiaries are to be exchanged for a choice of items at the shop </w:t>
      </w:r>
      <w:r w:rsidRPr="00E47D99">
        <w:rPr>
          <w:rStyle w:val="Heading2Char"/>
          <w:rFonts w:ascii="Arial" w:hAnsi="Arial" w:cs="Arial"/>
          <w:color w:val="auto"/>
          <w:sz w:val="22"/>
          <w:szCs w:val="22"/>
          <w:lang w:val="en-US" w:eastAsia="en-US"/>
        </w:rPr>
        <w:lastRenderedPageBreak/>
        <w:t>participating in the program. The S</w:t>
      </w:r>
      <w:r w:rsidR="00633DDC" w:rsidRPr="00E47D99">
        <w:rPr>
          <w:rStyle w:val="Heading2Char"/>
          <w:rFonts w:ascii="Arial" w:hAnsi="Arial" w:cs="Arial"/>
          <w:color w:val="auto"/>
          <w:sz w:val="22"/>
          <w:szCs w:val="22"/>
          <w:lang w:val="en-US" w:eastAsia="en-US"/>
        </w:rPr>
        <w:t>upplier</w:t>
      </w:r>
      <w:r w:rsidRPr="00E47D99">
        <w:rPr>
          <w:rStyle w:val="Heading2Char"/>
          <w:rFonts w:ascii="Arial" w:hAnsi="Arial" w:cs="Arial"/>
          <w:color w:val="auto"/>
          <w:sz w:val="22"/>
          <w:szCs w:val="22"/>
          <w:lang w:val="en-US" w:eastAsia="en-US"/>
        </w:rPr>
        <w:t xml:space="preserve"> will return</w:t>
      </w:r>
      <w:r w:rsidR="00633DDC" w:rsidRPr="00E47D99">
        <w:rPr>
          <w:rStyle w:val="Heading2Char"/>
          <w:rFonts w:ascii="Arial" w:hAnsi="Arial" w:cs="Arial"/>
          <w:color w:val="auto"/>
          <w:sz w:val="22"/>
          <w:szCs w:val="22"/>
          <w:lang w:val="en-US" w:eastAsia="en-US"/>
        </w:rPr>
        <w:t xml:space="preserve"> the vouchers to the ICRC in exchange of payment</w:t>
      </w:r>
      <w:r w:rsidR="00E47D99">
        <w:rPr>
          <w:rFonts w:ascii="Arial" w:hAnsi="Arial" w:cs="Arial"/>
          <w:bCs/>
          <w:sz w:val="22"/>
          <w:szCs w:val="22"/>
          <w:lang w:val="en-US" w:eastAsia="en-US"/>
        </w:rPr>
        <w:t>.</w:t>
      </w:r>
    </w:p>
    <w:p w14:paraId="64092BBE" w14:textId="77777777" w:rsidR="00E47D99" w:rsidRPr="00E47D99" w:rsidRDefault="00E47D99" w:rsidP="004258FF">
      <w:pPr>
        <w:pStyle w:val="ListParagraph"/>
        <w:jc w:val="both"/>
        <w:rPr>
          <w:rFonts w:ascii="Arial" w:eastAsiaTheme="majorEastAsia" w:hAnsi="Arial" w:cs="Arial"/>
          <w:sz w:val="22"/>
          <w:szCs w:val="22"/>
          <w:lang w:val="en-US" w:eastAsia="en-US"/>
        </w:rPr>
      </w:pPr>
    </w:p>
    <w:p w14:paraId="4EE01348" w14:textId="77777777" w:rsidR="00015CE1" w:rsidRPr="00E47D99" w:rsidRDefault="00015CE1" w:rsidP="004258FF">
      <w:pPr>
        <w:pStyle w:val="ListParagraph"/>
        <w:numPr>
          <w:ilvl w:val="1"/>
          <w:numId w:val="14"/>
        </w:numPr>
        <w:jc w:val="both"/>
        <w:rPr>
          <w:rFonts w:ascii="Arial" w:eastAsiaTheme="majorEastAsia" w:hAnsi="Arial" w:cs="Arial"/>
          <w:sz w:val="22"/>
          <w:szCs w:val="22"/>
          <w:lang w:val="en-US" w:eastAsia="en-US"/>
        </w:rPr>
      </w:pPr>
      <w:r w:rsidRPr="00E47D99">
        <w:rPr>
          <w:rFonts w:ascii="Arial" w:hAnsi="Arial" w:cs="Arial"/>
          <w:sz w:val="22"/>
          <w:szCs w:val="22"/>
          <w:lang w:val="en-GB"/>
        </w:rPr>
        <w:t xml:space="preserve">This agreement shall commence on </w:t>
      </w:r>
      <w:r w:rsidRPr="00E47D99">
        <w:rPr>
          <w:rFonts w:ascii="Arial" w:hAnsi="Arial" w:cs="Arial"/>
          <w:sz w:val="22"/>
          <w:szCs w:val="22"/>
          <w:highlight w:val="yellow"/>
          <w:lang w:val="en-GB"/>
        </w:rPr>
        <w:t>(insert the date)</w:t>
      </w:r>
      <w:r w:rsidRPr="00E47D99">
        <w:rPr>
          <w:rFonts w:ascii="Arial" w:hAnsi="Arial" w:cs="Arial"/>
          <w:sz w:val="22"/>
          <w:szCs w:val="22"/>
          <w:lang w:val="en-GB"/>
        </w:rPr>
        <w:t xml:space="preserve"> and shall expire </w:t>
      </w:r>
      <w:r w:rsidRPr="00E47D99">
        <w:rPr>
          <w:rFonts w:ascii="Arial" w:hAnsi="Arial" w:cs="Arial"/>
          <w:sz w:val="22"/>
          <w:szCs w:val="22"/>
          <w:highlight w:val="yellow"/>
          <w:lang w:val="en-GB"/>
        </w:rPr>
        <w:t>(insert the date)</w:t>
      </w:r>
      <w:r w:rsidRPr="00E47D99">
        <w:rPr>
          <w:rFonts w:ascii="Arial" w:hAnsi="Arial" w:cs="Arial"/>
          <w:sz w:val="22"/>
          <w:szCs w:val="22"/>
          <w:lang w:val="en-GB"/>
        </w:rPr>
        <w:t>, unless terminated sooner under</w:t>
      </w:r>
      <w:r w:rsidR="00424CB8" w:rsidRPr="00E47D99">
        <w:rPr>
          <w:rFonts w:ascii="Arial" w:hAnsi="Arial" w:cs="Arial"/>
          <w:sz w:val="22"/>
          <w:szCs w:val="22"/>
          <w:lang w:val="en-GB"/>
        </w:rPr>
        <w:t xml:space="preserve"> the terms of this a</w:t>
      </w:r>
      <w:r w:rsidRPr="00E47D99">
        <w:rPr>
          <w:rFonts w:ascii="Arial" w:hAnsi="Arial" w:cs="Arial"/>
          <w:sz w:val="22"/>
          <w:szCs w:val="22"/>
          <w:lang w:val="en-GB"/>
        </w:rPr>
        <w:t>greement.</w:t>
      </w:r>
      <w:r w:rsidR="00E0046B" w:rsidRPr="00E47D99">
        <w:rPr>
          <w:rFonts w:ascii="Arial" w:hAnsi="Arial" w:cs="Arial"/>
          <w:sz w:val="22"/>
          <w:szCs w:val="22"/>
          <w:lang w:val="en-GB"/>
        </w:rPr>
        <w:t xml:space="preserve"> </w:t>
      </w:r>
      <w:r w:rsidR="00E0046B" w:rsidRPr="00E47D99">
        <w:rPr>
          <w:rFonts w:ascii="Arial" w:hAnsi="Arial" w:cs="Arial"/>
          <w:bCs/>
          <w:sz w:val="22"/>
          <w:szCs w:val="22"/>
          <w:lang w:val="en-GB"/>
        </w:rPr>
        <w:t xml:space="preserve">All vouchers will be considered void, whether they have been redeemed or not on </w:t>
      </w:r>
      <w:r w:rsidR="00E0046B" w:rsidRPr="00E47D99">
        <w:rPr>
          <w:rFonts w:ascii="Arial" w:hAnsi="Arial" w:cs="Arial"/>
          <w:bCs/>
          <w:sz w:val="22"/>
          <w:szCs w:val="22"/>
          <w:highlight w:val="yellow"/>
          <w:lang w:val="en-GB"/>
        </w:rPr>
        <w:t>(date)</w:t>
      </w:r>
      <w:r w:rsidR="00E47D99" w:rsidRPr="00E47D99">
        <w:rPr>
          <w:rFonts w:ascii="Arial" w:hAnsi="Arial" w:cs="Arial"/>
          <w:bCs/>
          <w:sz w:val="22"/>
          <w:szCs w:val="22"/>
          <w:highlight w:val="yellow"/>
          <w:lang w:val="en-GB"/>
        </w:rPr>
        <w:t>, here insert the validity of voucher</w:t>
      </w:r>
      <w:r w:rsidR="00E0046B" w:rsidRPr="00E47D99">
        <w:rPr>
          <w:rFonts w:ascii="Arial" w:hAnsi="Arial" w:cs="Arial"/>
          <w:bCs/>
          <w:sz w:val="22"/>
          <w:szCs w:val="22"/>
          <w:highlight w:val="yellow"/>
          <w:lang w:val="en-GB"/>
        </w:rPr>
        <w:t>.</w:t>
      </w:r>
    </w:p>
    <w:p w14:paraId="05508348" w14:textId="77777777" w:rsidR="00E47D99" w:rsidRPr="00E47D99" w:rsidRDefault="00E47D99" w:rsidP="004258FF">
      <w:pPr>
        <w:pStyle w:val="ListParagraph"/>
        <w:jc w:val="both"/>
        <w:rPr>
          <w:rFonts w:ascii="Arial" w:hAnsi="Arial" w:cs="Arial"/>
          <w:bCs/>
          <w:sz w:val="22"/>
          <w:szCs w:val="22"/>
          <w:lang w:val="en-US" w:eastAsia="en-US"/>
        </w:rPr>
      </w:pPr>
    </w:p>
    <w:p w14:paraId="7CC917A0" w14:textId="77777777" w:rsidR="00E47D99" w:rsidRDefault="00E47D99" w:rsidP="004258FF">
      <w:pPr>
        <w:pStyle w:val="Heading1"/>
        <w:numPr>
          <w:ilvl w:val="0"/>
          <w:numId w:val="14"/>
        </w:numPr>
        <w:jc w:val="both"/>
        <w:rPr>
          <w:rFonts w:ascii="Arial" w:hAnsi="Arial" w:cs="Arial"/>
          <w:b/>
          <w:color w:val="auto"/>
          <w:sz w:val="22"/>
          <w:szCs w:val="22"/>
        </w:rPr>
      </w:pPr>
      <w:r w:rsidRPr="00E47D99">
        <w:rPr>
          <w:rFonts w:ascii="Arial" w:hAnsi="Arial" w:cs="Arial"/>
          <w:b/>
          <w:color w:val="auto"/>
          <w:sz w:val="22"/>
          <w:szCs w:val="22"/>
        </w:rPr>
        <w:t>OBLIGATION</w:t>
      </w:r>
      <w:r w:rsidR="00C73DF7">
        <w:rPr>
          <w:rFonts w:ascii="Arial" w:hAnsi="Arial" w:cs="Arial"/>
          <w:b/>
          <w:color w:val="auto"/>
          <w:sz w:val="22"/>
          <w:szCs w:val="22"/>
        </w:rPr>
        <w:t>S</w:t>
      </w:r>
      <w:r w:rsidRPr="00E47D99">
        <w:rPr>
          <w:rFonts w:ascii="Arial" w:hAnsi="Arial" w:cs="Arial"/>
          <w:b/>
          <w:color w:val="auto"/>
          <w:sz w:val="22"/>
          <w:szCs w:val="22"/>
        </w:rPr>
        <w:t xml:space="preserve"> OF THE SUPPLIER</w:t>
      </w:r>
    </w:p>
    <w:p w14:paraId="499C575A" w14:textId="77777777" w:rsidR="00E47D99" w:rsidRPr="00E47D99" w:rsidRDefault="00E47D99" w:rsidP="004258FF">
      <w:pPr>
        <w:jc w:val="both"/>
      </w:pPr>
    </w:p>
    <w:p w14:paraId="0DCFE5D9" w14:textId="77777777" w:rsidR="00A24BCB" w:rsidRDefault="00A24BCB" w:rsidP="004258FF">
      <w:pPr>
        <w:pStyle w:val="ListParagraph"/>
        <w:numPr>
          <w:ilvl w:val="1"/>
          <w:numId w:val="14"/>
        </w:numPr>
        <w:jc w:val="both"/>
        <w:rPr>
          <w:rFonts w:ascii="Arial" w:hAnsi="Arial" w:cs="Arial"/>
          <w:sz w:val="22"/>
          <w:szCs w:val="22"/>
          <w:lang w:val="en-GB"/>
        </w:rPr>
      </w:pPr>
      <w:r w:rsidRPr="00E47D99">
        <w:rPr>
          <w:rFonts w:ascii="Arial" w:hAnsi="Arial" w:cs="Arial"/>
          <w:sz w:val="22"/>
          <w:szCs w:val="22"/>
          <w:lang w:val="en-GB"/>
        </w:rPr>
        <w:t xml:space="preserve">The </w:t>
      </w:r>
      <w:r w:rsidR="0035638C">
        <w:rPr>
          <w:rFonts w:ascii="Arial" w:hAnsi="Arial" w:cs="Arial"/>
          <w:sz w:val="22"/>
          <w:szCs w:val="22"/>
          <w:lang w:val="en-GB"/>
        </w:rPr>
        <w:t xml:space="preserve">Supplier will participate in the voucher programme </w:t>
      </w:r>
      <w:r w:rsidRPr="00E47D99">
        <w:rPr>
          <w:rFonts w:ascii="Arial" w:hAnsi="Arial" w:cs="Arial"/>
          <w:sz w:val="22"/>
          <w:szCs w:val="22"/>
          <w:lang w:val="en-GB"/>
        </w:rPr>
        <w:t xml:space="preserve">and supply </w:t>
      </w:r>
      <w:r w:rsidR="0035638C" w:rsidRPr="0035638C">
        <w:rPr>
          <w:rFonts w:ascii="Arial" w:hAnsi="Arial" w:cs="Arial"/>
          <w:sz w:val="22"/>
          <w:szCs w:val="22"/>
          <w:highlight w:val="yellow"/>
          <w:lang w:val="en-GB"/>
        </w:rPr>
        <w:t>(here you can specify food, agricultural, construction, depending from the type of voucher programme</w:t>
      </w:r>
      <w:r w:rsidR="00735C9F" w:rsidRPr="00735C9F">
        <w:rPr>
          <w:rFonts w:ascii="Arial" w:hAnsi="Arial" w:cs="Arial"/>
          <w:sz w:val="22"/>
          <w:szCs w:val="22"/>
          <w:highlight w:val="yellow"/>
          <w:lang w:val="en-GB"/>
        </w:rPr>
        <w:t>)</w:t>
      </w:r>
      <w:r w:rsidR="00735C9F">
        <w:rPr>
          <w:rFonts w:ascii="Arial" w:hAnsi="Arial" w:cs="Arial"/>
          <w:sz w:val="22"/>
          <w:szCs w:val="22"/>
          <w:lang w:val="en-GB"/>
        </w:rPr>
        <w:t xml:space="preserve"> items </w:t>
      </w:r>
      <w:r w:rsidRPr="00E47D99">
        <w:rPr>
          <w:rFonts w:ascii="Arial" w:hAnsi="Arial" w:cs="Arial"/>
          <w:sz w:val="22"/>
          <w:szCs w:val="22"/>
          <w:lang w:val="en-GB"/>
        </w:rPr>
        <w:t xml:space="preserve">to </w:t>
      </w:r>
      <w:r w:rsidR="00735C9F">
        <w:rPr>
          <w:rFonts w:ascii="Arial" w:hAnsi="Arial" w:cs="Arial"/>
          <w:sz w:val="22"/>
          <w:szCs w:val="22"/>
          <w:lang w:val="en-GB"/>
        </w:rPr>
        <w:t xml:space="preserve">the </w:t>
      </w:r>
      <w:r w:rsidRPr="00E47D99">
        <w:rPr>
          <w:rFonts w:ascii="Arial" w:hAnsi="Arial" w:cs="Arial"/>
          <w:sz w:val="22"/>
          <w:szCs w:val="22"/>
          <w:lang w:val="en-GB"/>
        </w:rPr>
        <w:t>beneficiaries against payment through vouchers as set out in Annex I “Conditions of supply of</w:t>
      </w:r>
      <w:r w:rsidR="00735C9F">
        <w:rPr>
          <w:rFonts w:ascii="Arial" w:hAnsi="Arial" w:cs="Arial"/>
          <w:sz w:val="22"/>
          <w:szCs w:val="22"/>
          <w:lang w:val="en-GB"/>
        </w:rPr>
        <w:t xml:space="preserve"> commodities through voucher programme</w:t>
      </w:r>
      <w:r w:rsidR="00E47D99">
        <w:rPr>
          <w:rFonts w:ascii="Arial" w:hAnsi="Arial" w:cs="Arial"/>
          <w:sz w:val="22"/>
          <w:szCs w:val="22"/>
          <w:lang w:val="en-GB"/>
        </w:rPr>
        <w:t>”</w:t>
      </w:r>
    </w:p>
    <w:p w14:paraId="7BB17A9D" w14:textId="77777777" w:rsidR="00E47D99" w:rsidRDefault="00E47D99" w:rsidP="004258FF">
      <w:pPr>
        <w:pStyle w:val="ListParagraph"/>
        <w:jc w:val="both"/>
        <w:rPr>
          <w:rFonts w:ascii="Arial" w:hAnsi="Arial" w:cs="Arial"/>
          <w:sz w:val="22"/>
          <w:szCs w:val="22"/>
          <w:lang w:val="en-GB"/>
        </w:rPr>
      </w:pPr>
    </w:p>
    <w:p w14:paraId="62B9CF7F" w14:textId="77777777" w:rsidR="00A24BCB" w:rsidRDefault="00A24BCB" w:rsidP="004258FF">
      <w:pPr>
        <w:pStyle w:val="ListParagraph"/>
        <w:numPr>
          <w:ilvl w:val="1"/>
          <w:numId w:val="14"/>
        </w:numPr>
        <w:jc w:val="both"/>
        <w:rPr>
          <w:rFonts w:ascii="Arial" w:hAnsi="Arial" w:cs="Arial"/>
          <w:sz w:val="22"/>
          <w:szCs w:val="22"/>
          <w:lang w:val="en-GB"/>
        </w:rPr>
      </w:pPr>
      <w:r w:rsidRPr="00E47D99">
        <w:rPr>
          <w:rFonts w:ascii="Arial" w:hAnsi="Arial" w:cs="Arial"/>
          <w:sz w:val="22"/>
          <w:szCs w:val="22"/>
          <w:lang w:val="en-GB"/>
        </w:rPr>
        <w:t>The</w:t>
      </w:r>
      <w:r w:rsidR="00735C9F">
        <w:rPr>
          <w:rFonts w:ascii="Arial" w:hAnsi="Arial" w:cs="Arial"/>
          <w:sz w:val="22"/>
          <w:szCs w:val="22"/>
          <w:lang w:val="en-GB"/>
        </w:rPr>
        <w:t xml:space="preserve"> Supplier will accept </w:t>
      </w:r>
      <w:r w:rsidRPr="00E47D99">
        <w:rPr>
          <w:rFonts w:ascii="Arial" w:hAnsi="Arial" w:cs="Arial"/>
          <w:sz w:val="22"/>
          <w:szCs w:val="22"/>
          <w:lang w:val="en-GB"/>
        </w:rPr>
        <w:t xml:space="preserve">all </w:t>
      </w:r>
      <w:r w:rsidR="00272740">
        <w:rPr>
          <w:rFonts w:ascii="Arial" w:hAnsi="Arial" w:cs="Arial"/>
          <w:sz w:val="22"/>
          <w:szCs w:val="22"/>
          <w:lang w:val="en-GB"/>
        </w:rPr>
        <w:t xml:space="preserve">valid </w:t>
      </w:r>
      <w:r w:rsidRPr="00E47D99">
        <w:rPr>
          <w:rFonts w:ascii="Arial" w:hAnsi="Arial" w:cs="Arial"/>
          <w:sz w:val="22"/>
          <w:szCs w:val="22"/>
          <w:lang w:val="en-GB"/>
        </w:rPr>
        <w:t>vouchers is</w:t>
      </w:r>
      <w:r w:rsidR="00735C9F">
        <w:rPr>
          <w:rFonts w:ascii="Arial" w:hAnsi="Arial" w:cs="Arial"/>
          <w:sz w:val="22"/>
          <w:szCs w:val="22"/>
          <w:lang w:val="en-GB"/>
        </w:rPr>
        <w:t>sued to the beneficiaries by the ICRC</w:t>
      </w:r>
      <w:r w:rsidRPr="00E47D99">
        <w:rPr>
          <w:rFonts w:ascii="Arial" w:hAnsi="Arial" w:cs="Arial"/>
          <w:sz w:val="22"/>
          <w:szCs w:val="22"/>
          <w:lang w:val="en-GB"/>
        </w:rPr>
        <w:t xml:space="preserve"> under this particular </w:t>
      </w:r>
      <w:r w:rsidR="00735C9F">
        <w:rPr>
          <w:rFonts w:ascii="Arial" w:hAnsi="Arial" w:cs="Arial"/>
          <w:sz w:val="22"/>
          <w:szCs w:val="22"/>
          <w:lang w:val="en-GB"/>
        </w:rPr>
        <w:t xml:space="preserve">voucher </w:t>
      </w:r>
      <w:r w:rsidRPr="00E47D99">
        <w:rPr>
          <w:rFonts w:ascii="Arial" w:hAnsi="Arial" w:cs="Arial"/>
          <w:sz w:val="22"/>
          <w:szCs w:val="22"/>
          <w:lang w:val="en-GB"/>
        </w:rPr>
        <w:t>scheme.</w:t>
      </w:r>
    </w:p>
    <w:p w14:paraId="0D5A1BB9" w14:textId="77777777" w:rsidR="00735C9F" w:rsidRPr="00735C9F" w:rsidRDefault="00735C9F" w:rsidP="00735C9F">
      <w:pPr>
        <w:pStyle w:val="ListParagraph"/>
        <w:rPr>
          <w:rFonts w:ascii="Arial" w:hAnsi="Arial" w:cs="Arial"/>
          <w:sz w:val="22"/>
          <w:szCs w:val="22"/>
          <w:lang w:val="en-GB"/>
        </w:rPr>
      </w:pPr>
    </w:p>
    <w:p w14:paraId="54E640DA" w14:textId="77777777" w:rsidR="00A24BCB" w:rsidRPr="00272740" w:rsidRDefault="00A24BCB" w:rsidP="00735C9F">
      <w:pPr>
        <w:pStyle w:val="ListParagraph"/>
        <w:numPr>
          <w:ilvl w:val="1"/>
          <w:numId w:val="14"/>
        </w:numPr>
        <w:jc w:val="both"/>
        <w:rPr>
          <w:rFonts w:ascii="Arial" w:hAnsi="Arial" w:cs="Arial"/>
          <w:sz w:val="22"/>
          <w:szCs w:val="22"/>
          <w:lang w:val="en-GB"/>
        </w:rPr>
      </w:pPr>
      <w:r w:rsidRPr="00735C9F">
        <w:rPr>
          <w:rFonts w:ascii="Arial" w:hAnsi="Arial" w:cs="Arial"/>
          <w:sz w:val="22"/>
          <w:szCs w:val="22"/>
          <w:lang w:val="en-GB"/>
        </w:rPr>
        <w:t xml:space="preserve">The Supplier acknowledges that this Agreement does not guarantee that any minimum quantities of </w:t>
      </w:r>
      <w:r w:rsidR="00735C9F" w:rsidRPr="00735C9F">
        <w:rPr>
          <w:rFonts w:ascii="Arial" w:hAnsi="Arial" w:cs="Arial"/>
          <w:sz w:val="22"/>
          <w:szCs w:val="22"/>
          <w:highlight w:val="yellow"/>
          <w:lang w:val="en-GB"/>
        </w:rPr>
        <w:t>items / goods / commodities</w:t>
      </w:r>
      <w:r w:rsidR="00735C9F">
        <w:rPr>
          <w:rFonts w:ascii="Arial" w:hAnsi="Arial" w:cs="Arial"/>
          <w:sz w:val="22"/>
          <w:szCs w:val="22"/>
          <w:lang w:val="en-GB"/>
        </w:rPr>
        <w:t xml:space="preserve"> </w:t>
      </w:r>
      <w:r w:rsidRPr="00735C9F">
        <w:rPr>
          <w:rFonts w:ascii="Arial" w:hAnsi="Arial" w:cs="Arial"/>
          <w:sz w:val="22"/>
          <w:szCs w:val="22"/>
          <w:lang w:val="en-GB"/>
        </w:rPr>
        <w:t>will be so</w:t>
      </w:r>
      <w:r w:rsidR="00735C9F">
        <w:rPr>
          <w:rFonts w:ascii="Arial" w:hAnsi="Arial" w:cs="Arial"/>
          <w:sz w:val="22"/>
          <w:szCs w:val="22"/>
          <w:lang w:val="en-GB"/>
        </w:rPr>
        <w:t>ld through this voucher scheme</w:t>
      </w:r>
      <w:r w:rsidRPr="00735C9F">
        <w:rPr>
          <w:lang w:val="en-US"/>
        </w:rPr>
        <w:t>.</w:t>
      </w:r>
    </w:p>
    <w:p w14:paraId="2052D153" w14:textId="77777777" w:rsidR="00272740" w:rsidRPr="00272740" w:rsidRDefault="00272740" w:rsidP="00272740">
      <w:pPr>
        <w:pStyle w:val="ListParagraph"/>
        <w:rPr>
          <w:rFonts w:ascii="Arial" w:hAnsi="Arial" w:cs="Arial"/>
          <w:sz w:val="22"/>
          <w:szCs w:val="22"/>
          <w:lang w:val="en-GB"/>
        </w:rPr>
      </w:pPr>
    </w:p>
    <w:p w14:paraId="243526BC" w14:textId="77777777" w:rsidR="005762C0" w:rsidRDefault="00272740" w:rsidP="00D82E31">
      <w:pPr>
        <w:pStyle w:val="ListParagraph"/>
        <w:numPr>
          <w:ilvl w:val="1"/>
          <w:numId w:val="14"/>
        </w:numPr>
        <w:jc w:val="both"/>
        <w:rPr>
          <w:rFonts w:ascii="Arial" w:hAnsi="Arial" w:cs="Arial"/>
          <w:sz w:val="22"/>
          <w:szCs w:val="22"/>
          <w:lang w:val="en-GB"/>
        </w:rPr>
      </w:pPr>
      <w:r w:rsidRPr="005762C0">
        <w:rPr>
          <w:rFonts w:ascii="Arial" w:hAnsi="Arial" w:cs="Arial"/>
          <w:sz w:val="22"/>
          <w:szCs w:val="22"/>
          <w:lang w:val="en-GB"/>
        </w:rPr>
        <w:t xml:space="preserve">The Supplier will only supply items that are included in the categories listed in Annex I “Conditions of supply of commodities through voucher programme” and meet the ICRC technical specifications and quality standards set out in Annex II “Technical specifications and quality standards”. </w:t>
      </w:r>
    </w:p>
    <w:p w14:paraId="261BBC03" w14:textId="77777777" w:rsidR="005762C0" w:rsidRPr="005762C0" w:rsidRDefault="005762C0" w:rsidP="005762C0">
      <w:pPr>
        <w:pStyle w:val="ListParagraph"/>
        <w:rPr>
          <w:rFonts w:ascii="Arial" w:hAnsi="Arial" w:cs="Arial"/>
          <w:sz w:val="22"/>
          <w:szCs w:val="22"/>
          <w:lang w:val="en-GB"/>
        </w:rPr>
      </w:pPr>
    </w:p>
    <w:p w14:paraId="11087E08" w14:textId="77777777" w:rsidR="005762C0" w:rsidRPr="005762C0" w:rsidRDefault="005762C0" w:rsidP="005762C0">
      <w:pPr>
        <w:pStyle w:val="ListParagraph"/>
        <w:jc w:val="both"/>
        <w:rPr>
          <w:rFonts w:ascii="Arial" w:hAnsi="Arial" w:cs="Arial"/>
          <w:sz w:val="22"/>
          <w:szCs w:val="22"/>
          <w:lang w:val="en-GB"/>
        </w:rPr>
      </w:pPr>
    </w:p>
    <w:p w14:paraId="0DD7C290" w14:textId="77777777" w:rsidR="00B7682A" w:rsidRDefault="00B7682A" w:rsidP="00B7682A">
      <w:pPr>
        <w:pStyle w:val="ListParagraph"/>
        <w:numPr>
          <w:ilvl w:val="1"/>
          <w:numId w:val="14"/>
        </w:numPr>
        <w:jc w:val="both"/>
        <w:rPr>
          <w:rFonts w:ascii="Arial" w:hAnsi="Arial" w:cs="Arial"/>
          <w:sz w:val="22"/>
          <w:szCs w:val="22"/>
          <w:lang w:val="en-GB"/>
        </w:rPr>
      </w:pPr>
      <w:r w:rsidRPr="00B7682A">
        <w:rPr>
          <w:rFonts w:ascii="Arial" w:hAnsi="Arial" w:cs="Arial"/>
          <w:sz w:val="22"/>
          <w:szCs w:val="22"/>
          <w:lang w:val="en-GB"/>
        </w:rPr>
        <w:t xml:space="preserve">The Supplier will </w:t>
      </w:r>
      <w:r>
        <w:rPr>
          <w:rFonts w:ascii="Arial" w:hAnsi="Arial" w:cs="Arial"/>
          <w:sz w:val="22"/>
          <w:szCs w:val="22"/>
          <w:lang w:val="en-GB"/>
        </w:rPr>
        <w:t>make sure to have required quantity of items</w:t>
      </w:r>
      <w:r w:rsidRPr="00B7682A">
        <w:rPr>
          <w:rFonts w:ascii="Arial" w:hAnsi="Arial" w:cs="Arial"/>
          <w:sz w:val="22"/>
          <w:szCs w:val="22"/>
          <w:lang w:val="en-GB"/>
        </w:rPr>
        <w:t xml:space="preserve"> available </w:t>
      </w:r>
      <w:r>
        <w:rPr>
          <w:rFonts w:ascii="Arial" w:hAnsi="Arial" w:cs="Arial"/>
          <w:sz w:val="22"/>
          <w:szCs w:val="22"/>
          <w:lang w:val="en-GB"/>
        </w:rPr>
        <w:t xml:space="preserve">in shops during the voucher programme and to resupply them in </w:t>
      </w:r>
      <w:r w:rsidR="00C73DF7">
        <w:rPr>
          <w:rFonts w:ascii="Arial" w:hAnsi="Arial" w:cs="Arial"/>
          <w:sz w:val="22"/>
          <w:szCs w:val="22"/>
          <w:lang w:val="en-GB"/>
        </w:rPr>
        <w:t xml:space="preserve">the </w:t>
      </w:r>
      <w:r>
        <w:rPr>
          <w:rFonts w:ascii="Arial" w:hAnsi="Arial" w:cs="Arial"/>
          <w:sz w:val="22"/>
          <w:szCs w:val="22"/>
          <w:lang w:val="en-GB"/>
        </w:rPr>
        <w:t>deadlines agreed during a supplier assessment.</w:t>
      </w:r>
    </w:p>
    <w:p w14:paraId="294FD6FF" w14:textId="77777777" w:rsidR="00B7682A" w:rsidRPr="00B7682A" w:rsidRDefault="00B7682A" w:rsidP="00B7682A">
      <w:pPr>
        <w:pStyle w:val="ListParagraph"/>
        <w:rPr>
          <w:rFonts w:ascii="Arial" w:hAnsi="Arial" w:cs="Arial"/>
          <w:sz w:val="22"/>
          <w:szCs w:val="22"/>
          <w:lang w:val="en-GB"/>
        </w:rPr>
      </w:pPr>
    </w:p>
    <w:p w14:paraId="76F7AF74" w14:textId="77777777" w:rsidR="00B7682A" w:rsidRDefault="00B7682A" w:rsidP="00B7682A">
      <w:pPr>
        <w:pStyle w:val="ListParagraph"/>
        <w:numPr>
          <w:ilvl w:val="1"/>
          <w:numId w:val="14"/>
        </w:numPr>
        <w:jc w:val="both"/>
        <w:rPr>
          <w:rFonts w:ascii="Arial" w:hAnsi="Arial" w:cs="Arial"/>
          <w:sz w:val="22"/>
          <w:szCs w:val="22"/>
          <w:lang w:val="en-GB"/>
        </w:rPr>
      </w:pPr>
      <w:r>
        <w:rPr>
          <w:rFonts w:ascii="Arial" w:hAnsi="Arial" w:cs="Arial"/>
          <w:sz w:val="22"/>
          <w:szCs w:val="22"/>
          <w:lang w:val="en-GB"/>
        </w:rPr>
        <w:t>If the ICRC</w:t>
      </w:r>
      <w:r w:rsidRPr="00B7682A">
        <w:rPr>
          <w:rFonts w:ascii="Arial" w:hAnsi="Arial" w:cs="Arial"/>
          <w:sz w:val="22"/>
          <w:szCs w:val="22"/>
          <w:lang w:val="en-GB"/>
        </w:rPr>
        <w:t xml:space="preserve"> requires </w:t>
      </w:r>
      <w:r>
        <w:rPr>
          <w:rFonts w:ascii="Arial" w:hAnsi="Arial" w:cs="Arial"/>
          <w:sz w:val="22"/>
          <w:szCs w:val="22"/>
          <w:lang w:val="en-GB"/>
        </w:rPr>
        <w:t>items</w:t>
      </w:r>
      <w:r w:rsidRPr="00B7682A">
        <w:rPr>
          <w:rFonts w:ascii="Arial" w:hAnsi="Arial" w:cs="Arial"/>
          <w:sz w:val="22"/>
          <w:szCs w:val="22"/>
          <w:lang w:val="en-GB"/>
        </w:rPr>
        <w:t xml:space="preserve"> normally sold by the Supplier but not included in </w:t>
      </w:r>
      <w:r>
        <w:rPr>
          <w:rFonts w:ascii="Arial" w:hAnsi="Arial" w:cs="Arial"/>
          <w:sz w:val="22"/>
          <w:szCs w:val="22"/>
          <w:lang w:val="en-GB"/>
        </w:rPr>
        <w:t>Annex I, these additional items</w:t>
      </w:r>
      <w:r w:rsidRPr="00B7682A">
        <w:rPr>
          <w:rFonts w:ascii="Arial" w:hAnsi="Arial" w:cs="Arial"/>
          <w:sz w:val="22"/>
          <w:szCs w:val="22"/>
          <w:lang w:val="en-GB"/>
        </w:rPr>
        <w:t xml:space="preserve"> may be incorporated in Annexes I and II through a formal written Amendment that will include the specifications</w:t>
      </w:r>
      <w:r>
        <w:rPr>
          <w:rFonts w:ascii="Arial" w:hAnsi="Arial" w:cs="Arial"/>
          <w:sz w:val="22"/>
          <w:szCs w:val="22"/>
          <w:lang w:val="en-GB"/>
        </w:rPr>
        <w:t xml:space="preserve"> </w:t>
      </w:r>
      <w:r w:rsidRPr="00B7682A">
        <w:rPr>
          <w:rFonts w:ascii="Arial" w:hAnsi="Arial" w:cs="Arial"/>
          <w:sz w:val="22"/>
          <w:szCs w:val="22"/>
          <w:lang w:val="en-GB"/>
        </w:rPr>
        <w:t>/</w:t>
      </w:r>
      <w:r>
        <w:rPr>
          <w:rFonts w:ascii="Arial" w:hAnsi="Arial" w:cs="Arial"/>
          <w:sz w:val="22"/>
          <w:szCs w:val="22"/>
          <w:lang w:val="en-GB"/>
        </w:rPr>
        <w:t xml:space="preserve"> </w:t>
      </w:r>
      <w:r w:rsidRPr="00B7682A">
        <w:rPr>
          <w:rFonts w:ascii="Arial" w:hAnsi="Arial" w:cs="Arial"/>
          <w:sz w:val="22"/>
          <w:szCs w:val="22"/>
          <w:lang w:val="en-GB"/>
        </w:rPr>
        <w:t xml:space="preserve">quality standards </w:t>
      </w:r>
      <w:r>
        <w:rPr>
          <w:rFonts w:ascii="Arial" w:hAnsi="Arial" w:cs="Arial"/>
          <w:sz w:val="22"/>
          <w:szCs w:val="22"/>
          <w:lang w:val="en-GB"/>
        </w:rPr>
        <w:t>agreed</w:t>
      </w:r>
      <w:r w:rsidRPr="00B7682A">
        <w:rPr>
          <w:rFonts w:ascii="Arial" w:hAnsi="Arial" w:cs="Arial"/>
          <w:sz w:val="22"/>
          <w:szCs w:val="22"/>
          <w:lang w:val="en-GB"/>
        </w:rPr>
        <w:t xml:space="preserve"> by the </w:t>
      </w:r>
      <w:r>
        <w:rPr>
          <w:rFonts w:ascii="Arial" w:hAnsi="Arial" w:cs="Arial"/>
          <w:sz w:val="22"/>
          <w:szCs w:val="22"/>
          <w:lang w:val="en-GB"/>
        </w:rPr>
        <w:t xml:space="preserve">both </w:t>
      </w:r>
      <w:r w:rsidRPr="00B7682A">
        <w:rPr>
          <w:rFonts w:ascii="Arial" w:hAnsi="Arial" w:cs="Arial"/>
          <w:sz w:val="22"/>
          <w:szCs w:val="22"/>
          <w:lang w:val="en-GB"/>
        </w:rPr>
        <w:t>Parties.</w:t>
      </w:r>
    </w:p>
    <w:p w14:paraId="1712E589" w14:textId="77777777" w:rsidR="00B7682A" w:rsidRPr="00B7682A" w:rsidRDefault="00B7682A" w:rsidP="00B7682A">
      <w:pPr>
        <w:pStyle w:val="ListParagraph"/>
        <w:rPr>
          <w:rFonts w:ascii="Arial" w:hAnsi="Arial" w:cs="Arial"/>
          <w:sz w:val="22"/>
          <w:szCs w:val="22"/>
          <w:lang w:val="en-GB"/>
        </w:rPr>
      </w:pPr>
    </w:p>
    <w:p w14:paraId="4AFC7DEE" w14:textId="77777777" w:rsidR="00B7682A" w:rsidRDefault="00B7682A" w:rsidP="00B7682A">
      <w:pPr>
        <w:pStyle w:val="ListParagraph"/>
        <w:numPr>
          <w:ilvl w:val="1"/>
          <w:numId w:val="14"/>
        </w:numPr>
        <w:jc w:val="both"/>
        <w:rPr>
          <w:rFonts w:ascii="Arial" w:hAnsi="Arial" w:cs="Arial"/>
          <w:sz w:val="22"/>
          <w:szCs w:val="22"/>
          <w:lang w:val="en-GB"/>
        </w:rPr>
      </w:pPr>
      <w:r>
        <w:rPr>
          <w:rFonts w:ascii="Arial" w:hAnsi="Arial" w:cs="Arial"/>
          <w:sz w:val="22"/>
          <w:szCs w:val="22"/>
          <w:lang w:val="en-GB"/>
        </w:rPr>
        <w:t xml:space="preserve">Supplier will </w:t>
      </w:r>
      <w:r w:rsidRPr="00B7682A">
        <w:rPr>
          <w:rFonts w:ascii="Arial" w:hAnsi="Arial" w:cs="Arial"/>
          <w:sz w:val="22"/>
          <w:szCs w:val="22"/>
          <w:lang w:val="en-GB"/>
        </w:rPr>
        <w:t xml:space="preserve">carry out beneficiaries identification </w:t>
      </w:r>
      <w:r>
        <w:rPr>
          <w:rFonts w:ascii="Arial" w:hAnsi="Arial" w:cs="Arial"/>
          <w:sz w:val="22"/>
          <w:szCs w:val="22"/>
          <w:highlight w:val="yellow"/>
          <w:lang w:val="en-GB"/>
        </w:rPr>
        <w:t xml:space="preserve">here insert how the beneficiary identification is to be done, e.g. </w:t>
      </w:r>
      <w:r w:rsidRPr="00B7682A">
        <w:rPr>
          <w:rFonts w:ascii="Arial" w:hAnsi="Arial" w:cs="Arial"/>
          <w:sz w:val="22"/>
          <w:szCs w:val="22"/>
          <w:highlight w:val="yellow"/>
          <w:lang w:val="en-GB"/>
        </w:rPr>
        <w:t xml:space="preserve">physically check identity card number against ID </w:t>
      </w:r>
      <w:r>
        <w:rPr>
          <w:rFonts w:ascii="Arial" w:hAnsi="Arial" w:cs="Arial"/>
          <w:sz w:val="22"/>
          <w:szCs w:val="22"/>
          <w:highlight w:val="yellow"/>
          <w:lang w:val="en-GB"/>
        </w:rPr>
        <w:t xml:space="preserve">number on </w:t>
      </w:r>
      <w:r w:rsidR="00164788">
        <w:rPr>
          <w:rFonts w:ascii="Arial" w:hAnsi="Arial" w:cs="Arial"/>
          <w:sz w:val="22"/>
          <w:szCs w:val="22"/>
          <w:highlight w:val="yellow"/>
          <w:lang w:val="en-GB"/>
        </w:rPr>
        <w:t>the beneficiary list</w:t>
      </w:r>
      <w:r w:rsidRPr="00164788">
        <w:rPr>
          <w:rFonts w:ascii="Arial" w:hAnsi="Arial" w:cs="Arial"/>
          <w:sz w:val="22"/>
          <w:szCs w:val="22"/>
          <w:highlight w:val="yellow"/>
          <w:lang w:val="en-GB"/>
        </w:rPr>
        <w:t xml:space="preserve">. However make sure that the identification process </w:t>
      </w:r>
      <w:r w:rsidR="00164788" w:rsidRPr="00164788">
        <w:rPr>
          <w:rFonts w:ascii="Arial" w:hAnsi="Arial" w:cs="Arial"/>
          <w:sz w:val="22"/>
          <w:szCs w:val="22"/>
          <w:highlight w:val="yellow"/>
          <w:lang w:val="en-GB"/>
        </w:rPr>
        <w:t xml:space="preserve">is well explained to the supplier </w:t>
      </w:r>
      <w:r w:rsidRPr="00164788">
        <w:rPr>
          <w:rFonts w:ascii="Arial" w:hAnsi="Arial" w:cs="Arial"/>
          <w:sz w:val="22"/>
          <w:szCs w:val="22"/>
          <w:highlight w:val="yellow"/>
          <w:lang w:val="en-GB"/>
        </w:rPr>
        <w:t xml:space="preserve">and </w:t>
      </w:r>
      <w:r w:rsidR="00164788" w:rsidRPr="00164788">
        <w:rPr>
          <w:rFonts w:ascii="Arial" w:hAnsi="Arial" w:cs="Arial"/>
          <w:sz w:val="22"/>
          <w:szCs w:val="22"/>
          <w:highlight w:val="yellow"/>
          <w:lang w:val="en-GB"/>
        </w:rPr>
        <w:t>the means of verification are given to him on time</w:t>
      </w:r>
      <w:r w:rsidRPr="00B7682A">
        <w:rPr>
          <w:rFonts w:ascii="Arial" w:hAnsi="Arial" w:cs="Arial"/>
          <w:sz w:val="22"/>
          <w:szCs w:val="22"/>
          <w:lang w:val="en-GB"/>
        </w:rPr>
        <w:t xml:space="preserve"> to ensure that the designated beneficiary </w:t>
      </w:r>
      <w:r w:rsidR="00164788">
        <w:rPr>
          <w:rFonts w:ascii="Arial" w:hAnsi="Arial" w:cs="Arial"/>
          <w:sz w:val="22"/>
          <w:szCs w:val="22"/>
          <w:lang w:val="en-GB"/>
        </w:rPr>
        <w:t>has the voucher and nobody else.</w:t>
      </w:r>
    </w:p>
    <w:p w14:paraId="5377E009" w14:textId="77777777" w:rsidR="00164788" w:rsidRPr="00164788" w:rsidRDefault="00164788" w:rsidP="00164788">
      <w:pPr>
        <w:pStyle w:val="ListParagraph"/>
        <w:rPr>
          <w:rFonts w:ascii="Arial" w:hAnsi="Arial" w:cs="Arial"/>
          <w:sz w:val="22"/>
          <w:szCs w:val="22"/>
          <w:lang w:val="en-GB"/>
        </w:rPr>
      </w:pPr>
    </w:p>
    <w:p w14:paraId="38DAAB89" w14:textId="77777777" w:rsidR="00B7682A" w:rsidRDefault="00164788" w:rsidP="00164788">
      <w:pPr>
        <w:pStyle w:val="ListParagraph"/>
        <w:numPr>
          <w:ilvl w:val="1"/>
          <w:numId w:val="14"/>
        </w:numPr>
        <w:jc w:val="both"/>
        <w:rPr>
          <w:rFonts w:ascii="Arial" w:hAnsi="Arial" w:cs="Arial"/>
          <w:sz w:val="22"/>
          <w:szCs w:val="22"/>
          <w:lang w:val="en-GB"/>
        </w:rPr>
      </w:pPr>
      <w:r>
        <w:rPr>
          <w:rFonts w:ascii="Arial" w:hAnsi="Arial" w:cs="Arial"/>
          <w:sz w:val="22"/>
          <w:szCs w:val="22"/>
          <w:lang w:val="en-GB"/>
        </w:rPr>
        <w:t xml:space="preserve">Supplier will </w:t>
      </w:r>
      <w:r w:rsidR="00B7682A" w:rsidRPr="00164788">
        <w:rPr>
          <w:rFonts w:ascii="Arial" w:hAnsi="Arial" w:cs="Arial"/>
          <w:sz w:val="22"/>
          <w:szCs w:val="22"/>
          <w:lang w:val="en-GB"/>
        </w:rPr>
        <w:t>not discount the vouchers for cash and will provide</w:t>
      </w:r>
      <w:r>
        <w:rPr>
          <w:rFonts w:ascii="Arial" w:hAnsi="Arial" w:cs="Arial"/>
          <w:sz w:val="22"/>
          <w:szCs w:val="22"/>
          <w:lang w:val="en-GB"/>
        </w:rPr>
        <w:t xml:space="preserve"> to</w:t>
      </w:r>
      <w:r w:rsidR="00B7682A" w:rsidRPr="00164788">
        <w:rPr>
          <w:rFonts w:ascii="Arial" w:hAnsi="Arial" w:cs="Arial"/>
          <w:sz w:val="22"/>
          <w:szCs w:val="22"/>
          <w:lang w:val="en-GB"/>
        </w:rPr>
        <w:t xml:space="preserve"> the </w:t>
      </w:r>
      <w:r>
        <w:rPr>
          <w:rFonts w:ascii="Arial" w:hAnsi="Arial" w:cs="Arial"/>
          <w:sz w:val="22"/>
          <w:szCs w:val="22"/>
          <w:lang w:val="en-GB"/>
        </w:rPr>
        <w:t>beneficiaries</w:t>
      </w:r>
      <w:r w:rsidR="00B7682A" w:rsidRPr="00164788">
        <w:rPr>
          <w:rFonts w:ascii="Arial" w:hAnsi="Arial" w:cs="Arial"/>
          <w:sz w:val="22"/>
          <w:szCs w:val="22"/>
          <w:lang w:val="en-GB"/>
        </w:rPr>
        <w:t xml:space="preserve"> the full value of </w:t>
      </w:r>
      <w:r>
        <w:rPr>
          <w:rFonts w:ascii="Arial" w:hAnsi="Arial" w:cs="Arial"/>
          <w:sz w:val="22"/>
          <w:szCs w:val="22"/>
          <w:lang w:val="en-GB"/>
        </w:rPr>
        <w:t>the presented vouchers.</w:t>
      </w:r>
    </w:p>
    <w:p w14:paraId="37F380AF" w14:textId="77777777" w:rsidR="00164788" w:rsidRPr="00164788" w:rsidRDefault="00164788" w:rsidP="00164788">
      <w:pPr>
        <w:pStyle w:val="ListParagraph"/>
        <w:rPr>
          <w:rFonts w:ascii="Arial" w:hAnsi="Arial" w:cs="Arial"/>
          <w:sz w:val="22"/>
          <w:szCs w:val="22"/>
          <w:lang w:val="en-GB"/>
        </w:rPr>
      </w:pPr>
    </w:p>
    <w:p w14:paraId="139C9238" w14:textId="77777777" w:rsidR="00164788" w:rsidRDefault="00164788" w:rsidP="00164788">
      <w:pPr>
        <w:pStyle w:val="ListParagraph"/>
        <w:numPr>
          <w:ilvl w:val="1"/>
          <w:numId w:val="14"/>
        </w:numPr>
        <w:jc w:val="both"/>
        <w:rPr>
          <w:rFonts w:ascii="Arial" w:hAnsi="Arial" w:cs="Arial"/>
          <w:sz w:val="22"/>
          <w:szCs w:val="22"/>
          <w:highlight w:val="yellow"/>
          <w:lang w:val="en-GB"/>
        </w:rPr>
      </w:pPr>
      <w:r w:rsidRPr="00164788">
        <w:rPr>
          <w:rFonts w:ascii="Arial" w:hAnsi="Arial" w:cs="Arial"/>
          <w:sz w:val="22"/>
          <w:szCs w:val="22"/>
          <w:highlight w:val="yellow"/>
          <w:lang w:val="en-GB"/>
        </w:rPr>
        <w:t>Supplier will issue invoices to the beneficiaries, as evidence of the sale and for record keeping.</w:t>
      </w:r>
      <w:r>
        <w:rPr>
          <w:rFonts w:ascii="Arial" w:hAnsi="Arial" w:cs="Arial"/>
          <w:sz w:val="22"/>
          <w:szCs w:val="22"/>
          <w:highlight w:val="yellow"/>
          <w:lang w:val="en-GB"/>
        </w:rPr>
        <w:t xml:space="preserve"> This part will depend from the circumstances, however if the invoice is part of the reconciliation process, make sure to put it as a Supplier’s obligation. </w:t>
      </w:r>
      <w:r w:rsidRPr="00164788">
        <w:rPr>
          <w:rFonts w:ascii="Arial" w:hAnsi="Arial" w:cs="Arial"/>
          <w:sz w:val="22"/>
          <w:szCs w:val="22"/>
          <w:highlight w:val="yellow"/>
          <w:lang w:val="en-GB"/>
        </w:rPr>
        <w:t xml:space="preserve"> </w:t>
      </w:r>
    </w:p>
    <w:p w14:paraId="78A21D3F" w14:textId="77777777" w:rsidR="00162ED5" w:rsidRPr="00162ED5" w:rsidRDefault="00162ED5" w:rsidP="00162ED5">
      <w:pPr>
        <w:pStyle w:val="ListParagraph"/>
        <w:rPr>
          <w:rFonts w:ascii="Arial" w:hAnsi="Arial" w:cs="Arial"/>
          <w:sz w:val="22"/>
          <w:szCs w:val="22"/>
          <w:highlight w:val="yellow"/>
          <w:lang w:val="en-GB"/>
        </w:rPr>
      </w:pPr>
    </w:p>
    <w:p w14:paraId="7E48EED9" w14:textId="77777777" w:rsidR="00162ED5" w:rsidRDefault="00162ED5" w:rsidP="00162ED5">
      <w:pPr>
        <w:pStyle w:val="ListParagraph"/>
        <w:numPr>
          <w:ilvl w:val="1"/>
          <w:numId w:val="14"/>
        </w:numPr>
        <w:jc w:val="both"/>
        <w:rPr>
          <w:rFonts w:ascii="Arial" w:hAnsi="Arial" w:cs="Arial"/>
          <w:sz w:val="22"/>
          <w:szCs w:val="22"/>
          <w:lang w:val="en-GB"/>
        </w:rPr>
      </w:pPr>
      <w:r w:rsidRPr="00162ED5">
        <w:rPr>
          <w:rFonts w:ascii="Arial" w:hAnsi="Arial" w:cs="Arial"/>
          <w:sz w:val="22"/>
          <w:szCs w:val="22"/>
          <w:lang w:val="en-GB"/>
        </w:rPr>
        <w:t>The Supplier is an independent</w:t>
      </w:r>
      <w:r>
        <w:rPr>
          <w:rFonts w:ascii="Arial" w:hAnsi="Arial" w:cs="Arial"/>
          <w:sz w:val="22"/>
          <w:szCs w:val="22"/>
          <w:lang w:val="en-GB"/>
        </w:rPr>
        <w:t xml:space="preserve"> contractor</w:t>
      </w:r>
      <w:r w:rsidRPr="00162ED5">
        <w:rPr>
          <w:rFonts w:ascii="Arial" w:hAnsi="Arial" w:cs="Arial"/>
          <w:sz w:val="22"/>
          <w:szCs w:val="22"/>
          <w:lang w:val="en-GB"/>
        </w:rPr>
        <w:t>, responsible for the actions of its employees or representatives. The Supplier, its employees, or representatives</w:t>
      </w:r>
      <w:r>
        <w:rPr>
          <w:rFonts w:ascii="Arial" w:hAnsi="Arial" w:cs="Arial"/>
          <w:sz w:val="22"/>
          <w:szCs w:val="22"/>
          <w:lang w:val="en-GB"/>
        </w:rPr>
        <w:t xml:space="preserve"> will</w:t>
      </w:r>
      <w:r w:rsidRPr="00162ED5">
        <w:rPr>
          <w:rFonts w:ascii="Arial" w:hAnsi="Arial" w:cs="Arial"/>
          <w:sz w:val="22"/>
          <w:szCs w:val="22"/>
          <w:lang w:val="en-GB"/>
        </w:rPr>
        <w:t xml:space="preserve"> be under the sole responsibility of the </w:t>
      </w:r>
      <w:r>
        <w:rPr>
          <w:rFonts w:ascii="Arial" w:hAnsi="Arial" w:cs="Arial"/>
          <w:sz w:val="22"/>
          <w:szCs w:val="22"/>
          <w:lang w:val="en-GB"/>
        </w:rPr>
        <w:t>Supplier</w:t>
      </w:r>
      <w:r w:rsidRPr="00162ED5">
        <w:rPr>
          <w:rFonts w:ascii="Arial" w:hAnsi="Arial" w:cs="Arial"/>
          <w:sz w:val="22"/>
          <w:szCs w:val="22"/>
          <w:lang w:val="en-GB"/>
        </w:rPr>
        <w:t xml:space="preserve"> without any employment relationship whatsoever with the ICRC.</w:t>
      </w:r>
    </w:p>
    <w:p w14:paraId="4EFFE980" w14:textId="77777777" w:rsidR="00162ED5" w:rsidRPr="00162ED5" w:rsidRDefault="00162ED5" w:rsidP="00162ED5">
      <w:pPr>
        <w:pStyle w:val="ListParagraph"/>
        <w:rPr>
          <w:rFonts w:ascii="Arial" w:hAnsi="Arial" w:cs="Arial"/>
          <w:sz w:val="22"/>
          <w:szCs w:val="22"/>
          <w:lang w:val="en-GB"/>
        </w:rPr>
      </w:pPr>
    </w:p>
    <w:p w14:paraId="4AADB847" w14:textId="77777777" w:rsidR="00B039A2" w:rsidRPr="00B039A2" w:rsidRDefault="00162ED5" w:rsidP="00B039A2">
      <w:pPr>
        <w:pStyle w:val="ListParagraph"/>
        <w:numPr>
          <w:ilvl w:val="1"/>
          <w:numId w:val="14"/>
        </w:numPr>
        <w:jc w:val="both"/>
        <w:rPr>
          <w:rFonts w:ascii="Arial" w:hAnsi="Arial" w:cs="Arial"/>
          <w:sz w:val="22"/>
          <w:szCs w:val="22"/>
          <w:lang w:val="en-GB"/>
        </w:rPr>
      </w:pPr>
      <w:r w:rsidRPr="00162ED5">
        <w:rPr>
          <w:rFonts w:ascii="Arial" w:hAnsi="Arial" w:cs="Arial"/>
          <w:sz w:val="22"/>
          <w:szCs w:val="22"/>
          <w:lang w:val="en-GB"/>
        </w:rPr>
        <w:lastRenderedPageBreak/>
        <w:t>The Supplier has the sole and full responsibility to perform under this Agreement and will not enter into any sub-contract or transfer to any third party any of its rights or obligations under this Agreement.</w:t>
      </w:r>
    </w:p>
    <w:p w14:paraId="05836166" w14:textId="77777777" w:rsidR="00B039A2" w:rsidRPr="00B039A2" w:rsidRDefault="00C73DF7" w:rsidP="00B039A2">
      <w:pPr>
        <w:pStyle w:val="Heading1"/>
        <w:numPr>
          <w:ilvl w:val="0"/>
          <w:numId w:val="14"/>
        </w:numPr>
        <w:jc w:val="both"/>
        <w:rPr>
          <w:rFonts w:ascii="Arial" w:hAnsi="Arial" w:cs="Arial"/>
          <w:b/>
          <w:color w:val="auto"/>
          <w:sz w:val="22"/>
          <w:szCs w:val="22"/>
        </w:rPr>
      </w:pPr>
      <w:r w:rsidRPr="00B039A2">
        <w:rPr>
          <w:rFonts w:ascii="Arial" w:hAnsi="Arial" w:cs="Arial"/>
          <w:b/>
          <w:color w:val="auto"/>
          <w:sz w:val="22"/>
          <w:szCs w:val="22"/>
        </w:rPr>
        <w:t xml:space="preserve">OBLIGATIONS OF THE </w:t>
      </w:r>
      <w:r w:rsidR="00B039A2" w:rsidRPr="00B039A2">
        <w:rPr>
          <w:rFonts w:ascii="Arial" w:hAnsi="Arial" w:cs="Arial"/>
          <w:b/>
          <w:color w:val="auto"/>
          <w:sz w:val="22"/>
          <w:szCs w:val="22"/>
        </w:rPr>
        <w:t>ICRC</w:t>
      </w:r>
    </w:p>
    <w:p w14:paraId="1C3C4539" w14:textId="77777777" w:rsidR="00B039A2" w:rsidRPr="00B039A2" w:rsidRDefault="00B039A2" w:rsidP="00B039A2">
      <w:pPr>
        <w:pStyle w:val="ListParagraph"/>
        <w:rPr>
          <w:rFonts w:ascii="Arial" w:hAnsi="Arial" w:cs="Arial"/>
          <w:sz w:val="22"/>
          <w:szCs w:val="22"/>
          <w:lang w:val="en-GB"/>
        </w:rPr>
      </w:pPr>
    </w:p>
    <w:p w14:paraId="4F3853E7" w14:textId="77777777" w:rsidR="00B039A2" w:rsidRDefault="00B039A2" w:rsidP="00162ED5">
      <w:pPr>
        <w:pStyle w:val="ListParagraph"/>
        <w:numPr>
          <w:ilvl w:val="1"/>
          <w:numId w:val="14"/>
        </w:numPr>
        <w:jc w:val="both"/>
        <w:rPr>
          <w:rFonts w:ascii="Arial" w:hAnsi="Arial" w:cs="Arial"/>
          <w:sz w:val="22"/>
          <w:szCs w:val="22"/>
          <w:lang w:val="en-GB"/>
        </w:rPr>
      </w:pPr>
      <w:r>
        <w:rPr>
          <w:rFonts w:ascii="Arial" w:hAnsi="Arial" w:cs="Arial"/>
          <w:sz w:val="22"/>
          <w:szCs w:val="22"/>
          <w:lang w:val="en-GB"/>
        </w:rPr>
        <w:t xml:space="preserve">ICRC will distribute vouchers to the beneficiaries in the amount of </w:t>
      </w:r>
      <w:r w:rsidRPr="00B039A2">
        <w:rPr>
          <w:rFonts w:ascii="Arial" w:hAnsi="Arial" w:cs="Arial"/>
          <w:sz w:val="22"/>
          <w:szCs w:val="22"/>
          <w:highlight w:val="yellow"/>
          <w:lang w:val="en-GB"/>
        </w:rPr>
        <w:t>xy</w:t>
      </w:r>
      <w:r>
        <w:rPr>
          <w:rFonts w:ascii="Arial" w:hAnsi="Arial" w:cs="Arial"/>
          <w:sz w:val="22"/>
          <w:szCs w:val="22"/>
          <w:lang w:val="en-GB"/>
        </w:rPr>
        <w:t xml:space="preserve"> </w:t>
      </w:r>
      <w:r w:rsidRPr="00B039A2">
        <w:rPr>
          <w:rFonts w:ascii="Arial" w:hAnsi="Arial" w:cs="Arial"/>
          <w:sz w:val="22"/>
          <w:szCs w:val="22"/>
          <w:highlight w:val="yellow"/>
          <w:lang w:val="en-GB"/>
        </w:rPr>
        <w:t>local currency</w:t>
      </w:r>
      <w:r>
        <w:rPr>
          <w:rFonts w:ascii="Arial" w:hAnsi="Arial" w:cs="Arial"/>
          <w:sz w:val="22"/>
          <w:szCs w:val="22"/>
          <w:lang w:val="en-GB"/>
        </w:rPr>
        <w:t>.</w:t>
      </w:r>
    </w:p>
    <w:p w14:paraId="3EF7A799" w14:textId="77777777" w:rsidR="00C73DF7" w:rsidRDefault="00C73DF7" w:rsidP="00C73DF7">
      <w:pPr>
        <w:pStyle w:val="ListParagraph"/>
        <w:jc w:val="both"/>
        <w:rPr>
          <w:rFonts w:ascii="Arial" w:hAnsi="Arial" w:cs="Arial"/>
          <w:sz w:val="22"/>
          <w:szCs w:val="22"/>
          <w:lang w:val="en-GB"/>
        </w:rPr>
      </w:pPr>
    </w:p>
    <w:p w14:paraId="3DE57AE3" w14:textId="77777777" w:rsidR="00B039A2" w:rsidRDefault="00B039A2" w:rsidP="00162ED5">
      <w:pPr>
        <w:pStyle w:val="ListParagraph"/>
        <w:numPr>
          <w:ilvl w:val="1"/>
          <w:numId w:val="14"/>
        </w:numPr>
        <w:jc w:val="both"/>
        <w:rPr>
          <w:rFonts w:ascii="Arial" w:hAnsi="Arial" w:cs="Arial"/>
          <w:sz w:val="22"/>
          <w:szCs w:val="22"/>
          <w:lang w:val="en-GB"/>
        </w:rPr>
      </w:pPr>
      <w:r>
        <w:rPr>
          <w:rFonts w:ascii="Arial" w:hAnsi="Arial" w:cs="Arial"/>
          <w:sz w:val="22"/>
          <w:szCs w:val="22"/>
          <w:lang w:val="en-GB"/>
        </w:rPr>
        <w:t xml:space="preserve">ICRC will conduct random quality check of the Supplier’s premises and </w:t>
      </w:r>
      <w:r w:rsidR="00036B32">
        <w:rPr>
          <w:rFonts w:ascii="Arial" w:hAnsi="Arial" w:cs="Arial"/>
          <w:sz w:val="22"/>
          <w:szCs w:val="22"/>
          <w:lang w:val="en-GB"/>
        </w:rPr>
        <w:t xml:space="preserve">the </w:t>
      </w:r>
      <w:r>
        <w:rPr>
          <w:rFonts w:ascii="Arial" w:hAnsi="Arial" w:cs="Arial"/>
          <w:sz w:val="22"/>
          <w:szCs w:val="22"/>
          <w:lang w:val="en-GB"/>
        </w:rPr>
        <w:t>required items in the Supplier’s shop.</w:t>
      </w:r>
    </w:p>
    <w:p w14:paraId="27A83C4B" w14:textId="77777777" w:rsidR="00C73DF7" w:rsidRPr="00C73DF7" w:rsidRDefault="00C73DF7" w:rsidP="00C73DF7">
      <w:pPr>
        <w:jc w:val="both"/>
        <w:rPr>
          <w:rFonts w:ascii="Arial" w:hAnsi="Arial" w:cs="Arial"/>
          <w:sz w:val="22"/>
          <w:szCs w:val="22"/>
          <w:lang w:val="en-GB"/>
        </w:rPr>
      </w:pPr>
    </w:p>
    <w:p w14:paraId="7C1DDD50" w14:textId="77777777" w:rsidR="00B039A2" w:rsidRDefault="00B039A2" w:rsidP="00162ED5">
      <w:pPr>
        <w:pStyle w:val="ListParagraph"/>
        <w:numPr>
          <w:ilvl w:val="1"/>
          <w:numId w:val="14"/>
        </w:numPr>
        <w:jc w:val="both"/>
        <w:rPr>
          <w:rFonts w:ascii="Arial" w:hAnsi="Arial" w:cs="Arial"/>
          <w:sz w:val="22"/>
          <w:szCs w:val="22"/>
          <w:lang w:val="en-GB"/>
        </w:rPr>
      </w:pPr>
      <w:r>
        <w:rPr>
          <w:rFonts w:ascii="Arial" w:hAnsi="Arial" w:cs="Arial"/>
          <w:sz w:val="22"/>
          <w:szCs w:val="22"/>
          <w:lang w:val="en-GB"/>
        </w:rPr>
        <w:t xml:space="preserve">ICRC will pay the redeemed voucher to the Supplier in accordance with </w:t>
      </w:r>
      <w:r w:rsidR="00036B32">
        <w:rPr>
          <w:rFonts w:ascii="Arial" w:hAnsi="Arial" w:cs="Arial"/>
          <w:sz w:val="22"/>
          <w:szCs w:val="22"/>
          <w:lang w:val="en-GB"/>
        </w:rPr>
        <w:t xml:space="preserve">the </w:t>
      </w:r>
      <w:r w:rsidR="00C73DF7">
        <w:rPr>
          <w:rFonts w:ascii="Arial" w:hAnsi="Arial" w:cs="Arial"/>
          <w:sz w:val="22"/>
          <w:szCs w:val="22"/>
          <w:lang w:val="en-GB"/>
        </w:rPr>
        <w:t>agreed terms (see 5. Payment)</w:t>
      </w:r>
    </w:p>
    <w:p w14:paraId="20C03EA0" w14:textId="77777777" w:rsidR="00C73DF7" w:rsidRPr="00C73DF7" w:rsidRDefault="00C73DF7" w:rsidP="00C73DF7">
      <w:pPr>
        <w:pStyle w:val="ListParagraph"/>
        <w:rPr>
          <w:rFonts w:ascii="Arial" w:hAnsi="Arial" w:cs="Arial"/>
          <w:sz w:val="22"/>
          <w:szCs w:val="22"/>
          <w:lang w:val="en-GB"/>
        </w:rPr>
      </w:pPr>
    </w:p>
    <w:p w14:paraId="0A2F3DA5" w14:textId="77777777" w:rsidR="00C73DF7" w:rsidRPr="00C73DF7" w:rsidRDefault="00C73DF7" w:rsidP="00C73DF7">
      <w:pPr>
        <w:pStyle w:val="ListParagraph"/>
        <w:numPr>
          <w:ilvl w:val="0"/>
          <w:numId w:val="14"/>
        </w:numPr>
        <w:jc w:val="both"/>
        <w:rPr>
          <w:rFonts w:ascii="Arial" w:hAnsi="Arial" w:cs="Arial"/>
          <w:sz w:val="22"/>
          <w:szCs w:val="22"/>
          <w:lang w:val="en-GB"/>
        </w:rPr>
      </w:pPr>
      <w:r w:rsidRPr="00C73DF7">
        <w:rPr>
          <w:rFonts w:ascii="Arial" w:eastAsiaTheme="majorEastAsia" w:hAnsi="Arial" w:cs="Arial"/>
          <w:b/>
          <w:sz w:val="22"/>
          <w:szCs w:val="22"/>
        </w:rPr>
        <w:t>PRIC</w:t>
      </w:r>
      <w:r w:rsidRPr="00C73DF7">
        <w:rPr>
          <w:rFonts w:ascii="Arial" w:hAnsi="Arial" w:cs="Arial"/>
          <w:b/>
          <w:sz w:val="22"/>
          <w:szCs w:val="22"/>
          <w:lang w:val="en-GB"/>
        </w:rPr>
        <w:t>E</w:t>
      </w:r>
    </w:p>
    <w:p w14:paraId="515C9B49" w14:textId="77777777" w:rsidR="00C73DF7" w:rsidRDefault="00C73DF7" w:rsidP="00C73DF7">
      <w:pPr>
        <w:jc w:val="both"/>
        <w:rPr>
          <w:rFonts w:ascii="Arial" w:hAnsi="Arial" w:cs="Arial"/>
          <w:sz w:val="22"/>
          <w:szCs w:val="22"/>
          <w:lang w:val="en-GB"/>
        </w:rPr>
      </w:pPr>
    </w:p>
    <w:p w14:paraId="68BE3022" w14:textId="2C54775D" w:rsidR="00C73DF7" w:rsidRDefault="00C73DF7" w:rsidP="00C73DF7">
      <w:pPr>
        <w:pStyle w:val="ListParagraph"/>
        <w:numPr>
          <w:ilvl w:val="1"/>
          <w:numId w:val="14"/>
        </w:numPr>
        <w:jc w:val="both"/>
        <w:rPr>
          <w:rFonts w:ascii="Arial" w:hAnsi="Arial" w:cs="Arial"/>
          <w:sz w:val="22"/>
          <w:szCs w:val="22"/>
          <w:highlight w:val="yellow"/>
          <w:lang w:val="en-GB"/>
        </w:rPr>
      </w:pPr>
      <w:r w:rsidRPr="00C73DF7">
        <w:rPr>
          <w:rFonts w:ascii="Arial" w:hAnsi="Arial" w:cs="Arial"/>
          <w:sz w:val="22"/>
          <w:szCs w:val="22"/>
          <w:lang w:val="en-GB"/>
        </w:rPr>
        <w:t xml:space="preserve">The prices offered by the Supplier </w:t>
      </w:r>
      <w:r w:rsidR="00FF78DB">
        <w:rPr>
          <w:rFonts w:ascii="Arial" w:hAnsi="Arial" w:cs="Arial"/>
          <w:sz w:val="22"/>
          <w:szCs w:val="22"/>
          <w:lang w:val="en-GB"/>
        </w:rPr>
        <w:t>are</w:t>
      </w:r>
      <w:r w:rsidR="00E44375">
        <w:rPr>
          <w:rFonts w:ascii="Arial" w:hAnsi="Arial" w:cs="Arial"/>
          <w:sz w:val="22"/>
          <w:szCs w:val="22"/>
          <w:lang w:val="en-GB"/>
        </w:rPr>
        <w:t xml:space="preserve"> in line with the current</w:t>
      </w:r>
      <w:r w:rsidRPr="00C73DF7">
        <w:rPr>
          <w:rFonts w:ascii="Arial" w:hAnsi="Arial" w:cs="Arial"/>
          <w:sz w:val="22"/>
          <w:szCs w:val="22"/>
          <w:lang w:val="en-GB"/>
        </w:rPr>
        <w:t xml:space="preserve"> market prices for the type, quality</w:t>
      </w:r>
      <w:r w:rsidR="00E44375">
        <w:rPr>
          <w:rFonts w:ascii="Arial" w:hAnsi="Arial" w:cs="Arial"/>
          <w:sz w:val="22"/>
          <w:szCs w:val="22"/>
          <w:lang w:val="en-GB"/>
        </w:rPr>
        <w:t>,</w:t>
      </w:r>
      <w:r w:rsidRPr="00C73DF7">
        <w:rPr>
          <w:rFonts w:ascii="Arial" w:hAnsi="Arial" w:cs="Arial"/>
          <w:sz w:val="22"/>
          <w:szCs w:val="22"/>
          <w:lang w:val="en-GB"/>
        </w:rPr>
        <w:t xml:space="preserve"> including any transportation and handling costs, of the </w:t>
      </w:r>
      <w:r w:rsidR="00E44375">
        <w:rPr>
          <w:rFonts w:ascii="Arial" w:hAnsi="Arial" w:cs="Arial"/>
          <w:sz w:val="22"/>
          <w:szCs w:val="22"/>
          <w:lang w:val="en-GB"/>
        </w:rPr>
        <w:t xml:space="preserve">requested items. </w:t>
      </w:r>
      <w:r w:rsidR="00FF78DB">
        <w:rPr>
          <w:rFonts w:ascii="Arial" w:hAnsi="Arial" w:cs="Arial"/>
          <w:sz w:val="22"/>
          <w:szCs w:val="22"/>
          <w:highlight w:val="yellow"/>
          <w:lang w:val="en-GB"/>
        </w:rPr>
        <w:t>If thi</w:t>
      </w:r>
      <w:r w:rsidR="00FF78DB" w:rsidRPr="00FF78DB">
        <w:rPr>
          <w:rFonts w:ascii="Arial" w:hAnsi="Arial" w:cs="Arial"/>
          <w:sz w:val="22"/>
          <w:szCs w:val="22"/>
          <w:highlight w:val="yellow"/>
          <w:lang w:val="en-GB"/>
        </w:rPr>
        <w:t>s</w:t>
      </w:r>
      <w:r w:rsidR="00FF78DB">
        <w:rPr>
          <w:rFonts w:ascii="Arial" w:hAnsi="Arial" w:cs="Arial"/>
          <w:sz w:val="22"/>
          <w:szCs w:val="22"/>
          <w:highlight w:val="yellow"/>
          <w:lang w:val="en-GB"/>
        </w:rPr>
        <w:t xml:space="preserve"> </w:t>
      </w:r>
      <w:r w:rsidR="00FF78DB" w:rsidRPr="00FF78DB">
        <w:rPr>
          <w:rFonts w:ascii="Arial" w:hAnsi="Arial" w:cs="Arial"/>
          <w:sz w:val="22"/>
          <w:szCs w:val="22"/>
          <w:highlight w:val="yellow"/>
          <w:lang w:val="en-GB"/>
        </w:rPr>
        <w:t>is agreed, make sure tha</w:t>
      </w:r>
      <w:r w:rsidR="00FF78DB">
        <w:rPr>
          <w:rFonts w:ascii="Arial" w:hAnsi="Arial" w:cs="Arial"/>
          <w:sz w:val="22"/>
          <w:szCs w:val="22"/>
          <w:highlight w:val="yellow"/>
          <w:lang w:val="en-GB"/>
        </w:rPr>
        <w:t xml:space="preserve">t prices are revised regularly (monthly or depending from the market, every 2-3 months). </w:t>
      </w:r>
      <w:r w:rsidR="00FF78DB" w:rsidRPr="00FF78DB">
        <w:rPr>
          <w:rFonts w:ascii="Arial" w:hAnsi="Arial" w:cs="Arial"/>
          <w:sz w:val="22"/>
          <w:szCs w:val="22"/>
          <w:highlight w:val="yellow"/>
          <w:lang w:val="en-GB"/>
        </w:rPr>
        <w:t>T</w:t>
      </w:r>
      <w:r w:rsidR="00E44375" w:rsidRPr="00E44375">
        <w:rPr>
          <w:rFonts w:ascii="Arial" w:hAnsi="Arial" w:cs="Arial"/>
          <w:sz w:val="22"/>
          <w:szCs w:val="22"/>
          <w:highlight w:val="yellow"/>
          <w:lang w:val="en-GB"/>
        </w:rPr>
        <w:t xml:space="preserve">his can depend from the voucher programme and circumstances, </w:t>
      </w:r>
      <w:r w:rsidR="00FF78DB">
        <w:rPr>
          <w:rFonts w:ascii="Arial" w:hAnsi="Arial" w:cs="Arial"/>
          <w:sz w:val="22"/>
          <w:szCs w:val="22"/>
          <w:highlight w:val="yellow"/>
          <w:lang w:val="en-GB"/>
        </w:rPr>
        <w:t xml:space="preserve">but </w:t>
      </w:r>
      <w:r w:rsidR="00E44375" w:rsidRPr="00E44375">
        <w:rPr>
          <w:rFonts w:ascii="Arial" w:hAnsi="Arial" w:cs="Arial"/>
          <w:sz w:val="22"/>
          <w:szCs w:val="22"/>
          <w:highlight w:val="yellow"/>
          <w:lang w:val="en-GB"/>
        </w:rPr>
        <w:t>in case not applicable</w:t>
      </w:r>
      <w:r w:rsidR="00E44375">
        <w:rPr>
          <w:rFonts w:ascii="Arial" w:hAnsi="Arial" w:cs="Arial"/>
          <w:sz w:val="22"/>
          <w:szCs w:val="22"/>
          <w:highlight w:val="yellow"/>
          <w:lang w:val="en-GB"/>
        </w:rPr>
        <w:t>,</w:t>
      </w:r>
      <w:r w:rsidR="00E44375" w:rsidRPr="00E44375">
        <w:rPr>
          <w:rFonts w:ascii="Arial" w:hAnsi="Arial" w:cs="Arial"/>
          <w:sz w:val="22"/>
          <w:szCs w:val="22"/>
          <w:highlight w:val="yellow"/>
          <w:lang w:val="en-GB"/>
        </w:rPr>
        <w:t xml:space="preserve"> the possible option can be</w:t>
      </w:r>
      <w:r w:rsidR="00E44375">
        <w:rPr>
          <w:rFonts w:ascii="Arial" w:hAnsi="Arial" w:cs="Arial"/>
          <w:sz w:val="22"/>
          <w:szCs w:val="22"/>
          <w:highlight w:val="yellow"/>
          <w:lang w:val="en-GB"/>
        </w:rPr>
        <w:t xml:space="preserve"> that the prices are fixed and set up in the Annex I with other requirements for the r</w:t>
      </w:r>
      <w:r w:rsidR="00FF78DB">
        <w:rPr>
          <w:rFonts w:ascii="Arial" w:hAnsi="Arial" w:cs="Arial"/>
          <w:sz w:val="22"/>
          <w:szCs w:val="22"/>
          <w:highlight w:val="yellow"/>
          <w:lang w:val="en-GB"/>
        </w:rPr>
        <w:t>equested items, in that case use</w:t>
      </w:r>
      <w:r w:rsidR="00E44375">
        <w:rPr>
          <w:rFonts w:ascii="Arial" w:hAnsi="Arial" w:cs="Arial"/>
          <w:sz w:val="22"/>
          <w:szCs w:val="22"/>
          <w:highlight w:val="yellow"/>
          <w:lang w:val="en-GB"/>
        </w:rPr>
        <w:t xml:space="preserve"> this paragraph</w:t>
      </w:r>
      <w:r w:rsidR="00E44375" w:rsidRPr="00E44375">
        <w:rPr>
          <w:rFonts w:ascii="Arial" w:hAnsi="Arial" w:cs="Arial"/>
          <w:sz w:val="22"/>
          <w:szCs w:val="22"/>
          <w:highlight w:val="yellow"/>
          <w:lang w:val="en-GB"/>
        </w:rPr>
        <w:t>:</w:t>
      </w:r>
    </w:p>
    <w:p w14:paraId="634988C7" w14:textId="77777777" w:rsidR="00E44375" w:rsidRDefault="00E44375" w:rsidP="00C73DF7">
      <w:pPr>
        <w:pStyle w:val="ListParagraph"/>
        <w:numPr>
          <w:ilvl w:val="1"/>
          <w:numId w:val="14"/>
        </w:numPr>
        <w:jc w:val="both"/>
        <w:rPr>
          <w:rFonts w:ascii="Arial" w:hAnsi="Arial" w:cs="Arial"/>
          <w:sz w:val="22"/>
          <w:szCs w:val="22"/>
          <w:highlight w:val="yellow"/>
          <w:lang w:val="en-GB"/>
        </w:rPr>
      </w:pPr>
    </w:p>
    <w:p w14:paraId="171120DF" w14:textId="77777777" w:rsidR="00E44375" w:rsidRDefault="00E44375" w:rsidP="00E44375">
      <w:pPr>
        <w:ind w:left="708"/>
        <w:jc w:val="both"/>
        <w:rPr>
          <w:rFonts w:ascii="Arial" w:hAnsi="Arial" w:cs="Arial"/>
          <w:sz w:val="22"/>
          <w:szCs w:val="22"/>
          <w:lang w:val="en-GB"/>
        </w:rPr>
      </w:pPr>
      <w:r w:rsidRPr="00E44375">
        <w:rPr>
          <w:rFonts w:ascii="Arial" w:hAnsi="Arial" w:cs="Arial"/>
          <w:sz w:val="22"/>
          <w:szCs w:val="22"/>
          <w:lang w:val="en-GB"/>
        </w:rPr>
        <w:t xml:space="preserve">The Supplier will offer the </w:t>
      </w:r>
      <w:r>
        <w:rPr>
          <w:rFonts w:ascii="Arial" w:hAnsi="Arial" w:cs="Arial"/>
          <w:sz w:val="22"/>
          <w:szCs w:val="22"/>
          <w:lang w:val="en-GB"/>
        </w:rPr>
        <w:t>items</w:t>
      </w:r>
      <w:r w:rsidRPr="00E44375">
        <w:rPr>
          <w:rFonts w:ascii="Arial" w:hAnsi="Arial" w:cs="Arial"/>
          <w:sz w:val="22"/>
          <w:szCs w:val="22"/>
          <w:lang w:val="en-GB"/>
        </w:rPr>
        <w:t xml:space="preserve"> at prices that are in line with the prices in Annex I which reflect the general market price </w:t>
      </w:r>
      <w:r w:rsidRPr="00E44375">
        <w:rPr>
          <w:rFonts w:ascii="Arial" w:hAnsi="Arial" w:cs="Arial"/>
          <w:sz w:val="22"/>
          <w:szCs w:val="22"/>
          <w:highlight w:val="yellow"/>
          <w:lang w:val="en-GB"/>
        </w:rPr>
        <w:t>and include the costs of adequate packaging to protect the items during transport, storage and handling by the beneficiaries</w:t>
      </w:r>
      <w:r w:rsidRPr="00E44375">
        <w:rPr>
          <w:rFonts w:ascii="Arial" w:hAnsi="Arial" w:cs="Arial"/>
          <w:sz w:val="22"/>
          <w:szCs w:val="22"/>
          <w:lang w:val="en-GB"/>
        </w:rPr>
        <w:t>.</w:t>
      </w:r>
      <w:r w:rsidR="00B05B99">
        <w:rPr>
          <w:rFonts w:ascii="Arial" w:hAnsi="Arial" w:cs="Arial"/>
          <w:sz w:val="22"/>
          <w:szCs w:val="22"/>
          <w:lang w:val="en-GB"/>
        </w:rPr>
        <w:t xml:space="preserve"> </w:t>
      </w:r>
      <w:r w:rsidR="00B05B99" w:rsidRPr="00B05B99">
        <w:rPr>
          <w:rFonts w:ascii="Arial" w:hAnsi="Arial" w:cs="Arial"/>
          <w:sz w:val="22"/>
          <w:szCs w:val="22"/>
          <w:lang w:val="en-GB"/>
        </w:rPr>
        <w:t xml:space="preserve">This is a fixed price for </w:t>
      </w:r>
      <w:r w:rsidR="00B05B99" w:rsidRPr="00B05B99">
        <w:rPr>
          <w:rFonts w:ascii="Arial" w:hAnsi="Arial" w:cs="Arial"/>
          <w:sz w:val="22"/>
          <w:szCs w:val="22"/>
          <w:highlight w:val="yellow"/>
          <w:lang w:val="en-GB"/>
        </w:rPr>
        <w:t xml:space="preserve">put </w:t>
      </w:r>
      <w:r w:rsidR="00B05B99">
        <w:rPr>
          <w:rFonts w:ascii="Arial" w:hAnsi="Arial" w:cs="Arial"/>
          <w:sz w:val="22"/>
          <w:szCs w:val="22"/>
          <w:highlight w:val="yellow"/>
          <w:lang w:val="en-GB"/>
        </w:rPr>
        <w:t>for</w:t>
      </w:r>
      <w:r w:rsidR="00B05B99" w:rsidRPr="00B05B99">
        <w:rPr>
          <w:rFonts w:ascii="Arial" w:hAnsi="Arial" w:cs="Arial"/>
          <w:sz w:val="22"/>
          <w:szCs w:val="22"/>
          <w:highlight w:val="yellow"/>
          <w:lang w:val="en-GB"/>
        </w:rPr>
        <w:t xml:space="preserve"> how long prices are to </w:t>
      </w:r>
      <w:r w:rsidR="00B05B99">
        <w:rPr>
          <w:rFonts w:ascii="Arial" w:hAnsi="Arial" w:cs="Arial"/>
          <w:sz w:val="22"/>
          <w:szCs w:val="22"/>
          <w:highlight w:val="yellow"/>
          <w:lang w:val="en-GB"/>
        </w:rPr>
        <w:t>be fixed, it m</w:t>
      </w:r>
      <w:r w:rsidR="00B05B99" w:rsidRPr="00B05B99">
        <w:rPr>
          <w:rFonts w:ascii="Arial" w:hAnsi="Arial" w:cs="Arial"/>
          <w:sz w:val="22"/>
          <w:szCs w:val="22"/>
          <w:highlight w:val="yellow"/>
          <w:lang w:val="en-GB"/>
        </w:rPr>
        <w:t>a</w:t>
      </w:r>
      <w:r w:rsidR="00B05B99">
        <w:rPr>
          <w:rFonts w:ascii="Arial" w:hAnsi="Arial" w:cs="Arial"/>
          <w:sz w:val="22"/>
          <w:szCs w:val="22"/>
          <w:highlight w:val="yellow"/>
          <w:lang w:val="en-GB"/>
        </w:rPr>
        <w:t>y</w:t>
      </w:r>
      <w:r w:rsidR="00B05B99" w:rsidRPr="00B05B99">
        <w:rPr>
          <w:rFonts w:ascii="Arial" w:hAnsi="Arial" w:cs="Arial"/>
          <w:sz w:val="22"/>
          <w:szCs w:val="22"/>
          <w:highlight w:val="yellow"/>
          <w:lang w:val="en-GB"/>
        </w:rPr>
        <w:t xml:space="preserve"> correspond to the validity of the programme or regular revision of the market prices (if foreseen to be done during a programme</w:t>
      </w:r>
      <w:r w:rsidR="00B05B99">
        <w:rPr>
          <w:rFonts w:ascii="Arial" w:hAnsi="Arial" w:cs="Arial"/>
          <w:sz w:val="22"/>
          <w:szCs w:val="22"/>
          <w:highlight w:val="yellow"/>
          <w:lang w:val="en-GB"/>
        </w:rPr>
        <w:t xml:space="preserve"> duration</w:t>
      </w:r>
      <w:r w:rsidR="00B05B99" w:rsidRPr="00B05B99">
        <w:rPr>
          <w:rFonts w:ascii="Arial" w:hAnsi="Arial" w:cs="Arial"/>
          <w:sz w:val="22"/>
          <w:szCs w:val="22"/>
          <w:highlight w:val="yellow"/>
          <w:lang w:val="en-GB"/>
        </w:rPr>
        <w:t>)</w:t>
      </w:r>
      <w:r w:rsidR="00B05B99" w:rsidRPr="00B05B99">
        <w:rPr>
          <w:rFonts w:ascii="Arial" w:hAnsi="Arial" w:cs="Arial"/>
          <w:sz w:val="22"/>
          <w:szCs w:val="22"/>
          <w:lang w:val="en-GB"/>
        </w:rPr>
        <w:t xml:space="preserve"> month</w:t>
      </w:r>
      <w:r w:rsidR="00B05B99">
        <w:rPr>
          <w:rFonts w:ascii="Arial" w:hAnsi="Arial" w:cs="Arial"/>
          <w:sz w:val="22"/>
          <w:szCs w:val="22"/>
          <w:lang w:val="en-GB"/>
        </w:rPr>
        <w:t>s. N</w:t>
      </w:r>
      <w:r w:rsidR="00B05B99" w:rsidRPr="00B05B99">
        <w:rPr>
          <w:rFonts w:ascii="Arial" w:hAnsi="Arial" w:cs="Arial"/>
          <w:sz w:val="22"/>
          <w:szCs w:val="22"/>
          <w:lang w:val="en-GB"/>
        </w:rPr>
        <w:t>o increase of taxes, duties, labour or others will influence the Frame Agreement and the price agreed herein, which remain binding.</w:t>
      </w:r>
    </w:p>
    <w:p w14:paraId="0726D80B" w14:textId="77777777" w:rsidR="00DB1C32" w:rsidRDefault="00DB1C32" w:rsidP="00E44375">
      <w:pPr>
        <w:ind w:left="708"/>
        <w:jc w:val="both"/>
        <w:rPr>
          <w:rFonts w:ascii="Arial" w:hAnsi="Arial" w:cs="Arial"/>
          <w:sz w:val="22"/>
          <w:szCs w:val="22"/>
          <w:lang w:val="en-GB"/>
        </w:rPr>
      </w:pPr>
    </w:p>
    <w:p w14:paraId="783AC6FB" w14:textId="77777777" w:rsidR="00DB1C32" w:rsidRDefault="00DB1C32" w:rsidP="00DB1C32">
      <w:pPr>
        <w:pStyle w:val="ListParagraph"/>
        <w:numPr>
          <w:ilvl w:val="1"/>
          <w:numId w:val="14"/>
        </w:numPr>
        <w:jc w:val="both"/>
        <w:rPr>
          <w:rFonts w:ascii="Arial" w:hAnsi="Arial" w:cs="Arial"/>
          <w:sz w:val="22"/>
          <w:szCs w:val="22"/>
          <w:lang w:val="en-GB"/>
        </w:rPr>
      </w:pPr>
      <w:r>
        <w:rPr>
          <w:rFonts w:ascii="Arial" w:hAnsi="Arial" w:cs="Arial"/>
          <w:sz w:val="22"/>
          <w:szCs w:val="22"/>
          <w:lang w:val="en-GB"/>
        </w:rPr>
        <w:t xml:space="preserve">The price is in </w:t>
      </w:r>
      <w:r w:rsidRPr="00F176BF">
        <w:rPr>
          <w:rFonts w:ascii="Arial" w:hAnsi="Arial" w:cs="Arial"/>
          <w:sz w:val="22"/>
          <w:szCs w:val="22"/>
          <w:highlight w:val="yellow"/>
          <w:lang w:val="en-GB"/>
        </w:rPr>
        <w:t>currency</w:t>
      </w:r>
      <w:r w:rsidR="00F176BF">
        <w:rPr>
          <w:rFonts w:ascii="Arial" w:hAnsi="Arial" w:cs="Arial"/>
          <w:sz w:val="22"/>
          <w:szCs w:val="22"/>
          <w:lang w:val="en-GB"/>
        </w:rPr>
        <w:t xml:space="preserve">, VAT exempted. </w:t>
      </w:r>
    </w:p>
    <w:p w14:paraId="01F072BD" w14:textId="77777777" w:rsidR="006B7253" w:rsidRDefault="006B7253" w:rsidP="006B7253">
      <w:pPr>
        <w:pStyle w:val="ListParagraph"/>
        <w:jc w:val="both"/>
        <w:rPr>
          <w:rFonts w:ascii="Arial" w:hAnsi="Arial" w:cs="Arial"/>
          <w:sz w:val="22"/>
          <w:szCs w:val="22"/>
          <w:lang w:val="en-GB"/>
        </w:rPr>
      </w:pPr>
    </w:p>
    <w:p w14:paraId="006E7157" w14:textId="77777777" w:rsidR="006B7253" w:rsidRPr="006B7253" w:rsidRDefault="006B7253" w:rsidP="006B7253">
      <w:pPr>
        <w:pStyle w:val="ListParagraph"/>
        <w:numPr>
          <w:ilvl w:val="0"/>
          <w:numId w:val="14"/>
        </w:numPr>
        <w:jc w:val="both"/>
        <w:rPr>
          <w:rFonts w:ascii="Arial" w:eastAsiaTheme="majorEastAsia" w:hAnsi="Arial" w:cs="Arial"/>
          <w:b/>
          <w:sz w:val="22"/>
          <w:szCs w:val="22"/>
        </w:rPr>
      </w:pPr>
      <w:r w:rsidRPr="006B7253">
        <w:rPr>
          <w:rFonts w:ascii="Arial" w:eastAsiaTheme="majorEastAsia" w:hAnsi="Arial" w:cs="Arial"/>
          <w:b/>
          <w:sz w:val="22"/>
          <w:szCs w:val="22"/>
        </w:rPr>
        <w:t>PAYMENT</w:t>
      </w:r>
    </w:p>
    <w:p w14:paraId="27FEBE52" w14:textId="77777777" w:rsidR="00E44375" w:rsidRDefault="00E44375" w:rsidP="00E44375">
      <w:pPr>
        <w:ind w:left="708"/>
        <w:jc w:val="both"/>
        <w:rPr>
          <w:rFonts w:ascii="Arial" w:hAnsi="Arial" w:cs="Arial"/>
          <w:sz w:val="22"/>
          <w:szCs w:val="22"/>
          <w:lang w:val="en-GB"/>
        </w:rPr>
      </w:pPr>
    </w:p>
    <w:p w14:paraId="72D82499" w14:textId="77777777" w:rsidR="00280115" w:rsidRDefault="00280115" w:rsidP="00280115">
      <w:pPr>
        <w:pStyle w:val="BodySingle"/>
        <w:numPr>
          <w:ilvl w:val="1"/>
          <w:numId w:val="14"/>
        </w:numPr>
        <w:spacing w:before="0" w:after="0"/>
        <w:rPr>
          <w:rFonts w:cs="Arial"/>
          <w:iCs/>
          <w:sz w:val="22"/>
          <w:szCs w:val="22"/>
        </w:rPr>
      </w:pPr>
      <w:r w:rsidRPr="00B46E46">
        <w:rPr>
          <w:rFonts w:cs="Arial"/>
          <w:iCs/>
          <w:sz w:val="22"/>
          <w:szCs w:val="22"/>
        </w:rPr>
        <w:t xml:space="preserve">Payment terms: </w:t>
      </w:r>
      <w:r w:rsidRPr="00B46E46">
        <w:rPr>
          <w:rFonts w:cs="Arial"/>
          <w:iCs/>
          <w:sz w:val="22"/>
          <w:szCs w:val="22"/>
          <w:highlight w:val="yellow"/>
        </w:rPr>
        <w:t xml:space="preserve">here define what are the agreed terms and deadlines </w:t>
      </w:r>
      <w:r>
        <w:rPr>
          <w:rFonts w:cs="Arial"/>
          <w:iCs/>
          <w:sz w:val="22"/>
          <w:szCs w:val="22"/>
          <w:highlight w:val="yellow"/>
        </w:rPr>
        <w:t xml:space="preserve">for vendor’s </w:t>
      </w:r>
      <w:r w:rsidRPr="00B46E46">
        <w:rPr>
          <w:rFonts w:cs="Arial"/>
          <w:iCs/>
          <w:sz w:val="22"/>
          <w:szCs w:val="22"/>
          <w:highlight w:val="yellow"/>
        </w:rPr>
        <w:t>payment (</w:t>
      </w:r>
      <w:r>
        <w:rPr>
          <w:rFonts w:cs="Arial"/>
          <w:iCs/>
          <w:sz w:val="22"/>
          <w:szCs w:val="22"/>
          <w:highlight w:val="yellow"/>
        </w:rPr>
        <w:t>e.g.</w:t>
      </w:r>
      <w:r w:rsidRPr="00B46E46">
        <w:rPr>
          <w:rFonts w:cs="Arial"/>
          <w:iCs/>
          <w:sz w:val="22"/>
          <w:szCs w:val="22"/>
          <w:highlight w:val="yellow"/>
        </w:rPr>
        <w:t xml:space="preserve"> </w:t>
      </w:r>
      <w:r>
        <w:rPr>
          <w:rFonts w:cs="Arial"/>
          <w:iCs/>
          <w:sz w:val="22"/>
          <w:szCs w:val="22"/>
          <w:highlight w:val="yellow"/>
        </w:rPr>
        <w:t>p</w:t>
      </w:r>
      <w:r w:rsidRPr="00B46E46">
        <w:rPr>
          <w:rFonts w:cs="Arial"/>
          <w:iCs/>
          <w:sz w:val="22"/>
          <w:szCs w:val="22"/>
          <w:highlight w:val="yellow"/>
        </w:rPr>
        <w:t>ayments for</w:t>
      </w:r>
      <w:r>
        <w:rPr>
          <w:rFonts w:cs="Arial"/>
          <w:iCs/>
          <w:sz w:val="22"/>
          <w:szCs w:val="22"/>
          <w:highlight w:val="yellow"/>
        </w:rPr>
        <w:t xml:space="preserve"> supplier</w:t>
      </w:r>
      <w:r w:rsidRPr="00B46E46">
        <w:rPr>
          <w:rFonts w:cs="Arial"/>
          <w:iCs/>
          <w:sz w:val="22"/>
          <w:szCs w:val="22"/>
          <w:highlight w:val="yellow"/>
        </w:rPr>
        <w:t xml:space="preserve"> service</w:t>
      </w:r>
      <w:r>
        <w:rPr>
          <w:rFonts w:cs="Arial"/>
          <w:iCs/>
          <w:sz w:val="22"/>
          <w:szCs w:val="22"/>
          <w:highlight w:val="yellow"/>
        </w:rPr>
        <w:t>s</w:t>
      </w:r>
      <w:r w:rsidRPr="00B46E46">
        <w:rPr>
          <w:rFonts w:cs="Arial"/>
          <w:iCs/>
          <w:sz w:val="22"/>
          <w:szCs w:val="22"/>
          <w:highlight w:val="yellow"/>
        </w:rPr>
        <w:t>, will be done by bank transfer within xy banking days after reception and acceptation of the invoice</w:t>
      </w:r>
      <w:r>
        <w:rPr>
          <w:rFonts w:cs="Arial"/>
          <w:iCs/>
          <w:sz w:val="22"/>
          <w:szCs w:val="22"/>
          <w:highlight w:val="yellow"/>
        </w:rPr>
        <w:t xml:space="preserve">, </w:t>
      </w:r>
      <w:r w:rsidRPr="00B46E46">
        <w:rPr>
          <w:rFonts w:cs="Arial"/>
          <w:iCs/>
          <w:sz w:val="22"/>
          <w:szCs w:val="22"/>
          <w:highlight w:val="yellow"/>
        </w:rPr>
        <w:t>from ICRC</w:t>
      </w:r>
      <w:r w:rsidRPr="00B46E46">
        <w:rPr>
          <w:rFonts w:cs="Arial"/>
          <w:iCs/>
          <w:sz w:val="22"/>
          <w:szCs w:val="22"/>
        </w:rPr>
        <w:t>).</w:t>
      </w:r>
    </w:p>
    <w:p w14:paraId="69010651" w14:textId="77777777" w:rsidR="00280115" w:rsidRPr="00B46E46" w:rsidRDefault="00280115" w:rsidP="00280115">
      <w:pPr>
        <w:pStyle w:val="BodySingle"/>
        <w:spacing w:before="0" w:after="0"/>
        <w:ind w:left="720"/>
        <w:rPr>
          <w:rFonts w:cs="Arial"/>
          <w:iCs/>
          <w:sz w:val="22"/>
          <w:szCs w:val="22"/>
        </w:rPr>
      </w:pPr>
    </w:p>
    <w:p w14:paraId="675C35E7" w14:textId="77777777" w:rsidR="00280115" w:rsidRDefault="00280115" w:rsidP="00280115">
      <w:pPr>
        <w:pStyle w:val="ListParagraph"/>
        <w:numPr>
          <w:ilvl w:val="1"/>
          <w:numId w:val="14"/>
        </w:numPr>
        <w:jc w:val="both"/>
        <w:rPr>
          <w:rFonts w:ascii="Arial" w:hAnsi="Arial" w:cs="Arial"/>
          <w:sz w:val="22"/>
          <w:szCs w:val="22"/>
          <w:lang w:val="en-GB"/>
        </w:rPr>
      </w:pPr>
      <w:r>
        <w:rPr>
          <w:rFonts w:ascii="Arial" w:hAnsi="Arial" w:cs="Arial"/>
          <w:sz w:val="22"/>
          <w:szCs w:val="22"/>
          <w:lang w:val="en-GB"/>
        </w:rPr>
        <w:t>Invoice needs to be accompanied</w:t>
      </w:r>
      <w:r w:rsidR="00F03BBC">
        <w:rPr>
          <w:rFonts w:ascii="Arial" w:hAnsi="Arial" w:cs="Arial"/>
          <w:sz w:val="22"/>
          <w:szCs w:val="22"/>
          <w:lang w:val="en-GB"/>
        </w:rPr>
        <w:t xml:space="preserve"> </w:t>
      </w:r>
      <w:r w:rsidR="00F03BBC" w:rsidRPr="00F03BBC">
        <w:rPr>
          <w:rFonts w:ascii="Arial" w:hAnsi="Arial" w:cs="Arial"/>
          <w:sz w:val="22"/>
          <w:szCs w:val="22"/>
          <w:highlight w:val="yellow"/>
          <w:lang w:val="en-GB"/>
        </w:rPr>
        <w:t xml:space="preserve">here specified what need to be provided from supplier side in order to be paid for redeemed vouchers, e.g. </w:t>
      </w:r>
      <w:r w:rsidR="00036B32">
        <w:rPr>
          <w:rFonts w:ascii="Arial" w:hAnsi="Arial" w:cs="Arial"/>
          <w:sz w:val="22"/>
          <w:szCs w:val="22"/>
          <w:highlight w:val="yellow"/>
          <w:lang w:val="en-GB"/>
        </w:rPr>
        <w:t>Invoice</w:t>
      </w:r>
      <w:r w:rsidR="00F03BBC">
        <w:rPr>
          <w:rFonts w:ascii="Arial" w:hAnsi="Arial" w:cs="Arial"/>
          <w:sz w:val="22"/>
          <w:szCs w:val="22"/>
          <w:highlight w:val="yellow"/>
          <w:lang w:val="en-GB"/>
        </w:rPr>
        <w:t xml:space="preserve"> needs to be accompanied </w:t>
      </w:r>
      <w:r w:rsidRPr="00F03BBC">
        <w:rPr>
          <w:rFonts w:ascii="Arial" w:hAnsi="Arial" w:cs="Arial"/>
          <w:sz w:val="22"/>
          <w:szCs w:val="22"/>
          <w:highlight w:val="yellow"/>
          <w:lang w:val="en-GB"/>
        </w:rPr>
        <w:t>by associated, redeemed vouchers, list of beneficiaries with the serial numbers of the vouchers that were redeemed and the signatures of the beneficiaries who redeemed the vouchers</w:t>
      </w:r>
      <w:r w:rsidR="00F03BBC">
        <w:rPr>
          <w:rFonts w:ascii="Arial" w:hAnsi="Arial" w:cs="Arial"/>
          <w:sz w:val="22"/>
          <w:szCs w:val="22"/>
          <w:lang w:val="en-GB"/>
        </w:rPr>
        <w:t>.</w:t>
      </w:r>
    </w:p>
    <w:p w14:paraId="4335DEE6" w14:textId="77777777" w:rsidR="001E6354" w:rsidRPr="001E6354" w:rsidRDefault="001E6354" w:rsidP="001E6354">
      <w:pPr>
        <w:pStyle w:val="ListParagraph"/>
        <w:rPr>
          <w:rFonts w:ascii="Arial" w:hAnsi="Arial" w:cs="Arial"/>
          <w:sz w:val="22"/>
          <w:szCs w:val="22"/>
          <w:lang w:val="en-GB"/>
        </w:rPr>
      </w:pPr>
    </w:p>
    <w:p w14:paraId="0C43D1DC" w14:textId="4C32A3D3" w:rsidR="001E6354" w:rsidRPr="001E6354" w:rsidRDefault="001E6354" w:rsidP="001E6354">
      <w:pPr>
        <w:pStyle w:val="ListParagraph"/>
        <w:numPr>
          <w:ilvl w:val="1"/>
          <w:numId w:val="14"/>
        </w:numPr>
        <w:jc w:val="both"/>
        <w:rPr>
          <w:rFonts w:ascii="Arial" w:hAnsi="Arial" w:cs="Arial"/>
          <w:sz w:val="22"/>
          <w:szCs w:val="22"/>
          <w:lang w:val="en-GB"/>
        </w:rPr>
      </w:pPr>
      <w:r w:rsidRPr="001E6354">
        <w:rPr>
          <w:rFonts w:ascii="Arial" w:hAnsi="Arial" w:cs="Arial"/>
          <w:sz w:val="22"/>
          <w:szCs w:val="22"/>
          <w:lang w:val="en-GB"/>
        </w:rPr>
        <w:t xml:space="preserve">The ICRC will guarantee the payment of value of the goods indicated on the </w:t>
      </w:r>
      <w:r>
        <w:rPr>
          <w:rFonts w:ascii="Arial" w:hAnsi="Arial" w:cs="Arial"/>
          <w:sz w:val="22"/>
          <w:szCs w:val="22"/>
          <w:lang w:val="en-GB"/>
        </w:rPr>
        <w:t>voucher.</w:t>
      </w:r>
    </w:p>
    <w:p w14:paraId="20D68E0F" w14:textId="77777777" w:rsidR="001E6354" w:rsidRPr="001E6354" w:rsidRDefault="001E6354" w:rsidP="001E6354">
      <w:pPr>
        <w:pStyle w:val="ListParagraph"/>
        <w:jc w:val="both"/>
        <w:rPr>
          <w:rFonts w:ascii="Arial" w:hAnsi="Arial" w:cs="Arial"/>
          <w:sz w:val="22"/>
          <w:szCs w:val="22"/>
          <w:lang w:val="en-GB"/>
        </w:rPr>
      </w:pPr>
    </w:p>
    <w:p w14:paraId="6214A492" w14:textId="12669D16" w:rsidR="001E6354" w:rsidRDefault="001E6354" w:rsidP="001E6354">
      <w:pPr>
        <w:pStyle w:val="ListParagraph"/>
        <w:numPr>
          <w:ilvl w:val="1"/>
          <w:numId w:val="14"/>
        </w:numPr>
        <w:jc w:val="both"/>
        <w:rPr>
          <w:rFonts w:ascii="Arial" w:hAnsi="Arial" w:cs="Arial"/>
          <w:sz w:val="22"/>
          <w:szCs w:val="22"/>
          <w:lang w:val="en-GB"/>
        </w:rPr>
      </w:pPr>
      <w:r w:rsidRPr="001E6354">
        <w:rPr>
          <w:rFonts w:ascii="Arial" w:hAnsi="Arial" w:cs="Arial"/>
          <w:sz w:val="22"/>
          <w:szCs w:val="22"/>
          <w:lang w:val="en-GB"/>
        </w:rPr>
        <w:t>The quantiti</w:t>
      </w:r>
      <w:r>
        <w:rPr>
          <w:rFonts w:ascii="Arial" w:hAnsi="Arial" w:cs="Arial"/>
          <w:sz w:val="22"/>
          <w:szCs w:val="22"/>
          <w:lang w:val="en-GB"/>
        </w:rPr>
        <w:t xml:space="preserve">es mentioned are estimated for </w:t>
      </w:r>
      <w:r w:rsidRPr="001E6354">
        <w:rPr>
          <w:rFonts w:ascii="Arial" w:hAnsi="Arial" w:cs="Arial"/>
          <w:sz w:val="22"/>
          <w:szCs w:val="22"/>
          <w:highlight w:val="yellow"/>
          <w:lang w:val="en-GB"/>
        </w:rPr>
        <w:t>xy</w:t>
      </w:r>
      <w:r>
        <w:rPr>
          <w:rFonts w:ascii="Arial" w:hAnsi="Arial" w:cs="Arial"/>
          <w:sz w:val="22"/>
          <w:szCs w:val="22"/>
          <w:lang w:val="en-GB"/>
        </w:rPr>
        <w:t xml:space="preserve"> months. The ICRC</w:t>
      </w:r>
      <w:r w:rsidRPr="001E6354">
        <w:rPr>
          <w:rFonts w:ascii="Arial" w:hAnsi="Arial" w:cs="Arial"/>
          <w:sz w:val="22"/>
          <w:szCs w:val="22"/>
          <w:lang w:val="en-GB"/>
        </w:rPr>
        <w:t xml:space="preserve"> may increase or decrease the quantity according to the daily and monthly demand. Lower ordered quantity by the end of this contract will not have any impact (increase) on the price.</w:t>
      </w:r>
    </w:p>
    <w:p w14:paraId="05A5235F" w14:textId="77777777" w:rsidR="001E6354" w:rsidRPr="006B0E04" w:rsidRDefault="001E6354" w:rsidP="006B0E04">
      <w:pPr>
        <w:jc w:val="both"/>
        <w:rPr>
          <w:rFonts w:ascii="Arial" w:hAnsi="Arial" w:cs="Arial"/>
          <w:sz w:val="22"/>
          <w:szCs w:val="22"/>
          <w:lang w:val="en-GB"/>
        </w:rPr>
      </w:pPr>
    </w:p>
    <w:p w14:paraId="6887F7AF" w14:textId="5D58E863" w:rsidR="001E6354" w:rsidRDefault="001E6354" w:rsidP="001E6354">
      <w:pPr>
        <w:pStyle w:val="ListParagraph"/>
        <w:numPr>
          <w:ilvl w:val="1"/>
          <w:numId w:val="14"/>
        </w:numPr>
        <w:jc w:val="both"/>
        <w:rPr>
          <w:rFonts w:ascii="Arial" w:hAnsi="Arial" w:cs="Arial"/>
          <w:sz w:val="22"/>
          <w:szCs w:val="22"/>
          <w:lang w:val="en-GB"/>
        </w:rPr>
      </w:pPr>
      <w:r>
        <w:rPr>
          <w:rFonts w:ascii="Arial" w:hAnsi="Arial" w:cs="Arial"/>
          <w:sz w:val="22"/>
          <w:szCs w:val="22"/>
          <w:lang w:val="en-GB"/>
        </w:rPr>
        <w:t>The ICRC will pay only for the items</w:t>
      </w:r>
      <w:r w:rsidRPr="001E6354">
        <w:rPr>
          <w:rFonts w:ascii="Arial" w:hAnsi="Arial" w:cs="Arial"/>
          <w:sz w:val="22"/>
          <w:szCs w:val="22"/>
          <w:lang w:val="en-GB"/>
        </w:rPr>
        <w:t xml:space="preserve"> bought</w:t>
      </w:r>
      <w:r w:rsidR="00A5101D">
        <w:rPr>
          <w:rFonts w:ascii="Arial" w:hAnsi="Arial" w:cs="Arial"/>
          <w:sz w:val="22"/>
          <w:szCs w:val="22"/>
          <w:lang w:val="en-GB"/>
        </w:rPr>
        <w:t xml:space="preserve">, </w:t>
      </w:r>
      <w:r w:rsidR="00F92971">
        <w:rPr>
          <w:rFonts w:ascii="Arial" w:hAnsi="Arial" w:cs="Arial"/>
          <w:sz w:val="22"/>
          <w:szCs w:val="22"/>
          <w:lang w:val="en-GB"/>
        </w:rPr>
        <w:t>however</w:t>
      </w:r>
      <w:r w:rsidR="00A5101D">
        <w:rPr>
          <w:rFonts w:ascii="Arial" w:hAnsi="Arial" w:cs="Arial"/>
          <w:sz w:val="22"/>
          <w:szCs w:val="22"/>
          <w:lang w:val="en-GB"/>
        </w:rPr>
        <w:t xml:space="preserve"> the quantities are estimation and are indicative</w:t>
      </w:r>
      <w:r>
        <w:rPr>
          <w:rFonts w:ascii="Arial" w:hAnsi="Arial" w:cs="Arial"/>
          <w:sz w:val="22"/>
          <w:szCs w:val="22"/>
          <w:lang w:val="en-GB"/>
        </w:rPr>
        <w:t>.</w:t>
      </w:r>
    </w:p>
    <w:p w14:paraId="2B099988" w14:textId="77777777" w:rsidR="001E6354" w:rsidRPr="001E6354" w:rsidRDefault="001E6354" w:rsidP="001E6354">
      <w:pPr>
        <w:pStyle w:val="ListParagraph"/>
        <w:jc w:val="both"/>
        <w:rPr>
          <w:rFonts w:ascii="Arial" w:hAnsi="Arial" w:cs="Arial"/>
          <w:sz w:val="22"/>
          <w:szCs w:val="22"/>
          <w:lang w:val="en-GB"/>
        </w:rPr>
      </w:pPr>
      <w:bookmarkStart w:id="0" w:name="_GoBack"/>
      <w:bookmarkEnd w:id="0"/>
    </w:p>
    <w:p w14:paraId="578CCF02" w14:textId="77777777" w:rsidR="005762C0" w:rsidRPr="005762C0" w:rsidRDefault="005762C0" w:rsidP="005762C0">
      <w:pPr>
        <w:pStyle w:val="ListParagraph"/>
        <w:rPr>
          <w:rFonts w:ascii="Arial" w:hAnsi="Arial" w:cs="Arial"/>
          <w:sz w:val="22"/>
          <w:szCs w:val="22"/>
          <w:lang w:val="en-GB"/>
        </w:rPr>
      </w:pPr>
    </w:p>
    <w:p w14:paraId="4FEE75BD" w14:textId="77777777" w:rsidR="005762C0" w:rsidRPr="001E6354" w:rsidRDefault="005762C0" w:rsidP="005762C0">
      <w:pPr>
        <w:pStyle w:val="ListParagraph"/>
        <w:numPr>
          <w:ilvl w:val="0"/>
          <w:numId w:val="14"/>
        </w:numPr>
        <w:jc w:val="both"/>
        <w:rPr>
          <w:rFonts w:ascii="Arial" w:eastAsiaTheme="majorEastAsia" w:hAnsi="Arial" w:cs="Arial"/>
          <w:b/>
          <w:sz w:val="22"/>
          <w:szCs w:val="22"/>
          <w:lang w:val="en-US"/>
        </w:rPr>
      </w:pPr>
      <w:r w:rsidRPr="001E6354">
        <w:rPr>
          <w:rFonts w:ascii="Arial" w:eastAsiaTheme="majorEastAsia" w:hAnsi="Arial" w:cs="Arial"/>
          <w:b/>
          <w:sz w:val="22"/>
          <w:szCs w:val="22"/>
          <w:lang w:val="en-US"/>
        </w:rPr>
        <w:t>QUALITY INSPECTION AND ACCEPTANCE</w:t>
      </w:r>
    </w:p>
    <w:p w14:paraId="0A27B0BA" w14:textId="77777777" w:rsidR="005762C0" w:rsidRPr="001E6354" w:rsidRDefault="005762C0" w:rsidP="005762C0">
      <w:pPr>
        <w:pStyle w:val="ListParagraph"/>
        <w:ind w:left="360"/>
        <w:jc w:val="both"/>
        <w:rPr>
          <w:rFonts w:ascii="Arial" w:eastAsiaTheme="majorEastAsia" w:hAnsi="Arial" w:cs="Arial"/>
          <w:b/>
          <w:sz w:val="22"/>
          <w:szCs w:val="22"/>
          <w:lang w:val="en-US"/>
        </w:rPr>
      </w:pPr>
    </w:p>
    <w:p w14:paraId="2FB3739D" w14:textId="77777777" w:rsidR="005762C0" w:rsidRPr="005762C0" w:rsidRDefault="005762C0" w:rsidP="005762C0">
      <w:pPr>
        <w:pStyle w:val="ListParagraph"/>
        <w:numPr>
          <w:ilvl w:val="1"/>
          <w:numId w:val="14"/>
        </w:numPr>
        <w:jc w:val="both"/>
        <w:rPr>
          <w:rFonts w:ascii="Arial" w:hAnsi="Arial" w:cs="Arial"/>
          <w:sz w:val="22"/>
          <w:szCs w:val="22"/>
          <w:lang w:val="en-GB"/>
        </w:rPr>
      </w:pPr>
      <w:r w:rsidRPr="005762C0">
        <w:rPr>
          <w:rFonts w:ascii="Arial" w:hAnsi="Arial" w:cs="Arial"/>
          <w:sz w:val="22"/>
          <w:szCs w:val="22"/>
          <w:lang w:val="en-GB"/>
        </w:rPr>
        <w:t xml:space="preserve">This contract is subjected to quality acceptance by the </w:t>
      </w:r>
      <w:r>
        <w:rPr>
          <w:rFonts w:ascii="Arial" w:hAnsi="Arial" w:cs="Arial"/>
          <w:sz w:val="22"/>
          <w:szCs w:val="22"/>
          <w:lang w:val="en-GB"/>
        </w:rPr>
        <w:t>ICRC. The Supplier</w:t>
      </w:r>
      <w:r w:rsidRPr="005762C0">
        <w:rPr>
          <w:rFonts w:ascii="Arial" w:hAnsi="Arial" w:cs="Arial"/>
          <w:sz w:val="22"/>
          <w:szCs w:val="22"/>
          <w:lang w:val="en-GB"/>
        </w:rPr>
        <w:t xml:space="preserve"> will give ne</w:t>
      </w:r>
      <w:r>
        <w:rPr>
          <w:rFonts w:ascii="Arial" w:hAnsi="Arial" w:cs="Arial"/>
          <w:sz w:val="22"/>
          <w:szCs w:val="22"/>
          <w:lang w:val="en-GB"/>
        </w:rPr>
        <w:t xml:space="preserve">cessary assistance to the ICRC. </w:t>
      </w:r>
      <w:r w:rsidRPr="005762C0">
        <w:rPr>
          <w:rFonts w:ascii="Arial" w:hAnsi="Arial" w:cs="Arial"/>
          <w:sz w:val="22"/>
          <w:szCs w:val="22"/>
          <w:lang w:val="en-GB"/>
        </w:rPr>
        <w:t xml:space="preserve">However, the ICRC may contract an inspection company or any other institution to control the quality of the goods and to verify that they conform to the ICRC specifications and quality standards. </w:t>
      </w:r>
    </w:p>
    <w:p w14:paraId="12670FAD" w14:textId="77777777" w:rsidR="005762C0" w:rsidRDefault="005762C0" w:rsidP="005762C0">
      <w:pPr>
        <w:pStyle w:val="ListParagraph"/>
        <w:jc w:val="both"/>
        <w:rPr>
          <w:rFonts w:ascii="Arial" w:hAnsi="Arial" w:cs="Arial"/>
          <w:sz w:val="22"/>
          <w:szCs w:val="22"/>
          <w:lang w:val="en-GB"/>
        </w:rPr>
      </w:pPr>
    </w:p>
    <w:p w14:paraId="16D117D2" w14:textId="1707DECA" w:rsidR="005762C0" w:rsidRPr="0025731A" w:rsidRDefault="005762C0" w:rsidP="0025731A">
      <w:pPr>
        <w:pStyle w:val="ListParagraph"/>
        <w:numPr>
          <w:ilvl w:val="1"/>
          <w:numId w:val="14"/>
        </w:numPr>
        <w:jc w:val="both"/>
        <w:rPr>
          <w:rFonts w:ascii="Arial" w:hAnsi="Arial" w:cs="Arial"/>
          <w:sz w:val="22"/>
          <w:szCs w:val="22"/>
          <w:lang w:val="en-GB"/>
        </w:rPr>
      </w:pPr>
      <w:r>
        <w:rPr>
          <w:rFonts w:ascii="Arial" w:hAnsi="Arial" w:cs="Arial"/>
          <w:sz w:val="22"/>
          <w:szCs w:val="22"/>
          <w:lang w:val="en-GB"/>
        </w:rPr>
        <w:t>The Supplier</w:t>
      </w:r>
      <w:r w:rsidRPr="005762C0">
        <w:rPr>
          <w:rFonts w:ascii="Arial" w:hAnsi="Arial" w:cs="Arial"/>
          <w:sz w:val="22"/>
          <w:szCs w:val="22"/>
          <w:lang w:val="en-GB"/>
        </w:rPr>
        <w:t xml:space="preserve"> will be responsible for the quantity and quality delivered according to the agreed specification</w:t>
      </w:r>
      <w:r>
        <w:rPr>
          <w:rFonts w:ascii="Arial" w:hAnsi="Arial" w:cs="Arial"/>
          <w:sz w:val="22"/>
          <w:szCs w:val="22"/>
          <w:lang w:val="en-GB"/>
        </w:rPr>
        <w:t>s (Annex</w:t>
      </w:r>
      <w:r w:rsidR="0025731A">
        <w:rPr>
          <w:rFonts w:ascii="Arial" w:hAnsi="Arial" w:cs="Arial"/>
          <w:sz w:val="22"/>
          <w:szCs w:val="22"/>
          <w:lang w:val="en-GB"/>
        </w:rPr>
        <w:t xml:space="preserve"> I and</w:t>
      </w:r>
      <w:r>
        <w:rPr>
          <w:rFonts w:ascii="Arial" w:hAnsi="Arial" w:cs="Arial"/>
          <w:sz w:val="22"/>
          <w:szCs w:val="22"/>
          <w:lang w:val="en-GB"/>
        </w:rPr>
        <w:t xml:space="preserve"> II)</w:t>
      </w:r>
      <w:r w:rsidR="00D20AEC">
        <w:rPr>
          <w:rFonts w:ascii="Arial" w:hAnsi="Arial" w:cs="Arial"/>
          <w:sz w:val="22"/>
          <w:szCs w:val="22"/>
          <w:lang w:val="en-GB"/>
        </w:rPr>
        <w:t xml:space="preserve">. </w:t>
      </w:r>
      <w:r w:rsidRPr="005762C0">
        <w:rPr>
          <w:rFonts w:ascii="Arial" w:hAnsi="Arial" w:cs="Arial"/>
          <w:sz w:val="22"/>
          <w:szCs w:val="22"/>
          <w:lang w:val="en-GB"/>
        </w:rPr>
        <w:t>In case of delive</w:t>
      </w:r>
      <w:r w:rsidR="0025731A">
        <w:rPr>
          <w:rFonts w:ascii="Arial" w:hAnsi="Arial" w:cs="Arial"/>
          <w:sz w:val="22"/>
          <w:szCs w:val="22"/>
          <w:lang w:val="en-GB"/>
        </w:rPr>
        <w:t>ry of non-conforming merchandise, the ICRC</w:t>
      </w:r>
      <w:r w:rsidRPr="005762C0">
        <w:rPr>
          <w:rFonts w:ascii="Arial" w:hAnsi="Arial" w:cs="Arial"/>
          <w:sz w:val="22"/>
          <w:szCs w:val="22"/>
          <w:lang w:val="en-GB"/>
        </w:rPr>
        <w:t xml:space="preserve"> has the right to reject commodities not meeting the specifications stipulated in the contract.</w:t>
      </w:r>
      <w:r w:rsidRPr="0025731A">
        <w:rPr>
          <w:rFonts w:ascii="Arial" w:hAnsi="Arial" w:cs="Arial"/>
          <w:sz w:val="22"/>
          <w:szCs w:val="22"/>
          <w:lang w:val="en-GB"/>
        </w:rPr>
        <w:t xml:space="preserve">  </w:t>
      </w:r>
    </w:p>
    <w:p w14:paraId="6E8BA110" w14:textId="77777777" w:rsidR="0025731A" w:rsidRPr="0025731A" w:rsidRDefault="0025731A" w:rsidP="0025731A">
      <w:pPr>
        <w:pStyle w:val="ListParagraph"/>
        <w:rPr>
          <w:rFonts w:ascii="Arial" w:hAnsi="Arial" w:cs="Arial"/>
          <w:sz w:val="22"/>
          <w:szCs w:val="22"/>
          <w:lang w:val="en-GB"/>
        </w:rPr>
      </w:pPr>
    </w:p>
    <w:p w14:paraId="7DAED17A" w14:textId="77777777" w:rsidR="0025731A" w:rsidRDefault="0025731A" w:rsidP="0025731A">
      <w:pPr>
        <w:pStyle w:val="ListParagraph"/>
        <w:numPr>
          <w:ilvl w:val="1"/>
          <w:numId w:val="14"/>
        </w:numPr>
        <w:jc w:val="both"/>
        <w:rPr>
          <w:rFonts w:ascii="Arial" w:hAnsi="Arial" w:cs="Arial"/>
          <w:sz w:val="22"/>
          <w:szCs w:val="22"/>
          <w:lang w:val="en-GB"/>
        </w:rPr>
      </w:pPr>
      <w:r>
        <w:rPr>
          <w:rFonts w:ascii="Arial" w:hAnsi="Arial" w:cs="Arial"/>
          <w:sz w:val="22"/>
          <w:szCs w:val="22"/>
          <w:lang w:val="en-GB"/>
        </w:rPr>
        <w:t xml:space="preserve">The Supplier </w:t>
      </w:r>
      <w:r w:rsidRPr="00272740">
        <w:rPr>
          <w:rFonts w:ascii="Arial" w:hAnsi="Arial" w:cs="Arial"/>
          <w:sz w:val="22"/>
          <w:szCs w:val="22"/>
          <w:lang w:val="en-GB"/>
        </w:rPr>
        <w:t xml:space="preserve">guarantees that the </w:t>
      </w:r>
      <w:r>
        <w:rPr>
          <w:rFonts w:ascii="Arial" w:hAnsi="Arial" w:cs="Arial"/>
          <w:sz w:val="22"/>
          <w:szCs w:val="22"/>
          <w:lang w:val="en-GB"/>
        </w:rPr>
        <w:t>required items</w:t>
      </w:r>
      <w:r w:rsidRPr="00272740">
        <w:rPr>
          <w:rFonts w:ascii="Arial" w:hAnsi="Arial" w:cs="Arial"/>
          <w:sz w:val="22"/>
          <w:szCs w:val="22"/>
          <w:lang w:val="en-GB"/>
        </w:rPr>
        <w:t xml:space="preserve"> comply at a minimum with any applicable national laws, standards and norms</w:t>
      </w:r>
      <w:r>
        <w:rPr>
          <w:rFonts w:ascii="Arial" w:hAnsi="Arial" w:cs="Arial"/>
          <w:sz w:val="22"/>
          <w:szCs w:val="22"/>
          <w:lang w:val="en-GB"/>
        </w:rPr>
        <w:t>.</w:t>
      </w:r>
    </w:p>
    <w:p w14:paraId="36A74077" w14:textId="77777777" w:rsidR="0025731A" w:rsidRPr="0025731A" w:rsidRDefault="0025731A" w:rsidP="0025731A">
      <w:pPr>
        <w:jc w:val="both"/>
        <w:rPr>
          <w:rFonts w:ascii="Arial" w:hAnsi="Arial" w:cs="Arial"/>
          <w:sz w:val="22"/>
          <w:szCs w:val="22"/>
          <w:lang w:val="en-GB"/>
        </w:rPr>
      </w:pPr>
    </w:p>
    <w:p w14:paraId="4960D48B" w14:textId="77777777" w:rsidR="00280115" w:rsidRDefault="0025731A" w:rsidP="0025731A">
      <w:pPr>
        <w:pStyle w:val="ListParagraph"/>
        <w:numPr>
          <w:ilvl w:val="1"/>
          <w:numId w:val="14"/>
        </w:numPr>
        <w:jc w:val="both"/>
        <w:rPr>
          <w:rFonts w:ascii="Arial" w:hAnsi="Arial" w:cs="Arial"/>
          <w:sz w:val="22"/>
          <w:szCs w:val="22"/>
          <w:lang w:val="en-GB"/>
        </w:rPr>
      </w:pPr>
      <w:r>
        <w:rPr>
          <w:rFonts w:ascii="Arial" w:hAnsi="Arial" w:cs="Arial"/>
          <w:sz w:val="22"/>
          <w:szCs w:val="22"/>
          <w:lang w:val="en-GB"/>
        </w:rPr>
        <w:t>In case</w:t>
      </w:r>
      <w:r w:rsidRPr="0025731A">
        <w:rPr>
          <w:rFonts w:ascii="Arial" w:hAnsi="Arial" w:cs="Arial"/>
          <w:sz w:val="22"/>
          <w:szCs w:val="22"/>
          <w:lang w:val="en-GB"/>
        </w:rPr>
        <w:t xml:space="preserve"> items</w:t>
      </w:r>
      <w:r>
        <w:rPr>
          <w:rFonts w:ascii="Arial" w:hAnsi="Arial" w:cs="Arial"/>
          <w:sz w:val="22"/>
          <w:szCs w:val="22"/>
          <w:lang w:val="en-GB"/>
        </w:rPr>
        <w:t xml:space="preserve"> do not conform to</w:t>
      </w:r>
      <w:r w:rsidRPr="0025731A">
        <w:rPr>
          <w:rFonts w:ascii="Arial" w:hAnsi="Arial" w:cs="Arial"/>
          <w:sz w:val="22"/>
          <w:szCs w:val="22"/>
          <w:lang w:val="en-GB"/>
        </w:rPr>
        <w:t xml:space="preserve"> the specifications, quality standards or national laws </w:t>
      </w:r>
      <w:r>
        <w:rPr>
          <w:rFonts w:ascii="Arial" w:hAnsi="Arial" w:cs="Arial"/>
          <w:sz w:val="22"/>
          <w:szCs w:val="22"/>
          <w:lang w:val="en-GB"/>
        </w:rPr>
        <w:t xml:space="preserve">they </w:t>
      </w:r>
      <w:r w:rsidRPr="0025731A">
        <w:rPr>
          <w:rFonts w:ascii="Arial" w:hAnsi="Arial" w:cs="Arial"/>
          <w:sz w:val="22"/>
          <w:szCs w:val="22"/>
          <w:lang w:val="en-GB"/>
        </w:rPr>
        <w:t>will be replaced during the voucher programme</w:t>
      </w:r>
      <w:r>
        <w:rPr>
          <w:rFonts w:ascii="Arial" w:hAnsi="Arial" w:cs="Arial"/>
          <w:sz w:val="22"/>
          <w:szCs w:val="22"/>
          <w:lang w:val="en-GB"/>
        </w:rPr>
        <w:t>. The ICRC</w:t>
      </w:r>
      <w:r w:rsidRPr="0025731A">
        <w:rPr>
          <w:rFonts w:ascii="Arial" w:hAnsi="Arial" w:cs="Arial"/>
          <w:sz w:val="22"/>
          <w:szCs w:val="22"/>
          <w:lang w:val="en-GB"/>
        </w:rPr>
        <w:t xml:space="preserve"> may cancel the contract or request replacement of the goods. In bot</w:t>
      </w:r>
      <w:r>
        <w:rPr>
          <w:rFonts w:ascii="Arial" w:hAnsi="Arial" w:cs="Arial"/>
          <w:sz w:val="22"/>
          <w:szCs w:val="22"/>
          <w:lang w:val="en-GB"/>
        </w:rPr>
        <w:t>h cases, the Supplier</w:t>
      </w:r>
      <w:r w:rsidRPr="0025731A">
        <w:rPr>
          <w:rFonts w:ascii="Arial" w:hAnsi="Arial" w:cs="Arial"/>
          <w:sz w:val="22"/>
          <w:szCs w:val="22"/>
          <w:lang w:val="en-GB"/>
        </w:rPr>
        <w:t xml:space="preserve"> is liable for any cost of replacement and any other costs that may occur.</w:t>
      </w:r>
    </w:p>
    <w:p w14:paraId="22C6C4FF" w14:textId="77777777" w:rsidR="00D84096" w:rsidRDefault="00D84096" w:rsidP="00D84096">
      <w:pPr>
        <w:jc w:val="both"/>
        <w:rPr>
          <w:rFonts w:ascii="Arial" w:hAnsi="Arial" w:cs="Arial"/>
          <w:sz w:val="22"/>
          <w:szCs w:val="22"/>
          <w:lang w:val="en-GB"/>
        </w:rPr>
      </w:pPr>
    </w:p>
    <w:p w14:paraId="3E801EB6" w14:textId="77777777" w:rsidR="00D84096" w:rsidRPr="00D84096" w:rsidRDefault="00D84096" w:rsidP="00D84096">
      <w:pPr>
        <w:pStyle w:val="ListParagraph"/>
        <w:numPr>
          <w:ilvl w:val="0"/>
          <w:numId w:val="14"/>
        </w:numPr>
        <w:jc w:val="both"/>
        <w:rPr>
          <w:rFonts w:ascii="Arial" w:eastAsiaTheme="majorEastAsia" w:hAnsi="Arial" w:cs="Arial"/>
          <w:b/>
          <w:sz w:val="22"/>
          <w:szCs w:val="22"/>
        </w:rPr>
      </w:pPr>
      <w:r w:rsidRPr="00D84096">
        <w:rPr>
          <w:rFonts w:ascii="Arial" w:eastAsiaTheme="majorEastAsia" w:hAnsi="Arial" w:cs="Arial"/>
          <w:b/>
          <w:sz w:val="22"/>
          <w:szCs w:val="22"/>
        </w:rPr>
        <w:t>PENALTY CLAUSE</w:t>
      </w:r>
    </w:p>
    <w:p w14:paraId="03BE7A97" w14:textId="5C3BC42E" w:rsidR="004C1A0C" w:rsidRPr="004C1A0C" w:rsidRDefault="004C1A0C" w:rsidP="004C1A0C">
      <w:pPr>
        <w:pStyle w:val="BodySingle"/>
        <w:ind w:left="0"/>
        <w:rPr>
          <w:rFonts w:cs="Arial"/>
          <w:sz w:val="22"/>
          <w:szCs w:val="22"/>
          <w:lang w:val="en-GB" w:eastAsia="fr-CH"/>
        </w:rPr>
      </w:pPr>
      <w:r w:rsidRPr="004C1A0C">
        <w:rPr>
          <w:rFonts w:cs="Arial"/>
          <w:sz w:val="22"/>
          <w:szCs w:val="22"/>
          <w:lang w:val="en-GB" w:eastAsia="fr-CH"/>
        </w:rPr>
        <w:t xml:space="preserve"> </w:t>
      </w:r>
    </w:p>
    <w:p w14:paraId="797DE9C4" w14:textId="2CEF9651" w:rsidR="00D84096" w:rsidRPr="004C1A0C" w:rsidRDefault="004C1A0C" w:rsidP="004C1A0C">
      <w:pPr>
        <w:pStyle w:val="BodySingle"/>
        <w:numPr>
          <w:ilvl w:val="1"/>
          <w:numId w:val="14"/>
        </w:numPr>
        <w:rPr>
          <w:rFonts w:cs="Arial"/>
          <w:sz w:val="22"/>
          <w:szCs w:val="22"/>
          <w:lang w:val="en-GB" w:eastAsia="fr-CH"/>
        </w:rPr>
      </w:pPr>
      <w:r w:rsidRPr="004C1A0C">
        <w:rPr>
          <w:rFonts w:cs="Arial"/>
          <w:sz w:val="22"/>
          <w:szCs w:val="22"/>
          <w:lang w:val="en-GB" w:eastAsia="fr-CH"/>
        </w:rPr>
        <w:t>Failure b</w:t>
      </w:r>
      <w:r>
        <w:rPr>
          <w:rFonts w:cs="Arial"/>
          <w:sz w:val="22"/>
          <w:szCs w:val="22"/>
          <w:lang w:val="en-GB" w:eastAsia="fr-CH"/>
        </w:rPr>
        <w:t>y Supplier</w:t>
      </w:r>
      <w:r w:rsidRPr="004C1A0C">
        <w:rPr>
          <w:rFonts w:cs="Arial"/>
          <w:sz w:val="22"/>
          <w:szCs w:val="22"/>
          <w:lang w:val="en-GB" w:eastAsia="fr-CH"/>
        </w:rPr>
        <w:t xml:space="preserve"> to avail the full quantity by the mentione</w:t>
      </w:r>
      <w:r>
        <w:rPr>
          <w:rFonts w:cs="Arial"/>
          <w:sz w:val="22"/>
          <w:szCs w:val="22"/>
          <w:lang w:val="en-GB" w:eastAsia="fr-CH"/>
        </w:rPr>
        <w:t>d date will result in the Supplier</w:t>
      </w:r>
      <w:r w:rsidRPr="004C1A0C">
        <w:rPr>
          <w:rFonts w:cs="Arial"/>
          <w:sz w:val="22"/>
          <w:szCs w:val="22"/>
          <w:lang w:val="en-GB" w:eastAsia="fr-CH"/>
        </w:rPr>
        <w:t xml:space="preserve"> being penalized with a 1% reduction of the value of the undel</w:t>
      </w:r>
      <w:r>
        <w:rPr>
          <w:rFonts w:cs="Arial"/>
          <w:sz w:val="22"/>
          <w:szCs w:val="22"/>
          <w:lang w:val="en-GB" w:eastAsia="fr-CH"/>
        </w:rPr>
        <w:t>ivered goods per day of delay. </w:t>
      </w:r>
      <w:r w:rsidRPr="004C1A0C">
        <w:rPr>
          <w:rFonts w:cs="Arial"/>
          <w:sz w:val="22"/>
          <w:szCs w:val="22"/>
          <w:lang w:val="en-GB" w:eastAsia="fr-CH"/>
        </w:rPr>
        <w:t xml:space="preserve">The penalty clause will be imposed for late delivery of a commodity unless due to force majeure without prejudice to other measures stipulated in the present general conditions.  Nevertheless, </w:t>
      </w:r>
      <w:r w:rsidR="006B0E04">
        <w:rPr>
          <w:rFonts w:cs="Arial"/>
          <w:sz w:val="22"/>
          <w:szCs w:val="22"/>
          <w:lang w:val="en-GB" w:eastAsia="fr-CH"/>
        </w:rPr>
        <w:t>the seller must inform the ICRC</w:t>
      </w:r>
      <w:r w:rsidRPr="004C1A0C">
        <w:rPr>
          <w:rFonts w:cs="Arial"/>
          <w:sz w:val="22"/>
          <w:szCs w:val="22"/>
          <w:lang w:val="en-GB" w:eastAsia="fr-CH"/>
        </w:rPr>
        <w:t xml:space="preserve"> immediately in the case of possible delays or force maje</w:t>
      </w:r>
      <w:r>
        <w:rPr>
          <w:rFonts w:cs="Arial"/>
          <w:sz w:val="22"/>
          <w:szCs w:val="22"/>
          <w:lang w:val="en-GB" w:eastAsia="fr-CH"/>
        </w:rPr>
        <w:t>ure in order to enable the ICRC</w:t>
      </w:r>
      <w:r w:rsidRPr="004C1A0C">
        <w:rPr>
          <w:rFonts w:cs="Arial"/>
          <w:sz w:val="22"/>
          <w:szCs w:val="22"/>
          <w:lang w:val="en-GB" w:eastAsia="fr-CH"/>
        </w:rPr>
        <w:t xml:space="preserve"> to take appropriate measures.</w:t>
      </w:r>
      <w:r>
        <w:rPr>
          <w:rFonts w:cs="Arial"/>
          <w:sz w:val="22"/>
          <w:szCs w:val="22"/>
          <w:lang w:val="en-GB" w:eastAsia="fr-CH"/>
        </w:rPr>
        <w:t xml:space="preserve"> </w:t>
      </w:r>
      <w:r w:rsidRPr="004C1A0C">
        <w:rPr>
          <w:rFonts w:cs="Arial"/>
          <w:sz w:val="22"/>
          <w:szCs w:val="22"/>
          <w:lang w:val="en-GB" w:eastAsia="fr-CH"/>
        </w:rPr>
        <w:t>After ten days of non-justified delay, the buyer reserves the right for partial or total cancellation of the order without a</w:t>
      </w:r>
      <w:r>
        <w:rPr>
          <w:rFonts w:cs="Arial"/>
          <w:sz w:val="22"/>
          <w:szCs w:val="22"/>
          <w:lang w:val="en-GB" w:eastAsia="fr-CH"/>
        </w:rPr>
        <w:t>ny appeal right for the Supplier</w:t>
      </w:r>
      <w:r w:rsidR="00D84096" w:rsidRPr="004C1A0C">
        <w:rPr>
          <w:rFonts w:cs="Arial"/>
          <w:sz w:val="22"/>
          <w:szCs w:val="22"/>
          <w:lang w:val="en-GB" w:eastAsia="fr-CH"/>
        </w:rPr>
        <w:t>.</w:t>
      </w:r>
    </w:p>
    <w:p w14:paraId="335944BA" w14:textId="77777777" w:rsidR="00D52A05" w:rsidRPr="00D84096" w:rsidRDefault="00D52A05" w:rsidP="00D52A05">
      <w:pPr>
        <w:pStyle w:val="BodySingle"/>
        <w:spacing w:before="0" w:after="0"/>
        <w:ind w:left="720"/>
        <w:rPr>
          <w:rFonts w:cs="Arial"/>
          <w:sz w:val="22"/>
          <w:szCs w:val="22"/>
          <w:lang w:val="en-GB" w:eastAsia="fr-CH"/>
        </w:rPr>
      </w:pPr>
    </w:p>
    <w:p w14:paraId="048570C6" w14:textId="7B01EFF1" w:rsidR="00D52A05" w:rsidRDefault="00D52A05" w:rsidP="00D52A05">
      <w:pPr>
        <w:pStyle w:val="ListParagraph"/>
        <w:numPr>
          <w:ilvl w:val="0"/>
          <w:numId w:val="14"/>
        </w:numPr>
        <w:jc w:val="both"/>
        <w:rPr>
          <w:rFonts w:ascii="Arial" w:eastAsiaTheme="majorEastAsia" w:hAnsi="Arial" w:cs="Arial"/>
          <w:b/>
          <w:sz w:val="22"/>
          <w:szCs w:val="22"/>
        </w:rPr>
      </w:pPr>
      <w:r w:rsidRPr="00D52A05">
        <w:rPr>
          <w:rFonts w:ascii="Arial" w:eastAsiaTheme="majorEastAsia" w:hAnsi="Arial" w:cs="Arial"/>
          <w:b/>
          <w:sz w:val="22"/>
          <w:szCs w:val="22"/>
        </w:rPr>
        <w:t>GENERAL CONDITIONS</w:t>
      </w:r>
    </w:p>
    <w:p w14:paraId="42F0EEFB" w14:textId="77777777" w:rsidR="00D52A05" w:rsidRPr="00D52A05" w:rsidRDefault="00D52A05" w:rsidP="00D52A05">
      <w:pPr>
        <w:pStyle w:val="ListParagraph"/>
        <w:ind w:left="360"/>
        <w:jc w:val="both"/>
        <w:rPr>
          <w:rFonts w:ascii="Arial" w:eastAsiaTheme="majorEastAsia" w:hAnsi="Arial" w:cs="Arial"/>
          <w:b/>
          <w:sz w:val="22"/>
          <w:szCs w:val="22"/>
        </w:rPr>
      </w:pPr>
    </w:p>
    <w:p w14:paraId="72314A53" w14:textId="401E81DC" w:rsidR="006B7253" w:rsidRPr="00D52A05" w:rsidRDefault="00D52A05" w:rsidP="00D52A05">
      <w:pPr>
        <w:pStyle w:val="ListParagraph"/>
        <w:numPr>
          <w:ilvl w:val="1"/>
          <w:numId w:val="14"/>
        </w:numPr>
        <w:jc w:val="both"/>
        <w:rPr>
          <w:rFonts w:ascii="Arial" w:hAnsi="Arial" w:cs="Arial"/>
          <w:sz w:val="22"/>
          <w:szCs w:val="22"/>
          <w:lang w:val="en-GB"/>
        </w:rPr>
      </w:pPr>
      <w:r w:rsidRPr="00D52A05">
        <w:rPr>
          <w:rFonts w:ascii="Arial" w:hAnsi="Arial" w:cs="Arial"/>
          <w:sz w:val="22"/>
          <w:szCs w:val="22"/>
          <w:lang w:val="en-GB"/>
        </w:rPr>
        <w:t xml:space="preserve">All conditions not mentioned herein shall be governed by the ICRC General conditions on purchasing. </w:t>
      </w:r>
    </w:p>
    <w:p w14:paraId="6D689A87" w14:textId="77777777" w:rsidR="00D52A05" w:rsidRDefault="00D52A05" w:rsidP="00D52A05">
      <w:pPr>
        <w:jc w:val="both"/>
        <w:rPr>
          <w:rFonts w:ascii="Arial" w:hAnsi="Arial" w:cs="Arial"/>
          <w:sz w:val="22"/>
          <w:szCs w:val="22"/>
          <w:lang w:val="en-GB"/>
        </w:rPr>
      </w:pPr>
    </w:p>
    <w:p w14:paraId="05A3D4EB" w14:textId="77777777" w:rsidR="00D52A05" w:rsidRDefault="00D52A05" w:rsidP="00D52A05">
      <w:pPr>
        <w:jc w:val="both"/>
        <w:rPr>
          <w:rFonts w:ascii="Arial" w:hAnsi="Arial" w:cs="Arial"/>
          <w:sz w:val="22"/>
          <w:szCs w:val="22"/>
          <w:lang w:val="en-GB"/>
        </w:rPr>
      </w:pPr>
      <w:r w:rsidRPr="00D52A05">
        <w:rPr>
          <w:rFonts w:ascii="Arial" w:hAnsi="Arial" w:cs="Arial"/>
          <w:sz w:val="22"/>
          <w:szCs w:val="22"/>
          <w:lang w:val="en-GB"/>
        </w:rPr>
        <w:t>8.2</w:t>
      </w:r>
      <w:r w:rsidRPr="00D52A05">
        <w:rPr>
          <w:rFonts w:ascii="Arial" w:hAnsi="Arial" w:cs="Arial"/>
          <w:sz w:val="22"/>
          <w:szCs w:val="22"/>
          <w:lang w:val="en-GB"/>
        </w:rPr>
        <w:tab/>
        <w:t>All notices under this contract will be given in writing and will be deemed to have been properly submitted when acknowledged received by the Contact person.</w:t>
      </w:r>
    </w:p>
    <w:p w14:paraId="4879BF75" w14:textId="77777777" w:rsidR="00D52A05" w:rsidRPr="00D52A05" w:rsidRDefault="00D52A05" w:rsidP="00D52A05">
      <w:pPr>
        <w:jc w:val="both"/>
        <w:rPr>
          <w:rFonts w:ascii="Arial" w:hAnsi="Arial" w:cs="Arial"/>
          <w:sz w:val="22"/>
          <w:szCs w:val="22"/>
          <w:lang w:val="en-GB"/>
        </w:rPr>
      </w:pPr>
    </w:p>
    <w:p w14:paraId="792BEC85" w14:textId="407227DA" w:rsidR="00D52A05" w:rsidRPr="00D52A05" w:rsidRDefault="00D52A05" w:rsidP="00D52A05">
      <w:pPr>
        <w:jc w:val="both"/>
        <w:rPr>
          <w:rFonts w:ascii="Arial" w:hAnsi="Arial" w:cs="Arial"/>
          <w:sz w:val="22"/>
          <w:szCs w:val="22"/>
          <w:lang w:val="en-GB"/>
        </w:rPr>
      </w:pPr>
      <w:r w:rsidRPr="00D52A05">
        <w:rPr>
          <w:rFonts w:ascii="Arial" w:hAnsi="Arial" w:cs="Arial"/>
          <w:sz w:val="22"/>
          <w:szCs w:val="22"/>
          <w:lang w:val="en-GB"/>
        </w:rPr>
        <w:t>8.3</w:t>
      </w:r>
      <w:r w:rsidRPr="00D52A05">
        <w:rPr>
          <w:rFonts w:ascii="Arial" w:hAnsi="Arial" w:cs="Arial"/>
          <w:sz w:val="22"/>
          <w:szCs w:val="22"/>
          <w:lang w:val="en-GB"/>
        </w:rPr>
        <w:tab/>
        <w:t>For the purpose of this contract</w:t>
      </w:r>
      <w:r>
        <w:rPr>
          <w:rFonts w:ascii="Arial" w:hAnsi="Arial" w:cs="Arial"/>
          <w:sz w:val="22"/>
          <w:szCs w:val="22"/>
          <w:lang w:val="en-GB"/>
        </w:rPr>
        <w:t xml:space="preserve">, </w:t>
      </w:r>
      <w:r w:rsidRPr="00D52A05">
        <w:rPr>
          <w:rFonts w:ascii="Arial" w:hAnsi="Arial" w:cs="Arial"/>
          <w:sz w:val="22"/>
          <w:szCs w:val="22"/>
          <w:highlight w:val="yellow"/>
          <w:lang w:val="en-GB"/>
        </w:rPr>
        <w:t>xyzzz</w:t>
      </w:r>
      <w:r w:rsidRPr="00D52A05">
        <w:rPr>
          <w:rFonts w:ascii="Arial" w:hAnsi="Arial" w:cs="Arial"/>
          <w:sz w:val="22"/>
          <w:szCs w:val="22"/>
          <w:lang w:val="en-GB"/>
        </w:rPr>
        <w:t xml:space="preserve"> shall be considered the applicable language.</w:t>
      </w:r>
    </w:p>
    <w:p w14:paraId="251DB084" w14:textId="77777777" w:rsidR="00D52A05" w:rsidRPr="00D52A05" w:rsidRDefault="00D52A05" w:rsidP="00D52A05">
      <w:pPr>
        <w:jc w:val="both"/>
        <w:rPr>
          <w:rFonts w:ascii="Arial" w:hAnsi="Arial" w:cs="Arial"/>
          <w:sz w:val="22"/>
          <w:szCs w:val="22"/>
          <w:lang w:val="en-GB"/>
        </w:rPr>
      </w:pPr>
    </w:p>
    <w:p w14:paraId="7F0977B7" w14:textId="3684DE79" w:rsidR="00D52A05" w:rsidRPr="00D52A05" w:rsidRDefault="00D52A05" w:rsidP="00D52A05">
      <w:pPr>
        <w:pStyle w:val="ListParagraph"/>
        <w:numPr>
          <w:ilvl w:val="0"/>
          <w:numId w:val="14"/>
        </w:numPr>
        <w:jc w:val="both"/>
        <w:rPr>
          <w:rFonts w:ascii="Arial" w:hAnsi="Arial" w:cs="Arial"/>
          <w:sz w:val="22"/>
          <w:szCs w:val="22"/>
          <w:lang w:val="en-GB"/>
        </w:rPr>
      </w:pPr>
      <w:r w:rsidRPr="00D52A05">
        <w:rPr>
          <w:rFonts w:ascii="Arial" w:eastAsiaTheme="majorEastAsia" w:hAnsi="Arial" w:cs="Arial"/>
          <w:b/>
          <w:sz w:val="22"/>
          <w:szCs w:val="22"/>
        </w:rPr>
        <w:t>APPLICABLE LAW</w:t>
      </w:r>
    </w:p>
    <w:p w14:paraId="225789E5" w14:textId="77777777" w:rsidR="00D52A05" w:rsidRPr="00D52A05" w:rsidRDefault="00D52A05" w:rsidP="00D52A05">
      <w:pPr>
        <w:pStyle w:val="ListParagraph"/>
        <w:ind w:left="360"/>
        <w:jc w:val="both"/>
        <w:rPr>
          <w:rFonts w:ascii="Arial" w:hAnsi="Arial" w:cs="Arial"/>
          <w:sz w:val="22"/>
          <w:szCs w:val="22"/>
          <w:lang w:val="en-GB"/>
        </w:rPr>
      </w:pPr>
    </w:p>
    <w:p w14:paraId="2942976D" w14:textId="0FD54C4B" w:rsidR="00D52A05" w:rsidRPr="00D52A05" w:rsidRDefault="00D52A05" w:rsidP="00D52A05">
      <w:pPr>
        <w:pStyle w:val="ListParagraph"/>
        <w:numPr>
          <w:ilvl w:val="1"/>
          <w:numId w:val="14"/>
        </w:numPr>
        <w:jc w:val="both"/>
        <w:rPr>
          <w:rFonts w:ascii="Arial" w:hAnsi="Arial" w:cs="Arial"/>
          <w:sz w:val="22"/>
          <w:szCs w:val="22"/>
          <w:lang w:val="en-GB"/>
        </w:rPr>
      </w:pPr>
      <w:r w:rsidRPr="00D52A05">
        <w:rPr>
          <w:rFonts w:ascii="Arial" w:hAnsi="Arial" w:cs="Arial"/>
          <w:sz w:val="22"/>
          <w:szCs w:val="22"/>
          <w:lang w:val="en-GB"/>
        </w:rPr>
        <w:t>This contract is governed by Swiss law, without regards to conflicts of law principles.</w:t>
      </w:r>
    </w:p>
    <w:p w14:paraId="7AB7F275" w14:textId="77777777" w:rsidR="00D52A05" w:rsidRPr="00AF682E" w:rsidRDefault="00D52A05" w:rsidP="00D52A05">
      <w:pPr>
        <w:pStyle w:val="ListParagraph"/>
        <w:ind w:left="360"/>
        <w:jc w:val="both"/>
        <w:rPr>
          <w:rFonts w:ascii="Arial" w:eastAsiaTheme="majorEastAsia" w:hAnsi="Arial" w:cs="Arial"/>
          <w:b/>
          <w:sz w:val="22"/>
          <w:szCs w:val="22"/>
          <w:lang w:val="en-US"/>
        </w:rPr>
      </w:pPr>
    </w:p>
    <w:p w14:paraId="7DDD65BD" w14:textId="04DC8981" w:rsidR="00D52A05" w:rsidRDefault="00D52A05" w:rsidP="00D52A05">
      <w:pPr>
        <w:pStyle w:val="ListParagraph"/>
        <w:numPr>
          <w:ilvl w:val="0"/>
          <w:numId w:val="14"/>
        </w:numPr>
        <w:jc w:val="both"/>
        <w:rPr>
          <w:rFonts w:ascii="Arial" w:eastAsiaTheme="majorEastAsia" w:hAnsi="Arial" w:cs="Arial"/>
          <w:b/>
          <w:sz w:val="22"/>
          <w:szCs w:val="22"/>
        </w:rPr>
      </w:pPr>
      <w:r w:rsidRPr="00D52A05">
        <w:rPr>
          <w:rFonts w:ascii="Arial" w:eastAsiaTheme="majorEastAsia" w:hAnsi="Arial" w:cs="Arial"/>
          <w:b/>
          <w:sz w:val="22"/>
          <w:szCs w:val="22"/>
        </w:rPr>
        <w:t>DISPUTES AND ARBITRATION</w:t>
      </w:r>
    </w:p>
    <w:p w14:paraId="1B93CC71" w14:textId="77777777" w:rsidR="00D52A05" w:rsidRPr="00D52A05" w:rsidRDefault="00D52A05" w:rsidP="00D52A05">
      <w:pPr>
        <w:pStyle w:val="ListParagraph"/>
        <w:ind w:left="360"/>
        <w:jc w:val="both"/>
        <w:rPr>
          <w:rFonts w:ascii="Arial" w:eastAsiaTheme="majorEastAsia" w:hAnsi="Arial" w:cs="Arial"/>
          <w:b/>
          <w:sz w:val="22"/>
          <w:szCs w:val="22"/>
        </w:rPr>
      </w:pPr>
    </w:p>
    <w:p w14:paraId="319511F3" w14:textId="501468FA" w:rsidR="00D52A05" w:rsidRDefault="00D52A05" w:rsidP="00D52A05">
      <w:pPr>
        <w:pStyle w:val="ListParagraph"/>
        <w:numPr>
          <w:ilvl w:val="1"/>
          <w:numId w:val="14"/>
        </w:numPr>
        <w:jc w:val="both"/>
        <w:rPr>
          <w:rFonts w:ascii="Arial" w:hAnsi="Arial" w:cs="Arial"/>
          <w:sz w:val="22"/>
          <w:szCs w:val="22"/>
          <w:lang w:val="en-GB"/>
        </w:rPr>
      </w:pPr>
      <w:r w:rsidRPr="00D52A05">
        <w:rPr>
          <w:rFonts w:ascii="Arial" w:hAnsi="Arial" w:cs="Arial"/>
          <w:sz w:val="22"/>
          <w:szCs w:val="22"/>
          <w:lang w:val="en-GB"/>
        </w:rPr>
        <w:t>Any dispute or claim aris</w:t>
      </w:r>
      <w:r w:rsidR="00D20AEC">
        <w:rPr>
          <w:rFonts w:ascii="Arial" w:hAnsi="Arial" w:cs="Arial"/>
          <w:sz w:val="22"/>
          <w:szCs w:val="22"/>
          <w:lang w:val="en-GB"/>
        </w:rPr>
        <w:t>ing out of or relating to this agreement</w:t>
      </w:r>
      <w:r w:rsidRPr="00D52A05">
        <w:rPr>
          <w:rFonts w:ascii="Arial" w:hAnsi="Arial" w:cs="Arial"/>
          <w:sz w:val="22"/>
          <w:szCs w:val="22"/>
          <w:lang w:val="en-GB"/>
        </w:rPr>
        <w:t>, including the breach, termination or invalidity thereof, shall be finally and exclusively settled by arbitration in accordance with the UNCITRAL (United Nations Commission on International Trade Law) arbitration rules in force on the date when the Notice of arbitration is submitted in accordance with these Rules. The number of arbitrators shall be one, the seta of arbitration shall be Geneva, Switzerland and the language shall be English.</w:t>
      </w:r>
    </w:p>
    <w:p w14:paraId="23FAABD3" w14:textId="77777777" w:rsidR="00D20AEC" w:rsidRDefault="00D20AEC" w:rsidP="00D20AEC">
      <w:pPr>
        <w:pStyle w:val="ListParagraph"/>
        <w:jc w:val="both"/>
        <w:rPr>
          <w:rFonts w:ascii="Arial" w:hAnsi="Arial" w:cs="Arial"/>
          <w:sz w:val="22"/>
          <w:szCs w:val="22"/>
          <w:lang w:val="en-GB"/>
        </w:rPr>
      </w:pPr>
    </w:p>
    <w:p w14:paraId="3EDE6EB8" w14:textId="7BB0AD5C" w:rsidR="00D52A05" w:rsidRPr="00D52A05" w:rsidRDefault="00D20AEC" w:rsidP="00D52A05">
      <w:pPr>
        <w:pStyle w:val="ListParagraph"/>
        <w:numPr>
          <w:ilvl w:val="1"/>
          <w:numId w:val="14"/>
        </w:numPr>
        <w:jc w:val="both"/>
        <w:rPr>
          <w:rFonts w:ascii="Arial" w:hAnsi="Arial" w:cs="Arial"/>
          <w:sz w:val="22"/>
          <w:szCs w:val="22"/>
          <w:lang w:val="en-GB"/>
        </w:rPr>
      </w:pPr>
      <w:r>
        <w:rPr>
          <w:rFonts w:ascii="Arial" w:hAnsi="Arial" w:cs="Arial"/>
          <w:sz w:val="22"/>
          <w:szCs w:val="22"/>
          <w:lang w:val="en-GB"/>
        </w:rPr>
        <w:t>Nothing in this agreement</w:t>
      </w:r>
      <w:r w:rsidR="00D52A05" w:rsidRPr="00D52A05">
        <w:rPr>
          <w:rFonts w:ascii="Arial" w:hAnsi="Arial" w:cs="Arial"/>
          <w:sz w:val="22"/>
          <w:szCs w:val="22"/>
          <w:lang w:val="en-GB"/>
        </w:rPr>
        <w:t xml:space="preserve"> shall be interpreted as an express or implied waiver by the ICRC of its privileges and immunities as recognized under national and international law.</w:t>
      </w:r>
    </w:p>
    <w:p w14:paraId="764A61B5" w14:textId="77777777" w:rsidR="00D52A05" w:rsidRPr="00D52A05" w:rsidRDefault="00D52A05" w:rsidP="00D52A05">
      <w:pPr>
        <w:jc w:val="both"/>
        <w:rPr>
          <w:rFonts w:ascii="Arial" w:hAnsi="Arial" w:cs="Arial"/>
          <w:sz w:val="22"/>
          <w:szCs w:val="22"/>
          <w:lang w:val="en-GB"/>
        </w:rPr>
      </w:pPr>
    </w:p>
    <w:p w14:paraId="1E9346EE" w14:textId="42D61979" w:rsidR="00D52A05" w:rsidRPr="00D52A05" w:rsidRDefault="00D52A05" w:rsidP="00D52A05">
      <w:pPr>
        <w:pStyle w:val="ListParagraph"/>
        <w:numPr>
          <w:ilvl w:val="0"/>
          <w:numId w:val="14"/>
        </w:numPr>
        <w:jc w:val="both"/>
        <w:rPr>
          <w:rFonts w:ascii="Arial" w:hAnsi="Arial" w:cs="Arial"/>
          <w:sz w:val="22"/>
          <w:szCs w:val="22"/>
          <w:lang w:val="en-GB"/>
        </w:rPr>
      </w:pPr>
      <w:r w:rsidRPr="00D52A05">
        <w:rPr>
          <w:rFonts w:ascii="Arial" w:eastAsiaTheme="majorEastAsia" w:hAnsi="Arial" w:cs="Arial"/>
          <w:b/>
          <w:sz w:val="22"/>
          <w:szCs w:val="22"/>
        </w:rPr>
        <w:t>CONTRACT AMENDMENTS</w:t>
      </w:r>
    </w:p>
    <w:p w14:paraId="1314DAC7" w14:textId="77777777" w:rsidR="00D52A05" w:rsidRPr="00D52A05" w:rsidRDefault="00D52A05" w:rsidP="00D52A05">
      <w:pPr>
        <w:jc w:val="both"/>
        <w:rPr>
          <w:rFonts w:ascii="Arial" w:hAnsi="Arial" w:cs="Arial"/>
          <w:sz w:val="22"/>
          <w:szCs w:val="22"/>
          <w:lang w:val="en-GB"/>
        </w:rPr>
      </w:pPr>
    </w:p>
    <w:p w14:paraId="2219AE41" w14:textId="0B69456E" w:rsidR="00D52A05" w:rsidRPr="00D52A05" w:rsidRDefault="00D52A05" w:rsidP="00D52A05">
      <w:pPr>
        <w:pStyle w:val="ListParagraph"/>
        <w:numPr>
          <w:ilvl w:val="1"/>
          <w:numId w:val="14"/>
        </w:numPr>
        <w:jc w:val="both"/>
        <w:rPr>
          <w:rFonts w:ascii="Arial" w:hAnsi="Arial" w:cs="Arial"/>
          <w:sz w:val="22"/>
          <w:szCs w:val="22"/>
          <w:lang w:val="en-GB"/>
        </w:rPr>
      </w:pPr>
      <w:r w:rsidRPr="00D52A05">
        <w:rPr>
          <w:rFonts w:ascii="Arial" w:hAnsi="Arial" w:cs="Arial"/>
          <w:sz w:val="22"/>
          <w:szCs w:val="22"/>
          <w:lang w:val="en-GB"/>
        </w:rPr>
        <w:t>No change in, modification of, or addition to the terms and condi</w:t>
      </w:r>
      <w:r w:rsidR="00D20AEC">
        <w:rPr>
          <w:rFonts w:ascii="Arial" w:hAnsi="Arial" w:cs="Arial"/>
          <w:sz w:val="22"/>
          <w:szCs w:val="22"/>
          <w:lang w:val="en-GB"/>
        </w:rPr>
        <w:t>tions contained in this agreement</w:t>
      </w:r>
      <w:r w:rsidRPr="00D52A05">
        <w:rPr>
          <w:rFonts w:ascii="Arial" w:hAnsi="Arial" w:cs="Arial"/>
          <w:sz w:val="22"/>
          <w:szCs w:val="22"/>
          <w:lang w:val="en-GB"/>
        </w:rPr>
        <w:t xml:space="preserve"> shall be valid unless set forth in a written document signed by both parties, which specifically states that it constitutes an amendment thereto.</w:t>
      </w:r>
    </w:p>
    <w:p w14:paraId="4E3EC2A9" w14:textId="77777777" w:rsidR="00D52A05" w:rsidRPr="00D52A05" w:rsidRDefault="00D52A05" w:rsidP="00D52A05">
      <w:pPr>
        <w:jc w:val="both"/>
        <w:rPr>
          <w:rFonts w:ascii="Arial" w:hAnsi="Arial" w:cs="Arial"/>
          <w:sz w:val="22"/>
          <w:szCs w:val="22"/>
          <w:lang w:val="en-GB"/>
        </w:rPr>
      </w:pPr>
    </w:p>
    <w:p w14:paraId="728FD6C2" w14:textId="77777777" w:rsidR="00D52A05" w:rsidRDefault="00D52A05" w:rsidP="00D52A05">
      <w:pPr>
        <w:pStyle w:val="ListParagraph"/>
        <w:numPr>
          <w:ilvl w:val="0"/>
          <w:numId w:val="14"/>
        </w:numPr>
        <w:jc w:val="both"/>
        <w:rPr>
          <w:rFonts w:ascii="Arial" w:hAnsi="Arial" w:cs="Arial"/>
          <w:b/>
          <w:sz w:val="22"/>
          <w:szCs w:val="22"/>
          <w:lang w:val="en-GB"/>
        </w:rPr>
      </w:pPr>
      <w:r w:rsidRPr="00D52A05">
        <w:rPr>
          <w:rFonts w:ascii="Arial" w:hAnsi="Arial" w:cs="Arial"/>
          <w:b/>
          <w:sz w:val="22"/>
          <w:szCs w:val="22"/>
          <w:lang w:val="en-GB"/>
        </w:rPr>
        <w:t>TERMINATION</w:t>
      </w:r>
    </w:p>
    <w:p w14:paraId="01B2E6E2" w14:textId="77777777" w:rsidR="00D52A05" w:rsidRPr="00D52A05" w:rsidRDefault="00D52A05" w:rsidP="00D52A05">
      <w:pPr>
        <w:jc w:val="both"/>
        <w:rPr>
          <w:rFonts w:ascii="Arial" w:hAnsi="Arial" w:cs="Arial"/>
          <w:b/>
          <w:sz w:val="22"/>
          <w:szCs w:val="22"/>
          <w:lang w:val="en-GB"/>
        </w:rPr>
      </w:pPr>
    </w:p>
    <w:p w14:paraId="544A9144" w14:textId="4F2B7068" w:rsidR="00D52A05" w:rsidRPr="00236657" w:rsidRDefault="00D20AEC" w:rsidP="00D52A05">
      <w:pPr>
        <w:pStyle w:val="ListParagraph"/>
        <w:numPr>
          <w:ilvl w:val="1"/>
          <w:numId w:val="14"/>
        </w:numPr>
        <w:jc w:val="both"/>
        <w:rPr>
          <w:rFonts w:ascii="Arial" w:hAnsi="Arial" w:cs="Arial"/>
          <w:sz w:val="22"/>
          <w:szCs w:val="22"/>
          <w:lang w:val="en-GB"/>
        </w:rPr>
      </w:pPr>
      <w:r w:rsidRPr="00236657">
        <w:rPr>
          <w:rFonts w:ascii="Arial" w:hAnsi="Arial" w:cs="Arial"/>
          <w:sz w:val="22"/>
          <w:szCs w:val="22"/>
          <w:lang w:val="en-GB"/>
        </w:rPr>
        <w:t>This agreement</w:t>
      </w:r>
      <w:r w:rsidR="00D52A05" w:rsidRPr="00236657">
        <w:rPr>
          <w:rFonts w:ascii="Arial" w:hAnsi="Arial" w:cs="Arial"/>
          <w:sz w:val="22"/>
          <w:szCs w:val="22"/>
          <w:lang w:val="en-GB"/>
        </w:rPr>
        <w:t xml:space="preserve"> can be terminated by either part</w:t>
      </w:r>
      <w:r w:rsidR="00236657" w:rsidRPr="00236657">
        <w:rPr>
          <w:rFonts w:ascii="Arial" w:hAnsi="Arial" w:cs="Arial"/>
          <w:sz w:val="22"/>
          <w:szCs w:val="22"/>
          <w:lang w:val="en-GB"/>
        </w:rPr>
        <w:t xml:space="preserve">y with a written pre notice of </w:t>
      </w:r>
      <w:r w:rsidR="00236657" w:rsidRPr="00236657">
        <w:rPr>
          <w:rFonts w:ascii="Arial" w:hAnsi="Arial" w:cs="Arial"/>
          <w:sz w:val="22"/>
          <w:szCs w:val="22"/>
          <w:highlight w:val="yellow"/>
          <w:lang w:val="en-GB"/>
        </w:rPr>
        <w:t xml:space="preserve">specify the number of months, e.g. </w:t>
      </w:r>
      <w:r w:rsidR="00D52A05" w:rsidRPr="00236657">
        <w:rPr>
          <w:rFonts w:ascii="Arial" w:hAnsi="Arial" w:cs="Arial"/>
          <w:sz w:val="22"/>
          <w:szCs w:val="22"/>
          <w:highlight w:val="yellow"/>
          <w:lang w:val="en-GB"/>
        </w:rPr>
        <w:t xml:space="preserve">1 month (in case </w:t>
      </w:r>
      <w:r w:rsidR="00236657" w:rsidRPr="00236657">
        <w:rPr>
          <w:rFonts w:ascii="Arial" w:hAnsi="Arial" w:cs="Arial"/>
          <w:sz w:val="22"/>
          <w:szCs w:val="22"/>
          <w:highlight w:val="yellow"/>
          <w:lang w:val="en-GB"/>
        </w:rPr>
        <w:t>the voucher</w:t>
      </w:r>
      <w:r w:rsidR="00D52A05" w:rsidRPr="00236657">
        <w:rPr>
          <w:rFonts w:ascii="Arial" w:hAnsi="Arial" w:cs="Arial"/>
          <w:sz w:val="22"/>
          <w:szCs w:val="22"/>
          <w:highlight w:val="yellow"/>
          <w:lang w:val="en-GB"/>
        </w:rPr>
        <w:t xml:space="preserve"> program is lasting for few months, 2-3, please adjust th</w:t>
      </w:r>
      <w:r w:rsidR="00236657" w:rsidRPr="00236657">
        <w:rPr>
          <w:rFonts w:ascii="Arial" w:hAnsi="Arial" w:cs="Arial"/>
          <w:sz w:val="22"/>
          <w:szCs w:val="22"/>
          <w:highlight w:val="yellow"/>
          <w:lang w:val="en-GB"/>
        </w:rPr>
        <w:t>e pre notice period accordingly)</w:t>
      </w:r>
      <w:r w:rsidR="00236657">
        <w:rPr>
          <w:rFonts w:ascii="Arial" w:hAnsi="Arial" w:cs="Arial"/>
          <w:sz w:val="22"/>
          <w:szCs w:val="22"/>
          <w:lang w:val="en-GB"/>
        </w:rPr>
        <w:t xml:space="preserve"> Depending from the circumstances (e.g. small trader, not reliable market or similar</w:t>
      </w:r>
      <w:r w:rsidR="00D52A05" w:rsidRPr="00236657">
        <w:rPr>
          <w:rFonts w:ascii="Arial" w:hAnsi="Arial" w:cs="Arial"/>
          <w:sz w:val="22"/>
          <w:szCs w:val="22"/>
          <w:lang w:val="en-GB"/>
        </w:rPr>
        <w:t xml:space="preserve">. The </w:t>
      </w:r>
      <w:r w:rsidR="00236657" w:rsidRPr="00236657">
        <w:rPr>
          <w:rFonts w:ascii="Arial" w:hAnsi="Arial" w:cs="Arial"/>
          <w:sz w:val="22"/>
          <w:szCs w:val="22"/>
          <w:lang w:val="en-GB"/>
        </w:rPr>
        <w:t>Supplier</w:t>
      </w:r>
      <w:r w:rsidR="00D52A05" w:rsidRPr="00236657">
        <w:rPr>
          <w:rFonts w:ascii="Arial" w:hAnsi="Arial" w:cs="Arial"/>
          <w:sz w:val="22"/>
          <w:szCs w:val="22"/>
          <w:lang w:val="en-GB"/>
        </w:rPr>
        <w:t xml:space="preserve"> shall return immediately to the ICRC any funds received in advance</w:t>
      </w:r>
      <w:r w:rsidR="00236657" w:rsidRPr="00236657">
        <w:rPr>
          <w:rFonts w:ascii="Arial" w:hAnsi="Arial" w:cs="Arial"/>
          <w:sz w:val="22"/>
          <w:szCs w:val="22"/>
          <w:lang w:val="en-GB"/>
        </w:rPr>
        <w:t xml:space="preserve">. </w:t>
      </w:r>
      <w:r w:rsidR="00D52A05" w:rsidRPr="00236657">
        <w:rPr>
          <w:rFonts w:ascii="Arial" w:hAnsi="Arial" w:cs="Arial"/>
          <w:sz w:val="22"/>
          <w:szCs w:val="22"/>
          <w:lang w:val="en-GB"/>
        </w:rPr>
        <w:t xml:space="preserve"> </w:t>
      </w:r>
    </w:p>
    <w:p w14:paraId="4BB3B6DE" w14:textId="77777777" w:rsidR="00D52A05" w:rsidRPr="00D52A05" w:rsidRDefault="00D52A05" w:rsidP="00D52A05">
      <w:pPr>
        <w:jc w:val="both"/>
        <w:rPr>
          <w:rFonts w:ascii="Arial" w:hAnsi="Arial" w:cs="Arial"/>
          <w:sz w:val="22"/>
          <w:szCs w:val="22"/>
          <w:lang w:val="en-GB"/>
        </w:rPr>
      </w:pPr>
    </w:p>
    <w:p w14:paraId="487B4255" w14:textId="15B446AC" w:rsidR="00D52A05" w:rsidRPr="00D52A05" w:rsidRDefault="00D52A05" w:rsidP="00D52A05">
      <w:pPr>
        <w:pStyle w:val="ListParagraph"/>
        <w:numPr>
          <w:ilvl w:val="0"/>
          <w:numId w:val="14"/>
        </w:numPr>
        <w:jc w:val="both"/>
        <w:rPr>
          <w:rFonts w:ascii="Arial" w:hAnsi="Arial" w:cs="Arial"/>
          <w:b/>
          <w:sz w:val="22"/>
          <w:szCs w:val="22"/>
          <w:lang w:val="en-GB"/>
        </w:rPr>
      </w:pPr>
      <w:r w:rsidRPr="00D52A05">
        <w:rPr>
          <w:rFonts w:ascii="Arial" w:hAnsi="Arial" w:cs="Arial"/>
          <w:b/>
          <w:sz w:val="22"/>
          <w:szCs w:val="22"/>
          <w:lang w:val="en-GB"/>
        </w:rPr>
        <w:t>SIGNATURES</w:t>
      </w:r>
    </w:p>
    <w:p w14:paraId="3BAC8EFF" w14:textId="77777777" w:rsidR="00D52A05" w:rsidRPr="00D52A05" w:rsidRDefault="00D52A05" w:rsidP="00D52A05">
      <w:pPr>
        <w:jc w:val="both"/>
        <w:rPr>
          <w:rFonts w:ascii="Arial" w:hAnsi="Arial" w:cs="Arial"/>
          <w:sz w:val="22"/>
          <w:szCs w:val="22"/>
          <w:lang w:val="en-GB"/>
        </w:rPr>
      </w:pPr>
    </w:p>
    <w:p w14:paraId="65F6977D" w14:textId="04478C31" w:rsidR="00D52A05" w:rsidRPr="003918FC" w:rsidRDefault="00AF682E" w:rsidP="003918FC">
      <w:pPr>
        <w:pStyle w:val="ListParagraph"/>
        <w:numPr>
          <w:ilvl w:val="1"/>
          <w:numId w:val="14"/>
        </w:numPr>
        <w:jc w:val="both"/>
        <w:rPr>
          <w:rFonts w:ascii="Arial" w:hAnsi="Arial" w:cs="Arial"/>
          <w:sz w:val="22"/>
          <w:szCs w:val="22"/>
          <w:lang w:val="en-GB"/>
        </w:rPr>
      </w:pPr>
      <w:r>
        <w:rPr>
          <w:rFonts w:ascii="Arial" w:hAnsi="Arial" w:cs="Arial"/>
          <w:sz w:val="22"/>
          <w:szCs w:val="22"/>
          <w:lang w:val="en-GB"/>
        </w:rPr>
        <w:t>The agreement</w:t>
      </w:r>
      <w:r w:rsidR="00D52A05" w:rsidRPr="003918FC">
        <w:rPr>
          <w:rFonts w:ascii="Arial" w:hAnsi="Arial" w:cs="Arial"/>
          <w:sz w:val="22"/>
          <w:szCs w:val="22"/>
          <w:lang w:val="en-GB"/>
        </w:rPr>
        <w:t xml:space="preserve"> shall come into force from the day of its signing </w:t>
      </w:r>
      <w:r w:rsidR="00D52A05" w:rsidRPr="005F74AB">
        <w:rPr>
          <w:rFonts w:ascii="Arial" w:hAnsi="Arial" w:cs="Arial"/>
          <w:sz w:val="22"/>
          <w:szCs w:val="22"/>
          <w:highlight w:val="yellow"/>
          <w:lang w:val="en-GB"/>
        </w:rPr>
        <w:t>(xx.yy.zzzz.)</w:t>
      </w:r>
      <w:r w:rsidR="00D52A05" w:rsidRPr="003918FC">
        <w:rPr>
          <w:rFonts w:ascii="Arial" w:hAnsi="Arial" w:cs="Arial"/>
          <w:sz w:val="22"/>
          <w:szCs w:val="22"/>
          <w:lang w:val="en-GB"/>
        </w:rPr>
        <w:t xml:space="preserve"> and shall continue in full force until </w:t>
      </w:r>
      <w:r w:rsidR="00D52A05" w:rsidRPr="005F74AB">
        <w:rPr>
          <w:rFonts w:ascii="Arial" w:hAnsi="Arial" w:cs="Arial"/>
          <w:sz w:val="22"/>
          <w:szCs w:val="22"/>
          <w:highlight w:val="yellow"/>
          <w:lang w:val="en-GB"/>
        </w:rPr>
        <w:t>xx.yy.zzzz,</w:t>
      </w:r>
      <w:r w:rsidR="00D52A05" w:rsidRPr="003918FC">
        <w:rPr>
          <w:rFonts w:ascii="Arial" w:hAnsi="Arial" w:cs="Arial"/>
          <w:sz w:val="22"/>
          <w:szCs w:val="22"/>
          <w:lang w:val="en-GB"/>
        </w:rPr>
        <w:t xml:space="preserve"> unless terminated earlier in accordance with Article 10. if there is a special clause related to the contract duration, you can mention it.</w:t>
      </w:r>
    </w:p>
    <w:p w14:paraId="2494EE66" w14:textId="7B9E257B" w:rsidR="00DF0A8E" w:rsidRPr="00B46E46" w:rsidRDefault="00DF0A8E" w:rsidP="00DF0A8E">
      <w:pPr>
        <w:pStyle w:val="BodySingle"/>
        <w:numPr>
          <w:ilvl w:val="12"/>
          <w:numId w:val="14"/>
        </w:numPr>
        <w:ind w:left="0"/>
        <w:rPr>
          <w:rFonts w:cs="Arial"/>
          <w:b/>
          <w:sz w:val="22"/>
          <w:szCs w:val="22"/>
        </w:rPr>
      </w:pPr>
      <w:r w:rsidRPr="00B46E46">
        <w:rPr>
          <w:rFonts w:cs="Arial"/>
          <w:b/>
          <w:sz w:val="22"/>
          <w:szCs w:val="22"/>
        </w:rPr>
        <w:t>For the ICRC:</w:t>
      </w:r>
      <w:r w:rsidRPr="00B46E46">
        <w:rPr>
          <w:rFonts w:cs="Arial"/>
          <w:b/>
          <w:sz w:val="22"/>
          <w:szCs w:val="22"/>
        </w:rPr>
        <w:tab/>
      </w:r>
      <w:r w:rsidRPr="00B46E46">
        <w:rPr>
          <w:rFonts w:cs="Arial"/>
          <w:b/>
          <w:sz w:val="22"/>
          <w:szCs w:val="22"/>
        </w:rPr>
        <w:tab/>
      </w:r>
      <w:r w:rsidRPr="00B46E46">
        <w:rPr>
          <w:rFonts w:cs="Arial"/>
          <w:b/>
          <w:sz w:val="22"/>
          <w:szCs w:val="22"/>
        </w:rPr>
        <w:tab/>
      </w:r>
      <w:r w:rsidRPr="00B46E46">
        <w:rPr>
          <w:rFonts w:cs="Arial"/>
          <w:b/>
          <w:sz w:val="22"/>
          <w:szCs w:val="22"/>
        </w:rPr>
        <w:tab/>
      </w:r>
      <w:r w:rsidRPr="00B46E46">
        <w:rPr>
          <w:rFonts w:cs="Arial"/>
          <w:b/>
          <w:sz w:val="22"/>
          <w:szCs w:val="22"/>
        </w:rPr>
        <w:tab/>
      </w:r>
      <w:r w:rsidRPr="00B46E46">
        <w:rPr>
          <w:rFonts w:cs="Arial"/>
          <w:b/>
          <w:sz w:val="22"/>
          <w:szCs w:val="22"/>
        </w:rPr>
        <w:tab/>
      </w:r>
      <w:r w:rsidRPr="00B46E46">
        <w:rPr>
          <w:rFonts w:cs="Arial"/>
          <w:b/>
          <w:sz w:val="22"/>
          <w:szCs w:val="22"/>
        </w:rPr>
        <w:tab/>
      </w:r>
      <w:r w:rsidRPr="00B46E46">
        <w:rPr>
          <w:rFonts w:cs="Arial"/>
          <w:b/>
          <w:sz w:val="22"/>
          <w:szCs w:val="22"/>
        </w:rPr>
        <w:tab/>
        <w:t xml:space="preserve">For the </w:t>
      </w:r>
      <w:r>
        <w:rPr>
          <w:rFonts w:cs="Arial"/>
          <w:b/>
          <w:sz w:val="22"/>
          <w:szCs w:val="22"/>
        </w:rPr>
        <w:t>Supplier</w:t>
      </w:r>
      <w:r w:rsidRPr="00B46E46">
        <w:rPr>
          <w:rFonts w:cs="Arial"/>
          <w:b/>
          <w:sz w:val="22"/>
          <w:szCs w:val="22"/>
        </w:rPr>
        <w:t xml:space="preserve">: </w:t>
      </w:r>
    </w:p>
    <w:p w14:paraId="62132B69" w14:textId="77777777" w:rsidR="00DF0A8E" w:rsidRDefault="00DF0A8E" w:rsidP="00DF0A8E">
      <w:pPr>
        <w:pStyle w:val="BodySingle"/>
        <w:numPr>
          <w:ilvl w:val="12"/>
          <w:numId w:val="14"/>
        </w:numPr>
        <w:spacing w:before="200"/>
        <w:ind w:left="0"/>
        <w:rPr>
          <w:rFonts w:cs="Arial"/>
          <w:sz w:val="22"/>
          <w:szCs w:val="22"/>
          <w:lang w:val="en-GB"/>
        </w:rPr>
      </w:pPr>
      <w:r w:rsidRPr="00B46E46">
        <w:rPr>
          <w:rFonts w:cs="Arial"/>
          <w:sz w:val="22"/>
          <w:szCs w:val="22"/>
          <w:lang w:val="en-GB"/>
        </w:rPr>
        <w:tab/>
      </w:r>
      <w:r w:rsidRPr="00B46E46">
        <w:rPr>
          <w:rFonts w:cs="Arial"/>
          <w:sz w:val="22"/>
          <w:szCs w:val="22"/>
          <w:lang w:val="en-GB"/>
        </w:rPr>
        <w:tab/>
      </w:r>
      <w:r w:rsidRPr="00B46E46">
        <w:rPr>
          <w:rFonts w:cs="Arial"/>
          <w:sz w:val="22"/>
          <w:szCs w:val="22"/>
          <w:lang w:val="en-GB"/>
        </w:rPr>
        <w:tab/>
      </w:r>
      <w:r w:rsidRPr="00B46E46">
        <w:rPr>
          <w:rFonts w:cs="Arial"/>
          <w:sz w:val="22"/>
          <w:szCs w:val="22"/>
          <w:lang w:val="en-GB"/>
        </w:rPr>
        <w:tab/>
      </w:r>
      <w:r w:rsidRPr="00B46E46">
        <w:rPr>
          <w:rFonts w:cs="Arial"/>
          <w:sz w:val="22"/>
          <w:szCs w:val="22"/>
          <w:lang w:val="en-GB"/>
        </w:rPr>
        <w:tab/>
      </w:r>
    </w:p>
    <w:p w14:paraId="6FCEF598" w14:textId="77777777" w:rsidR="00DF0A8E" w:rsidRDefault="00DF0A8E" w:rsidP="00DF0A8E">
      <w:pPr>
        <w:pStyle w:val="BodySingle"/>
        <w:spacing w:before="200"/>
        <w:rPr>
          <w:rFonts w:cs="Arial"/>
          <w:sz w:val="22"/>
          <w:szCs w:val="22"/>
          <w:lang w:val="en-GB"/>
        </w:rPr>
      </w:pPr>
    </w:p>
    <w:p w14:paraId="008A8651" w14:textId="14753716" w:rsidR="00DF0A8E" w:rsidRPr="00B46E46" w:rsidRDefault="00DF0A8E" w:rsidP="00DF0A8E">
      <w:pPr>
        <w:pStyle w:val="BodySingle"/>
        <w:spacing w:before="200"/>
        <w:rPr>
          <w:rFonts w:cs="Arial"/>
          <w:sz w:val="22"/>
          <w:szCs w:val="22"/>
          <w:lang w:val="en-GB"/>
        </w:rPr>
      </w:pPr>
      <w:r w:rsidRPr="00B46E46">
        <w:rPr>
          <w:rFonts w:cs="Arial"/>
          <w:sz w:val="22"/>
          <w:szCs w:val="22"/>
          <w:lang w:val="en-GB"/>
        </w:rPr>
        <w:tab/>
      </w:r>
      <w:r w:rsidRPr="00B46E46">
        <w:rPr>
          <w:rFonts w:cs="Arial"/>
          <w:sz w:val="22"/>
          <w:szCs w:val="22"/>
          <w:lang w:val="en-GB"/>
        </w:rPr>
        <w:tab/>
      </w:r>
    </w:p>
    <w:p w14:paraId="5D4F7AEF" w14:textId="77777777" w:rsidR="00DF0A8E" w:rsidRPr="00B46E46" w:rsidRDefault="00DF0A8E" w:rsidP="00DF0A8E">
      <w:pPr>
        <w:pStyle w:val="BodySingle"/>
        <w:numPr>
          <w:ilvl w:val="12"/>
          <w:numId w:val="14"/>
        </w:numPr>
        <w:ind w:left="0"/>
        <w:rPr>
          <w:rFonts w:cs="Arial"/>
          <w:sz w:val="22"/>
          <w:szCs w:val="22"/>
        </w:rPr>
      </w:pPr>
      <w:r w:rsidRPr="00B46E46">
        <w:rPr>
          <w:rFonts w:cs="Arial"/>
          <w:sz w:val="22"/>
          <w:szCs w:val="22"/>
        </w:rPr>
        <w:tab/>
      </w:r>
      <w:r w:rsidRPr="00B46E46">
        <w:rPr>
          <w:rFonts w:cs="Arial"/>
          <w:sz w:val="22"/>
          <w:szCs w:val="22"/>
        </w:rPr>
        <w:tab/>
      </w:r>
      <w:r w:rsidRPr="00B46E46">
        <w:rPr>
          <w:rFonts w:cs="Arial"/>
          <w:sz w:val="22"/>
          <w:szCs w:val="22"/>
        </w:rPr>
        <w:tab/>
      </w:r>
      <w:r w:rsidRPr="00B46E46">
        <w:rPr>
          <w:rFonts w:cs="Arial"/>
          <w:sz w:val="22"/>
          <w:szCs w:val="22"/>
        </w:rPr>
        <w:tab/>
      </w:r>
      <w:r w:rsidRPr="00B46E46">
        <w:rPr>
          <w:rFonts w:cs="Arial"/>
          <w:sz w:val="22"/>
          <w:szCs w:val="22"/>
        </w:rPr>
        <w:tab/>
      </w:r>
      <w:r w:rsidRPr="00B46E46">
        <w:rPr>
          <w:rFonts w:cs="Arial"/>
          <w:sz w:val="22"/>
          <w:szCs w:val="22"/>
        </w:rPr>
        <w:tab/>
      </w:r>
    </w:p>
    <w:p w14:paraId="67FD392D" w14:textId="7FE728BF" w:rsidR="00272740" w:rsidRPr="00C73DF7" w:rsidRDefault="00DF0A8E" w:rsidP="00DF0A8E">
      <w:pPr>
        <w:pStyle w:val="BodySingle"/>
        <w:numPr>
          <w:ilvl w:val="12"/>
          <w:numId w:val="14"/>
        </w:numPr>
        <w:ind w:left="0"/>
        <w:jc w:val="left"/>
        <w:rPr>
          <w:rFonts w:cs="Arial"/>
          <w:sz w:val="22"/>
          <w:szCs w:val="22"/>
          <w:lang w:val="en-GB"/>
        </w:rPr>
      </w:pPr>
      <w:r w:rsidRPr="00DF0A8E">
        <w:rPr>
          <w:rFonts w:cs="Arial"/>
          <w:sz w:val="22"/>
          <w:szCs w:val="22"/>
        </w:rPr>
        <w:t>Signatur</w:t>
      </w:r>
      <w:r>
        <w:rPr>
          <w:rFonts w:cs="Arial"/>
          <w:sz w:val="22"/>
          <w:szCs w:val="22"/>
        </w:rPr>
        <w:t>e: _______________________</w:t>
      </w:r>
      <w:r>
        <w:rPr>
          <w:rFonts w:cs="Arial"/>
          <w:sz w:val="22"/>
          <w:szCs w:val="22"/>
        </w:rPr>
        <w:tab/>
        <w:t xml:space="preserve">               </w:t>
      </w:r>
      <w:r w:rsidRPr="00DF0A8E">
        <w:rPr>
          <w:rFonts w:cs="Arial"/>
          <w:sz w:val="22"/>
          <w:szCs w:val="22"/>
        </w:rPr>
        <w:t>Signatur</w:t>
      </w:r>
      <w:r>
        <w:rPr>
          <w:rFonts w:cs="Arial"/>
          <w:sz w:val="22"/>
          <w:szCs w:val="22"/>
        </w:rPr>
        <w:t>e: _______________________</w:t>
      </w:r>
      <w:r>
        <w:rPr>
          <w:rFonts w:cs="Arial"/>
          <w:sz w:val="22"/>
          <w:szCs w:val="22"/>
        </w:rPr>
        <w:tab/>
      </w:r>
      <w:r w:rsidRPr="00DF0A8E">
        <w:rPr>
          <w:rFonts w:cs="Arial"/>
          <w:sz w:val="22"/>
          <w:szCs w:val="22"/>
        </w:rPr>
        <w:t xml:space="preserve">                                            </w:t>
      </w:r>
      <w:r w:rsidRPr="00DF0A8E">
        <w:rPr>
          <w:rFonts w:cs="Arial"/>
          <w:sz w:val="22"/>
          <w:szCs w:val="22"/>
        </w:rPr>
        <w:tab/>
      </w:r>
      <w:r w:rsidRPr="00DF0A8E">
        <w:rPr>
          <w:rFonts w:cs="Arial"/>
          <w:sz w:val="22"/>
          <w:szCs w:val="22"/>
        </w:rPr>
        <w:tab/>
      </w:r>
      <w:r w:rsidRPr="00DF0A8E">
        <w:rPr>
          <w:rFonts w:cs="Arial"/>
          <w:sz w:val="22"/>
          <w:szCs w:val="22"/>
        </w:rPr>
        <w:tab/>
      </w:r>
      <w:r w:rsidRPr="00DF0A8E">
        <w:rPr>
          <w:rFonts w:cs="Arial"/>
          <w:sz w:val="22"/>
          <w:szCs w:val="22"/>
        </w:rPr>
        <w:tab/>
      </w:r>
      <w:r w:rsidRPr="00DF0A8E">
        <w:rPr>
          <w:rFonts w:cs="Arial"/>
          <w:sz w:val="22"/>
          <w:szCs w:val="22"/>
        </w:rPr>
        <w:tab/>
        <w:t xml:space="preserve">      </w:t>
      </w:r>
    </w:p>
    <w:p w14:paraId="78876A41" w14:textId="77777777" w:rsidR="00122DB7" w:rsidRPr="00122DB7" w:rsidRDefault="00122DB7" w:rsidP="004258FF">
      <w:pPr>
        <w:jc w:val="both"/>
        <w:rPr>
          <w:rFonts w:ascii="Arial" w:hAnsi="Arial" w:cs="Arial"/>
          <w:bCs/>
          <w:sz w:val="22"/>
          <w:szCs w:val="22"/>
          <w:lang w:val="en-US" w:eastAsia="en-US"/>
        </w:rPr>
      </w:pPr>
    </w:p>
    <w:p w14:paraId="7E0449ED" w14:textId="77777777" w:rsidR="00122DB7" w:rsidRDefault="00122DB7" w:rsidP="004258FF">
      <w:pPr>
        <w:jc w:val="both"/>
        <w:rPr>
          <w:rFonts w:ascii="Arial" w:hAnsi="Arial" w:cs="Arial"/>
          <w:bCs/>
          <w:sz w:val="22"/>
          <w:szCs w:val="22"/>
          <w:lang w:val="en-US" w:eastAsia="en-US"/>
        </w:rPr>
      </w:pPr>
    </w:p>
    <w:p w14:paraId="2515B346" w14:textId="77777777" w:rsidR="00DF0A8E" w:rsidRDefault="00DF0A8E" w:rsidP="004258FF">
      <w:pPr>
        <w:jc w:val="both"/>
        <w:rPr>
          <w:rFonts w:ascii="Arial" w:hAnsi="Arial" w:cs="Arial"/>
          <w:bCs/>
          <w:sz w:val="22"/>
          <w:szCs w:val="22"/>
          <w:lang w:val="en-US" w:eastAsia="en-US"/>
        </w:rPr>
      </w:pPr>
    </w:p>
    <w:p w14:paraId="4C8B5B7F" w14:textId="77777777" w:rsidR="00DF0A8E" w:rsidRDefault="00DF0A8E" w:rsidP="004258FF">
      <w:pPr>
        <w:jc w:val="both"/>
        <w:rPr>
          <w:rFonts w:ascii="Arial" w:hAnsi="Arial" w:cs="Arial"/>
          <w:bCs/>
          <w:sz w:val="22"/>
          <w:szCs w:val="22"/>
          <w:lang w:val="en-US" w:eastAsia="en-US"/>
        </w:rPr>
      </w:pPr>
    </w:p>
    <w:p w14:paraId="1941F387" w14:textId="77777777" w:rsidR="00DF0A8E" w:rsidRDefault="00DF0A8E" w:rsidP="004258FF">
      <w:pPr>
        <w:jc w:val="both"/>
        <w:rPr>
          <w:rFonts w:ascii="Arial" w:hAnsi="Arial" w:cs="Arial"/>
          <w:bCs/>
          <w:sz w:val="22"/>
          <w:szCs w:val="22"/>
          <w:lang w:val="en-US" w:eastAsia="en-US"/>
        </w:rPr>
      </w:pPr>
    </w:p>
    <w:p w14:paraId="12283419" w14:textId="77777777" w:rsidR="00DF0A8E" w:rsidRDefault="00DF0A8E" w:rsidP="004258FF">
      <w:pPr>
        <w:jc w:val="both"/>
        <w:rPr>
          <w:rFonts w:ascii="Arial" w:hAnsi="Arial" w:cs="Arial"/>
          <w:bCs/>
          <w:sz w:val="22"/>
          <w:szCs w:val="22"/>
          <w:lang w:val="en-US" w:eastAsia="en-US"/>
        </w:rPr>
      </w:pPr>
    </w:p>
    <w:p w14:paraId="2B636372" w14:textId="77777777" w:rsidR="00DF0A8E" w:rsidRDefault="00DF0A8E" w:rsidP="004258FF">
      <w:pPr>
        <w:jc w:val="both"/>
        <w:rPr>
          <w:rFonts w:ascii="Arial" w:hAnsi="Arial" w:cs="Arial"/>
          <w:bCs/>
          <w:sz w:val="22"/>
          <w:szCs w:val="22"/>
          <w:lang w:val="en-US" w:eastAsia="en-US"/>
        </w:rPr>
      </w:pPr>
    </w:p>
    <w:p w14:paraId="1EEAE761" w14:textId="77777777" w:rsidR="00DF0A8E" w:rsidRDefault="00DF0A8E" w:rsidP="004258FF">
      <w:pPr>
        <w:jc w:val="both"/>
        <w:rPr>
          <w:rFonts w:ascii="Arial" w:hAnsi="Arial" w:cs="Arial"/>
          <w:bCs/>
          <w:sz w:val="22"/>
          <w:szCs w:val="22"/>
          <w:lang w:val="en-US" w:eastAsia="en-US"/>
        </w:rPr>
      </w:pPr>
    </w:p>
    <w:p w14:paraId="34BB3B59" w14:textId="77777777" w:rsidR="00DF0A8E" w:rsidRDefault="00DF0A8E" w:rsidP="004258FF">
      <w:pPr>
        <w:jc w:val="both"/>
        <w:rPr>
          <w:rFonts w:ascii="Arial" w:hAnsi="Arial" w:cs="Arial"/>
          <w:bCs/>
          <w:sz w:val="22"/>
          <w:szCs w:val="22"/>
          <w:lang w:val="en-US" w:eastAsia="en-US"/>
        </w:rPr>
      </w:pPr>
    </w:p>
    <w:p w14:paraId="0DE08746" w14:textId="77777777" w:rsidR="00DF0A8E" w:rsidRDefault="00DF0A8E" w:rsidP="004258FF">
      <w:pPr>
        <w:jc w:val="both"/>
        <w:rPr>
          <w:rFonts w:ascii="Arial" w:hAnsi="Arial" w:cs="Arial"/>
          <w:bCs/>
          <w:sz w:val="22"/>
          <w:szCs w:val="22"/>
          <w:lang w:val="en-US" w:eastAsia="en-US"/>
        </w:rPr>
      </w:pPr>
    </w:p>
    <w:p w14:paraId="79B235E8" w14:textId="77777777" w:rsidR="00DF0A8E" w:rsidRDefault="00DF0A8E" w:rsidP="004258FF">
      <w:pPr>
        <w:jc w:val="both"/>
        <w:rPr>
          <w:rFonts w:ascii="Arial" w:hAnsi="Arial" w:cs="Arial"/>
          <w:bCs/>
          <w:sz w:val="22"/>
          <w:szCs w:val="22"/>
          <w:lang w:val="en-US" w:eastAsia="en-US"/>
        </w:rPr>
      </w:pPr>
    </w:p>
    <w:p w14:paraId="44CB0F4D" w14:textId="77777777" w:rsidR="00DF0A8E" w:rsidRDefault="00DF0A8E" w:rsidP="004258FF">
      <w:pPr>
        <w:jc w:val="both"/>
        <w:rPr>
          <w:rFonts w:ascii="Arial" w:hAnsi="Arial" w:cs="Arial"/>
          <w:bCs/>
          <w:sz w:val="22"/>
          <w:szCs w:val="22"/>
          <w:lang w:val="en-US" w:eastAsia="en-US"/>
        </w:rPr>
      </w:pPr>
    </w:p>
    <w:p w14:paraId="3D16C6ED" w14:textId="77777777" w:rsidR="00DF0A8E" w:rsidRDefault="00DF0A8E" w:rsidP="004258FF">
      <w:pPr>
        <w:jc w:val="both"/>
        <w:rPr>
          <w:rFonts w:ascii="Arial" w:hAnsi="Arial" w:cs="Arial"/>
          <w:bCs/>
          <w:sz w:val="22"/>
          <w:szCs w:val="22"/>
          <w:lang w:val="en-US" w:eastAsia="en-US"/>
        </w:rPr>
      </w:pPr>
    </w:p>
    <w:p w14:paraId="2DDA56A7" w14:textId="77777777" w:rsidR="00DF0A8E" w:rsidRDefault="00DF0A8E" w:rsidP="004258FF">
      <w:pPr>
        <w:jc w:val="both"/>
        <w:rPr>
          <w:rFonts w:ascii="Arial" w:hAnsi="Arial" w:cs="Arial"/>
          <w:bCs/>
          <w:sz w:val="22"/>
          <w:szCs w:val="22"/>
          <w:lang w:val="en-US" w:eastAsia="en-US"/>
        </w:rPr>
      </w:pPr>
    </w:p>
    <w:p w14:paraId="2C3B155E" w14:textId="77777777" w:rsidR="00DF0A8E" w:rsidRDefault="00DF0A8E" w:rsidP="004258FF">
      <w:pPr>
        <w:jc w:val="both"/>
        <w:rPr>
          <w:rFonts w:ascii="Arial" w:hAnsi="Arial" w:cs="Arial"/>
          <w:bCs/>
          <w:sz w:val="22"/>
          <w:szCs w:val="22"/>
          <w:lang w:val="en-US" w:eastAsia="en-US"/>
        </w:rPr>
      </w:pPr>
    </w:p>
    <w:p w14:paraId="71AF82AC" w14:textId="77777777" w:rsidR="00DF0A8E" w:rsidRDefault="00DF0A8E" w:rsidP="004258FF">
      <w:pPr>
        <w:jc w:val="both"/>
        <w:rPr>
          <w:rFonts w:ascii="Arial" w:hAnsi="Arial" w:cs="Arial"/>
          <w:bCs/>
          <w:sz w:val="22"/>
          <w:szCs w:val="22"/>
          <w:lang w:val="en-US" w:eastAsia="en-US"/>
        </w:rPr>
      </w:pPr>
    </w:p>
    <w:p w14:paraId="75350448" w14:textId="77777777" w:rsidR="00DF0A8E" w:rsidRDefault="00DF0A8E" w:rsidP="004258FF">
      <w:pPr>
        <w:jc w:val="both"/>
        <w:rPr>
          <w:rFonts w:ascii="Arial" w:hAnsi="Arial" w:cs="Arial"/>
          <w:bCs/>
          <w:sz w:val="22"/>
          <w:szCs w:val="22"/>
          <w:lang w:val="en-US" w:eastAsia="en-US"/>
        </w:rPr>
      </w:pPr>
    </w:p>
    <w:p w14:paraId="0DF22B7B" w14:textId="77777777" w:rsidR="00DF0A8E" w:rsidRDefault="00DF0A8E" w:rsidP="004258FF">
      <w:pPr>
        <w:jc w:val="both"/>
        <w:rPr>
          <w:rFonts w:ascii="Arial" w:hAnsi="Arial" w:cs="Arial"/>
          <w:bCs/>
          <w:sz w:val="22"/>
          <w:szCs w:val="22"/>
          <w:lang w:val="en-US" w:eastAsia="en-US"/>
        </w:rPr>
      </w:pPr>
    </w:p>
    <w:p w14:paraId="1E7AC1C3" w14:textId="77777777" w:rsidR="00DF0A8E" w:rsidRDefault="00DF0A8E" w:rsidP="004258FF">
      <w:pPr>
        <w:jc w:val="both"/>
        <w:rPr>
          <w:rFonts w:ascii="Arial" w:hAnsi="Arial" w:cs="Arial"/>
          <w:bCs/>
          <w:sz w:val="22"/>
          <w:szCs w:val="22"/>
          <w:lang w:val="en-US" w:eastAsia="en-US"/>
        </w:rPr>
      </w:pPr>
    </w:p>
    <w:p w14:paraId="66681288" w14:textId="77777777" w:rsidR="00DF0A8E" w:rsidRDefault="00DF0A8E" w:rsidP="004258FF">
      <w:pPr>
        <w:jc w:val="both"/>
        <w:rPr>
          <w:rFonts w:ascii="Arial" w:hAnsi="Arial" w:cs="Arial"/>
          <w:bCs/>
          <w:sz w:val="22"/>
          <w:szCs w:val="22"/>
          <w:lang w:val="en-US" w:eastAsia="en-US"/>
        </w:rPr>
      </w:pPr>
    </w:p>
    <w:p w14:paraId="419BCA31" w14:textId="77777777" w:rsidR="00DF0A8E" w:rsidRDefault="00DF0A8E" w:rsidP="004258FF">
      <w:pPr>
        <w:jc w:val="both"/>
        <w:rPr>
          <w:rFonts w:ascii="Arial" w:hAnsi="Arial" w:cs="Arial"/>
          <w:bCs/>
          <w:sz w:val="22"/>
          <w:szCs w:val="22"/>
          <w:lang w:val="en-US" w:eastAsia="en-US"/>
        </w:rPr>
      </w:pPr>
    </w:p>
    <w:p w14:paraId="10A88B07" w14:textId="77777777" w:rsidR="00DF0A8E" w:rsidRDefault="00DF0A8E" w:rsidP="004258FF">
      <w:pPr>
        <w:jc w:val="both"/>
        <w:rPr>
          <w:rFonts w:ascii="Arial" w:hAnsi="Arial" w:cs="Arial"/>
          <w:bCs/>
          <w:sz w:val="22"/>
          <w:szCs w:val="22"/>
          <w:lang w:val="en-US" w:eastAsia="en-US"/>
        </w:rPr>
      </w:pPr>
    </w:p>
    <w:p w14:paraId="6FDB232A" w14:textId="77777777" w:rsidR="00DA4643" w:rsidRDefault="00DA4643" w:rsidP="00DF0A8E">
      <w:pPr>
        <w:widowControl w:val="0"/>
        <w:tabs>
          <w:tab w:val="right" w:pos="9356"/>
        </w:tabs>
        <w:jc w:val="both"/>
        <w:rPr>
          <w:rFonts w:ascii="Arial" w:hAnsi="Arial" w:cs="Arial"/>
          <w:bCs/>
          <w:sz w:val="22"/>
          <w:szCs w:val="22"/>
          <w:lang w:val="en-US" w:eastAsia="en-US"/>
        </w:rPr>
      </w:pPr>
    </w:p>
    <w:p w14:paraId="44E100F6" w14:textId="77777777" w:rsidR="00DA4643" w:rsidRDefault="00DA4643" w:rsidP="00DF0A8E">
      <w:pPr>
        <w:widowControl w:val="0"/>
        <w:tabs>
          <w:tab w:val="right" w:pos="9356"/>
        </w:tabs>
        <w:jc w:val="both"/>
        <w:rPr>
          <w:rFonts w:ascii="Arial" w:hAnsi="Arial" w:cs="Arial"/>
          <w:bCs/>
          <w:sz w:val="22"/>
          <w:szCs w:val="22"/>
          <w:lang w:val="en-US" w:eastAsia="en-US"/>
        </w:rPr>
      </w:pPr>
    </w:p>
    <w:p w14:paraId="557B13FC" w14:textId="77777777" w:rsidR="00DF0A8E" w:rsidRPr="00DF0A8E" w:rsidRDefault="00DF0A8E" w:rsidP="00DF0A8E">
      <w:pPr>
        <w:widowControl w:val="0"/>
        <w:tabs>
          <w:tab w:val="right" w:pos="9356"/>
        </w:tabs>
        <w:jc w:val="both"/>
        <w:rPr>
          <w:rFonts w:ascii="Arial" w:hAnsi="Arial" w:cs="Arial"/>
          <w:b/>
          <w:bCs/>
          <w:sz w:val="22"/>
          <w:szCs w:val="22"/>
          <w:lang w:val="en-GB"/>
        </w:rPr>
      </w:pPr>
      <w:r w:rsidRPr="00DF0A8E">
        <w:rPr>
          <w:rFonts w:ascii="Arial" w:hAnsi="Arial" w:cs="Arial"/>
          <w:b/>
          <w:bCs/>
          <w:sz w:val="22"/>
          <w:szCs w:val="22"/>
          <w:lang w:val="en-GB"/>
        </w:rPr>
        <w:t>Annex I</w:t>
      </w:r>
    </w:p>
    <w:p w14:paraId="6DBA935E" w14:textId="77777777" w:rsidR="00DF0A8E" w:rsidRPr="00DF0A8E" w:rsidRDefault="00DF0A8E" w:rsidP="00DF0A8E">
      <w:pPr>
        <w:widowControl w:val="0"/>
        <w:tabs>
          <w:tab w:val="right" w:pos="9356"/>
        </w:tabs>
        <w:jc w:val="both"/>
        <w:rPr>
          <w:rFonts w:ascii="Arial" w:hAnsi="Arial" w:cs="Arial"/>
          <w:b/>
          <w:bCs/>
          <w:sz w:val="22"/>
          <w:szCs w:val="22"/>
          <w:lang w:val="en-GB"/>
        </w:rPr>
      </w:pPr>
      <w:r w:rsidRPr="00DF0A8E">
        <w:rPr>
          <w:rFonts w:ascii="Arial" w:hAnsi="Arial" w:cs="Arial"/>
          <w:b/>
          <w:bCs/>
          <w:sz w:val="22"/>
          <w:szCs w:val="22"/>
          <w:lang w:val="en-GB"/>
        </w:rPr>
        <w:tab/>
        <w:t xml:space="preserve"> </w:t>
      </w:r>
    </w:p>
    <w:p w14:paraId="75F6B206" w14:textId="14187676" w:rsidR="00B30F12" w:rsidRPr="00B30F12" w:rsidRDefault="00DF0A8E" w:rsidP="00B30F12">
      <w:pPr>
        <w:widowControl w:val="0"/>
        <w:spacing w:after="240"/>
        <w:jc w:val="center"/>
        <w:rPr>
          <w:rFonts w:ascii="Arial" w:hAnsi="Arial" w:cs="Arial"/>
          <w:b/>
          <w:sz w:val="22"/>
          <w:szCs w:val="22"/>
          <w:lang w:val="en-GB"/>
        </w:rPr>
      </w:pPr>
      <w:r w:rsidRPr="00DF0A8E">
        <w:rPr>
          <w:rFonts w:ascii="Arial" w:hAnsi="Arial" w:cs="Arial"/>
          <w:b/>
          <w:sz w:val="22"/>
          <w:szCs w:val="22"/>
          <w:lang w:val="en-GB"/>
        </w:rPr>
        <w:t xml:space="preserve">CONDITIONS OF SUPPLY OF COMMODITIES THROUGH VOUCHER PROGRAMME </w:t>
      </w:r>
    </w:p>
    <w:p w14:paraId="077C91D5" w14:textId="5DE857D6" w:rsidR="00DF0A8E" w:rsidRPr="00DF0A8E" w:rsidRDefault="00DF0A8E" w:rsidP="00DF0A8E">
      <w:pPr>
        <w:widowControl w:val="0"/>
        <w:tabs>
          <w:tab w:val="right" w:pos="9356"/>
        </w:tabs>
        <w:jc w:val="both"/>
        <w:rPr>
          <w:rFonts w:ascii="Arial" w:hAnsi="Arial" w:cs="Arial"/>
          <w:bCs/>
          <w:sz w:val="22"/>
          <w:szCs w:val="22"/>
          <w:lang w:val="en-GB"/>
        </w:rPr>
      </w:pPr>
      <w:r w:rsidRPr="00DF0A8E">
        <w:rPr>
          <w:rFonts w:ascii="Arial" w:hAnsi="Arial" w:cs="Arial"/>
          <w:bCs/>
          <w:sz w:val="22"/>
          <w:szCs w:val="22"/>
          <w:lang w:val="en-GB"/>
        </w:rPr>
        <w:t>The Sup</w:t>
      </w:r>
      <w:r>
        <w:rPr>
          <w:rFonts w:ascii="Arial" w:hAnsi="Arial" w:cs="Arial"/>
          <w:bCs/>
          <w:sz w:val="22"/>
          <w:szCs w:val="22"/>
          <w:lang w:val="en-GB"/>
        </w:rPr>
        <w:t>plier shall supply items through the voucher programme</w:t>
      </w:r>
      <w:r w:rsidRPr="00DF0A8E">
        <w:rPr>
          <w:rFonts w:ascii="Arial" w:hAnsi="Arial" w:cs="Arial"/>
          <w:bCs/>
          <w:sz w:val="22"/>
          <w:szCs w:val="22"/>
          <w:lang w:val="en-GB"/>
        </w:rPr>
        <w:t xml:space="preserve"> under the conditions set out below:</w:t>
      </w:r>
    </w:p>
    <w:p w14:paraId="50F34E1A" w14:textId="77777777" w:rsidR="00DF0A8E" w:rsidRPr="00DF0A8E" w:rsidRDefault="00DF0A8E" w:rsidP="00DF0A8E">
      <w:pPr>
        <w:widowControl w:val="0"/>
        <w:tabs>
          <w:tab w:val="right" w:pos="9356"/>
        </w:tabs>
        <w:jc w:val="both"/>
        <w:rPr>
          <w:rFonts w:ascii="Arial" w:hAnsi="Arial" w:cs="Arial"/>
          <w:bCs/>
          <w:sz w:val="22"/>
          <w:szCs w:val="22"/>
          <w:lang w:val="en-GB"/>
        </w:rPr>
      </w:pPr>
    </w:p>
    <w:p w14:paraId="21081E5A" w14:textId="169F3A37" w:rsidR="00DF0A8E" w:rsidRPr="00DF0A8E" w:rsidRDefault="00463E8A" w:rsidP="00DF0A8E">
      <w:pPr>
        <w:widowControl w:val="0"/>
        <w:numPr>
          <w:ilvl w:val="0"/>
          <w:numId w:val="19"/>
        </w:numPr>
        <w:tabs>
          <w:tab w:val="right" w:pos="9356"/>
        </w:tabs>
        <w:jc w:val="both"/>
        <w:rPr>
          <w:rFonts w:ascii="Arial" w:hAnsi="Arial" w:cs="Arial"/>
          <w:b/>
          <w:bCs/>
          <w:sz w:val="22"/>
          <w:szCs w:val="22"/>
          <w:lang w:val="en-GB"/>
        </w:rPr>
      </w:pPr>
      <w:r>
        <w:rPr>
          <w:rFonts w:ascii="Arial" w:hAnsi="Arial" w:cs="Arial"/>
          <w:b/>
          <w:bCs/>
          <w:sz w:val="22"/>
          <w:szCs w:val="22"/>
          <w:lang w:val="en-GB"/>
        </w:rPr>
        <w:t>Required commodities</w:t>
      </w:r>
      <w:r w:rsidR="00DF0A8E" w:rsidRPr="00DF0A8E">
        <w:rPr>
          <w:rFonts w:ascii="Arial" w:hAnsi="Arial" w:cs="Arial"/>
          <w:b/>
          <w:bCs/>
          <w:sz w:val="22"/>
          <w:szCs w:val="22"/>
          <w:lang w:val="en-GB"/>
        </w:rPr>
        <w:t>:</w:t>
      </w:r>
    </w:p>
    <w:p w14:paraId="4F81338B" w14:textId="77777777" w:rsidR="00DF0A8E" w:rsidRPr="00DF0A8E" w:rsidRDefault="00DF0A8E" w:rsidP="00DF0A8E">
      <w:pPr>
        <w:widowControl w:val="0"/>
        <w:tabs>
          <w:tab w:val="right" w:pos="9356"/>
        </w:tabs>
        <w:jc w:val="both"/>
        <w:rPr>
          <w:rFonts w:ascii="Arial" w:hAnsi="Arial" w:cs="Arial"/>
          <w:bCs/>
          <w:sz w:val="22"/>
          <w:szCs w:val="22"/>
          <w:lang w:val="en-GB"/>
        </w:rPr>
      </w:pPr>
    </w:p>
    <w:p w14:paraId="2AA334F6" w14:textId="55BE4E2F" w:rsidR="00DF0A8E" w:rsidRPr="00DF0A8E" w:rsidRDefault="00DF0A8E" w:rsidP="00DF0A8E">
      <w:pPr>
        <w:widowControl w:val="0"/>
        <w:tabs>
          <w:tab w:val="right" w:pos="9356"/>
        </w:tabs>
        <w:jc w:val="both"/>
        <w:rPr>
          <w:rFonts w:ascii="Arial" w:hAnsi="Arial" w:cs="Arial"/>
          <w:bCs/>
          <w:sz w:val="22"/>
          <w:szCs w:val="22"/>
          <w:lang w:val="en-GB"/>
        </w:rPr>
      </w:pPr>
      <w:r>
        <w:rPr>
          <w:rFonts w:ascii="Arial" w:hAnsi="Arial" w:cs="Arial"/>
          <w:bCs/>
          <w:sz w:val="22"/>
          <w:szCs w:val="22"/>
          <w:lang w:val="en-GB"/>
        </w:rPr>
        <w:t>Within the voucher program</w:t>
      </w:r>
      <w:r w:rsidRPr="00DF0A8E">
        <w:rPr>
          <w:rFonts w:ascii="Arial" w:hAnsi="Arial" w:cs="Arial"/>
          <w:bCs/>
          <w:sz w:val="22"/>
          <w:szCs w:val="22"/>
          <w:lang w:val="en-GB"/>
        </w:rPr>
        <w:t xml:space="preserve"> the Supplier will supply </w:t>
      </w:r>
      <w:r>
        <w:rPr>
          <w:rFonts w:ascii="Arial" w:hAnsi="Arial" w:cs="Arial"/>
          <w:bCs/>
          <w:sz w:val="22"/>
          <w:szCs w:val="22"/>
          <w:lang w:val="en-GB"/>
        </w:rPr>
        <w:t>f</w:t>
      </w:r>
      <w:r w:rsidRPr="00DF0A8E">
        <w:rPr>
          <w:rFonts w:ascii="Arial" w:hAnsi="Arial" w:cs="Arial"/>
          <w:bCs/>
          <w:sz w:val="22"/>
          <w:szCs w:val="22"/>
          <w:lang w:val="en-GB"/>
        </w:rPr>
        <w:t xml:space="preserve">ollowing </w:t>
      </w:r>
      <w:r>
        <w:rPr>
          <w:rFonts w:ascii="Arial" w:hAnsi="Arial" w:cs="Arial"/>
          <w:bCs/>
          <w:sz w:val="22"/>
          <w:szCs w:val="22"/>
          <w:lang w:val="en-GB"/>
        </w:rPr>
        <w:t>goods</w:t>
      </w:r>
      <w:r w:rsidRPr="00DF0A8E">
        <w:rPr>
          <w:rFonts w:ascii="Arial" w:hAnsi="Arial" w:cs="Arial"/>
          <w:bCs/>
          <w:sz w:val="22"/>
          <w:szCs w:val="22"/>
          <w:lang w:val="en-GB"/>
        </w:rPr>
        <w:t xml:space="preserve">: </w:t>
      </w:r>
      <w:r w:rsidR="00AF682E" w:rsidRPr="00AF682E">
        <w:rPr>
          <w:rFonts w:ascii="Arial" w:hAnsi="Arial" w:cs="Arial"/>
          <w:bCs/>
          <w:sz w:val="22"/>
          <w:szCs w:val="22"/>
          <w:highlight w:val="yellow"/>
          <w:lang w:val="en-GB"/>
        </w:rPr>
        <w:t>here provide the list of all required items to be supplied, e.g.</w:t>
      </w:r>
      <w:r w:rsidR="00AF682E">
        <w:rPr>
          <w:rFonts w:ascii="Arial" w:hAnsi="Arial" w:cs="Arial"/>
          <w:bCs/>
          <w:sz w:val="22"/>
          <w:szCs w:val="22"/>
          <w:lang w:val="en-GB"/>
        </w:rPr>
        <w:t xml:space="preserve"> </w:t>
      </w:r>
    </w:p>
    <w:p w14:paraId="5233968F" w14:textId="77777777" w:rsidR="00DF0A8E" w:rsidRPr="00DF0A8E" w:rsidRDefault="00DF0A8E" w:rsidP="00DF0A8E">
      <w:pPr>
        <w:widowControl w:val="0"/>
        <w:tabs>
          <w:tab w:val="right" w:pos="9356"/>
        </w:tabs>
        <w:jc w:val="both"/>
        <w:rPr>
          <w:rFonts w:ascii="Arial" w:hAnsi="Arial" w:cs="Arial"/>
          <w:bCs/>
          <w:sz w:val="22"/>
          <w:szCs w:val="22"/>
          <w:lang w:val="en-GB"/>
        </w:rPr>
      </w:pPr>
    </w:p>
    <w:p w14:paraId="2023D9F2" w14:textId="59F10709" w:rsidR="00DF0A8E" w:rsidRPr="00DF0A8E" w:rsidRDefault="00DF0A8E" w:rsidP="00DF0A8E">
      <w:pPr>
        <w:widowControl w:val="0"/>
        <w:numPr>
          <w:ilvl w:val="0"/>
          <w:numId w:val="22"/>
        </w:numPr>
        <w:tabs>
          <w:tab w:val="right" w:pos="9356"/>
        </w:tabs>
        <w:jc w:val="both"/>
        <w:rPr>
          <w:rFonts w:ascii="Arial" w:hAnsi="Arial" w:cs="Arial"/>
          <w:bCs/>
          <w:sz w:val="22"/>
          <w:szCs w:val="22"/>
          <w:highlight w:val="yellow"/>
          <w:lang w:val="en-GB"/>
        </w:rPr>
      </w:pPr>
      <w:r w:rsidRPr="00DF0A8E">
        <w:rPr>
          <w:rFonts w:ascii="Arial" w:hAnsi="Arial" w:cs="Arial"/>
          <w:bCs/>
          <w:sz w:val="22"/>
          <w:szCs w:val="22"/>
          <w:highlight w:val="yellow"/>
          <w:lang w:val="en-GB"/>
        </w:rPr>
        <w:t>Seeds</w:t>
      </w:r>
    </w:p>
    <w:p w14:paraId="1A6CE545" w14:textId="77777777" w:rsidR="00DF0A8E" w:rsidRPr="00DF0A8E" w:rsidRDefault="00DF0A8E" w:rsidP="00DF0A8E">
      <w:pPr>
        <w:widowControl w:val="0"/>
        <w:numPr>
          <w:ilvl w:val="0"/>
          <w:numId w:val="22"/>
        </w:numPr>
        <w:tabs>
          <w:tab w:val="right" w:pos="9356"/>
        </w:tabs>
        <w:jc w:val="both"/>
        <w:rPr>
          <w:rFonts w:ascii="Arial" w:hAnsi="Arial" w:cs="Arial"/>
          <w:bCs/>
          <w:sz w:val="22"/>
          <w:szCs w:val="22"/>
          <w:highlight w:val="yellow"/>
          <w:lang w:val="en-GB"/>
        </w:rPr>
      </w:pPr>
      <w:r w:rsidRPr="00DF0A8E">
        <w:rPr>
          <w:rFonts w:ascii="Arial" w:hAnsi="Arial" w:cs="Arial"/>
          <w:bCs/>
          <w:sz w:val="22"/>
          <w:szCs w:val="22"/>
          <w:highlight w:val="yellow"/>
          <w:lang w:val="en-GB"/>
        </w:rPr>
        <w:t xml:space="preserve">Fertilisers </w:t>
      </w:r>
    </w:p>
    <w:p w14:paraId="5EA43F10" w14:textId="77777777" w:rsidR="00DF0A8E" w:rsidRPr="00DF0A8E" w:rsidRDefault="00DF0A8E" w:rsidP="00DF0A8E">
      <w:pPr>
        <w:widowControl w:val="0"/>
        <w:numPr>
          <w:ilvl w:val="0"/>
          <w:numId w:val="22"/>
        </w:numPr>
        <w:tabs>
          <w:tab w:val="right" w:pos="9356"/>
        </w:tabs>
        <w:jc w:val="both"/>
        <w:rPr>
          <w:rFonts w:ascii="Arial" w:hAnsi="Arial" w:cs="Arial"/>
          <w:bCs/>
          <w:sz w:val="22"/>
          <w:szCs w:val="22"/>
          <w:highlight w:val="yellow"/>
          <w:lang w:val="en-GB"/>
        </w:rPr>
      </w:pPr>
      <w:r w:rsidRPr="00DF0A8E">
        <w:rPr>
          <w:rFonts w:ascii="Arial" w:hAnsi="Arial" w:cs="Arial"/>
          <w:bCs/>
          <w:sz w:val="22"/>
          <w:szCs w:val="22"/>
          <w:highlight w:val="yellow"/>
          <w:lang w:val="en-GB"/>
        </w:rPr>
        <w:t>Tools</w:t>
      </w:r>
    </w:p>
    <w:p w14:paraId="5E142F17" w14:textId="77777777" w:rsidR="00DF0A8E" w:rsidRDefault="00DF0A8E" w:rsidP="00DF0A8E">
      <w:pPr>
        <w:widowControl w:val="0"/>
        <w:numPr>
          <w:ilvl w:val="0"/>
          <w:numId w:val="22"/>
        </w:numPr>
        <w:tabs>
          <w:tab w:val="right" w:pos="9356"/>
        </w:tabs>
        <w:jc w:val="both"/>
        <w:rPr>
          <w:rFonts w:ascii="Arial" w:hAnsi="Arial" w:cs="Arial"/>
          <w:bCs/>
          <w:sz w:val="22"/>
          <w:szCs w:val="22"/>
          <w:highlight w:val="yellow"/>
          <w:lang w:val="en-GB"/>
        </w:rPr>
      </w:pPr>
      <w:r w:rsidRPr="00DF0A8E">
        <w:rPr>
          <w:rFonts w:ascii="Arial" w:hAnsi="Arial" w:cs="Arial"/>
          <w:bCs/>
          <w:sz w:val="22"/>
          <w:szCs w:val="22"/>
          <w:highlight w:val="yellow"/>
          <w:lang w:val="en-GB"/>
        </w:rPr>
        <w:t>Spare Parts for Farming Equipment</w:t>
      </w:r>
    </w:p>
    <w:p w14:paraId="75891416" w14:textId="75FD9BA9" w:rsidR="00463E8A" w:rsidRDefault="00463E8A" w:rsidP="00DF0A8E">
      <w:pPr>
        <w:widowControl w:val="0"/>
        <w:numPr>
          <w:ilvl w:val="0"/>
          <w:numId w:val="22"/>
        </w:numPr>
        <w:tabs>
          <w:tab w:val="right" w:pos="9356"/>
        </w:tabs>
        <w:jc w:val="both"/>
        <w:rPr>
          <w:rFonts w:ascii="Arial" w:hAnsi="Arial" w:cs="Arial"/>
          <w:bCs/>
          <w:sz w:val="22"/>
          <w:szCs w:val="22"/>
          <w:highlight w:val="yellow"/>
          <w:lang w:val="en-GB"/>
        </w:rPr>
      </w:pPr>
      <w:r>
        <w:rPr>
          <w:rFonts w:ascii="Arial" w:hAnsi="Arial" w:cs="Arial"/>
          <w:bCs/>
          <w:sz w:val="22"/>
          <w:szCs w:val="22"/>
          <w:highlight w:val="yellow"/>
          <w:lang w:val="en-GB"/>
        </w:rPr>
        <w:t>…………</w:t>
      </w:r>
    </w:p>
    <w:p w14:paraId="1D4989CC" w14:textId="77777777" w:rsidR="00463E8A" w:rsidRDefault="00463E8A" w:rsidP="00463E8A">
      <w:pPr>
        <w:widowControl w:val="0"/>
        <w:tabs>
          <w:tab w:val="right" w:pos="9356"/>
        </w:tabs>
        <w:jc w:val="both"/>
        <w:rPr>
          <w:rFonts w:ascii="Arial" w:hAnsi="Arial" w:cs="Arial"/>
          <w:bCs/>
          <w:sz w:val="22"/>
          <w:szCs w:val="22"/>
          <w:highlight w:val="yellow"/>
          <w:lang w:val="en-GB"/>
        </w:rPr>
      </w:pPr>
    </w:p>
    <w:p w14:paraId="29382410" w14:textId="5A8A43D1" w:rsidR="00463E8A" w:rsidRDefault="00463E8A" w:rsidP="00463E8A">
      <w:pPr>
        <w:widowControl w:val="0"/>
        <w:tabs>
          <w:tab w:val="right" w:pos="9356"/>
        </w:tabs>
        <w:jc w:val="both"/>
        <w:rPr>
          <w:rFonts w:ascii="Arial" w:hAnsi="Arial" w:cs="Arial"/>
          <w:bCs/>
          <w:sz w:val="22"/>
          <w:szCs w:val="22"/>
          <w:lang w:val="en-GB"/>
        </w:rPr>
      </w:pPr>
      <w:r w:rsidRPr="00463E8A">
        <w:rPr>
          <w:rFonts w:ascii="Arial" w:hAnsi="Arial" w:cs="Arial"/>
          <w:bCs/>
          <w:sz w:val="22"/>
          <w:szCs w:val="22"/>
          <w:lang w:val="en-GB"/>
        </w:rPr>
        <w:t xml:space="preserve">Items must </w:t>
      </w:r>
      <w:r w:rsidRPr="00AF682E">
        <w:rPr>
          <w:rFonts w:ascii="Arial" w:hAnsi="Arial" w:cs="Arial"/>
          <w:bCs/>
          <w:sz w:val="22"/>
          <w:szCs w:val="22"/>
          <w:highlight w:val="yellow"/>
          <w:lang w:val="en-GB"/>
        </w:rPr>
        <w:t>be fit for human consumption and</w:t>
      </w:r>
      <w:r w:rsidR="00AF682E" w:rsidRPr="00AF682E">
        <w:rPr>
          <w:rFonts w:ascii="Arial" w:hAnsi="Arial" w:cs="Arial"/>
          <w:bCs/>
          <w:sz w:val="22"/>
          <w:szCs w:val="22"/>
          <w:highlight w:val="yellow"/>
          <w:lang w:val="en-GB"/>
        </w:rPr>
        <w:t>, if vouchers are provided for food</w:t>
      </w:r>
      <w:r w:rsidRPr="00463E8A">
        <w:rPr>
          <w:rFonts w:ascii="Arial" w:hAnsi="Arial" w:cs="Arial"/>
          <w:bCs/>
          <w:sz w:val="22"/>
          <w:szCs w:val="22"/>
          <w:lang w:val="en-GB"/>
        </w:rPr>
        <w:t xml:space="preserve"> be of sound, fair and marketable quality. </w:t>
      </w:r>
      <w:r w:rsidR="00AF682E">
        <w:rPr>
          <w:rFonts w:ascii="Arial" w:hAnsi="Arial" w:cs="Arial"/>
          <w:bCs/>
          <w:sz w:val="22"/>
          <w:szCs w:val="22"/>
          <w:lang w:val="en-GB"/>
        </w:rPr>
        <w:t>Commodity and quantities of</w:t>
      </w:r>
      <w:r w:rsidRPr="00463E8A">
        <w:rPr>
          <w:rFonts w:ascii="Arial" w:hAnsi="Arial" w:cs="Arial"/>
          <w:bCs/>
          <w:sz w:val="22"/>
          <w:szCs w:val="22"/>
          <w:lang w:val="en-GB"/>
        </w:rPr>
        <w:t xml:space="preserve"> items will be fixed as indicated on the vouche</w:t>
      </w:r>
      <w:r>
        <w:rPr>
          <w:rFonts w:ascii="Arial" w:hAnsi="Arial" w:cs="Arial"/>
          <w:bCs/>
          <w:sz w:val="22"/>
          <w:szCs w:val="22"/>
          <w:lang w:val="en-GB"/>
        </w:rPr>
        <w:t>r.</w:t>
      </w:r>
    </w:p>
    <w:p w14:paraId="099A6F77" w14:textId="77777777" w:rsidR="00463E8A" w:rsidRDefault="00463E8A" w:rsidP="00463E8A">
      <w:pPr>
        <w:widowControl w:val="0"/>
        <w:tabs>
          <w:tab w:val="right" w:pos="9356"/>
        </w:tabs>
        <w:jc w:val="both"/>
        <w:rPr>
          <w:rFonts w:ascii="Arial" w:hAnsi="Arial" w:cs="Arial"/>
          <w:bCs/>
          <w:sz w:val="22"/>
          <w:szCs w:val="22"/>
          <w:lang w:val="en-GB"/>
        </w:rPr>
      </w:pPr>
    </w:p>
    <w:p w14:paraId="63F253F3" w14:textId="2A1412D5" w:rsidR="00AF682E" w:rsidRPr="000E76DD" w:rsidRDefault="00DA4643" w:rsidP="00463E8A">
      <w:pPr>
        <w:pStyle w:val="Subhead"/>
        <w:spacing w:before="0" w:after="0"/>
        <w:rPr>
          <w:rFonts w:cs="Arial"/>
          <w:b w:val="0"/>
          <w:i w:val="0"/>
          <w:iCs/>
          <w:sz w:val="22"/>
          <w:szCs w:val="22"/>
          <w:highlight w:val="yellow"/>
          <w:lang w:val="en-GB"/>
        </w:rPr>
      </w:pPr>
      <w:r>
        <w:rPr>
          <w:rFonts w:cs="Arial"/>
          <w:b w:val="0"/>
          <w:i w:val="0"/>
          <w:iCs/>
          <w:sz w:val="22"/>
          <w:szCs w:val="22"/>
          <w:highlight w:val="yellow"/>
          <w:lang w:val="en-GB"/>
        </w:rPr>
        <w:t>Not obligatory, but y</w:t>
      </w:r>
      <w:r w:rsidR="00AF682E" w:rsidRPr="000E76DD">
        <w:rPr>
          <w:rFonts w:cs="Arial"/>
          <w:b w:val="0"/>
          <w:i w:val="0"/>
          <w:iCs/>
          <w:sz w:val="22"/>
          <w:szCs w:val="22"/>
          <w:highlight w:val="yellow"/>
          <w:lang w:val="en-GB"/>
        </w:rPr>
        <w:t>ou can also provide information about voucher programme in general</w:t>
      </w:r>
      <w:r w:rsidR="000E76DD" w:rsidRPr="000E76DD">
        <w:rPr>
          <w:rFonts w:cs="Arial"/>
          <w:b w:val="0"/>
          <w:i w:val="0"/>
          <w:iCs/>
          <w:sz w:val="22"/>
          <w:szCs w:val="22"/>
          <w:highlight w:val="yellow"/>
          <w:lang w:val="en-GB"/>
        </w:rPr>
        <w:t xml:space="preserve"> and estimated quantities</w:t>
      </w:r>
      <w:r w:rsidR="00AF682E" w:rsidRPr="000E76DD">
        <w:rPr>
          <w:rFonts w:cs="Arial"/>
          <w:b w:val="0"/>
          <w:i w:val="0"/>
          <w:iCs/>
          <w:sz w:val="22"/>
          <w:szCs w:val="22"/>
          <w:highlight w:val="yellow"/>
          <w:lang w:val="en-GB"/>
        </w:rPr>
        <w:t xml:space="preserve">, e.g. </w:t>
      </w:r>
    </w:p>
    <w:p w14:paraId="602F8584" w14:textId="7D8AD2E4" w:rsidR="00463E8A" w:rsidRDefault="00AF682E" w:rsidP="00463E8A">
      <w:pPr>
        <w:pStyle w:val="Subhead"/>
        <w:spacing w:before="0" w:after="0"/>
        <w:rPr>
          <w:rFonts w:cs="Arial"/>
          <w:b w:val="0"/>
          <w:i w:val="0"/>
          <w:iCs/>
          <w:sz w:val="22"/>
          <w:szCs w:val="22"/>
          <w:highlight w:val="yellow"/>
        </w:rPr>
      </w:pPr>
      <w:r w:rsidRPr="000E76DD">
        <w:rPr>
          <w:rFonts w:cs="Arial"/>
          <w:b w:val="0"/>
          <w:i w:val="0"/>
          <w:iCs/>
          <w:sz w:val="22"/>
          <w:szCs w:val="22"/>
          <w:highlight w:val="yellow"/>
        </w:rPr>
        <w:t>Number of Household 750HH x</w:t>
      </w:r>
      <w:r w:rsidR="00463E8A" w:rsidRPr="000E76DD">
        <w:rPr>
          <w:rFonts w:cs="Arial"/>
          <w:b w:val="0"/>
          <w:i w:val="0"/>
          <w:iCs/>
          <w:sz w:val="22"/>
          <w:szCs w:val="22"/>
          <w:highlight w:val="yellow"/>
        </w:rPr>
        <w:t xml:space="preserve"> NGN 10,690 per month = NGN 24,052,500 (3 month consumption estimation).</w:t>
      </w:r>
      <w:r w:rsidR="00DA4643">
        <w:rPr>
          <w:rFonts w:cs="Arial"/>
          <w:b w:val="0"/>
          <w:i w:val="0"/>
          <w:iCs/>
          <w:sz w:val="22"/>
          <w:szCs w:val="22"/>
          <w:highlight w:val="yellow"/>
        </w:rPr>
        <w:t xml:space="preserve"> Or how many kg of food items per beneficiary, in order to have estimated quantities.</w:t>
      </w:r>
    </w:p>
    <w:p w14:paraId="0A3FB411" w14:textId="77777777" w:rsidR="00FF78DB" w:rsidRDefault="00FF78DB" w:rsidP="00463E8A">
      <w:pPr>
        <w:pStyle w:val="Subhead"/>
        <w:spacing w:before="0" w:after="0"/>
        <w:rPr>
          <w:rFonts w:cs="Arial"/>
          <w:b w:val="0"/>
          <w:i w:val="0"/>
          <w:iCs/>
          <w:sz w:val="22"/>
          <w:szCs w:val="22"/>
          <w:highlight w:val="yellow"/>
        </w:rPr>
      </w:pPr>
    </w:p>
    <w:p w14:paraId="48EBB8A2" w14:textId="143420FA" w:rsidR="00FF78DB" w:rsidRPr="00DA4643" w:rsidRDefault="00FF78DB" w:rsidP="00FF78DB">
      <w:pPr>
        <w:widowControl w:val="0"/>
        <w:numPr>
          <w:ilvl w:val="0"/>
          <w:numId w:val="19"/>
        </w:numPr>
        <w:tabs>
          <w:tab w:val="right" w:pos="9356"/>
        </w:tabs>
        <w:jc w:val="both"/>
        <w:rPr>
          <w:rFonts w:cs="Arial"/>
          <w:b/>
          <w:i/>
          <w:iCs/>
          <w:sz w:val="22"/>
          <w:szCs w:val="22"/>
        </w:rPr>
      </w:pPr>
      <w:r w:rsidRPr="00FF78DB">
        <w:rPr>
          <w:rFonts w:ascii="Arial" w:hAnsi="Arial" w:cs="Arial"/>
          <w:b/>
          <w:bCs/>
          <w:sz w:val="22"/>
          <w:szCs w:val="22"/>
          <w:lang w:val="en-GB"/>
        </w:rPr>
        <w:t>Prices</w:t>
      </w:r>
      <w:r>
        <w:rPr>
          <w:rFonts w:ascii="Arial" w:hAnsi="Arial" w:cs="Arial"/>
          <w:b/>
          <w:bCs/>
          <w:sz w:val="22"/>
          <w:szCs w:val="22"/>
          <w:lang w:val="en-GB"/>
        </w:rPr>
        <w:t>:</w:t>
      </w:r>
    </w:p>
    <w:p w14:paraId="41A407B0" w14:textId="77777777" w:rsidR="00DA4643" w:rsidRDefault="00DA4643" w:rsidP="00DA4643">
      <w:pPr>
        <w:widowControl w:val="0"/>
        <w:tabs>
          <w:tab w:val="right" w:pos="9356"/>
        </w:tabs>
        <w:ind w:left="360"/>
        <w:jc w:val="both"/>
        <w:rPr>
          <w:rFonts w:cs="Arial"/>
          <w:b/>
          <w:i/>
          <w:iCs/>
          <w:sz w:val="22"/>
          <w:szCs w:val="22"/>
        </w:rPr>
      </w:pPr>
    </w:p>
    <w:p w14:paraId="7C8047DA" w14:textId="5F234BC5" w:rsidR="00DA4643" w:rsidRDefault="00FF78DB" w:rsidP="00463E8A">
      <w:pPr>
        <w:pStyle w:val="Subhead"/>
        <w:spacing w:before="0" w:after="0"/>
        <w:rPr>
          <w:rFonts w:cs="Arial"/>
          <w:b w:val="0"/>
          <w:i w:val="0"/>
          <w:iCs/>
          <w:sz w:val="22"/>
          <w:szCs w:val="22"/>
          <w:highlight w:val="yellow"/>
        </w:rPr>
      </w:pPr>
      <w:r>
        <w:rPr>
          <w:rFonts w:cs="Arial"/>
          <w:b w:val="0"/>
          <w:i w:val="0"/>
          <w:iCs/>
          <w:sz w:val="22"/>
          <w:szCs w:val="22"/>
          <w:highlight w:val="yellow"/>
        </w:rPr>
        <w:t>In case prices are fixed</w:t>
      </w:r>
      <w:r w:rsidR="00DA4643">
        <w:rPr>
          <w:rFonts w:cs="Arial"/>
          <w:b w:val="0"/>
          <w:i w:val="0"/>
          <w:iCs/>
          <w:sz w:val="22"/>
          <w:szCs w:val="22"/>
          <w:highlight w:val="yellow"/>
        </w:rPr>
        <w:t xml:space="preserve"> (or not)</w:t>
      </w:r>
      <w:r>
        <w:rPr>
          <w:rFonts w:cs="Arial"/>
          <w:b w:val="0"/>
          <w:i w:val="0"/>
          <w:iCs/>
          <w:sz w:val="22"/>
          <w:szCs w:val="22"/>
          <w:highlight w:val="yellow"/>
        </w:rPr>
        <w:t xml:space="preserve"> for the duration of the </w:t>
      </w:r>
      <w:r w:rsidR="00DA4643">
        <w:rPr>
          <w:rFonts w:cs="Arial"/>
          <w:b w:val="0"/>
          <w:i w:val="0"/>
          <w:iCs/>
          <w:sz w:val="22"/>
          <w:szCs w:val="22"/>
          <w:highlight w:val="yellow"/>
        </w:rPr>
        <w:t xml:space="preserve">voucher </w:t>
      </w:r>
      <w:r>
        <w:rPr>
          <w:rFonts w:cs="Arial"/>
          <w:b w:val="0"/>
          <w:i w:val="0"/>
          <w:iCs/>
          <w:sz w:val="22"/>
          <w:szCs w:val="22"/>
          <w:highlight w:val="yellow"/>
        </w:rPr>
        <w:t>programme, they should be listed here, as mentioned in</w:t>
      </w:r>
      <w:r w:rsidR="00DA4643">
        <w:rPr>
          <w:rFonts w:cs="Arial"/>
          <w:b w:val="0"/>
          <w:i w:val="0"/>
          <w:iCs/>
          <w:sz w:val="22"/>
          <w:szCs w:val="22"/>
          <w:highlight w:val="yellow"/>
        </w:rPr>
        <w:t xml:space="preserve"> 4.2. e.g. </w:t>
      </w:r>
    </w:p>
    <w:p w14:paraId="74EDD8CE" w14:textId="6051817C" w:rsidR="00FF78DB" w:rsidRDefault="00FF78DB" w:rsidP="00463E8A">
      <w:pPr>
        <w:pStyle w:val="Subhead"/>
        <w:spacing w:before="0" w:after="0"/>
        <w:rPr>
          <w:rFonts w:cs="Arial"/>
          <w:b w:val="0"/>
          <w:i w:val="0"/>
          <w:iCs/>
          <w:sz w:val="22"/>
          <w:szCs w:val="22"/>
          <w:highlight w:val="yellow"/>
        </w:rPr>
      </w:pPr>
      <w:r>
        <w:rPr>
          <w:rFonts w:cs="Arial"/>
          <w:b w:val="0"/>
          <w:i w:val="0"/>
          <w:iCs/>
          <w:sz w:val="22"/>
          <w:szCs w:val="22"/>
          <w:highlight w:val="yellow"/>
        </w:rPr>
        <w:t xml:space="preserve"> </w:t>
      </w:r>
    </w:p>
    <w:p w14:paraId="63A35709" w14:textId="0C4EEC62" w:rsidR="00FF78DB" w:rsidRDefault="00FF78DB" w:rsidP="00463E8A">
      <w:pPr>
        <w:pStyle w:val="Subhead"/>
        <w:spacing w:before="0" w:after="0"/>
        <w:rPr>
          <w:rFonts w:cs="Arial"/>
          <w:b w:val="0"/>
          <w:i w:val="0"/>
          <w:iCs/>
          <w:sz w:val="22"/>
          <w:szCs w:val="22"/>
          <w:highlight w:val="yellow"/>
        </w:rPr>
      </w:pPr>
      <w:r w:rsidRPr="00DA4643">
        <w:rPr>
          <w:rFonts w:cs="Arial"/>
          <w:iCs/>
          <w:noProof/>
          <w:sz w:val="20"/>
          <w:highlight w:val="yellow"/>
          <w:lang w:val="fr-CH" w:eastAsia="fr-CH"/>
        </w:rPr>
        <w:drawing>
          <wp:inline distT="0" distB="0" distL="0" distR="0" wp14:anchorId="4ACF2599" wp14:editId="07E228B1">
            <wp:extent cx="3886200" cy="2385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2385060"/>
                    </a:xfrm>
                    <a:prstGeom prst="rect">
                      <a:avLst/>
                    </a:prstGeom>
                    <a:noFill/>
                    <a:ln>
                      <a:noFill/>
                    </a:ln>
                  </pic:spPr>
                </pic:pic>
              </a:graphicData>
            </a:graphic>
          </wp:inline>
        </w:drawing>
      </w:r>
    </w:p>
    <w:p w14:paraId="4C8F1B07" w14:textId="77777777" w:rsidR="000E76DD" w:rsidRDefault="000E76DD" w:rsidP="00463E8A">
      <w:pPr>
        <w:pStyle w:val="Subhead"/>
        <w:spacing w:before="0" w:after="0"/>
        <w:rPr>
          <w:rFonts w:cs="Arial"/>
          <w:b w:val="0"/>
          <w:i w:val="0"/>
          <w:iCs/>
          <w:sz w:val="22"/>
          <w:szCs w:val="22"/>
          <w:highlight w:val="yellow"/>
        </w:rPr>
      </w:pPr>
    </w:p>
    <w:p w14:paraId="290CC857" w14:textId="030A2403" w:rsidR="000E76DD" w:rsidRDefault="00A5101D" w:rsidP="00463E8A">
      <w:pPr>
        <w:pStyle w:val="Subhead"/>
        <w:spacing w:before="0" w:after="0"/>
        <w:rPr>
          <w:rFonts w:cs="Arial"/>
          <w:b w:val="0"/>
          <w:i w:val="0"/>
          <w:iCs/>
          <w:sz w:val="22"/>
          <w:szCs w:val="22"/>
        </w:rPr>
      </w:pPr>
      <w:r w:rsidRPr="00A5101D">
        <w:rPr>
          <w:rFonts w:cs="Arial"/>
          <w:b w:val="0"/>
          <w:i w:val="0"/>
          <w:iCs/>
          <w:sz w:val="22"/>
          <w:szCs w:val="22"/>
        </w:rPr>
        <w:lastRenderedPageBreak/>
        <w:t>Please note that the above-mentioned quantity is only indicative to the maximum quantity that should be del</w:t>
      </w:r>
      <w:r>
        <w:rPr>
          <w:rFonts w:cs="Arial"/>
          <w:b w:val="0"/>
          <w:i w:val="0"/>
          <w:iCs/>
          <w:sz w:val="22"/>
          <w:szCs w:val="22"/>
        </w:rPr>
        <w:t>ivered per this Frame Agreement.</w:t>
      </w:r>
    </w:p>
    <w:p w14:paraId="65A4EC4D" w14:textId="77777777" w:rsidR="00A5101D" w:rsidRPr="000E76DD" w:rsidRDefault="00A5101D" w:rsidP="00463E8A">
      <w:pPr>
        <w:pStyle w:val="Subhead"/>
        <w:spacing w:before="0" w:after="0"/>
        <w:rPr>
          <w:rFonts w:cs="Arial"/>
          <w:b w:val="0"/>
          <w:i w:val="0"/>
          <w:iCs/>
          <w:sz w:val="22"/>
          <w:szCs w:val="22"/>
          <w:highlight w:val="yellow"/>
        </w:rPr>
      </w:pPr>
    </w:p>
    <w:p w14:paraId="2413311D" w14:textId="77777777" w:rsidR="000E76DD" w:rsidRDefault="000E76DD" w:rsidP="00DA4643">
      <w:pPr>
        <w:widowControl w:val="0"/>
        <w:numPr>
          <w:ilvl w:val="0"/>
          <w:numId w:val="19"/>
        </w:numPr>
        <w:tabs>
          <w:tab w:val="right" w:pos="9356"/>
        </w:tabs>
        <w:jc w:val="both"/>
        <w:rPr>
          <w:rFonts w:ascii="Arial" w:hAnsi="Arial" w:cs="Arial"/>
          <w:b/>
          <w:bCs/>
          <w:sz w:val="22"/>
          <w:szCs w:val="22"/>
          <w:lang w:val="en-GB"/>
        </w:rPr>
      </w:pPr>
      <w:r w:rsidRPr="00DA4643">
        <w:rPr>
          <w:rFonts w:ascii="Arial" w:hAnsi="Arial" w:cs="Arial"/>
          <w:b/>
          <w:bCs/>
          <w:sz w:val="22"/>
          <w:szCs w:val="22"/>
          <w:lang w:val="en-GB"/>
        </w:rPr>
        <w:t>Packing and Marking</w:t>
      </w:r>
    </w:p>
    <w:p w14:paraId="7F5DD20B" w14:textId="77777777" w:rsidR="00DA4643" w:rsidRDefault="00DA4643" w:rsidP="00DA4643">
      <w:pPr>
        <w:widowControl w:val="0"/>
        <w:tabs>
          <w:tab w:val="right" w:pos="9356"/>
        </w:tabs>
        <w:jc w:val="both"/>
        <w:rPr>
          <w:rFonts w:ascii="Arial" w:hAnsi="Arial" w:cs="Arial"/>
          <w:b/>
          <w:bCs/>
          <w:sz w:val="22"/>
          <w:szCs w:val="22"/>
          <w:lang w:val="en-GB"/>
        </w:rPr>
      </w:pPr>
    </w:p>
    <w:p w14:paraId="4D4FF66B" w14:textId="03D4E096" w:rsidR="00DA4643" w:rsidRPr="00DA4643" w:rsidRDefault="00DA4643" w:rsidP="00DA4643">
      <w:pPr>
        <w:widowControl w:val="0"/>
        <w:tabs>
          <w:tab w:val="right" w:pos="9356"/>
        </w:tabs>
        <w:jc w:val="both"/>
        <w:rPr>
          <w:rFonts w:ascii="Arial" w:hAnsi="Arial" w:cs="Arial"/>
          <w:bCs/>
          <w:sz w:val="22"/>
          <w:szCs w:val="22"/>
          <w:lang w:val="en-GB"/>
        </w:rPr>
      </w:pPr>
      <w:r w:rsidRPr="00DA4643">
        <w:rPr>
          <w:rFonts w:ascii="Arial" w:hAnsi="Arial" w:cs="Arial"/>
          <w:bCs/>
          <w:sz w:val="22"/>
          <w:szCs w:val="22"/>
          <w:highlight w:val="yellow"/>
          <w:lang w:val="en-GB"/>
        </w:rPr>
        <w:t>Here list all requirements regarding the packaging and marking, e.g.</w:t>
      </w:r>
    </w:p>
    <w:p w14:paraId="0F4FE77A" w14:textId="77777777" w:rsidR="000E76DD" w:rsidRPr="00E51D3C" w:rsidRDefault="000E76DD" w:rsidP="000E76DD">
      <w:pPr>
        <w:pStyle w:val="BodySingle"/>
        <w:spacing w:before="0" w:after="0"/>
        <w:rPr>
          <w:rFonts w:cs="Arial"/>
          <w:b/>
          <w:iCs/>
          <w:sz w:val="20"/>
          <w:u w:val="single"/>
          <w:lang w:val="en-GB"/>
        </w:rPr>
      </w:pPr>
    </w:p>
    <w:p w14:paraId="3D4A666C" w14:textId="77777777" w:rsidR="00DA4643" w:rsidRDefault="00DA4643" w:rsidP="000E76DD">
      <w:pPr>
        <w:pStyle w:val="BodySingle"/>
        <w:spacing w:before="0" w:after="0"/>
        <w:ind w:left="0"/>
        <w:rPr>
          <w:rFonts w:cs="Arial"/>
          <w:iCs/>
          <w:sz w:val="22"/>
          <w:szCs w:val="22"/>
          <w:lang w:val="en-GB"/>
        </w:rPr>
      </w:pPr>
      <w:r w:rsidRPr="00DA4643">
        <w:rPr>
          <w:rFonts w:cs="Arial"/>
          <w:iCs/>
          <w:sz w:val="22"/>
          <w:szCs w:val="22"/>
          <w:highlight w:val="yellow"/>
          <w:lang w:val="en-GB"/>
        </w:rPr>
        <w:t xml:space="preserve">The </w:t>
      </w:r>
      <w:r w:rsidR="000E76DD" w:rsidRPr="00DA4643">
        <w:rPr>
          <w:rFonts w:cs="Arial"/>
          <w:iCs/>
          <w:sz w:val="22"/>
          <w:szCs w:val="22"/>
          <w:highlight w:val="yellow"/>
          <w:lang w:val="en-GB"/>
        </w:rPr>
        <w:t>items will be packed in plain</w:t>
      </w:r>
      <w:r>
        <w:rPr>
          <w:rFonts w:cs="Arial"/>
          <w:iCs/>
          <w:sz w:val="22"/>
          <w:szCs w:val="22"/>
          <w:highlight w:val="yellow"/>
          <w:lang w:val="en-GB"/>
        </w:rPr>
        <w:t xml:space="preserve"> neutral bags, provided by the ICRC and sewn by the supplier or </w:t>
      </w:r>
    </w:p>
    <w:p w14:paraId="78259E59" w14:textId="5159EAE3" w:rsidR="000E76DD" w:rsidRDefault="00DA4643" w:rsidP="000E76DD">
      <w:pPr>
        <w:pStyle w:val="BodySingle"/>
        <w:spacing w:before="0" w:after="0"/>
        <w:ind w:left="0"/>
        <w:rPr>
          <w:rFonts w:cs="Arial"/>
          <w:iCs/>
          <w:sz w:val="22"/>
          <w:szCs w:val="22"/>
          <w:lang w:val="en-GB"/>
        </w:rPr>
      </w:pPr>
      <w:r w:rsidRPr="00DA4643">
        <w:rPr>
          <w:rFonts w:cs="Arial"/>
          <w:iCs/>
          <w:sz w:val="22"/>
          <w:szCs w:val="22"/>
          <w:highlight w:val="yellow"/>
          <w:lang w:val="en-GB"/>
        </w:rPr>
        <w:t xml:space="preserve">The items </w:t>
      </w:r>
      <w:r w:rsidR="000E76DD" w:rsidRPr="00DA4643">
        <w:rPr>
          <w:rFonts w:cs="Arial"/>
          <w:iCs/>
          <w:sz w:val="22"/>
          <w:szCs w:val="22"/>
          <w:highlight w:val="yellow"/>
          <w:lang w:val="en-GB"/>
        </w:rPr>
        <w:t>will be packed in their original packing with the manufacturer`s original logo</w:t>
      </w:r>
      <w:r w:rsidRPr="00DA4643">
        <w:rPr>
          <w:rFonts w:cs="Arial"/>
          <w:iCs/>
          <w:sz w:val="22"/>
          <w:szCs w:val="22"/>
          <w:highlight w:val="yellow"/>
          <w:lang w:val="en-GB"/>
        </w:rPr>
        <w:t>.</w:t>
      </w:r>
    </w:p>
    <w:p w14:paraId="0194F5E3" w14:textId="77777777" w:rsidR="00DA4643" w:rsidRPr="00DA4643" w:rsidRDefault="00DA4643" w:rsidP="000E76DD">
      <w:pPr>
        <w:pStyle w:val="BodySingle"/>
        <w:spacing w:before="0" w:after="0"/>
        <w:ind w:left="0"/>
        <w:rPr>
          <w:rFonts w:cs="Arial"/>
          <w:iCs/>
          <w:sz w:val="22"/>
          <w:szCs w:val="22"/>
          <w:lang w:val="en-GB"/>
        </w:rPr>
      </w:pPr>
    </w:p>
    <w:p w14:paraId="5638BE1B" w14:textId="6CBB60A0" w:rsidR="000E76DD" w:rsidRPr="00DA4643" w:rsidRDefault="000E76DD" w:rsidP="000E76DD">
      <w:pPr>
        <w:pStyle w:val="BodySingle"/>
        <w:spacing w:before="0" w:after="0"/>
        <w:ind w:left="0"/>
        <w:rPr>
          <w:rFonts w:cs="Arial"/>
          <w:iCs/>
          <w:sz w:val="22"/>
          <w:szCs w:val="22"/>
          <w:lang w:val="en-GB"/>
        </w:rPr>
      </w:pPr>
      <w:r w:rsidRPr="00DA4643">
        <w:rPr>
          <w:rFonts w:cs="Arial"/>
          <w:iCs/>
          <w:sz w:val="22"/>
          <w:szCs w:val="22"/>
          <w:lang w:val="en-GB"/>
        </w:rPr>
        <w:t>For every beneficiary the supplier will weigh punctually and separat</w:t>
      </w:r>
      <w:r w:rsidR="00DA4643">
        <w:rPr>
          <w:rFonts w:cs="Arial"/>
          <w:iCs/>
          <w:sz w:val="22"/>
          <w:szCs w:val="22"/>
          <w:lang w:val="en-GB"/>
        </w:rPr>
        <w:t xml:space="preserve">ed every item </w:t>
      </w:r>
      <w:r w:rsidRPr="00DA4643">
        <w:rPr>
          <w:rFonts w:cs="Arial"/>
          <w:iCs/>
          <w:sz w:val="22"/>
          <w:szCs w:val="22"/>
          <w:lang w:val="en-GB"/>
        </w:rPr>
        <w:t>before commence of distribution.</w:t>
      </w:r>
    </w:p>
    <w:p w14:paraId="59E202B9" w14:textId="77777777" w:rsidR="000E76DD" w:rsidRPr="00DA4643" w:rsidRDefault="000E76DD" w:rsidP="000E76DD">
      <w:pPr>
        <w:pStyle w:val="BodySingle"/>
        <w:spacing w:before="0" w:after="0"/>
        <w:ind w:left="0"/>
        <w:rPr>
          <w:rFonts w:cs="Arial"/>
          <w:iCs/>
          <w:sz w:val="22"/>
          <w:szCs w:val="22"/>
          <w:lang w:val="en-GB"/>
        </w:rPr>
      </w:pPr>
    </w:p>
    <w:p w14:paraId="4E8F6925" w14:textId="77777777" w:rsidR="000E76DD" w:rsidRPr="00DA4643" w:rsidRDefault="000E76DD" w:rsidP="000E76DD">
      <w:pPr>
        <w:pStyle w:val="BodySingle"/>
        <w:spacing w:before="0" w:after="0"/>
        <w:ind w:left="0"/>
        <w:rPr>
          <w:rFonts w:cs="Arial"/>
          <w:iCs/>
          <w:sz w:val="22"/>
          <w:szCs w:val="22"/>
          <w:highlight w:val="yellow"/>
          <w:lang w:val="en-GB"/>
        </w:rPr>
      </w:pPr>
      <w:r w:rsidRPr="00DA4643">
        <w:rPr>
          <w:rFonts w:cs="Arial"/>
          <w:iCs/>
          <w:sz w:val="22"/>
          <w:szCs w:val="22"/>
          <w:highlight w:val="yellow"/>
          <w:lang w:val="en-GB"/>
        </w:rPr>
        <w:t xml:space="preserve">Quantities of commodities per voucher / beneficiary are the following </w:t>
      </w:r>
    </w:p>
    <w:p w14:paraId="6EC18688" w14:textId="77777777" w:rsidR="000E76DD" w:rsidRPr="00E51D3C" w:rsidRDefault="000E76DD" w:rsidP="000E76DD">
      <w:pPr>
        <w:pStyle w:val="BodySingle"/>
        <w:spacing w:before="0" w:after="0"/>
        <w:ind w:left="0"/>
        <w:rPr>
          <w:rFonts w:cs="Arial"/>
          <w:iCs/>
          <w:sz w:val="20"/>
          <w:lang w:val="en-GB"/>
        </w:rPr>
      </w:pPr>
      <w:r w:rsidRPr="00DA4643">
        <w:rPr>
          <w:rFonts w:cs="Arial"/>
          <w:iCs/>
          <w:noProof/>
          <w:sz w:val="20"/>
          <w:highlight w:val="yellow"/>
          <w:lang w:val="fr-CH" w:eastAsia="fr-CH"/>
        </w:rPr>
        <w:drawing>
          <wp:inline distT="0" distB="0" distL="0" distR="0" wp14:anchorId="38D898DF" wp14:editId="686D84DE">
            <wp:extent cx="2339340" cy="20193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9340" cy="2019300"/>
                    </a:xfrm>
                    <a:prstGeom prst="rect">
                      <a:avLst/>
                    </a:prstGeom>
                    <a:noFill/>
                    <a:ln>
                      <a:noFill/>
                    </a:ln>
                  </pic:spPr>
                </pic:pic>
              </a:graphicData>
            </a:graphic>
          </wp:inline>
        </w:drawing>
      </w:r>
    </w:p>
    <w:p w14:paraId="1153044C" w14:textId="77777777" w:rsidR="000E76DD" w:rsidRPr="00E51D3C" w:rsidRDefault="000E76DD" w:rsidP="000E76DD">
      <w:pPr>
        <w:pStyle w:val="BodySingle"/>
        <w:spacing w:before="0" w:after="0"/>
        <w:rPr>
          <w:rFonts w:cs="Arial"/>
          <w:b/>
          <w:iCs/>
          <w:sz w:val="20"/>
          <w:lang w:val="en-GB"/>
        </w:rPr>
      </w:pPr>
    </w:p>
    <w:p w14:paraId="1A21F378" w14:textId="77777777" w:rsidR="00463E8A" w:rsidRDefault="00463E8A" w:rsidP="00463E8A">
      <w:pPr>
        <w:pStyle w:val="Subhead"/>
        <w:spacing w:before="0" w:after="0"/>
        <w:ind w:left="337"/>
        <w:rPr>
          <w:rFonts w:cs="Arial"/>
          <w:b w:val="0"/>
          <w:i w:val="0"/>
          <w:iCs/>
          <w:sz w:val="20"/>
          <w:highlight w:val="yellow"/>
        </w:rPr>
      </w:pPr>
    </w:p>
    <w:p w14:paraId="4113FF6C" w14:textId="77777777" w:rsidR="000E76DD" w:rsidRDefault="000E76DD" w:rsidP="00463E8A">
      <w:pPr>
        <w:pStyle w:val="Subhead"/>
        <w:spacing w:before="0" w:after="0"/>
        <w:ind w:left="337"/>
        <w:rPr>
          <w:rFonts w:cs="Arial"/>
          <w:b w:val="0"/>
          <w:i w:val="0"/>
          <w:iCs/>
          <w:sz w:val="20"/>
          <w:highlight w:val="yellow"/>
        </w:rPr>
      </w:pPr>
    </w:p>
    <w:p w14:paraId="373AAD0C" w14:textId="77777777" w:rsidR="000E76DD" w:rsidRDefault="000E76DD" w:rsidP="00463E8A">
      <w:pPr>
        <w:pStyle w:val="Subhead"/>
        <w:spacing w:before="0" w:after="0"/>
        <w:ind w:left="337"/>
        <w:rPr>
          <w:rFonts w:cs="Arial"/>
          <w:b w:val="0"/>
          <w:i w:val="0"/>
          <w:iCs/>
          <w:sz w:val="20"/>
          <w:highlight w:val="yellow"/>
        </w:rPr>
      </w:pPr>
    </w:p>
    <w:p w14:paraId="610D84E4" w14:textId="77777777" w:rsidR="000E76DD" w:rsidRDefault="000E76DD" w:rsidP="00463E8A">
      <w:pPr>
        <w:pStyle w:val="Subhead"/>
        <w:spacing w:before="0" w:after="0"/>
        <w:ind w:left="337"/>
        <w:rPr>
          <w:rFonts w:cs="Arial"/>
          <w:b w:val="0"/>
          <w:i w:val="0"/>
          <w:iCs/>
          <w:sz w:val="20"/>
          <w:highlight w:val="yellow"/>
        </w:rPr>
      </w:pPr>
    </w:p>
    <w:p w14:paraId="5EB00F5E" w14:textId="77777777" w:rsidR="000E76DD" w:rsidRDefault="000E76DD" w:rsidP="00463E8A">
      <w:pPr>
        <w:pStyle w:val="Subhead"/>
        <w:spacing w:before="0" w:after="0"/>
        <w:ind w:left="337"/>
        <w:rPr>
          <w:rFonts w:cs="Arial"/>
          <w:b w:val="0"/>
          <w:i w:val="0"/>
          <w:iCs/>
          <w:sz w:val="20"/>
          <w:highlight w:val="yellow"/>
        </w:rPr>
      </w:pPr>
    </w:p>
    <w:p w14:paraId="234A829C" w14:textId="77777777" w:rsidR="000E76DD" w:rsidRDefault="000E76DD" w:rsidP="00463E8A">
      <w:pPr>
        <w:pStyle w:val="Subhead"/>
        <w:spacing w:before="0" w:after="0"/>
        <w:ind w:left="337"/>
        <w:rPr>
          <w:rFonts w:cs="Arial"/>
          <w:b w:val="0"/>
          <w:i w:val="0"/>
          <w:iCs/>
          <w:sz w:val="20"/>
          <w:highlight w:val="yellow"/>
        </w:rPr>
      </w:pPr>
    </w:p>
    <w:p w14:paraId="7C815F01" w14:textId="77777777" w:rsidR="000E76DD" w:rsidRDefault="000E76DD" w:rsidP="00463E8A">
      <w:pPr>
        <w:pStyle w:val="Subhead"/>
        <w:spacing w:before="0" w:after="0"/>
        <w:ind w:left="337"/>
        <w:rPr>
          <w:rFonts w:cs="Arial"/>
          <w:b w:val="0"/>
          <w:i w:val="0"/>
          <w:iCs/>
          <w:sz w:val="20"/>
          <w:highlight w:val="yellow"/>
        </w:rPr>
      </w:pPr>
    </w:p>
    <w:p w14:paraId="0A269C62" w14:textId="77777777" w:rsidR="000E76DD" w:rsidRDefault="000E76DD" w:rsidP="00463E8A">
      <w:pPr>
        <w:pStyle w:val="Subhead"/>
        <w:spacing w:before="0" w:after="0"/>
        <w:ind w:left="337"/>
        <w:rPr>
          <w:rFonts w:cs="Arial"/>
          <w:b w:val="0"/>
          <w:i w:val="0"/>
          <w:iCs/>
          <w:sz w:val="20"/>
          <w:highlight w:val="yellow"/>
        </w:rPr>
      </w:pPr>
    </w:p>
    <w:p w14:paraId="064A0830" w14:textId="77777777" w:rsidR="000E76DD" w:rsidRDefault="000E76DD" w:rsidP="00463E8A">
      <w:pPr>
        <w:pStyle w:val="Subhead"/>
        <w:spacing w:before="0" w:after="0"/>
        <w:ind w:left="337"/>
        <w:rPr>
          <w:rFonts w:cs="Arial"/>
          <w:b w:val="0"/>
          <w:i w:val="0"/>
          <w:iCs/>
          <w:sz w:val="20"/>
          <w:highlight w:val="yellow"/>
        </w:rPr>
      </w:pPr>
    </w:p>
    <w:p w14:paraId="6128CFD5" w14:textId="77777777" w:rsidR="000E76DD" w:rsidRDefault="000E76DD" w:rsidP="00463E8A">
      <w:pPr>
        <w:pStyle w:val="Subhead"/>
        <w:spacing w:before="0" w:after="0"/>
        <w:ind w:left="337"/>
        <w:rPr>
          <w:rFonts w:cs="Arial"/>
          <w:b w:val="0"/>
          <w:i w:val="0"/>
          <w:iCs/>
          <w:sz w:val="20"/>
          <w:highlight w:val="yellow"/>
        </w:rPr>
      </w:pPr>
    </w:p>
    <w:p w14:paraId="75BA19A2" w14:textId="77777777" w:rsidR="000E76DD" w:rsidRDefault="000E76DD" w:rsidP="00463E8A">
      <w:pPr>
        <w:pStyle w:val="Subhead"/>
        <w:spacing w:before="0" w:after="0"/>
        <w:ind w:left="337"/>
        <w:rPr>
          <w:rFonts w:cs="Arial"/>
          <w:b w:val="0"/>
          <w:i w:val="0"/>
          <w:iCs/>
          <w:sz w:val="20"/>
          <w:highlight w:val="yellow"/>
        </w:rPr>
      </w:pPr>
    </w:p>
    <w:p w14:paraId="7F765455" w14:textId="77777777" w:rsidR="000E76DD" w:rsidRDefault="000E76DD" w:rsidP="00463E8A">
      <w:pPr>
        <w:pStyle w:val="Subhead"/>
        <w:spacing w:before="0" w:after="0"/>
        <w:ind w:left="337"/>
        <w:rPr>
          <w:rFonts w:cs="Arial"/>
          <w:b w:val="0"/>
          <w:i w:val="0"/>
          <w:iCs/>
          <w:sz w:val="20"/>
          <w:highlight w:val="yellow"/>
        </w:rPr>
      </w:pPr>
    </w:p>
    <w:p w14:paraId="798E4413" w14:textId="77777777" w:rsidR="000E76DD" w:rsidRDefault="000E76DD" w:rsidP="00463E8A">
      <w:pPr>
        <w:pStyle w:val="Subhead"/>
        <w:spacing w:before="0" w:after="0"/>
        <w:ind w:left="337"/>
        <w:rPr>
          <w:rFonts w:cs="Arial"/>
          <w:b w:val="0"/>
          <w:i w:val="0"/>
          <w:iCs/>
          <w:sz w:val="20"/>
          <w:highlight w:val="yellow"/>
        </w:rPr>
      </w:pPr>
    </w:p>
    <w:p w14:paraId="61D68F33" w14:textId="77777777" w:rsidR="000E76DD" w:rsidRPr="00463E8A" w:rsidRDefault="000E76DD" w:rsidP="00463E8A">
      <w:pPr>
        <w:pStyle w:val="Subhead"/>
        <w:spacing w:before="0" w:after="0"/>
        <w:ind w:left="337"/>
        <w:rPr>
          <w:rFonts w:cs="Arial"/>
          <w:b w:val="0"/>
          <w:i w:val="0"/>
          <w:iCs/>
          <w:sz w:val="20"/>
          <w:highlight w:val="yellow"/>
        </w:rPr>
      </w:pPr>
    </w:p>
    <w:p w14:paraId="475F5CDF" w14:textId="77777777" w:rsidR="00DF0A8E" w:rsidRPr="00DF0A8E" w:rsidRDefault="00DF0A8E" w:rsidP="00DF0A8E">
      <w:pPr>
        <w:widowControl w:val="0"/>
        <w:tabs>
          <w:tab w:val="right" w:pos="9356"/>
        </w:tabs>
        <w:jc w:val="both"/>
        <w:rPr>
          <w:rFonts w:ascii="Arial" w:hAnsi="Arial" w:cs="Arial"/>
          <w:bCs/>
          <w:sz w:val="22"/>
          <w:szCs w:val="22"/>
          <w:lang w:val="en-GB"/>
        </w:rPr>
      </w:pPr>
    </w:p>
    <w:p w14:paraId="435E8C07" w14:textId="2B0F8305" w:rsidR="005D5F8C" w:rsidRDefault="00F92971" w:rsidP="00DF0A8E">
      <w:pPr>
        <w:rPr>
          <w:rFonts w:ascii="Arial" w:hAnsi="Arial" w:cs="Arial"/>
          <w:sz w:val="22"/>
          <w:szCs w:val="22"/>
          <w:lang w:val="en-US"/>
        </w:rPr>
      </w:pPr>
    </w:p>
    <w:p w14:paraId="0D221A8E" w14:textId="77777777" w:rsidR="00EE2D8D" w:rsidRDefault="00EE2D8D" w:rsidP="00DF0A8E">
      <w:pPr>
        <w:rPr>
          <w:rFonts w:ascii="Arial" w:hAnsi="Arial" w:cs="Arial"/>
          <w:sz w:val="22"/>
          <w:szCs w:val="22"/>
          <w:lang w:val="en-US"/>
        </w:rPr>
      </w:pPr>
    </w:p>
    <w:p w14:paraId="706174DA" w14:textId="77777777" w:rsidR="00EE2D8D" w:rsidRDefault="00EE2D8D" w:rsidP="00DF0A8E">
      <w:pPr>
        <w:rPr>
          <w:rFonts w:ascii="Arial" w:hAnsi="Arial" w:cs="Arial"/>
          <w:sz w:val="22"/>
          <w:szCs w:val="22"/>
          <w:lang w:val="en-US"/>
        </w:rPr>
      </w:pPr>
    </w:p>
    <w:p w14:paraId="65CCC308" w14:textId="77777777" w:rsidR="00EE2D8D" w:rsidRDefault="00EE2D8D" w:rsidP="00DF0A8E">
      <w:pPr>
        <w:rPr>
          <w:rFonts w:ascii="Arial" w:hAnsi="Arial" w:cs="Arial"/>
          <w:sz w:val="22"/>
          <w:szCs w:val="22"/>
          <w:lang w:val="en-US"/>
        </w:rPr>
      </w:pPr>
    </w:p>
    <w:p w14:paraId="7B630336" w14:textId="77777777" w:rsidR="00EE2D8D" w:rsidRDefault="00EE2D8D" w:rsidP="00DF0A8E">
      <w:pPr>
        <w:rPr>
          <w:rFonts w:ascii="Arial" w:hAnsi="Arial" w:cs="Arial"/>
          <w:sz w:val="22"/>
          <w:szCs w:val="22"/>
          <w:lang w:val="en-US"/>
        </w:rPr>
      </w:pPr>
    </w:p>
    <w:p w14:paraId="207F31BE" w14:textId="77777777" w:rsidR="00EE2D8D" w:rsidRDefault="00EE2D8D" w:rsidP="00DF0A8E">
      <w:pPr>
        <w:rPr>
          <w:rFonts w:ascii="Arial" w:hAnsi="Arial" w:cs="Arial"/>
          <w:sz w:val="22"/>
          <w:szCs w:val="22"/>
          <w:lang w:val="en-US"/>
        </w:rPr>
      </w:pPr>
    </w:p>
    <w:p w14:paraId="4AA41B11" w14:textId="77777777" w:rsidR="00EE2D8D" w:rsidRDefault="00EE2D8D" w:rsidP="00DF0A8E">
      <w:pPr>
        <w:rPr>
          <w:rFonts w:ascii="Arial" w:hAnsi="Arial" w:cs="Arial"/>
          <w:sz w:val="22"/>
          <w:szCs w:val="22"/>
          <w:lang w:val="en-US"/>
        </w:rPr>
      </w:pPr>
    </w:p>
    <w:p w14:paraId="14AF3B3D" w14:textId="77777777" w:rsidR="00EE2D8D" w:rsidRDefault="00EE2D8D" w:rsidP="00DF0A8E">
      <w:pPr>
        <w:rPr>
          <w:rFonts w:ascii="Arial" w:hAnsi="Arial" w:cs="Arial"/>
          <w:sz w:val="22"/>
          <w:szCs w:val="22"/>
          <w:lang w:val="en-US"/>
        </w:rPr>
      </w:pPr>
    </w:p>
    <w:p w14:paraId="21804165" w14:textId="77777777" w:rsidR="00EE2D8D" w:rsidRDefault="00EE2D8D" w:rsidP="00DF0A8E">
      <w:pPr>
        <w:rPr>
          <w:rFonts w:ascii="Arial" w:hAnsi="Arial" w:cs="Arial"/>
          <w:sz w:val="22"/>
          <w:szCs w:val="22"/>
          <w:lang w:val="en-US"/>
        </w:rPr>
      </w:pPr>
    </w:p>
    <w:p w14:paraId="505975F0" w14:textId="77777777" w:rsidR="00EE2D8D" w:rsidRDefault="00EE2D8D" w:rsidP="00DF0A8E">
      <w:pPr>
        <w:rPr>
          <w:rFonts w:ascii="Arial" w:hAnsi="Arial" w:cs="Arial"/>
          <w:sz w:val="22"/>
          <w:szCs w:val="22"/>
          <w:lang w:val="en-US"/>
        </w:rPr>
      </w:pPr>
    </w:p>
    <w:p w14:paraId="130E6583" w14:textId="77777777" w:rsidR="00EE2D8D" w:rsidRDefault="00EE2D8D" w:rsidP="00DF0A8E">
      <w:pPr>
        <w:rPr>
          <w:rFonts w:ascii="Arial" w:hAnsi="Arial" w:cs="Arial"/>
          <w:sz w:val="22"/>
          <w:szCs w:val="22"/>
          <w:lang w:val="en-US"/>
        </w:rPr>
      </w:pPr>
    </w:p>
    <w:p w14:paraId="2A590697" w14:textId="77777777" w:rsidR="00EE2D8D" w:rsidRDefault="00EE2D8D" w:rsidP="00DF0A8E">
      <w:pPr>
        <w:rPr>
          <w:rFonts w:ascii="Arial" w:hAnsi="Arial" w:cs="Arial"/>
          <w:sz w:val="22"/>
          <w:szCs w:val="22"/>
          <w:lang w:val="en-US"/>
        </w:rPr>
      </w:pPr>
    </w:p>
    <w:p w14:paraId="345EAAF2" w14:textId="77777777" w:rsidR="00EE2D8D" w:rsidRDefault="00EE2D8D" w:rsidP="00DF0A8E">
      <w:pPr>
        <w:rPr>
          <w:rFonts w:ascii="Arial" w:hAnsi="Arial" w:cs="Arial"/>
          <w:sz w:val="22"/>
          <w:szCs w:val="22"/>
          <w:lang w:val="en-US"/>
        </w:rPr>
      </w:pPr>
    </w:p>
    <w:p w14:paraId="2ED0C275" w14:textId="77777777" w:rsidR="00EE2D8D" w:rsidRDefault="00EE2D8D" w:rsidP="00DF0A8E">
      <w:pPr>
        <w:rPr>
          <w:rFonts w:ascii="Arial" w:hAnsi="Arial" w:cs="Arial"/>
          <w:sz w:val="22"/>
          <w:szCs w:val="22"/>
          <w:lang w:val="en-US"/>
        </w:rPr>
      </w:pPr>
    </w:p>
    <w:p w14:paraId="19C0D35B" w14:textId="77777777" w:rsidR="00EE2D8D" w:rsidRDefault="00EE2D8D" w:rsidP="00DF0A8E">
      <w:pPr>
        <w:rPr>
          <w:rFonts w:ascii="Arial" w:hAnsi="Arial" w:cs="Arial"/>
          <w:sz w:val="22"/>
          <w:szCs w:val="22"/>
          <w:lang w:val="en-US"/>
        </w:rPr>
      </w:pPr>
    </w:p>
    <w:p w14:paraId="1578FD2A" w14:textId="77777777" w:rsidR="00EE2D8D" w:rsidRDefault="00EE2D8D" w:rsidP="00DF0A8E">
      <w:pPr>
        <w:rPr>
          <w:rFonts w:ascii="Arial" w:hAnsi="Arial" w:cs="Arial"/>
          <w:sz w:val="22"/>
          <w:szCs w:val="22"/>
          <w:lang w:val="en-US"/>
        </w:rPr>
      </w:pPr>
    </w:p>
    <w:p w14:paraId="5D94E316" w14:textId="77777777" w:rsidR="00EE2D8D" w:rsidRDefault="00EE2D8D" w:rsidP="00DF0A8E">
      <w:pPr>
        <w:rPr>
          <w:rFonts w:ascii="Arial" w:hAnsi="Arial" w:cs="Arial"/>
          <w:sz w:val="22"/>
          <w:szCs w:val="22"/>
          <w:lang w:val="en-US"/>
        </w:rPr>
      </w:pPr>
    </w:p>
    <w:p w14:paraId="33D8B0FD" w14:textId="77777777" w:rsidR="00EE2D8D" w:rsidRDefault="00EE2D8D" w:rsidP="00DF0A8E">
      <w:pPr>
        <w:rPr>
          <w:rFonts w:ascii="Arial" w:hAnsi="Arial" w:cs="Arial"/>
          <w:sz w:val="22"/>
          <w:szCs w:val="22"/>
          <w:lang w:val="en-US"/>
        </w:rPr>
      </w:pPr>
    </w:p>
    <w:p w14:paraId="1B0AA644" w14:textId="77777777" w:rsidR="00EE2D8D" w:rsidRDefault="00EE2D8D" w:rsidP="00DF0A8E">
      <w:pPr>
        <w:rPr>
          <w:rFonts w:ascii="Arial" w:hAnsi="Arial" w:cs="Arial"/>
          <w:sz w:val="22"/>
          <w:szCs w:val="22"/>
          <w:lang w:val="en-US"/>
        </w:rPr>
      </w:pPr>
    </w:p>
    <w:p w14:paraId="0F6859DC" w14:textId="77777777" w:rsidR="00EE2D8D" w:rsidRDefault="00EE2D8D" w:rsidP="00DF0A8E">
      <w:pPr>
        <w:rPr>
          <w:rFonts w:ascii="Arial" w:hAnsi="Arial" w:cs="Arial"/>
          <w:sz w:val="22"/>
          <w:szCs w:val="22"/>
          <w:lang w:val="en-US"/>
        </w:rPr>
      </w:pPr>
    </w:p>
    <w:p w14:paraId="314BF708" w14:textId="188476A1" w:rsidR="00EE2D8D" w:rsidRPr="00EE2D8D" w:rsidRDefault="00EE2D8D" w:rsidP="00DF0A8E">
      <w:pPr>
        <w:rPr>
          <w:rFonts w:ascii="Arial" w:hAnsi="Arial" w:cs="Arial"/>
          <w:b/>
          <w:sz w:val="22"/>
          <w:szCs w:val="22"/>
          <w:lang w:val="en-US"/>
        </w:rPr>
      </w:pPr>
      <w:r w:rsidRPr="00EE2D8D">
        <w:rPr>
          <w:rFonts w:ascii="Arial" w:hAnsi="Arial" w:cs="Arial"/>
          <w:b/>
          <w:sz w:val="22"/>
          <w:szCs w:val="22"/>
          <w:lang w:val="en-US"/>
        </w:rPr>
        <w:t>Annex II</w:t>
      </w:r>
    </w:p>
    <w:p w14:paraId="4A50CAE4" w14:textId="77777777" w:rsidR="00EE2D8D" w:rsidRDefault="00EE2D8D" w:rsidP="00DF0A8E">
      <w:pPr>
        <w:rPr>
          <w:rFonts w:ascii="Arial" w:hAnsi="Arial" w:cs="Arial"/>
          <w:sz w:val="22"/>
          <w:szCs w:val="22"/>
          <w:lang w:val="en-US"/>
        </w:rPr>
      </w:pPr>
    </w:p>
    <w:p w14:paraId="008D98D3" w14:textId="57AC0585" w:rsidR="00EE2D8D" w:rsidRPr="00B30F12" w:rsidRDefault="00EE2D8D" w:rsidP="00B30F12">
      <w:pPr>
        <w:widowControl w:val="0"/>
        <w:spacing w:after="240"/>
        <w:jc w:val="center"/>
        <w:rPr>
          <w:rFonts w:ascii="Arial" w:hAnsi="Arial" w:cs="Arial"/>
          <w:b/>
          <w:sz w:val="22"/>
          <w:szCs w:val="22"/>
          <w:lang w:val="en-GB"/>
        </w:rPr>
      </w:pPr>
      <w:r w:rsidRPr="00EE2D8D">
        <w:rPr>
          <w:rFonts w:ascii="Arial" w:hAnsi="Arial" w:cs="Arial"/>
          <w:b/>
          <w:sz w:val="22"/>
          <w:szCs w:val="22"/>
          <w:lang w:val="en-GB"/>
        </w:rPr>
        <w:t>TECHNICAL SPECI</w:t>
      </w:r>
      <w:r w:rsidR="00B30F12">
        <w:rPr>
          <w:rFonts w:ascii="Arial" w:hAnsi="Arial" w:cs="Arial"/>
          <w:b/>
          <w:sz w:val="22"/>
          <w:szCs w:val="22"/>
          <w:lang w:val="en-GB"/>
        </w:rPr>
        <w:t>FICATIONS AND QUALITY STANDARDS</w:t>
      </w:r>
    </w:p>
    <w:p w14:paraId="532C8661" w14:textId="294C5554" w:rsidR="00EE2D8D" w:rsidRPr="00EE2D8D" w:rsidRDefault="00EE2D8D" w:rsidP="00EE2D8D">
      <w:pPr>
        <w:rPr>
          <w:rFonts w:ascii="Arial" w:hAnsi="Arial" w:cs="Arial"/>
          <w:sz w:val="22"/>
          <w:szCs w:val="22"/>
          <w:lang w:val="en-GB"/>
        </w:rPr>
      </w:pPr>
      <w:r w:rsidRPr="00EE2D8D">
        <w:rPr>
          <w:rFonts w:ascii="Arial" w:hAnsi="Arial" w:cs="Arial"/>
          <w:sz w:val="22"/>
          <w:szCs w:val="22"/>
          <w:lang w:val="en-GB"/>
        </w:rPr>
        <w:t xml:space="preserve">The </w:t>
      </w:r>
      <w:r>
        <w:rPr>
          <w:rFonts w:ascii="Arial" w:hAnsi="Arial" w:cs="Arial"/>
          <w:sz w:val="22"/>
          <w:szCs w:val="22"/>
          <w:lang w:val="en-GB"/>
        </w:rPr>
        <w:t>required items, under the v</w:t>
      </w:r>
      <w:r w:rsidRPr="00EE2D8D">
        <w:rPr>
          <w:rFonts w:ascii="Arial" w:hAnsi="Arial" w:cs="Arial"/>
          <w:sz w:val="22"/>
          <w:szCs w:val="22"/>
          <w:lang w:val="en-GB"/>
        </w:rPr>
        <w:t>oucher</w:t>
      </w:r>
      <w:r>
        <w:rPr>
          <w:rFonts w:ascii="Arial" w:hAnsi="Arial" w:cs="Arial"/>
          <w:sz w:val="22"/>
          <w:szCs w:val="22"/>
          <w:lang w:val="en-GB"/>
        </w:rPr>
        <w:t xml:space="preserve"> programme</w:t>
      </w:r>
      <w:r w:rsidRPr="00EE2D8D">
        <w:rPr>
          <w:rFonts w:ascii="Arial" w:hAnsi="Arial" w:cs="Arial"/>
          <w:sz w:val="22"/>
          <w:szCs w:val="22"/>
          <w:lang w:val="en-GB"/>
        </w:rPr>
        <w:t xml:space="preserve"> </w:t>
      </w:r>
      <w:r>
        <w:rPr>
          <w:rFonts w:ascii="Arial" w:hAnsi="Arial" w:cs="Arial"/>
          <w:sz w:val="22"/>
          <w:szCs w:val="22"/>
          <w:lang w:val="en-GB"/>
        </w:rPr>
        <w:t>and</w:t>
      </w:r>
      <w:r w:rsidRPr="00EE2D8D">
        <w:rPr>
          <w:rFonts w:ascii="Arial" w:hAnsi="Arial" w:cs="Arial"/>
          <w:sz w:val="22"/>
          <w:szCs w:val="22"/>
          <w:lang w:val="en-GB"/>
        </w:rPr>
        <w:t xml:space="preserve"> available </w:t>
      </w:r>
      <w:r>
        <w:rPr>
          <w:rFonts w:ascii="Arial" w:hAnsi="Arial" w:cs="Arial"/>
          <w:sz w:val="22"/>
          <w:szCs w:val="22"/>
          <w:lang w:val="en-GB"/>
        </w:rPr>
        <w:t xml:space="preserve">at </w:t>
      </w:r>
      <w:r w:rsidRPr="00EE2D8D">
        <w:rPr>
          <w:rFonts w:ascii="Arial" w:hAnsi="Arial" w:cs="Arial"/>
          <w:sz w:val="22"/>
          <w:szCs w:val="22"/>
          <w:lang w:val="en-GB"/>
        </w:rPr>
        <w:t>the Supplier</w:t>
      </w:r>
      <w:r>
        <w:rPr>
          <w:rFonts w:ascii="Arial" w:hAnsi="Arial" w:cs="Arial"/>
          <w:sz w:val="22"/>
          <w:szCs w:val="22"/>
          <w:lang w:val="en-GB"/>
        </w:rPr>
        <w:t>’s shop</w:t>
      </w:r>
      <w:r w:rsidRPr="00EE2D8D">
        <w:rPr>
          <w:rFonts w:ascii="Arial" w:hAnsi="Arial" w:cs="Arial"/>
          <w:sz w:val="22"/>
          <w:szCs w:val="22"/>
          <w:lang w:val="en-GB"/>
        </w:rPr>
        <w:t xml:space="preserve"> will meet the following conditions:</w:t>
      </w:r>
    </w:p>
    <w:p w14:paraId="2CC7C43F" w14:textId="7D5CA13F" w:rsidR="00EE2D8D" w:rsidRDefault="00EE2D8D" w:rsidP="00DF0A8E">
      <w:pPr>
        <w:rPr>
          <w:rFonts w:ascii="Arial" w:hAnsi="Arial" w:cs="Arial"/>
          <w:sz w:val="22"/>
          <w:szCs w:val="22"/>
          <w:lang w:val="en-GB"/>
        </w:rPr>
      </w:pPr>
      <w:r w:rsidRPr="00EE2D8D">
        <w:rPr>
          <w:rFonts w:ascii="Arial" w:hAnsi="Arial" w:cs="Arial"/>
          <w:sz w:val="22"/>
          <w:szCs w:val="22"/>
          <w:highlight w:val="yellow"/>
          <w:lang w:val="en-GB"/>
        </w:rPr>
        <w:t>Here list all technical</w:t>
      </w:r>
      <w:r w:rsidR="00B30F12">
        <w:rPr>
          <w:rFonts w:ascii="Arial" w:hAnsi="Arial" w:cs="Arial"/>
          <w:sz w:val="22"/>
          <w:szCs w:val="22"/>
          <w:highlight w:val="yellow"/>
          <w:lang w:val="en-GB"/>
        </w:rPr>
        <w:t>, quality</w:t>
      </w:r>
      <w:r w:rsidRPr="00EE2D8D">
        <w:rPr>
          <w:rFonts w:ascii="Arial" w:hAnsi="Arial" w:cs="Arial"/>
          <w:sz w:val="22"/>
          <w:szCs w:val="22"/>
          <w:highlight w:val="yellow"/>
          <w:lang w:val="en-GB"/>
        </w:rPr>
        <w:t xml:space="preserve"> specifications for the required items, e.g.</w:t>
      </w:r>
    </w:p>
    <w:p w14:paraId="54BA6316" w14:textId="77777777" w:rsidR="00EE2D8D" w:rsidRDefault="00EE2D8D" w:rsidP="00DF0A8E">
      <w:pPr>
        <w:rPr>
          <w:rFonts w:ascii="Arial" w:hAnsi="Arial" w:cs="Arial"/>
          <w:sz w:val="22"/>
          <w:szCs w:val="22"/>
          <w:lang w:val="en-GB"/>
        </w:rPr>
      </w:pPr>
    </w:p>
    <w:p w14:paraId="304A5A17" w14:textId="0AAC2AB1" w:rsidR="00EE2D8D" w:rsidRPr="00EE2D8D" w:rsidRDefault="00EE2D8D" w:rsidP="00EE2D8D">
      <w:pPr>
        <w:pStyle w:val="Subhead"/>
        <w:spacing w:before="0" w:after="0"/>
        <w:rPr>
          <w:rFonts w:cs="Arial"/>
          <w:i w:val="0"/>
          <w:iCs/>
          <w:sz w:val="22"/>
          <w:szCs w:val="22"/>
          <w:highlight w:val="yellow"/>
        </w:rPr>
      </w:pPr>
      <w:r w:rsidRPr="00EE2D8D">
        <w:rPr>
          <w:rFonts w:cs="Arial"/>
          <w:i w:val="0"/>
          <w:iCs/>
          <w:sz w:val="22"/>
          <w:szCs w:val="22"/>
          <w:highlight w:val="yellow"/>
        </w:rPr>
        <w:t>Brown Beans:</w:t>
      </w:r>
    </w:p>
    <w:p w14:paraId="2F6F0337" w14:textId="77777777" w:rsidR="00EE2D8D" w:rsidRPr="00EE2D8D" w:rsidRDefault="00EE2D8D" w:rsidP="00EE2D8D">
      <w:pPr>
        <w:pStyle w:val="Subhead"/>
        <w:spacing w:before="0" w:after="0"/>
        <w:rPr>
          <w:rFonts w:cs="Arial"/>
          <w:b w:val="0"/>
          <w:i w:val="0"/>
          <w:iCs/>
          <w:sz w:val="22"/>
          <w:szCs w:val="22"/>
          <w:highlight w:val="yellow"/>
        </w:rPr>
      </w:pPr>
    </w:p>
    <w:p w14:paraId="50DB2D2C" w14:textId="76F95287" w:rsidR="00EE2D8D" w:rsidRPr="00EE2D8D" w:rsidRDefault="00EE2D8D" w:rsidP="00EE2D8D">
      <w:pPr>
        <w:pStyle w:val="Subhead"/>
        <w:spacing w:before="0" w:after="0"/>
        <w:rPr>
          <w:rFonts w:cs="Arial"/>
          <w:b w:val="0"/>
          <w:i w:val="0"/>
          <w:iCs/>
          <w:sz w:val="22"/>
          <w:szCs w:val="22"/>
          <w:highlight w:val="yellow"/>
        </w:rPr>
      </w:pPr>
      <w:r>
        <w:rPr>
          <w:rFonts w:cs="Arial"/>
          <w:b w:val="0"/>
          <w:i w:val="0"/>
          <w:iCs/>
          <w:sz w:val="22"/>
          <w:szCs w:val="22"/>
          <w:highlight w:val="yellow"/>
        </w:rPr>
        <w:t>For all aspects of the product</w:t>
      </w:r>
      <w:r w:rsidRPr="00EE2D8D">
        <w:rPr>
          <w:rFonts w:cs="Arial"/>
          <w:b w:val="0"/>
          <w:i w:val="0"/>
          <w:iCs/>
          <w:sz w:val="22"/>
          <w:szCs w:val="22"/>
          <w:highlight w:val="yellow"/>
        </w:rPr>
        <w:t>, unless described otherwise here below, the standard of Codex Alimentarius last edition applies.</w:t>
      </w:r>
    </w:p>
    <w:p w14:paraId="0360C2CF" w14:textId="77777777" w:rsidR="00EE2D8D" w:rsidRPr="00EE2D8D" w:rsidRDefault="00EE2D8D" w:rsidP="00EE2D8D">
      <w:pPr>
        <w:pStyle w:val="Subhead"/>
        <w:spacing w:before="0" w:after="0"/>
        <w:rPr>
          <w:rFonts w:cs="Arial"/>
          <w:b w:val="0"/>
          <w:i w:val="0"/>
          <w:iCs/>
          <w:sz w:val="22"/>
          <w:szCs w:val="22"/>
          <w:highlight w:val="yellow"/>
        </w:rPr>
      </w:pPr>
    </w:p>
    <w:p w14:paraId="321E402A" w14:textId="55DFF283" w:rsidR="00EE2D8D" w:rsidRPr="00EE2D8D" w:rsidRDefault="00EE2D8D" w:rsidP="00EE2D8D">
      <w:pPr>
        <w:pStyle w:val="Subhead"/>
        <w:numPr>
          <w:ilvl w:val="0"/>
          <w:numId w:val="25"/>
        </w:numPr>
        <w:spacing w:before="0" w:after="0"/>
        <w:rPr>
          <w:rFonts w:cs="Arial"/>
          <w:b w:val="0"/>
          <w:i w:val="0"/>
          <w:iCs/>
          <w:sz w:val="22"/>
          <w:szCs w:val="22"/>
          <w:highlight w:val="yellow"/>
        </w:rPr>
      </w:pPr>
      <w:r w:rsidRPr="00EE2D8D">
        <w:rPr>
          <w:rFonts w:cs="Arial"/>
          <w:b w:val="0"/>
          <w:i w:val="0"/>
          <w:iCs/>
          <w:sz w:val="22"/>
          <w:szCs w:val="22"/>
          <w:highlight w:val="yellow"/>
        </w:rPr>
        <w:t>Product must be:</w:t>
      </w:r>
    </w:p>
    <w:p w14:paraId="4D90513E" w14:textId="77777777" w:rsidR="00EE2D8D" w:rsidRPr="00EE2D8D" w:rsidRDefault="00EE2D8D" w:rsidP="00EE2D8D">
      <w:pPr>
        <w:pStyle w:val="Subhead"/>
        <w:numPr>
          <w:ilvl w:val="0"/>
          <w:numId w:val="25"/>
        </w:numPr>
        <w:spacing w:before="0" w:after="0"/>
        <w:rPr>
          <w:rFonts w:cs="Arial"/>
          <w:b w:val="0"/>
          <w:i w:val="0"/>
          <w:iCs/>
          <w:sz w:val="22"/>
          <w:szCs w:val="22"/>
          <w:highlight w:val="yellow"/>
        </w:rPr>
      </w:pPr>
      <w:r w:rsidRPr="00EE2D8D">
        <w:rPr>
          <w:rFonts w:cs="Arial"/>
          <w:b w:val="0"/>
          <w:i w:val="0"/>
          <w:iCs/>
          <w:sz w:val="22"/>
          <w:szCs w:val="22"/>
          <w:highlight w:val="yellow"/>
        </w:rPr>
        <w:t>Fit for human consumption and be sound, fair and marketable quality.</w:t>
      </w:r>
    </w:p>
    <w:p w14:paraId="34898407" w14:textId="77777777" w:rsidR="00EE2D8D" w:rsidRPr="00EE2D8D" w:rsidRDefault="00EE2D8D" w:rsidP="00EE2D8D">
      <w:pPr>
        <w:pStyle w:val="Subhead"/>
        <w:numPr>
          <w:ilvl w:val="0"/>
          <w:numId w:val="25"/>
        </w:numPr>
        <w:spacing w:before="0" w:after="0"/>
        <w:rPr>
          <w:rFonts w:cs="Arial"/>
          <w:b w:val="0"/>
          <w:i w:val="0"/>
          <w:iCs/>
          <w:sz w:val="22"/>
          <w:szCs w:val="22"/>
          <w:highlight w:val="yellow"/>
        </w:rPr>
      </w:pPr>
      <w:r w:rsidRPr="00EE2D8D">
        <w:rPr>
          <w:rFonts w:cs="Arial"/>
          <w:b w:val="0"/>
          <w:i w:val="0"/>
          <w:iCs/>
          <w:sz w:val="22"/>
          <w:szCs w:val="22"/>
          <w:highlight w:val="yellow"/>
        </w:rPr>
        <w:t>In accordance with the present specification, fumigated prior to shipment.</w:t>
      </w:r>
    </w:p>
    <w:p w14:paraId="1A9AC57B" w14:textId="0B6773F8" w:rsidR="00EE2D8D" w:rsidRPr="00EE2D8D" w:rsidRDefault="00EE2D8D" w:rsidP="00EE2D8D">
      <w:pPr>
        <w:pStyle w:val="Subhead"/>
        <w:numPr>
          <w:ilvl w:val="0"/>
          <w:numId w:val="25"/>
        </w:numPr>
        <w:spacing w:before="0" w:after="0"/>
        <w:rPr>
          <w:rFonts w:cs="Arial"/>
          <w:b w:val="0"/>
          <w:i w:val="0"/>
          <w:iCs/>
          <w:sz w:val="22"/>
          <w:szCs w:val="22"/>
          <w:highlight w:val="yellow"/>
        </w:rPr>
      </w:pPr>
      <w:r w:rsidRPr="00EE2D8D">
        <w:rPr>
          <w:rFonts w:cs="Arial"/>
          <w:b w:val="0"/>
          <w:i w:val="0"/>
          <w:iCs/>
          <w:sz w:val="22"/>
          <w:szCs w:val="22"/>
          <w:highlight w:val="yellow"/>
        </w:rPr>
        <w:t>Free from abnormal flavor/odour and living insects/pest or moth</w:t>
      </w:r>
      <w:r>
        <w:rPr>
          <w:rFonts w:cs="Arial"/>
          <w:b w:val="0"/>
          <w:i w:val="0"/>
          <w:iCs/>
          <w:sz w:val="22"/>
          <w:szCs w:val="22"/>
          <w:highlight w:val="yellow"/>
        </w:rPr>
        <w:t>.</w:t>
      </w:r>
      <w:r w:rsidRPr="00EE2D8D">
        <w:rPr>
          <w:rFonts w:cs="Arial"/>
          <w:b w:val="0"/>
          <w:i w:val="0"/>
          <w:iCs/>
          <w:sz w:val="22"/>
          <w:szCs w:val="22"/>
          <w:highlight w:val="yellow"/>
        </w:rPr>
        <w:t xml:space="preserve"> </w:t>
      </w:r>
    </w:p>
    <w:p w14:paraId="3E96B75B" w14:textId="77777777" w:rsidR="00EE2D8D" w:rsidRPr="00EE2D8D" w:rsidRDefault="00EE2D8D" w:rsidP="00EE2D8D">
      <w:pPr>
        <w:pStyle w:val="Subhead"/>
        <w:numPr>
          <w:ilvl w:val="0"/>
          <w:numId w:val="25"/>
        </w:numPr>
        <w:spacing w:before="0" w:after="0"/>
        <w:rPr>
          <w:rFonts w:cs="Arial"/>
          <w:b w:val="0"/>
          <w:i w:val="0"/>
          <w:iCs/>
          <w:sz w:val="22"/>
          <w:szCs w:val="22"/>
          <w:highlight w:val="yellow"/>
        </w:rPr>
      </w:pPr>
      <w:r w:rsidRPr="00EE2D8D">
        <w:rPr>
          <w:rFonts w:cs="Arial"/>
          <w:b w:val="0"/>
          <w:i w:val="0"/>
          <w:iCs/>
          <w:sz w:val="22"/>
          <w:szCs w:val="22"/>
          <w:highlight w:val="yellow"/>
        </w:rPr>
        <w:t>With an expiry date valid for minimum 6 months at date of delivery.</w:t>
      </w:r>
    </w:p>
    <w:p w14:paraId="3704F653" w14:textId="1AD8A58C" w:rsidR="00EE2D8D" w:rsidRPr="00EE2D8D" w:rsidRDefault="00EE2D8D" w:rsidP="00EE2D8D">
      <w:pPr>
        <w:pStyle w:val="Subhead"/>
        <w:spacing w:before="0" w:after="0"/>
        <w:rPr>
          <w:rFonts w:cs="Arial"/>
          <w:b w:val="0"/>
          <w:i w:val="0"/>
          <w:iCs/>
          <w:sz w:val="22"/>
          <w:szCs w:val="22"/>
          <w:highlight w:val="yellow"/>
        </w:rPr>
      </w:pPr>
      <w:r w:rsidRPr="00EE2D8D">
        <w:rPr>
          <w:rFonts w:cs="Arial"/>
          <w:b w:val="0"/>
          <w:i w:val="0"/>
          <w:iCs/>
          <w:sz w:val="22"/>
          <w:szCs w:val="22"/>
          <w:highlight w:val="yellow"/>
        </w:rPr>
        <w:t>Delivered goods to be according to approved samples</w:t>
      </w:r>
      <w:r>
        <w:rPr>
          <w:rFonts w:cs="Arial"/>
          <w:b w:val="0"/>
          <w:i w:val="0"/>
          <w:iCs/>
          <w:sz w:val="22"/>
          <w:szCs w:val="22"/>
          <w:highlight w:val="yellow"/>
        </w:rPr>
        <w:t>.</w:t>
      </w:r>
    </w:p>
    <w:p w14:paraId="546AA6F1" w14:textId="77777777" w:rsidR="00EE2D8D" w:rsidRPr="00EE2D8D" w:rsidRDefault="00EE2D8D" w:rsidP="00EE2D8D">
      <w:pPr>
        <w:pStyle w:val="Subhead"/>
        <w:spacing w:before="0" w:after="0"/>
        <w:rPr>
          <w:rFonts w:cs="Arial"/>
          <w:b w:val="0"/>
          <w:i w:val="0"/>
          <w:iCs/>
          <w:sz w:val="22"/>
          <w:szCs w:val="22"/>
          <w:highlight w:val="yellow"/>
        </w:rPr>
      </w:pPr>
    </w:p>
    <w:p w14:paraId="1A934EC2" w14:textId="77777777" w:rsidR="00EE2D8D" w:rsidRPr="00EE2D8D" w:rsidRDefault="00EE2D8D" w:rsidP="00EE2D8D">
      <w:pPr>
        <w:pStyle w:val="Subhead"/>
        <w:spacing w:before="0" w:after="0"/>
        <w:rPr>
          <w:rFonts w:cs="Arial"/>
          <w:b w:val="0"/>
          <w:i w:val="0"/>
          <w:iCs/>
          <w:sz w:val="22"/>
          <w:szCs w:val="22"/>
          <w:highlight w:val="yellow"/>
        </w:rPr>
      </w:pPr>
      <w:r w:rsidRPr="00EE2D8D">
        <w:rPr>
          <w:rFonts w:cs="Arial"/>
          <w:b w:val="0"/>
          <w:i w:val="0"/>
          <w:iCs/>
          <w:sz w:val="22"/>
          <w:szCs w:val="22"/>
          <w:highlight w:val="yellow"/>
        </w:rPr>
        <w:t>Beans Specification:</w:t>
      </w:r>
    </w:p>
    <w:p w14:paraId="20412ED6" w14:textId="77777777" w:rsidR="00EE2D8D" w:rsidRPr="00EE2D8D" w:rsidRDefault="00EE2D8D" w:rsidP="00EE2D8D">
      <w:pPr>
        <w:pStyle w:val="Subhead"/>
        <w:spacing w:before="0" w:after="0"/>
        <w:rPr>
          <w:rFonts w:cs="Arial"/>
          <w:b w:val="0"/>
          <w:i w:val="0"/>
          <w:iCs/>
          <w:sz w:val="22"/>
          <w:szCs w:val="22"/>
          <w:highlight w:val="yellow"/>
        </w:rPr>
      </w:pPr>
    </w:p>
    <w:p w14:paraId="7FAE90B8" w14:textId="77777777" w:rsidR="00EE2D8D" w:rsidRPr="00EE2D8D" w:rsidRDefault="00EE2D8D" w:rsidP="00EE2D8D">
      <w:pPr>
        <w:pStyle w:val="Subhead"/>
        <w:spacing w:before="0" w:after="0"/>
        <w:rPr>
          <w:rFonts w:cs="Arial"/>
          <w:b w:val="0"/>
          <w:i w:val="0"/>
          <w:iCs/>
          <w:sz w:val="22"/>
          <w:szCs w:val="22"/>
          <w:highlight w:val="yellow"/>
        </w:rPr>
      </w:pPr>
      <w:r w:rsidRPr="00EE2D8D">
        <w:rPr>
          <w:rFonts w:cs="Arial"/>
          <w:b w:val="0"/>
          <w:i w:val="0"/>
          <w:iCs/>
          <w:sz w:val="22"/>
          <w:szCs w:val="22"/>
          <w:highlight w:val="yellow"/>
        </w:rPr>
        <w:t>Moisture:                                                              Maximum 14%</w:t>
      </w:r>
    </w:p>
    <w:p w14:paraId="66F2DFE6" w14:textId="0298DF18" w:rsidR="00EE2D8D" w:rsidRPr="00EE2D8D" w:rsidRDefault="00EE2D8D" w:rsidP="00EE2D8D">
      <w:pPr>
        <w:pStyle w:val="Subhead"/>
        <w:spacing w:before="0" w:after="0"/>
        <w:rPr>
          <w:rFonts w:cs="Arial"/>
          <w:b w:val="0"/>
          <w:i w:val="0"/>
          <w:iCs/>
          <w:sz w:val="22"/>
          <w:szCs w:val="22"/>
          <w:highlight w:val="yellow"/>
        </w:rPr>
      </w:pPr>
      <w:r w:rsidRPr="00EE2D8D">
        <w:rPr>
          <w:rFonts w:cs="Arial"/>
          <w:b w:val="0"/>
          <w:i w:val="0"/>
          <w:iCs/>
          <w:sz w:val="22"/>
          <w:szCs w:val="22"/>
          <w:highlight w:val="yellow"/>
        </w:rPr>
        <w:t>Foreign matters</w:t>
      </w:r>
      <w:r>
        <w:rPr>
          <w:rFonts w:cs="Arial"/>
          <w:b w:val="0"/>
          <w:i w:val="0"/>
          <w:iCs/>
          <w:sz w:val="22"/>
          <w:szCs w:val="22"/>
          <w:highlight w:val="yellow"/>
        </w:rPr>
        <w:t>:</w:t>
      </w:r>
      <w:r w:rsidRPr="00EE2D8D">
        <w:rPr>
          <w:rFonts w:cs="Arial"/>
          <w:b w:val="0"/>
          <w:i w:val="0"/>
          <w:iCs/>
          <w:sz w:val="22"/>
          <w:szCs w:val="22"/>
          <w:highlight w:val="yellow"/>
        </w:rPr>
        <w:t xml:space="preserve">                                   </w:t>
      </w:r>
      <w:r>
        <w:rPr>
          <w:rFonts w:cs="Arial"/>
          <w:b w:val="0"/>
          <w:i w:val="0"/>
          <w:iCs/>
          <w:sz w:val="22"/>
          <w:szCs w:val="22"/>
          <w:highlight w:val="yellow"/>
        </w:rPr>
        <w:t xml:space="preserve">                </w:t>
      </w:r>
      <w:r w:rsidRPr="00EE2D8D">
        <w:rPr>
          <w:rFonts w:cs="Arial"/>
          <w:b w:val="0"/>
          <w:i w:val="0"/>
          <w:iCs/>
          <w:sz w:val="22"/>
          <w:szCs w:val="22"/>
          <w:highlight w:val="yellow"/>
        </w:rPr>
        <w:t>Maximum 1%</w:t>
      </w:r>
    </w:p>
    <w:p w14:paraId="0E845A8B" w14:textId="77777777" w:rsidR="00EE2D8D" w:rsidRPr="00EE2D8D" w:rsidRDefault="00EE2D8D" w:rsidP="00EE2D8D">
      <w:pPr>
        <w:pStyle w:val="Subhead"/>
        <w:spacing w:before="0" w:after="0"/>
        <w:rPr>
          <w:rFonts w:cs="Arial"/>
          <w:b w:val="0"/>
          <w:i w:val="0"/>
          <w:iCs/>
          <w:sz w:val="22"/>
          <w:szCs w:val="22"/>
          <w:highlight w:val="yellow"/>
        </w:rPr>
      </w:pPr>
      <w:r w:rsidRPr="00EE2D8D">
        <w:rPr>
          <w:rFonts w:cs="Arial"/>
          <w:b w:val="0"/>
          <w:i w:val="0"/>
          <w:iCs/>
          <w:sz w:val="22"/>
          <w:szCs w:val="22"/>
          <w:highlight w:val="yellow"/>
        </w:rPr>
        <w:t>Other variety:                                                       Maximum   2%</w:t>
      </w:r>
    </w:p>
    <w:p w14:paraId="06922DC3" w14:textId="20E28A92" w:rsidR="00EE2D8D" w:rsidRPr="00EE2D8D" w:rsidRDefault="00EE2D8D" w:rsidP="00EE2D8D">
      <w:pPr>
        <w:pStyle w:val="Subhead"/>
        <w:spacing w:before="0" w:after="0"/>
        <w:rPr>
          <w:rFonts w:cs="Arial"/>
          <w:b w:val="0"/>
          <w:i w:val="0"/>
          <w:iCs/>
          <w:sz w:val="22"/>
          <w:szCs w:val="22"/>
          <w:highlight w:val="yellow"/>
        </w:rPr>
      </w:pPr>
      <w:r w:rsidRPr="00EE2D8D">
        <w:rPr>
          <w:rFonts w:cs="Arial"/>
          <w:b w:val="0"/>
          <w:i w:val="0"/>
          <w:iCs/>
          <w:sz w:val="22"/>
          <w:szCs w:val="22"/>
          <w:highlight w:val="yellow"/>
        </w:rPr>
        <w:t>Total defect (including splits ,broken, discolored)</w:t>
      </w:r>
      <w:r>
        <w:rPr>
          <w:rFonts w:cs="Arial"/>
          <w:b w:val="0"/>
          <w:i w:val="0"/>
          <w:iCs/>
          <w:sz w:val="22"/>
          <w:szCs w:val="22"/>
          <w:highlight w:val="yellow"/>
        </w:rPr>
        <w:t>:</w:t>
      </w:r>
      <w:r w:rsidRPr="00EE2D8D">
        <w:rPr>
          <w:rFonts w:cs="Arial"/>
          <w:b w:val="0"/>
          <w:i w:val="0"/>
          <w:iCs/>
          <w:sz w:val="22"/>
          <w:szCs w:val="22"/>
          <w:highlight w:val="yellow"/>
        </w:rPr>
        <w:t xml:space="preserve"> Maximum  7%</w:t>
      </w:r>
    </w:p>
    <w:p w14:paraId="30F24C36" w14:textId="5E8F27EE" w:rsidR="00EE2D8D" w:rsidRPr="00EE2D8D" w:rsidRDefault="00EE2D8D" w:rsidP="00EE2D8D">
      <w:pPr>
        <w:pStyle w:val="Subhead"/>
        <w:spacing w:before="0" w:after="0"/>
        <w:rPr>
          <w:rFonts w:cs="Arial"/>
          <w:b w:val="0"/>
          <w:i w:val="0"/>
          <w:iCs/>
          <w:sz w:val="22"/>
          <w:szCs w:val="22"/>
          <w:highlight w:val="yellow"/>
        </w:rPr>
      </w:pPr>
      <w:r w:rsidRPr="00EE2D8D">
        <w:rPr>
          <w:rFonts w:cs="Arial"/>
          <w:b w:val="0"/>
          <w:i w:val="0"/>
          <w:iCs/>
          <w:sz w:val="22"/>
          <w:szCs w:val="22"/>
          <w:highlight w:val="yellow"/>
        </w:rPr>
        <w:t>Split + broken</w:t>
      </w:r>
      <w:r w:rsidR="00DA7AC7">
        <w:rPr>
          <w:rFonts w:cs="Arial"/>
          <w:b w:val="0"/>
          <w:i w:val="0"/>
          <w:iCs/>
          <w:sz w:val="22"/>
          <w:szCs w:val="22"/>
          <w:highlight w:val="yellow"/>
        </w:rPr>
        <w:t>:</w:t>
      </w:r>
      <w:r w:rsidRPr="00EE2D8D">
        <w:rPr>
          <w:rFonts w:cs="Arial"/>
          <w:b w:val="0"/>
          <w:i w:val="0"/>
          <w:iCs/>
          <w:sz w:val="22"/>
          <w:szCs w:val="22"/>
          <w:highlight w:val="yellow"/>
        </w:rPr>
        <w:t xml:space="preserve">                                                     Maximum   4%</w:t>
      </w:r>
    </w:p>
    <w:p w14:paraId="5A627A33" w14:textId="3B7A6C5B" w:rsidR="00EE2D8D" w:rsidRPr="00EE2D8D" w:rsidRDefault="00EE2D8D" w:rsidP="00EE2D8D">
      <w:pPr>
        <w:pStyle w:val="Subhead"/>
        <w:spacing w:before="0" w:after="0"/>
        <w:rPr>
          <w:rFonts w:cs="Arial"/>
          <w:b w:val="0"/>
          <w:i w:val="0"/>
          <w:iCs/>
          <w:sz w:val="22"/>
          <w:szCs w:val="22"/>
          <w:highlight w:val="yellow"/>
        </w:rPr>
      </w:pPr>
      <w:r w:rsidRPr="00EE2D8D">
        <w:rPr>
          <w:rFonts w:cs="Arial"/>
          <w:b w:val="0"/>
          <w:i w:val="0"/>
          <w:iCs/>
          <w:sz w:val="22"/>
          <w:szCs w:val="22"/>
          <w:highlight w:val="yellow"/>
        </w:rPr>
        <w:t>Weeviled / Holed grains</w:t>
      </w:r>
      <w:r w:rsidR="00DA7AC7">
        <w:rPr>
          <w:rFonts w:cs="Arial"/>
          <w:b w:val="0"/>
          <w:i w:val="0"/>
          <w:iCs/>
          <w:sz w:val="22"/>
          <w:szCs w:val="22"/>
          <w:highlight w:val="yellow"/>
        </w:rPr>
        <w:t>:</w:t>
      </w:r>
      <w:r w:rsidRPr="00EE2D8D">
        <w:rPr>
          <w:rFonts w:cs="Arial"/>
          <w:b w:val="0"/>
          <w:i w:val="0"/>
          <w:iCs/>
          <w:sz w:val="22"/>
          <w:szCs w:val="22"/>
          <w:highlight w:val="yellow"/>
        </w:rPr>
        <w:t xml:space="preserve">                                     Maximum     1%</w:t>
      </w:r>
    </w:p>
    <w:p w14:paraId="0EF6D46A" w14:textId="77777777" w:rsidR="00EE2D8D" w:rsidRPr="00EE2D8D" w:rsidRDefault="00EE2D8D" w:rsidP="00EE2D8D">
      <w:pPr>
        <w:pStyle w:val="Subhead"/>
        <w:spacing w:before="0" w:after="0"/>
        <w:rPr>
          <w:rFonts w:cs="Arial"/>
          <w:b w:val="0"/>
          <w:i w:val="0"/>
          <w:iCs/>
          <w:sz w:val="22"/>
          <w:szCs w:val="22"/>
          <w:highlight w:val="yellow"/>
        </w:rPr>
      </w:pPr>
      <w:r w:rsidRPr="00EE2D8D">
        <w:rPr>
          <w:rFonts w:cs="Arial"/>
          <w:b w:val="0"/>
          <w:i w:val="0"/>
          <w:iCs/>
          <w:sz w:val="22"/>
          <w:szCs w:val="22"/>
          <w:highlight w:val="yellow"/>
        </w:rPr>
        <w:t>Hydrocyanic acid:                                                Maximum   20mg/kg (before cooking)</w:t>
      </w:r>
    </w:p>
    <w:p w14:paraId="2E3FB0D7" w14:textId="77777777" w:rsidR="00EE2D8D" w:rsidRPr="00EE2D8D" w:rsidRDefault="00EE2D8D" w:rsidP="00EE2D8D">
      <w:pPr>
        <w:pStyle w:val="Subhead"/>
        <w:spacing w:before="0" w:after="0"/>
        <w:rPr>
          <w:rFonts w:cs="Arial"/>
          <w:b w:val="0"/>
          <w:i w:val="0"/>
          <w:iCs/>
          <w:sz w:val="22"/>
          <w:szCs w:val="22"/>
          <w:highlight w:val="yellow"/>
        </w:rPr>
      </w:pPr>
      <w:r w:rsidRPr="00EE2D8D">
        <w:rPr>
          <w:rFonts w:cs="Arial"/>
          <w:b w:val="0"/>
          <w:i w:val="0"/>
          <w:iCs/>
          <w:sz w:val="22"/>
          <w:szCs w:val="22"/>
          <w:highlight w:val="yellow"/>
        </w:rPr>
        <w:t>Aflatoxin total:                                                      Maximum   4 micrograms/kg</w:t>
      </w:r>
    </w:p>
    <w:p w14:paraId="5C6FE2C6" w14:textId="0C02965E" w:rsidR="00EE2D8D" w:rsidRPr="00EE2D8D" w:rsidRDefault="00DA7AC7" w:rsidP="00EE2D8D">
      <w:pPr>
        <w:pStyle w:val="Subhead"/>
        <w:spacing w:before="0" w:after="0"/>
        <w:rPr>
          <w:rFonts w:cs="Arial"/>
          <w:b w:val="0"/>
          <w:i w:val="0"/>
          <w:iCs/>
          <w:sz w:val="22"/>
          <w:szCs w:val="22"/>
          <w:highlight w:val="yellow"/>
        </w:rPr>
      </w:pPr>
      <w:r>
        <w:rPr>
          <w:rFonts w:cs="Arial"/>
          <w:b w:val="0"/>
          <w:i w:val="0"/>
          <w:iCs/>
          <w:sz w:val="22"/>
          <w:szCs w:val="22"/>
          <w:highlight w:val="yellow"/>
        </w:rPr>
        <w:t>Ochratoxin</w:t>
      </w:r>
      <w:r w:rsidR="00EE2D8D" w:rsidRPr="00EE2D8D">
        <w:rPr>
          <w:rFonts w:cs="Arial"/>
          <w:b w:val="0"/>
          <w:i w:val="0"/>
          <w:iCs/>
          <w:sz w:val="22"/>
          <w:szCs w:val="22"/>
          <w:highlight w:val="yellow"/>
        </w:rPr>
        <w:t>:                                                          Maximum  5  micrograms/kg</w:t>
      </w:r>
    </w:p>
    <w:p w14:paraId="4B5BA863" w14:textId="5A4F4646" w:rsidR="00EE2D8D" w:rsidRPr="00EE2D8D" w:rsidRDefault="00EE2D8D" w:rsidP="00EE2D8D">
      <w:pPr>
        <w:pStyle w:val="Subhead"/>
        <w:spacing w:before="0" w:after="0"/>
        <w:rPr>
          <w:rFonts w:cs="Arial"/>
          <w:b w:val="0"/>
          <w:i w:val="0"/>
          <w:iCs/>
          <w:sz w:val="22"/>
          <w:szCs w:val="22"/>
          <w:highlight w:val="yellow"/>
        </w:rPr>
      </w:pPr>
      <w:r w:rsidRPr="00EE2D8D">
        <w:rPr>
          <w:rFonts w:cs="Arial"/>
          <w:b w:val="0"/>
          <w:i w:val="0"/>
          <w:iCs/>
          <w:sz w:val="22"/>
          <w:szCs w:val="22"/>
          <w:highlight w:val="yellow"/>
        </w:rPr>
        <w:t>Salmonella:                                                          Absent on 25g  sample</w:t>
      </w:r>
    </w:p>
    <w:p w14:paraId="1657AB5E" w14:textId="77777777" w:rsidR="00EE2D8D" w:rsidRPr="00EE2D8D" w:rsidRDefault="00EE2D8D" w:rsidP="00EE2D8D">
      <w:pPr>
        <w:pStyle w:val="Subhead"/>
        <w:spacing w:before="0" w:after="0"/>
        <w:rPr>
          <w:rFonts w:cs="Arial"/>
          <w:b w:val="0"/>
          <w:i w:val="0"/>
          <w:iCs/>
          <w:sz w:val="22"/>
          <w:szCs w:val="22"/>
          <w:highlight w:val="yellow"/>
        </w:rPr>
      </w:pPr>
      <w:r w:rsidRPr="00EE2D8D">
        <w:rPr>
          <w:rFonts w:cs="Arial"/>
          <w:b w:val="0"/>
          <w:i w:val="0"/>
          <w:iCs/>
          <w:sz w:val="22"/>
          <w:szCs w:val="22"/>
          <w:highlight w:val="yellow"/>
        </w:rPr>
        <w:t>Dead insects:                                                       Maximum 2  per kg</w:t>
      </w:r>
    </w:p>
    <w:p w14:paraId="3C5600FA" w14:textId="15617778" w:rsidR="00EE2D8D" w:rsidRPr="00EE2D8D" w:rsidRDefault="00EE2D8D" w:rsidP="00EE2D8D">
      <w:pPr>
        <w:pStyle w:val="Subhead"/>
        <w:spacing w:before="0" w:after="0"/>
        <w:rPr>
          <w:rFonts w:cs="Arial"/>
          <w:b w:val="0"/>
          <w:i w:val="0"/>
          <w:iCs/>
          <w:sz w:val="22"/>
          <w:szCs w:val="22"/>
          <w:highlight w:val="yellow"/>
        </w:rPr>
      </w:pPr>
      <w:r w:rsidRPr="00EE2D8D">
        <w:rPr>
          <w:rFonts w:cs="Arial"/>
          <w:b w:val="0"/>
          <w:i w:val="0"/>
          <w:iCs/>
          <w:sz w:val="22"/>
          <w:szCs w:val="22"/>
          <w:highlight w:val="yellow"/>
        </w:rPr>
        <w:t xml:space="preserve">Live insects:                          </w:t>
      </w:r>
      <w:r w:rsidR="00DA7AC7">
        <w:rPr>
          <w:rFonts w:cs="Arial"/>
          <w:b w:val="0"/>
          <w:i w:val="0"/>
          <w:iCs/>
          <w:sz w:val="22"/>
          <w:szCs w:val="22"/>
          <w:highlight w:val="yellow"/>
        </w:rPr>
        <w:t xml:space="preserve">                               </w:t>
      </w:r>
      <w:r w:rsidRPr="00EE2D8D">
        <w:rPr>
          <w:rFonts w:cs="Arial"/>
          <w:b w:val="0"/>
          <w:i w:val="0"/>
          <w:iCs/>
          <w:sz w:val="22"/>
          <w:szCs w:val="22"/>
          <w:highlight w:val="yellow"/>
        </w:rPr>
        <w:t>Free from live insects</w:t>
      </w:r>
    </w:p>
    <w:p w14:paraId="4A7049C4" w14:textId="77777777" w:rsidR="00EE2D8D" w:rsidRPr="00EE2D8D" w:rsidRDefault="00EE2D8D" w:rsidP="00EE2D8D">
      <w:pPr>
        <w:pStyle w:val="Subhead"/>
        <w:spacing w:before="0" w:after="0"/>
        <w:rPr>
          <w:rFonts w:cs="Arial"/>
          <w:b w:val="0"/>
          <w:i w:val="0"/>
          <w:iCs/>
          <w:sz w:val="22"/>
          <w:szCs w:val="22"/>
          <w:highlight w:val="yellow"/>
        </w:rPr>
      </w:pPr>
    </w:p>
    <w:p w14:paraId="50CAC0F7" w14:textId="77777777" w:rsidR="00EE2D8D" w:rsidRPr="00EE2D8D" w:rsidRDefault="00EE2D8D" w:rsidP="00EE2D8D">
      <w:pPr>
        <w:pStyle w:val="Subhead"/>
        <w:spacing w:before="0" w:after="0"/>
        <w:rPr>
          <w:rFonts w:cs="Arial"/>
          <w:b w:val="0"/>
          <w:i w:val="0"/>
          <w:iCs/>
          <w:sz w:val="22"/>
          <w:szCs w:val="22"/>
          <w:highlight w:val="yellow"/>
        </w:rPr>
      </w:pPr>
      <w:r w:rsidRPr="00EE2D8D">
        <w:rPr>
          <w:rFonts w:cs="Arial"/>
          <w:b w:val="0"/>
          <w:i w:val="0"/>
          <w:iCs/>
          <w:sz w:val="22"/>
          <w:szCs w:val="22"/>
          <w:highlight w:val="yellow"/>
        </w:rPr>
        <w:t>Cooking time:    After soaking for 24 hours: 45 minutes average (maximum 90 minutes)</w:t>
      </w:r>
    </w:p>
    <w:p w14:paraId="0D5998A1" w14:textId="77777777" w:rsidR="00EE2D8D" w:rsidRPr="00EE2D8D" w:rsidRDefault="00EE2D8D" w:rsidP="00EE2D8D">
      <w:pPr>
        <w:pStyle w:val="Subhead"/>
        <w:spacing w:before="0" w:after="0"/>
        <w:rPr>
          <w:rFonts w:cs="Arial"/>
          <w:b w:val="0"/>
          <w:i w:val="0"/>
          <w:iCs/>
          <w:sz w:val="22"/>
          <w:szCs w:val="22"/>
          <w:highlight w:val="yellow"/>
        </w:rPr>
      </w:pPr>
      <w:r w:rsidRPr="00EE2D8D">
        <w:rPr>
          <w:rFonts w:cs="Arial"/>
          <w:b w:val="0"/>
          <w:i w:val="0"/>
          <w:iCs/>
          <w:sz w:val="22"/>
          <w:szCs w:val="22"/>
          <w:highlight w:val="yellow"/>
        </w:rPr>
        <w:t>Harvest:     2014/2015</w:t>
      </w:r>
    </w:p>
    <w:p w14:paraId="4141043F" w14:textId="77777777" w:rsidR="00EE2D8D" w:rsidRPr="00EE2D8D" w:rsidRDefault="00EE2D8D" w:rsidP="00EE2D8D">
      <w:pPr>
        <w:pStyle w:val="Subhead"/>
        <w:spacing w:before="0" w:after="0"/>
        <w:rPr>
          <w:rFonts w:cs="Arial"/>
          <w:b w:val="0"/>
          <w:i w:val="0"/>
          <w:iCs/>
          <w:sz w:val="22"/>
          <w:szCs w:val="22"/>
          <w:highlight w:val="yellow"/>
        </w:rPr>
      </w:pPr>
      <w:r w:rsidRPr="00EE2D8D">
        <w:rPr>
          <w:rFonts w:cs="Arial"/>
          <w:b w:val="0"/>
          <w:i w:val="0"/>
          <w:iCs/>
          <w:sz w:val="22"/>
          <w:szCs w:val="22"/>
          <w:highlight w:val="yellow"/>
        </w:rPr>
        <w:t>Local origin</w:t>
      </w:r>
    </w:p>
    <w:p w14:paraId="764CC1B8" w14:textId="77777777" w:rsidR="00EE2D8D" w:rsidRDefault="00EE2D8D" w:rsidP="00EE2D8D">
      <w:pPr>
        <w:pStyle w:val="Subhead"/>
        <w:spacing w:before="0" w:after="0"/>
        <w:rPr>
          <w:rFonts w:cs="Arial"/>
          <w:b w:val="0"/>
          <w:i w:val="0"/>
          <w:iCs/>
          <w:sz w:val="22"/>
          <w:szCs w:val="22"/>
        </w:rPr>
      </w:pPr>
      <w:r w:rsidRPr="00EE2D8D">
        <w:rPr>
          <w:rFonts w:cs="Arial"/>
          <w:b w:val="0"/>
          <w:i w:val="0"/>
          <w:iCs/>
          <w:sz w:val="22"/>
          <w:szCs w:val="22"/>
          <w:highlight w:val="yellow"/>
        </w:rPr>
        <w:t>Fumigated before delivery</w:t>
      </w:r>
      <w:r w:rsidRPr="00EE2D8D">
        <w:rPr>
          <w:rFonts w:cs="Arial"/>
          <w:b w:val="0"/>
          <w:i w:val="0"/>
          <w:iCs/>
          <w:sz w:val="22"/>
          <w:szCs w:val="22"/>
        </w:rPr>
        <w:t xml:space="preserve"> </w:t>
      </w:r>
    </w:p>
    <w:p w14:paraId="701299F4" w14:textId="77777777" w:rsidR="00EE2D8D" w:rsidRDefault="00EE2D8D" w:rsidP="00EE2D8D">
      <w:pPr>
        <w:pStyle w:val="Subhead"/>
        <w:spacing w:before="0" w:after="0"/>
        <w:rPr>
          <w:rFonts w:cs="Arial"/>
          <w:b w:val="0"/>
          <w:i w:val="0"/>
          <w:iCs/>
          <w:sz w:val="22"/>
          <w:szCs w:val="22"/>
        </w:rPr>
      </w:pPr>
    </w:p>
    <w:p w14:paraId="2B5FDA2F" w14:textId="17420921" w:rsidR="00EE2D8D" w:rsidRPr="00DA7AC7" w:rsidRDefault="00EE2D8D" w:rsidP="00EE2D8D">
      <w:pPr>
        <w:pStyle w:val="Subhead"/>
        <w:spacing w:before="0"/>
        <w:rPr>
          <w:rFonts w:cs="Arial"/>
          <w:i w:val="0"/>
          <w:iCs/>
          <w:sz w:val="22"/>
          <w:szCs w:val="22"/>
          <w:highlight w:val="yellow"/>
        </w:rPr>
      </w:pPr>
      <w:r w:rsidRPr="00DA7AC7">
        <w:rPr>
          <w:rFonts w:cs="Arial"/>
          <w:i w:val="0"/>
          <w:iCs/>
          <w:sz w:val="22"/>
          <w:szCs w:val="22"/>
          <w:highlight w:val="yellow"/>
        </w:rPr>
        <w:t>Iodized edible salt:</w:t>
      </w:r>
    </w:p>
    <w:p w14:paraId="5B64F879" w14:textId="77777777" w:rsidR="00EE2D8D" w:rsidRPr="00DA7AC7" w:rsidRDefault="00EE2D8D" w:rsidP="00EE2D8D">
      <w:pPr>
        <w:pStyle w:val="Subhead"/>
        <w:spacing w:before="0"/>
        <w:rPr>
          <w:rFonts w:cs="Arial"/>
          <w:i w:val="0"/>
          <w:iCs/>
          <w:sz w:val="22"/>
          <w:szCs w:val="22"/>
          <w:highlight w:val="yellow"/>
        </w:rPr>
      </w:pPr>
    </w:p>
    <w:p w14:paraId="25BB6834" w14:textId="77777777" w:rsidR="00EE2D8D" w:rsidRPr="00DA7AC7" w:rsidRDefault="00EE2D8D" w:rsidP="00EE2D8D">
      <w:pPr>
        <w:pStyle w:val="Subhead"/>
        <w:spacing w:before="0"/>
        <w:rPr>
          <w:rFonts w:cs="Arial"/>
          <w:b w:val="0"/>
          <w:i w:val="0"/>
          <w:iCs/>
          <w:sz w:val="22"/>
          <w:szCs w:val="22"/>
          <w:highlight w:val="yellow"/>
        </w:rPr>
      </w:pPr>
      <w:r w:rsidRPr="00DA7AC7">
        <w:rPr>
          <w:rFonts w:cs="Arial"/>
          <w:b w:val="0"/>
          <w:i w:val="0"/>
          <w:iCs/>
          <w:sz w:val="22"/>
          <w:szCs w:val="22"/>
          <w:highlight w:val="yellow"/>
        </w:rPr>
        <w:t>Iodized Salt Specification:</w:t>
      </w:r>
    </w:p>
    <w:p w14:paraId="21995953" w14:textId="77777777" w:rsidR="00EE2D8D" w:rsidRPr="00DA7AC7" w:rsidRDefault="00EE2D8D" w:rsidP="00EE2D8D">
      <w:pPr>
        <w:pStyle w:val="Subhead"/>
        <w:spacing w:before="0"/>
        <w:rPr>
          <w:rFonts w:cs="Arial"/>
          <w:b w:val="0"/>
          <w:i w:val="0"/>
          <w:iCs/>
          <w:sz w:val="22"/>
          <w:szCs w:val="22"/>
          <w:highlight w:val="yellow"/>
        </w:rPr>
      </w:pPr>
      <w:r w:rsidRPr="00DA7AC7">
        <w:rPr>
          <w:rFonts w:cs="Arial"/>
          <w:b w:val="0"/>
          <w:i w:val="0"/>
          <w:iCs/>
          <w:sz w:val="22"/>
          <w:szCs w:val="22"/>
          <w:highlight w:val="yellow"/>
        </w:rPr>
        <w:tab/>
      </w:r>
    </w:p>
    <w:p w14:paraId="1304951B" w14:textId="77777777" w:rsidR="00EE2D8D" w:rsidRPr="00DA7AC7" w:rsidRDefault="00EE2D8D" w:rsidP="00EE2D8D">
      <w:pPr>
        <w:pStyle w:val="Subhead"/>
        <w:spacing w:before="0"/>
        <w:rPr>
          <w:rFonts w:cs="Arial"/>
          <w:b w:val="0"/>
          <w:i w:val="0"/>
          <w:iCs/>
          <w:sz w:val="22"/>
          <w:szCs w:val="22"/>
          <w:highlight w:val="yellow"/>
        </w:rPr>
      </w:pPr>
      <w:r w:rsidRPr="00DA7AC7">
        <w:rPr>
          <w:rFonts w:cs="Arial"/>
          <w:b w:val="0"/>
          <w:i w:val="0"/>
          <w:iCs/>
          <w:sz w:val="22"/>
          <w:szCs w:val="22"/>
          <w:highlight w:val="yellow"/>
        </w:rPr>
        <w:t>Moisture content:                                            1.7% maximum (dried at 140°C)</w:t>
      </w:r>
    </w:p>
    <w:p w14:paraId="31D8D904" w14:textId="0D9003AF" w:rsidR="00EE2D8D" w:rsidRPr="00DA7AC7" w:rsidRDefault="00EE2D8D" w:rsidP="00EE2D8D">
      <w:pPr>
        <w:pStyle w:val="Subhead"/>
        <w:spacing w:before="0"/>
        <w:rPr>
          <w:rFonts w:cs="Arial"/>
          <w:b w:val="0"/>
          <w:i w:val="0"/>
          <w:iCs/>
          <w:sz w:val="22"/>
          <w:szCs w:val="22"/>
          <w:highlight w:val="yellow"/>
        </w:rPr>
      </w:pPr>
      <w:r w:rsidRPr="00DA7AC7">
        <w:rPr>
          <w:rFonts w:cs="Arial"/>
          <w:b w:val="0"/>
          <w:i w:val="0"/>
          <w:iCs/>
          <w:sz w:val="22"/>
          <w:szCs w:val="22"/>
          <w:highlight w:val="yellow"/>
        </w:rPr>
        <w:t>Sodium chloride as NaCI</w:t>
      </w:r>
      <w:r w:rsidR="00DA7AC7" w:rsidRPr="00DA7AC7">
        <w:rPr>
          <w:rFonts w:cs="Arial"/>
          <w:b w:val="0"/>
          <w:i w:val="0"/>
          <w:iCs/>
          <w:sz w:val="22"/>
          <w:szCs w:val="22"/>
          <w:highlight w:val="yellow"/>
        </w:rPr>
        <w:t>:</w:t>
      </w:r>
      <w:r w:rsidRPr="00DA7AC7">
        <w:rPr>
          <w:rFonts w:cs="Arial"/>
          <w:b w:val="0"/>
          <w:i w:val="0"/>
          <w:iCs/>
          <w:sz w:val="22"/>
          <w:szCs w:val="22"/>
          <w:highlight w:val="yellow"/>
        </w:rPr>
        <w:t xml:space="preserve">                               99.16 &amp;(on dry basis)</w:t>
      </w:r>
    </w:p>
    <w:p w14:paraId="670A4EBC" w14:textId="0DC06ECC" w:rsidR="00EE2D8D" w:rsidRPr="00DA7AC7" w:rsidRDefault="00EE2D8D" w:rsidP="00EE2D8D">
      <w:pPr>
        <w:pStyle w:val="Subhead"/>
        <w:spacing w:before="0"/>
        <w:rPr>
          <w:rFonts w:cs="Arial"/>
          <w:b w:val="0"/>
          <w:i w:val="0"/>
          <w:iCs/>
          <w:sz w:val="22"/>
          <w:szCs w:val="22"/>
          <w:highlight w:val="yellow"/>
        </w:rPr>
      </w:pPr>
      <w:r w:rsidRPr="00DA7AC7">
        <w:rPr>
          <w:rFonts w:cs="Arial"/>
          <w:b w:val="0"/>
          <w:i w:val="0"/>
          <w:iCs/>
          <w:sz w:val="22"/>
          <w:szCs w:val="22"/>
          <w:highlight w:val="yellow"/>
        </w:rPr>
        <w:t>Alkalinity as Na2 Co3:                                     0.07% maximum (on dry basis)</w:t>
      </w:r>
    </w:p>
    <w:p w14:paraId="68EA0FD0" w14:textId="3FCCACFC" w:rsidR="00DA7AC7" w:rsidRPr="00DA7AC7" w:rsidRDefault="00EE2D8D" w:rsidP="00EE2D8D">
      <w:pPr>
        <w:pStyle w:val="Subhead"/>
        <w:spacing w:before="0"/>
        <w:rPr>
          <w:rFonts w:cs="Arial"/>
          <w:b w:val="0"/>
          <w:i w:val="0"/>
          <w:iCs/>
          <w:sz w:val="22"/>
          <w:szCs w:val="22"/>
          <w:highlight w:val="yellow"/>
        </w:rPr>
      </w:pPr>
      <w:r w:rsidRPr="00DA7AC7">
        <w:rPr>
          <w:rFonts w:cs="Arial"/>
          <w:b w:val="0"/>
          <w:i w:val="0"/>
          <w:iCs/>
          <w:sz w:val="22"/>
          <w:szCs w:val="22"/>
          <w:highlight w:val="yellow"/>
        </w:rPr>
        <w:lastRenderedPageBreak/>
        <w:t>Iodine as KI03</w:t>
      </w:r>
      <w:r w:rsidR="00DA7AC7" w:rsidRPr="00DA7AC7">
        <w:rPr>
          <w:rFonts w:cs="Arial"/>
          <w:b w:val="0"/>
          <w:i w:val="0"/>
          <w:iCs/>
          <w:sz w:val="22"/>
          <w:szCs w:val="22"/>
          <w:highlight w:val="yellow"/>
        </w:rPr>
        <w:t>:</w:t>
      </w:r>
      <w:r w:rsidRPr="00DA7AC7">
        <w:rPr>
          <w:rFonts w:cs="Arial"/>
          <w:b w:val="0"/>
          <w:i w:val="0"/>
          <w:iCs/>
          <w:sz w:val="22"/>
          <w:szCs w:val="22"/>
          <w:highlight w:val="yellow"/>
        </w:rPr>
        <w:t xml:space="preserve">                                                80 ppm, minimum, 160 ppm maximum </w:t>
      </w:r>
    </w:p>
    <w:p w14:paraId="117B6BCD" w14:textId="627144EA" w:rsidR="00EE2D8D" w:rsidRPr="00DA7AC7" w:rsidRDefault="00DA7AC7" w:rsidP="00EE2D8D">
      <w:pPr>
        <w:pStyle w:val="Subhead"/>
        <w:spacing w:before="0"/>
        <w:rPr>
          <w:rFonts w:cs="Arial"/>
          <w:b w:val="0"/>
          <w:i w:val="0"/>
          <w:iCs/>
          <w:sz w:val="22"/>
          <w:szCs w:val="22"/>
          <w:highlight w:val="yellow"/>
        </w:rPr>
      </w:pPr>
      <w:r w:rsidRPr="00DA7AC7">
        <w:rPr>
          <w:rFonts w:cs="Arial"/>
          <w:b w:val="0"/>
          <w:i w:val="0"/>
          <w:iCs/>
          <w:sz w:val="22"/>
          <w:szCs w:val="22"/>
          <w:highlight w:val="yellow"/>
        </w:rPr>
        <w:t xml:space="preserve">                                                                          </w:t>
      </w:r>
      <w:r w:rsidR="00EE2D8D" w:rsidRPr="00DA7AC7">
        <w:rPr>
          <w:rFonts w:cs="Arial"/>
          <w:b w:val="0"/>
          <w:i w:val="0"/>
          <w:iCs/>
          <w:sz w:val="22"/>
          <w:szCs w:val="22"/>
          <w:highlight w:val="yellow"/>
        </w:rPr>
        <w:t>(on dry basis)</w:t>
      </w:r>
    </w:p>
    <w:p w14:paraId="46E3415C" w14:textId="070B762D" w:rsidR="00EE2D8D" w:rsidRPr="00DA7AC7" w:rsidRDefault="00EE2D8D" w:rsidP="00EE2D8D">
      <w:pPr>
        <w:pStyle w:val="Subhead"/>
        <w:spacing w:before="0"/>
        <w:rPr>
          <w:rFonts w:cs="Arial"/>
          <w:b w:val="0"/>
          <w:i w:val="0"/>
          <w:iCs/>
          <w:sz w:val="22"/>
          <w:szCs w:val="22"/>
          <w:highlight w:val="yellow"/>
        </w:rPr>
      </w:pPr>
      <w:r w:rsidRPr="00DA7AC7">
        <w:rPr>
          <w:rFonts w:cs="Arial"/>
          <w:b w:val="0"/>
          <w:i w:val="0"/>
          <w:iCs/>
          <w:sz w:val="22"/>
          <w:szCs w:val="22"/>
          <w:highlight w:val="yellow"/>
        </w:rPr>
        <w:t>Acid insoluble matter</w:t>
      </w:r>
      <w:r w:rsidR="00DA7AC7" w:rsidRPr="00DA7AC7">
        <w:rPr>
          <w:rFonts w:cs="Arial"/>
          <w:b w:val="0"/>
          <w:i w:val="0"/>
          <w:iCs/>
          <w:sz w:val="22"/>
          <w:szCs w:val="22"/>
          <w:highlight w:val="yellow"/>
        </w:rPr>
        <w:t>:</w:t>
      </w:r>
      <w:r w:rsidRPr="00DA7AC7">
        <w:rPr>
          <w:rFonts w:cs="Arial"/>
          <w:b w:val="0"/>
          <w:i w:val="0"/>
          <w:iCs/>
          <w:sz w:val="22"/>
          <w:szCs w:val="22"/>
          <w:highlight w:val="yellow"/>
        </w:rPr>
        <w:t xml:space="preserve">                                      0.02 % maximum (0n dry basis)</w:t>
      </w:r>
    </w:p>
    <w:p w14:paraId="174F2E81" w14:textId="6A0EEDF8" w:rsidR="00EE2D8D" w:rsidRPr="00DA7AC7" w:rsidRDefault="00EE2D8D" w:rsidP="00EE2D8D">
      <w:pPr>
        <w:pStyle w:val="Subhead"/>
        <w:spacing w:before="0"/>
        <w:rPr>
          <w:rFonts w:cs="Arial"/>
          <w:b w:val="0"/>
          <w:i w:val="0"/>
          <w:iCs/>
          <w:sz w:val="22"/>
          <w:szCs w:val="22"/>
          <w:highlight w:val="yellow"/>
        </w:rPr>
      </w:pPr>
      <w:r w:rsidRPr="00DA7AC7">
        <w:rPr>
          <w:rFonts w:cs="Arial"/>
          <w:b w:val="0"/>
          <w:i w:val="0"/>
          <w:iCs/>
          <w:sz w:val="22"/>
          <w:szCs w:val="22"/>
          <w:highlight w:val="yellow"/>
        </w:rPr>
        <w:t>Barium (spot test)</w:t>
      </w:r>
      <w:r w:rsidR="00DA7AC7" w:rsidRPr="00DA7AC7">
        <w:rPr>
          <w:rFonts w:cs="Arial"/>
          <w:b w:val="0"/>
          <w:i w:val="0"/>
          <w:iCs/>
          <w:sz w:val="22"/>
          <w:szCs w:val="22"/>
          <w:highlight w:val="yellow"/>
        </w:rPr>
        <w:t>:</w:t>
      </w:r>
      <w:r w:rsidRPr="00DA7AC7">
        <w:rPr>
          <w:rFonts w:cs="Arial"/>
          <w:b w:val="0"/>
          <w:i w:val="0"/>
          <w:iCs/>
          <w:sz w:val="22"/>
          <w:szCs w:val="22"/>
          <w:highlight w:val="yellow"/>
        </w:rPr>
        <w:t xml:space="preserve">                                           No trace</w:t>
      </w:r>
    </w:p>
    <w:p w14:paraId="53B7DAA9" w14:textId="454B2594" w:rsidR="00EE2D8D" w:rsidRPr="00DA7AC7" w:rsidRDefault="00EE2D8D" w:rsidP="00EE2D8D">
      <w:pPr>
        <w:pStyle w:val="Subhead"/>
        <w:spacing w:before="0"/>
        <w:rPr>
          <w:rFonts w:cs="Arial"/>
          <w:b w:val="0"/>
          <w:i w:val="0"/>
          <w:iCs/>
          <w:sz w:val="22"/>
          <w:szCs w:val="22"/>
          <w:highlight w:val="yellow"/>
        </w:rPr>
      </w:pPr>
      <w:r w:rsidRPr="00DA7AC7">
        <w:rPr>
          <w:rFonts w:cs="Arial"/>
          <w:b w:val="0"/>
          <w:i w:val="0"/>
          <w:iCs/>
          <w:sz w:val="22"/>
          <w:szCs w:val="22"/>
          <w:highlight w:val="yellow"/>
        </w:rPr>
        <w:t>Colour</w:t>
      </w:r>
      <w:r w:rsidR="00DA7AC7" w:rsidRPr="00DA7AC7">
        <w:rPr>
          <w:rFonts w:cs="Arial"/>
          <w:b w:val="0"/>
          <w:i w:val="0"/>
          <w:iCs/>
          <w:sz w:val="22"/>
          <w:szCs w:val="22"/>
          <w:highlight w:val="yellow"/>
        </w:rPr>
        <w:t>:</w:t>
      </w:r>
      <w:r w:rsidRPr="00DA7AC7">
        <w:rPr>
          <w:rFonts w:cs="Arial"/>
          <w:b w:val="0"/>
          <w:i w:val="0"/>
          <w:iCs/>
          <w:sz w:val="22"/>
          <w:szCs w:val="22"/>
          <w:highlight w:val="yellow"/>
        </w:rPr>
        <w:t xml:space="preserve">                                                              the salt shall be </w:t>
      </w:r>
      <w:r w:rsidR="00DA7AC7" w:rsidRPr="00DA7AC7">
        <w:rPr>
          <w:rFonts w:cs="Arial"/>
          <w:b w:val="0"/>
          <w:i w:val="0"/>
          <w:iCs/>
          <w:sz w:val="22"/>
          <w:szCs w:val="22"/>
          <w:highlight w:val="yellow"/>
        </w:rPr>
        <w:t>white and 10g of salt in 100ml W</w:t>
      </w:r>
      <w:r w:rsidRPr="00DA7AC7">
        <w:rPr>
          <w:rFonts w:cs="Arial"/>
          <w:b w:val="0"/>
          <w:i w:val="0"/>
          <w:iCs/>
          <w:sz w:val="22"/>
          <w:szCs w:val="22"/>
          <w:highlight w:val="yellow"/>
        </w:rPr>
        <w:t>ater shall give a colorless solution having neutral reaction</w:t>
      </w:r>
    </w:p>
    <w:p w14:paraId="14A91B6E" w14:textId="0118E0AF" w:rsidR="00EE2D8D" w:rsidRPr="00EE2D8D" w:rsidRDefault="00EE2D8D" w:rsidP="00EE2D8D">
      <w:pPr>
        <w:pStyle w:val="Subhead"/>
        <w:spacing w:before="0" w:after="0"/>
        <w:rPr>
          <w:rFonts w:cs="Arial"/>
          <w:b w:val="0"/>
          <w:i w:val="0"/>
          <w:iCs/>
          <w:sz w:val="22"/>
          <w:szCs w:val="22"/>
        </w:rPr>
      </w:pPr>
      <w:r w:rsidRPr="00DA7AC7">
        <w:rPr>
          <w:rFonts w:cs="Arial"/>
          <w:b w:val="0"/>
          <w:i w:val="0"/>
          <w:iCs/>
          <w:sz w:val="22"/>
          <w:szCs w:val="22"/>
          <w:highlight w:val="yellow"/>
        </w:rPr>
        <w:t>Origin:                                                                  Local</w:t>
      </w:r>
    </w:p>
    <w:p w14:paraId="0D781438" w14:textId="77777777" w:rsidR="00EE2D8D" w:rsidRPr="00EE2D8D" w:rsidRDefault="00EE2D8D" w:rsidP="00EE2D8D">
      <w:pPr>
        <w:rPr>
          <w:rFonts w:ascii="Arial" w:hAnsi="Arial" w:cs="Arial"/>
          <w:sz w:val="22"/>
          <w:szCs w:val="22"/>
          <w:lang w:val="en-US"/>
        </w:rPr>
      </w:pPr>
    </w:p>
    <w:sectPr w:rsidR="00EE2D8D" w:rsidRPr="00EE2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22B"/>
    <w:multiLevelType w:val="hybridMultilevel"/>
    <w:tmpl w:val="8110CD26"/>
    <w:lvl w:ilvl="0" w:tplc="DBF4C228">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2D4A84"/>
    <w:multiLevelType w:val="hybridMultilevel"/>
    <w:tmpl w:val="F6BE7A3E"/>
    <w:lvl w:ilvl="0" w:tplc="6CD81E98">
      <w:start w:val="1"/>
      <w:numFmt w:val="decimal"/>
      <w:lvlText w:val="%1.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7877ACC"/>
    <w:multiLevelType w:val="multilevel"/>
    <w:tmpl w:val="84FE904E"/>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364309"/>
    <w:multiLevelType w:val="hybridMultilevel"/>
    <w:tmpl w:val="F6BE7A3E"/>
    <w:lvl w:ilvl="0" w:tplc="6CD81E98">
      <w:start w:val="1"/>
      <w:numFmt w:val="decimal"/>
      <w:lvlText w:val="%1.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E515003"/>
    <w:multiLevelType w:val="hybridMultilevel"/>
    <w:tmpl w:val="91F25480"/>
    <w:lvl w:ilvl="0" w:tplc="1BC01A38">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A941E47"/>
    <w:multiLevelType w:val="hybridMultilevel"/>
    <w:tmpl w:val="A35ECB1C"/>
    <w:lvl w:ilvl="0" w:tplc="AA527E22">
      <w:start w:val="1"/>
      <w:numFmt w:val="decimal"/>
      <w:lvlText w:val="%1.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2F520F2F"/>
    <w:multiLevelType w:val="hybridMultilevel"/>
    <w:tmpl w:val="3F40C53E"/>
    <w:lvl w:ilvl="0" w:tplc="10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1F2BA2"/>
    <w:multiLevelType w:val="hybridMultilevel"/>
    <w:tmpl w:val="811C8950"/>
    <w:lvl w:ilvl="0" w:tplc="6CD81E98">
      <w:start w:val="1"/>
      <w:numFmt w:val="decimal"/>
      <w:lvlText w:val="%1.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7D75F04"/>
    <w:multiLevelType w:val="multilevel"/>
    <w:tmpl w:val="94528EAA"/>
    <w:lvl w:ilvl="0">
      <w:start w:val="1"/>
      <w:numFmt w:val="decimal"/>
      <w:lvlText w:val="%1"/>
      <w:lvlJc w:val="left"/>
      <w:pPr>
        <w:tabs>
          <w:tab w:val="num" w:pos="840"/>
        </w:tabs>
        <w:ind w:left="840" w:hanging="420"/>
      </w:pPr>
      <w:rPr>
        <w:rFonts w:ascii="Arial" w:hAnsi="Arial" w:cs="Arial" w:hint="default"/>
        <w:b/>
        <w:color w:val="auto"/>
        <w:sz w:val="22"/>
        <w:szCs w:val="22"/>
      </w:rPr>
    </w:lvl>
    <w:lvl w:ilvl="1">
      <w:start w:val="1"/>
      <w:numFmt w:val="decimal"/>
      <w:lvlText w:val="%1.%2"/>
      <w:lvlJc w:val="left"/>
      <w:pPr>
        <w:tabs>
          <w:tab w:val="num" w:pos="840"/>
        </w:tabs>
        <w:ind w:left="840" w:hanging="420"/>
      </w:pPr>
      <w:rPr>
        <w:rFonts w:hint="default"/>
      </w:rPr>
    </w:lvl>
    <w:lvl w:ilvl="2">
      <w:start w:val="1"/>
      <w:numFmt w:val="decimal"/>
      <w:lvlText w:val="%1.%2.%3"/>
      <w:lvlJc w:val="left"/>
      <w:pPr>
        <w:tabs>
          <w:tab w:val="num" w:pos="1140"/>
        </w:tabs>
        <w:ind w:left="1140" w:hanging="720"/>
      </w:pPr>
      <w:rPr>
        <w:rFonts w:hint="default"/>
      </w:rPr>
    </w:lvl>
    <w:lvl w:ilvl="3">
      <w:start w:val="1"/>
      <w:numFmt w:val="decimal"/>
      <w:lvlText w:val="%1.%2.%3.%4"/>
      <w:lvlJc w:val="left"/>
      <w:pPr>
        <w:tabs>
          <w:tab w:val="num" w:pos="1140"/>
        </w:tabs>
        <w:ind w:left="1140" w:hanging="720"/>
      </w:pPr>
      <w:rPr>
        <w:rFonts w:hint="default"/>
      </w:rPr>
    </w:lvl>
    <w:lvl w:ilvl="4">
      <w:start w:val="1"/>
      <w:numFmt w:val="decimal"/>
      <w:lvlText w:val="%1.%2.%3.%4.%5"/>
      <w:lvlJc w:val="left"/>
      <w:pPr>
        <w:tabs>
          <w:tab w:val="num" w:pos="1500"/>
        </w:tabs>
        <w:ind w:left="1500" w:hanging="1080"/>
      </w:pPr>
      <w:rPr>
        <w:rFonts w:hint="default"/>
      </w:rPr>
    </w:lvl>
    <w:lvl w:ilvl="5">
      <w:start w:val="1"/>
      <w:numFmt w:val="decimal"/>
      <w:lvlText w:val="%1.%2.%3.%4.%5.%6"/>
      <w:lvlJc w:val="left"/>
      <w:pPr>
        <w:tabs>
          <w:tab w:val="num" w:pos="1500"/>
        </w:tabs>
        <w:ind w:left="1500" w:hanging="1080"/>
      </w:pPr>
      <w:rPr>
        <w:rFonts w:hint="default"/>
      </w:rPr>
    </w:lvl>
    <w:lvl w:ilvl="6">
      <w:start w:val="1"/>
      <w:numFmt w:val="decimal"/>
      <w:lvlText w:val="%1.%2.%3.%4.%5.%6.%7"/>
      <w:lvlJc w:val="left"/>
      <w:pPr>
        <w:tabs>
          <w:tab w:val="num" w:pos="1860"/>
        </w:tabs>
        <w:ind w:left="186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20"/>
        </w:tabs>
        <w:ind w:left="2220" w:hanging="1800"/>
      </w:pPr>
      <w:rPr>
        <w:rFonts w:hint="default"/>
      </w:rPr>
    </w:lvl>
  </w:abstractNum>
  <w:abstractNum w:abstractNumId="9" w15:restartNumberingAfterBreak="0">
    <w:nsid w:val="39C91C23"/>
    <w:multiLevelType w:val="multilevel"/>
    <w:tmpl w:val="94528EAA"/>
    <w:lvl w:ilvl="0">
      <w:start w:val="1"/>
      <w:numFmt w:val="decimal"/>
      <w:lvlText w:val="%1"/>
      <w:lvlJc w:val="left"/>
      <w:pPr>
        <w:tabs>
          <w:tab w:val="num" w:pos="420"/>
        </w:tabs>
        <w:ind w:left="420" w:hanging="420"/>
      </w:pPr>
      <w:rPr>
        <w:rFonts w:ascii="Arial" w:hAnsi="Arial" w:cs="Arial" w:hint="default"/>
        <w:b/>
        <w:color w:val="auto"/>
        <w:sz w:val="22"/>
        <w:szCs w:val="22"/>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0B77860"/>
    <w:multiLevelType w:val="hybridMultilevel"/>
    <w:tmpl w:val="10FE42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75F4EF7"/>
    <w:multiLevelType w:val="multilevel"/>
    <w:tmpl w:val="EEEEB70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CD058D"/>
    <w:multiLevelType w:val="hybridMultilevel"/>
    <w:tmpl w:val="5B7E8EBA"/>
    <w:lvl w:ilvl="0" w:tplc="1BC01A38">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4C1220AC"/>
    <w:multiLevelType w:val="hybridMultilevel"/>
    <w:tmpl w:val="1E7256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7F443B"/>
    <w:multiLevelType w:val="hybridMultilevel"/>
    <w:tmpl w:val="B9E8AAD4"/>
    <w:lvl w:ilvl="0" w:tplc="DF649416">
      <w:start w:val="1"/>
      <w:numFmt w:val="decimal"/>
      <w:lvlText w:val="%1.1"/>
      <w:lvlJc w:val="left"/>
      <w:pPr>
        <w:ind w:left="108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67C83B43"/>
    <w:multiLevelType w:val="multilevel"/>
    <w:tmpl w:val="EEEEB70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AB4540"/>
    <w:multiLevelType w:val="multilevel"/>
    <w:tmpl w:val="1DCC83C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A981F79"/>
    <w:multiLevelType w:val="multilevel"/>
    <w:tmpl w:val="1F324BC2"/>
    <w:lvl w:ilvl="0">
      <w:start w:val="1"/>
      <w:numFmt w:val="decimal"/>
      <w:lvlText w:val="%1."/>
      <w:lvlJc w:val="left"/>
      <w:pPr>
        <w:ind w:left="360" w:hanging="360"/>
      </w:pPr>
      <w:rPr>
        <w:rFonts w:eastAsiaTheme="majorEastAsia" w:hint="default"/>
      </w:rPr>
    </w:lvl>
    <w:lvl w:ilvl="1">
      <w:start w:val="2"/>
      <w:numFmt w:val="decimal"/>
      <w:lvlText w:val="%1.%2."/>
      <w:lvlJc w:val="left"/>
      <w:pPr>
        <w:ind w:left="1560" w:hanging="720"/>
      </w:pPr>
      <w:rPr>
        <w:rFonts w:eastAsiaTheme="majorEastAsia" w:hint="default"/>
      </w:rPr>
    </w:lvl>
    <w:lvl w:ilvl="2">
      <w:start w:val="1"/>
      <w:numFmt w:val="decimal"/>
      <w:lvlText w:val="%1.%2.%3."/>
      <w:lvlJc w:val="left"/>
      <w:pPr>
        <w:ind w:left="2400" w:hanging="720"/>
      </w:pPr>
      <w:rPr>
        <w:rFonts w:eastAsiaTheme="majorEastAsia" w:hint="default"/>
      </w:rPr>
    </w:lvl>
    <w:lvl w:ilvl="3">
      <w:start w:val="1"/>
      <w:numFmt w:val="decimal"/>
      <w:lvlText w:val="%1.%2.%3.%4."/>
      <w:lvlJc w:val="left"/>
      <w:pPr>
        <w:ind w:left="3600" w:hanging="1080"/>
      </w:pPr>
      <w:rPr>
        <w:rFonts w:eastAsiaTheme="majorEastAsia" w:hint="default"/>
      </w:rPr>
    </w:lvl>
    <w:lvl w:ilvl="4">
      <w:start w:val="1"/>
      <w:numFmt w:val="decimal"/>
      <w:lvlText w:val="%1.%2.%3.%4.%5."/>
      <w:lvlJc w:val="left"/>
      <w:pPr>
        <w:ind w:left="4440" w:hanging="1080"/>
      </w:pPr>
      <w:rPr>
        <w:rFonts w:eastAsiaTheme="majorEastAsia" w:hint="default"/>
      </w:rPr>
    </w:lvl>
    <w:lvl w:ilvl="5">
      <w:start w:val="1"/>
      <w:numFmt w:val="decimal"/>
      <w:lvlText w:val="%1.%2.%3.%4.%5.%6."/>
      <w:lvlJc w:val="left"/>
      <w:pPr>
        <w:ind w:left="5640" w:hanging="1440"/>
      </w:pPr>
      <w:rPr>
        <w:rFonts w:eastAsiaTheme="majorEastAsia" w:hint="default"/>
      </w:rPr>
    </w:lvl>
    <w:lvl w:ilvl="6">
      <w:start w:val="1"/>
      <w:numFmt w:val="decimal"/>
      <w:lvlText w:val="%1.%2.%3.%4.%5.%6.%7."/>
      <w:lvlJc w:val="left"/>
      <w:pPr>
        <w:ind w:left="6480" w:hanging="1440"/>
      </w:pPr>
      <w:rPr>
        <w:rFonts w:eastAsiaTheme="majorEastAsia" w:hint="default"/>
      </w:rPr>
    </w:lvl>
    <w:lvl w:ilvl="7">
      <w:start w:val="1"/>
      <w:numFmt w:val="decimal"/>
      <w:lvlText w:val="%1.%2.%3.%4.%5.%6.%7.%8."/>
      <w:lvlJc w:val="left"/>
      <w:pPr>
        <w:ind w:left="7680" w:hanging="1800"/>
      </w:pPr>
      <w:rPr>
        <w:rFonts w:eastAsiaTheme="majorEastAsia" w:hint="default"/>
      </w:rPr>
    </w:lvl>
    <w:lvl w:ilvl="8">
      <w:start w:val="1"/>
      <w:numFmt w:val="decimal"/>
      <w:lvlText w:val="%1.%2.%3.%4.%5.%6.%7.%8.%9."/>
      <w:lvlJc w:val="left"/>
      <w:pPr>
        <w:ind w:left="8520" w:hanging="1800"/>
      </w:pPr>
      <w:rPr>
        <w:rFonts w:eastAsiaTheme="majorEastAsia" w:hint="default"/>
      </w:rPr>
    </w:lvl>
  </w:abstractNum>
  <w:abstractNum w:abstractNumId="18" w15:restartNumberingAfterBreak="0">
    <w:nsid w:val="6BA31643"/>
    <w:multiLevelType w:val="hybridMultilevel"/>
    <w:tmpl w:val="61FEADA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6DC624A4"/>
    <w:multiLevelType w:val="hybridMultilevel"/>
    <w:tmpl w:val="A312517C"/>
    <w:lvl w:ilvl="0" w:tplc="6CD81E98">
      <w:start w:val="1"/>
      <w:numFmt w:val="decimal"/>
      <w:lvlText w:val="%1.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6DE36EBD"/>
    <w:multiLevelType w:val="multilevel"/>
    <w:tmpl w:val="1BA61B50"/>
    <w:lvl w:ilvl="0">
      <w:start w:val="1"/>
      <w:numFmt w:val="decimal"/>
      <w:lvlText w:val="%1."/>
      <w:lvlJc w:val="left"/>
      <w:pPr>
        <w:ind w:left="360" w:hanging="360"/>
      </w:pPr>
      <w:rPr>
        <w:rFonts w:ascii="Arial" w:hAnsi="Arial" w:cs="Arial"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4633C55"/>
    <w:multiLevelType w:val="multilevel"/>
    <w:tmpl w:val="3F561A5A"/>
    <w:lvl w:ilvl="0">
      <w:start w:val="1"/>
      <w:numFmt w:val="decimal"/>
      <w:lvlText w:val="%1."/>
      <w:lvlJc w:val="left"/>
      <w:pPr>
        <w:ind w:left="360" w:hanging="36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22" w15:restartNumberingAfterBreak="0">
    <w:nsid w:val="766E337C"/>
    <w:multiLevelType w:val="multilevel"/>
    <w:tmpl w:val="EEEEB70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C1221F"/>
    <w:multiLevelType w:val="hybridMultilevel"/>
    <w:tmpl w:val="96FA98B6"/>
    <w:lvl w:ilvl="0" w:tplc="1BC01A38">
      <w:numFmt w:val="bullet"/>
      <w:lvlText w:val="-"/>
      <w:lvlJc w:val="left"/>
      <w:pPr>
        <w:tabs>
          <w:tab w:val="num" w:pos="757"/>
        </w:tabs>
        <w:ind w:left="757" w:hanging="360"/>
      </w:pPr>
      <w:rPr>
        <w:rFonts w:ascii="Times New Roman" w:eastAsia="Times New Roman" w:hAnsi="Times New Roman" w:cs="Times New Roman" w:hint="default"/>
      </w:rPr>
    </w:lvl>
    <w:lvl w:ilvl="1" w:tplc="100C0003" w:tentative="1">
      <w:start w:val="1"/>
      <w:numFmt w:val="bullet"/>
      <w:lvlText w:val="o"/>
      <w:lvlJc w:val="left"/>
      <w:pPr>
        <w:tabs>
          <w:tab w:val="num" w:pos="1477"/>
        </w:tabs>
        <w:ind w:left="1477" w:hanging="360"/>
      </w:pPr>
      <w:rPr>
        <w:rFonts w:ascii="Courier New" w:hAnsi="Courier New" w:cs="Courier New" w:hint="default"/>
      </w:rPr>
    </w:lvl>
    <w:lvl w:ilvl="2" w:tplc="100C0005" w:tentative="1">
      <w:start w:val="1"/>
      <w:numFmt w:val="bullet"/>
      <w:lvlText w:val=""/>
      <w:lvlJc w:val="left"/>
      <w:pPr>
        <w:tabs>
          <w:tab w:val="num" w:pos="2197"/>
        </w:tabs>
        <w:ind w:left="2197" w:hanging="360"/>
      </w:pPr>
      <w:rPr>
        <w:rFonts w:ascii="Wingdings" w:hAnsi="Wingdings" w:hint="default"/>
      </w:rPr>
    </w:lvl>
    <w:lvl w:ilvl="3" w:tplc="100C0001" w:tentative="1">
      <w:start w:val="1"/>
      <w:numFmt w:val="bullet"/>
      <w:lvlText w:val=""/>
      <w:lvlJc w:val="left"/>
      <w:pPr>
        <w:tabs>
          <w:tab w:val="num" w:pos="2917"/>
        </w:tabs>
        <w:ind w:left="2917" w:hanging="360"/>
      </w:pPr>
      <w:rPr>
        <w:rFonts w:ascii="Symbol" w:hAnsi="Symbol" w:hint="default"/>
      </w:rPr>
    </w:lvl>
    <w:lvl w:ilvl="4" w:tplc="100C0003" w:tentative="1">
      <w:start w:val="1"/>
      <w:numFmt w:val="bullet"/>
      <w:lvlText w:val="o"/>
      <w:lvlJc w:val="left"/>
      <w:pPr>
        <w:tabs>
          <w:tab w:val="num" w:pos="3637"/>
        </w:tabs>
        <w:ind w:left="3637" w:hanging="360"/>
      </w:pPr>
      <w:rPr>
        <w:rFonts w:ascii="Courier New" w:hAnsi="Courier New" w:cs="Courier New" w:hint="default"/>
      </w:rPr>
    </w:lvl>
    <w:lvl w:ilvl="5" w:tplc="100C0005" w:tentative="1">
      <w:start w:val="1"/>
      <w:numFmt w:val="bullet"/>
      <w:lvlText w:val=""/>
      <w:lvlJc w:val="left"/>
      <w:pPr>
        <w:tabs>
          <w:tab w:val="num" w:pos="4357"/>
        </w:tabs>
        <w:ind w:left="4357" w:hanging="360"/>
      </w:pPr>
      <w:rPr>
        <w:rFonts w:ascii="Wingdings" w:hAnsi="Wingdings" w:hint="default"/>
      </w:rPr>
    </w:lvl>
    <w:lvl w:ilvl="6" w:tplc="100C0001" w:tentative="1">
      <w:start w:val="1"/>
      <w:numFmt w:val="bullet"/>
      <w:lvlText w:val=""/>
      <w:lvlJc w:val="left"/>
      <w:pPr>
        <w:tabs>
          <w:tab w:val="num" w:pos="5077"/>
        </w:tabs>
        <w:ind w:left="5077" w:hanging="360"/>
      </w:pPr>
      <w:rPr>
        <w:rFonts w:ascii="Symbol" w:hAnsi="Symbol" w:hint="default"/>
      </w:rPr>
    </w:lvl>
    <w:lvl w:ilvl="7" w:tplc="100C0003" w:tentative="1">
      <w:start w:val="1"/>
      <w:numFmt w:val="bullet"/>
      <w:lvlText w:val="o"/>
      <w:lvlJc w:val="left"/>
      <w:pPr>
        <w:tabs>
          <w:tab w:val="num" w:pos="5797"/>
        </w:tabs>
        <w:ind w:left="5797" w:hanging="360"/>
      </w:pPr>
      <w:rPr>
        <w:rFonts w:ascii="Courier New" w:hAnsi="Courier New" w:cs="Courier New" w:hint="default"/>
      </w:rPr>
    </w:lvl>
    <w:lvl w:ilvl="8" w:tplc="100C0005" w:tentative="1">
      <w:start w:val="1"/>
      <w:numFmt w:val="bullet"/>
      <w:lvlText w:val=""/>
      <w:lvlJc w:val="left"/>
      <w:pPr>
        <w:tabs>
          <w:tab w:val="num" w:pos="6517"/>
        </w:tabs>
        <w:ind w:left="6517" w:hanging="360"/>
      </w:pPr>
      <w:rPr>
        <w:rFonts w:ascii="Wingdings" w:hAnsi="Wingdings" w:hint="default"/>
      </w:rPr>
    </w:lvl>
  </w:abstractNum>
  <w:abstractNum w:abstractNumId="24" w15:restartNumberingAfterBreak="0">
    <w:nsid w:val="7EAF528B"/>
    <w:multiLevelType w:val="multilevel"/>
    <w:tmpl w:val="9ECC7C2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24"/>
  </w:num>
  <w:num w:numId="3">
    <w:abstractNumId w:val="18"/>
  </w:num>
  <w:num w:numId="4">
    <w:abstractNumId w:val="1"/>
  </w:num>
  <w:num w:numId="5">
    <w:abstractNumId w:val="5"/>
  </w:num>
  <w:num w:numId="6">
    <w:abstractNumId w:val="7"/>
  </w:num>
  <w:num w:numId="7">
    <w:abstractNumId w:val="14"/>
  </w:num>
  <w:num w:numId="8">
    <w:abstractNumId w:val="19"/>
  </w:num>
  <w:num w:numId="9">
    <w:abstractNumId w:val="3"/>
  </w:num>
  <w:num w:numId="10">
    <w:abstractNumId w:val="16"/>
  </w:num>
  <w:num w:numId="11">
    <w:abstractNumId w:val="21"/>
  </w:num>
  <w:num w:numId="12">
    <w:abstractNumId w:val="8"/>
  </w:num>
  <w:num w:numId="13">
    <w:abstractNumId w:val="17"/>
  </w:num>
  <w:num w:numId="14">
    <w:abstractNumId w:val="11"/>
  </w:num>
  <w:num w:numId="15">
    <w:abstractNumId w:val="15"/>
  </w:num>
  <w:num w:numId="16">
    <w:abstractNumId w:val="2"/>
  </w:num>
  <w:num w:numId="17">
    <w:abstractNumId w:val="0"/>
  </w:num>
  <w:num w:numId="18">
    <w:abstractNumId w:val="22"/>
  </w:num>
  <w:num w:numId="19">
    <w:abstractNumId w:val="20"/>
  </w:num>
  <w:num w:numId="20">
    <w:abstractNumId w:val="13"/>
  </w:num>
  <w:num w:numId="21">
    <w:abstractNumId w:val="10"/>
  </w:num>
  <w:num w:numId="22">
    <w:abstractNumId w:val="6"/>
  </w:num>
  <w:num w:numId="23">
    <w:abstractNumId w:val="23"/>
  </w:num>
  <w:num w:numId="24">
    <w:abstractNumId w:val="1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E6"/>
    <w:rsid w:val="00015CE1"/>
    <w:rsid w:val="00036B32"/>
    <w:rsid w:val="000E76DD"/>
    <w:rsid w:val="00122DB7"/>
    <w:rsid w:val="00162ED5"/>
    <w:rsid w:val="00164788"/>
    <w:rsid w:val="001E6354"/>
    <w:rsid w:val="00236657"/>
    <w:rsid w:val="0025731A"/>
    <w:rsid w:val="00272740"/>
    <w:rsid w:val="002748BA"/>
    <w:rsid w:val="00280115"/>
    <w:rsid w:val="0035638C"/>
    <w:rsid w:val="003918FC"/>
    <w:rsid w:val="00417BCA"/>
    <w:rsid w:val="00424CB8"/>
    <w:rsid w:val="004258FF"/>
    <w:rsid w:val="0043766B"/>
    <w:rsid w:val="00463E8A"/>
    <w:rsid w:val="004C1A0C"/>
    <w:rsid w:val="0050579E"/>
    <w:rsid w:val="005762C0"/>
    <w:rsid w:val="005F74AB"/>
    <w:rsid w:val="00605348"/>
    <w:rsid w:val="00633DDC"/>
    <w:rsid w:val="006B0E04"/>
    <w:rsid w:val="006B7253"/>
    <w:rsid w:val="00735C9F"/>
    <w:rsid w:val="00A24BCB"/>
    <w:rsid w:val="00A5101D"/>
    <w:rsid w:val="00AF682E"/>
    <w:rsid w:val="00B039A2"/>
    <w:rsid w:val="00B05B99"/>
    <w:rsid w:val="00B30F12"/>
    <w:rsid w:val="00B7682A"/>
    <w:rsid w:val="00C73DF7"/>
    <w:rsid w:val="00D20AEC"/>
    <w:rsid w:val="00D52A05"/>
    <w:rsid w:val="00D84096"/>
    <w:rsid w:val="00DA4643"/>
    <w:rsid w:val="00DA7AC7"/>
    <w:rsid w:val="00DB1C32"/>
    <w:rsid w:val="00DF0A8E"/>
    <w:rsid w:val="00DF37E6"/>
    <w:rsid w:val="00E0046B"/>
    <w:rsid w:val="00E44375"/>
    <w:rsid w:val="00E47D99"/>
    <w:rsid w:val="00EE2D8D"/>
    <w:rsid w:val="00F03BBC"/>
    <w:rsid w:val="00F176BF"/>
    <w:rsid w:val="00F92971"/>
    <w:rsid w:val="00FF78D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F8BB3F"/>
  <w15:chartTrackingRefBased/>
  <w15:docId w15:val="{F6A99263-E79B-48D3-9156-45513D05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7E6"/>
    <w:pPr>
      <w:spacing w:after="0" w:line="240" w:lineRule="auto"/>
    </w:pPr>
    <w:rPr>
      <w:rFonts w:ascii="Times New Roman" w:eastAsia="Times New Roman" w:hAnsi="Times New Roman" w:cs="Times New Roman"/>
      <w:sz w:val="24"/>
      <w:szCs w:val="24"/>
      <w:lang w:eastAsia="fr-CH"/>
    </w:rPr>
  </w:style>
  <w:style w:type="paragraph" w:styleId="Heading1">
    <w:name w:val="heading 1"/>
    <w:basedOn w:val="Normal"/>
    <w:next w:val="Normal"/>
    <w:link w:val="Heading1Char"/>
    <w:uiPriority w:val="9"/>
    <w:qFormat/>
    <w:rsid w:val="00122DB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5CE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37E6"/>
    <w:pPr>
      <w:tabs>
        <w:tab w:val="center" w:pos="4536"/>
        <w:tab w:val="right" w:pos="9072"/>
      </w:tabs>
    </w:pPr>
  </w:style>
  <w:style w:type="character" w:customStyle="1" w:styleId="HeaderChar">
    <w:name w:val="Header Char"/>
    <w:basedOn w:val="DefaultParagraphFont"/>
    <w:link w:val="Header"/>
    <w:rsid w:val="00DF37E6"/>
    <w:rPr>
      <w:rFonts w:ascii="Times New Roman" w:eastAsia="Times New Roman" w:hAnsi="Times New Roman" w:cs="Times New Roman"/>
      <w:sz w:val="24"/>
      <w:szCs w:val="24"/>
      <w:lang w:eastAsia="fr-CH"/>
    </w:rPr>
  </w:style>
  <w:style w:type="paragraph" w:customStyle="1" w:styleId="BodyParaSpacing">
    <w:name w:val="Body + Para Spacing"/>
    <w:basedOn w:val="Normal"/>
    <w:rsid w:val="00DF37E6"/>
    <w:pPr>
      <w:overflowPunct w:val="0"/>
      <w:autoSpaceDE w:val="0"/>
      <w:autoSpaceDN w:val="0"/>
      <w:adjustRightInd w:val="0"/>
      <w:spacing w:after="100"/>
      <w:jc w:val="both"/>
      <w:textAlignment w:val="baseline"/>
    </w:pPr>
    <w:rPr>
      <w:rFonts w:ascii="Arial" w:hAnsi="Arial"/>
      <w:sz w:val="20"/>
      <w:szCs w:val="20"/>
      <w:lang w:eastAsia="en-US"/>
    </w:rPr>
  </w:style>
  <w:style w:type="paragraph" w:customStyle="1" w:styleId="Subhead">
    <w:name w:val="Subhead"/>
    <w:basedOn w:val="Normal"/>
    <w:uiPriority w:val="99"/>
    <w:rsid w:val="00DF37E6"/>
    <w:pPr>
      <w:overflowPunct w:val="0"/>
      <w:autoSpaceDE w:val="0"/>
      <w:autoSpaceDN w:val="0"/>
      <w:adjustRightInd w:val="0"/>
      <w:spacing w:before="140" w:after="28"/>
      <w:textAlignment w:val="baseline"/>
    </w:pPr>
    <w:rPr>
      <w:rFonts w:ascii="Arial" w:hAnsi="Arial"/>
      <w:b/>
      <w:i/>
      <w:sz w:val="28"/>
      <w:szCs w:val="20"/>
      <w:lang w:val="en-US" w:eastAsia="en-US"/>
    </w:rPr>
  </w:style>
  <w:style w:type="paragraph" w:customStyle="1" w:styleId="BodySingle">
    <w:name w:val="Body Single"/>
    <w:basedOn w:val="Normal"/>
    <w:link w:val="BodySingleChar"/>
    <w:uiPriority w:val="99"/>
    <w:rsid w:val="00DF37E6"/>
    <w:pPr>
      <w:overflowPunct w:val="0"/>
      <w:autoSpaceDE w:val="0"/>
      <w:autoSpaceDN w:val="0"/>
      <w:adjustRightInd w:val="0"/>
      <w:spacing w:before="120" w:after="56"/>
      <w:ind w:left="397"/>
      <w:jc w:val="both"/>
      <w:textAlignment w:val="baseline"/>
    </w:pPr>
    <w:rPr>
      <w:rFonts w:ascii="Arial" w:hAnsi="Arial"/>
      <w:szCs w:val="20"/>
      <w:lang w:val="en-US" w:eastAsia="en-US"/>
    </w:rPr>
  </w:style>
  <w:style w:type="character" w:customStyle="1" w:styleId="Heading1Char">
    <w:name w:val="Heading 1 Char"/>
    <w:basedOn w:val="DefaultParagraphFont"/>
    <w:link w:val="Heading1"/>
    <w:uiPriority w:val="9"/>
    <w:rsid w:val="00122DB7"/>
    <w:rPr>
      <w:rFonts w:asciiTheme="majorHAnsi" w:eastAsiaTheme="majorEastAsia" w:hAnsiTheme="majorHAnsi" w:cstheme="majorBidi"/>
      <w:color w:val="2E74B5" w:themeColor="accent1" w:themeShade="BF"/>
      <w:sz w:val="32"/>
      <w:szCs w:val="32"/>
      <w:lang w:eastAsia="fr-CH"/>
    </w:rPr>
  </w:style>
  <w:style w:type="paragraph" w:styleId="ListParagraph">
    <w:name w:val="List Paragraph"/>
    <w:basedOn w:val="Normal"/>
    <w:uiPriority w:val="34"/>
    <w:qFormat/>
    <w:rsid w:val="00015CE1"/>
    <w:pPr>
      <w:ind w:left="720"/>
      <w:contextualSpacing/>
    </w:pPr>
  </w:style>
  <w:style w:type="character" w:customStyle="1" w:styleId="Heading2Char">
    <w:name w:val="Heading 2 Char"/>
    <w:basedOn w:val="DefaultParagraphFont"/>
    <w:link w:val="Heading2"/>
    <w:uiPriority w:val="9"/>
    <w:rsid w:val="00015CE1"/>
    <w:rPr>
      <w:rFonts w:asciiTheme="majorHAnsi" w:eastAsiaTheme="majorEastAsia" w:hAnsiTheme="majorHAnsi" w:cstheme="majorBidi"/>
      <w:color w:val="2E74B5" w:themeColor="accent1" w:themeShade="BF"/>
      <w:sz w:val="26"/>
      <w:szCs w:val="26"/>
      <w:lang w:eastAsia="fr-CH"/>
    </w:rPr>
  </w:style>
  <w:style w:type="character" w:customStyle="1" w:styleId="BodySingleChar">
    <w:name w:val="Body Single Char"/>
    <w:link w:val="BodySingle"/>
    <w:uiPriority w:val="99"/>
    <w:rsid w:val="00D84096"/>
    <w:rPr>
      <w:rFonts w:ascii="Arial" w:eastAsia="Times New Roman" w:hAnsi="Arial" w:cs="Times New Roman"/>
      <w:sz w:val="24"/>
      <w:szCs w:val="20"/>
      <w:lang w:val="en-US"/>
    </w:rPr>
  </w:style>
  <w:style w:type="character" w:styleId="CommentReference">
    <w:name w:val="annotation reference"/>
    <w:basedOn w:val="DefaultParagraphFont"/>
    <w:uiPriority w:val="99"/>
    <w:semiHidden/>
    <w:unhideWhenUsed/>
    <w:rsid w:val="00D84096"/>
    <w:rPr>
      <w:sz w:val="16"/>
      <w:szCs w:val="16"/>
    </w:rPr>
  </w:style>
  <w:style w:type="paragraph" w:styleId="CommentText">
    <w:name w:val="annotation text"/>
    <w:basedOn w:val="Normal"/>
    <w:link w:val="CommentTextChar"/>
    <w:uiPriority w:val="99"/>
    <w:semiHidden/>
    <w:unhideWhenUsed/>
    <w:rsid w:val="00D84096"/>
    <w:rPr>
      <w:sz w:val="20"/>
      <w:szCs w:val="20"/>
    </w:rPr>
  </w:style>
  <w:style w:type="character" w:customStyle="1" w:styleId="CommentTextChar">
    <w:name w:val="Comment Text Char"/>
    <w:basedOn w:val="DefaultParagraphFont"/>
    <w:link w:val="CommentText"/>
    <w:uiPriority w:val="99"/>
    <w:semiHidden/>
    <w:rsid w:val="00D84096"/>
    <w:rPr>
      <w:rFonts w:ascii="Times New Roman" w:eastAsia="Times New Roman" w:hAnsi="Times New Roman" w:cs="Times New Roman"/>
      <w:sz w:val="20"/>
      <w:szCs w:val="20"/>
      <w:lang w:eastAsia="fr-CH"/>
    </w:rPr>
  </w:style>
  <w:style w:type="paragraph" w:styleId="CommentSubject">
    <w:name w:val="annotation subject"/>
    <w:basedOn w:val="CommentText"/>
    <w:next w:val="CommentText"/>
    <w:link w:val="CommentSubjectChar"/>
    <w:uiPriority w:val="99"/>
    <w:semiHidden/>
    <w:unhideWhenUsed/>
    <w:rsid w:val="00D84096"/>
    <w:rPr>
      <w:b/>
      <w:bCs/>
    </w:rPr>
  </w:style>
  <w:style w:type="character" w:customStyle="1" w:styleId="CommentSubjectChar">
    <w:name w:val="Comment Subject Char"/>
    <w:basedOn w:val="CommentTextChar"/>
    <w:link w:val="CommentSubject"/>
    <w:uiPriority w:val="99"/>
    <w:semiHidden/>
    <w:rsid w:val="00D84096"/>
    <w:rPr>
      <w:rFonts w:ascii="Times New Roman" w:eastAsia="Times New Roman" w:hAnsi="Times New Roman" w:cs="Times New Roman"/>
      <w:b/>
      <w:bCs/>
      <w:sz w:val="20"/>
      <w:szCs w:val="20"/>
      <w:lang w:eastAsia="fr-CH"/>
    </w:rPr>
  </w:style>
  <w:style w:type="paragraph" w:styleId="BalloonText">
    <w:name w:val="Balloon Text"/>
    <w:basedOn w:val="Normal"/>
    <w:link w:val="BalloonTextChar"/>
    <w:uiPriority w:val="99"/>
    <w:semiHidden/>
    <w:unhideWhenUsed/>
    <w:rsid w:val="00D84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096"/>
    <w:rPr>
      <w:rFonts w:ascii="Segoe UI" w:eastAsia="Times New Roman" w:hAnsi="Segoe UI" w:cs="Segoe UI"/>
      <w:sz w:val="18"/>
      <w:szCs w:val="18"/>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56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1.xml"/><Relationship Id="rId5" Type="http://schemas.openxmlformats.org/officeDocument/2006/relationships/image" Target="media/image1.png"/><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df2940-b007-46cf-880b-476a0172ef99"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5EA654584E1BC4E8609FEE23334A754" ma:contentTypeVersion="13" ma:contentTypeDescription="Create a new document." ma:contentTypeScope="" ma:versionID="f96dd6b225e7ea86c2a79567dd8633ea">
  <xsd:schema xmlns:xsd="http://www.w3.org/2001/XMLSchema" xmlns:xs="http://www.w3.org/2001/XMLSchema" xmlns:p="http://schemas.microsoft.com/office/2006/metadata/properties" xmlns:ns2="ecdf2940-b007-46cf-880b-476a0172ef99" xmlns:ns3="1a16cf6d-3f2e-4367-886a-9e0f6dd637eb" targetNamespace="http://schemas.microsoft.com/office/2006/metadata/properties" ma:root="true" ma:fieldsID="75dd95fa157392b355de0e990c126366" ns2:_="" ns3:_="">
    <xsd:import namespace="ecdf2940-b007-46cf-880b-476a0172ef99"/>
    <xsd:import namespace="1a16cf6d-3f2e-4367-886a-9e0f6dd637eb"/>
    <xsd:element name="properties">
      <xsd:complexType>
        <xsd:sequence>
          <xsd:element name="documentManagement">
            <xsd:complexType>
              <xsd:all>
                <xsd:element ref="ns2:MediaServiceMetadata" minOccurs="0"/>
                <xsd:element ref="ns2:MediaServiceFastMetadata" minOccurs="0"/>
                <xsd:element ref="ns2:Description0"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f2940-b007-46cf-880b-476a0172e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0" nillable="true" ma:displayName="Description" ma:internalName="Description0">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16cf6d-3f2e-4367-886a-9e0f6dd637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ICRC Team Document" ma:contentTypeID="0x010100F306B2604BE44180B8B82333BE64DF4E005A5CBB6C53404A16AAEA5338BA5239990076FD3E9DB8AB414B82F58D450BEE38D0" ma:contentTypeVersion="194" ma:contentTypeDescription="Upload Form" ma:contentTypeScope="" ma:versionID="c97e807d1fa101748e2204ad2ed81bfd">
  <xsd:schema xmlns:xsd="http://www.w3.org/2001/XMLSchema" xmlns:xs="http://www.w3.org/2001/XMLSchema" xmlns:p="http://schemas.microsoft.com/office/2006/metadata/properties" xmlns:ns1="http://schemas.microsoft.com/sharepoint/v3" xmlns:ns2="10a20fd2-bd91-445e-9ad4-a5e7e6b212f4" xmlns:ns3="a8a2af44-4b8d-404b-a8bd-4186350a523c" xmlns:ns4="b0dc47b2-2321-4672-9d4d-2aac27d40770" xmlns:ns5="8f2304f9-5a72-48d3-a3b3-e01deb771f1d" targetNamespace="http://schemas.microsoft.com/office/2006/metadata/properties" ma:root="true" ma:fieldsID="16bb7ff84702c0bf51851450a34051d1" ns1:_="" ns2:_="" ns3:_="" ns4:_="" ns5:_="">
    <xsd:import namespace="http://schemas.microsoft.com/sharepoint/v3"/>
    <xsd:import namespace="10a20fd2-bd91-445e-9ad4-a5e7e6b212f4"/>
    <xsd:import namespace="a8a2af44-4b8d-404b-a8bd-4186350a523c"/>
    <xsd:import namespace="b0dc47b2-2321-4672-9d4d-2aac27d40770"/>
    <xsd:import namespace="8f2304f9-5a72-48d3-a3b3-e01deb771f1d"/>
    <xsd:element name="properties">
      <xsd:complexType>
        <xsd:sequence>
          <xsd:element name="documentManagement">
            <xsd:complexType>
              <xsd:all>
                <xsd:element ref="ns2:ICRCIMP_IsFocus" minOccurs="0"/>
                <xsd:element ref="ns3:IsIntranet" minOccurs="0"/>
                <xsd:element ref="ns3:Period_x0020_start" minOccurs="0"/>
                <xsd:element ref="ns3:Period_x0020_end" minOccurs="0"/>
                <xsd:element ref="ns2:ICRCIMP_IsRecord" minOccurs="0"/>
                <xsd:element ref="ns2:ICRCIMP_RMTransfer" minOccurs="0"/>
                <xsd:element ref="ns1:AverageRating" minOccurs="0"/>
                <xsd:element ref="ns1:RatingCount" minOccurs="0"/>
                <xsd:element ref="ns2:ICRCIMP_BusinessFunction_H" minOccurs="0"/>
                <xsd:element ref="ns2:ICRCIMP_DocumentType_H" minOccurs="0"/>
                <xsd:element ref="ns2:ICRCIMP_IHT_H" minOccurs="0"/>
                <xsd:element ref="ns3:_dlc_DocIdUrl" minOccurs="0"/>
                <xsd:element ref="ns2:ICRCIMP_RMUnitInCharge_H" minOccurs="0"/>
                <xsd:element ref="ns3:TaxCatchAll" minOccurs="0"/>
                <xsd:element ref="ns3:TaxCatchAllLabel" minOccurs="0"/>
                <xsd:element ref="ns3:_dlc_DocIdPersistId" minOccurs="0"/>
                <xsd:element ref="ns4:ICRCIMP_Keyword_H" minOccurs="0"/>
                <xsd:element ref="ns3:_dlc_DocId" minOccurs="0"/>
                <xsd:element ref="ns4:ICRCIMP_OrganizationalAccronym_H" minOccurs="0"/>
                <xsd:element ref="ns2:ICRCIMP_Country_H" minOccurs="0"/>
                <xsd:element ref="ns2:ICRCIMP_RMIdentifier" minOccurs="0"/>
                <xsd:element ref="ns5:bc054bb9b46b4c218492ebf4a710b20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Rating (0-5)" ma:decimals="2" ma:description="Average value of all the ratings that have been submitted" ma:hidden="true" ma:internalName="AverageRating" ma:readOnly="false">
      <xsd:simpleType>
        <xsd:restriction base="dms:Number"/>
      </xsd:simpleType>
    </xsd:element>
    <xsd:element name="RatingCount" ma:index="15" nillable="true" ma:displayName="Number of Ratings" ma:decimals="0" ma:description="Number of ratings submitted" ma:hidden="true" ma:internalName="Rating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0a20fd2-bd91-445e-9ad4-a5e7e6b212f4" elementFormDefault="qualified">
    <xsd:import namespace="http://schemas.microsoft.com/office/2006/documentManagement/types"/>
    <xsd:import namespace="http://schemas.microsoft.com/office/infopath/2007/PartnerControls"/>
    <xsd:element name="ICRCIMP_IsFocus" ma:index="5" nillable="true" ma:displayName="Is Key Document" ma:default="0" ma:internalName="ICRCIMP_IsFocus">
      <xsd:simpleType>
        <xsd:restriction base="dms:Boolean"/>
      </xsd:simpleType>
    </xsd:element>
    <xsd:element name="ICRCIMP_IsRecord" ma:index="12" nillable="true" ma:displayName="Is Record" ma:default="0" ma:internalName="ICRCIMP_IsRecord">
      <xsd:simpleType>
        <xsd:restriction base="dms:Boolean"/>
      </xsd:simpleType>
    </xsd:element>
    <xsd:element name="ICRCIMP_RMTransfer" ma:index="13" nillable="true" ma:displayName="RM Transfer" ma:format="Image" ma:hidden="true" ma:internalName="ICRCIMP_RMTransf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CRCIMP_BusinessFunction_H" ma:index="16" nillable="true" ma:taxonomy="true" ma:internalName="ICRCIMP_BusinessFunction_H" ma:taxonomyFieldName="ICRCIMP_BusinessFunction" ma:displayName="Business Function" ma:readOnly="false" ma:default="" ma:fieldId="{135f9e93-e411-4f51-a3e4-c80a6701173e}" ma:sspId="ab0fa9d1-5a5a-4c9b-9c24-b67ffc5bb60f" ma:termSetId="9e1982ce-954c-4bc3-b476-a56a519943c0" ma:anchorId="1f494b62-34d6-4855-af7c-08b76e795dc3" ma:open="false" ma:isKeyword="false">
      <xsd:complexType>
        <xsd:sequence>
          <xsd:element ref="pc:Terms" minOccurs="0" maxOccurs="1"/>
        </xsd:sequence>
      </xsd:complexType>
    </xsd:element>
    <xsd:element name="ICRCIMP_DocumentType_H" ma:index="17" nillable="true" ma:taxonomy="true" ma:internalName="ICRCIMP_DocumentType_H" ma:taxonomyFieldName="ICRCIMP_DocumentType" ma:displayName="Document Type" ma:readOnly="false" ma:default="" ma:fieldId="{be9838ba-4f15-4a58-a832-ef14848e4da7}" ma:sspId="ab0fa9d1-5a5a-4c9b-9c24-b67ffc5bb60f" ma:termSetId="9e1982ce-954c-4bc3-b476-a56a519943c0" ma:anchorId="d4aee717-125d-40b5-a4ac-9555539d892b" ma:open="false" ma:isKeyword="false">
      <xsd:complexType>
        <xsd:sequence>
          <xsd:element ref="pc:Terms" minOccurs="0" maxOccurs="1"/>
        </xsd:sequence>
      </xsd:complexType>
    </xsd:element>
    <xsd:element name="ICRCIMP_IHT_H" ma:index="18" nillable="true" ma:taxonomy="true" ma:internalName="ICRCIMP_IHT_H" ma:taxonomyFieldName="ICRCIMP_IHT" ma:displayName="IHT" ma:readOnly="false" ma:default="" ma:fieldId="{065c2617-21f6-47e4-87f5-3c0378fecd5d}" ma:sspId="ab0fa9d1-5a5a-4c9b-9c24-b67ffc5bb60f" ma:termSetId="9e1982ce-954c-4bc3-b476-a56a519943c0" ma:anchorId="b0b0a92e-8599-45de-9f88-f18d1883a95e" ma:open="false" ma:isKeyword="false">
      <xsd:complexType>
        <xsd:sequence>
          <xsd:element ref="pc:Terms" minOccurs="0" maxOccurs="1"/>
        </xsd:sequence>
      </xsd:complexType>
    </xsd:element>
    <xsd:element name="ICRCIMP_RMUnitInCharge_H" ma:index="26" nillable="true" ma:taxonomy="true" ma:internalName="ICRCIMP_RMUnitInCharge_H" ma:taxonomyFieldName="ICRCIMP_RMUnitInCharge" ma:displayName="RM Unit In Charge" ma:readOnly="false" ma:default="" ma:fieldId="{6e3f7d82-bb30-4acf-bd11-eef511e2f6ff}" ma:sspId="ab0fa9d1-5a5a-4c9b-9c24-b67ffc5bb60f" ma:termSetId="9e1982ce-954c-4bc3-b476-a56a519943c0" ma:anchorId="63380a77-9e03-450d-9a07-fe8456eb1d4e" ma:open="false" ma:isKeyword="false">
      <xsd:complexType>
        <xsd:sequence>
          <xsd:element ref="pc:Terms" minOccurs="0" maxOccurs="1"/>
        </xsd:sequence>
      </xsd:complexType>
    </xsd:element>
    <xsd:element name="ICRCIMP_Country_H" ma:index="33" nillable="true" ma:taxonomy="true" ma:internalName="ICRCIMP_Country_H" ma:taxonomyFieldName="ICRCIMP_Country" ma:displayName="Country" ma:readOnly="false" ma:default="" ma:fieldId="{43c356ae-dbf9-4781-9db5-36f4e2c43aa5}" ma:taxonomyMulti="true" ma:sspId="ab0fa9d1-5a5a-4c9b-9c24-b67ffc5bb60f" ma:termSetId="9e1982ce-954c-4bc3-b476-a56a519943c0" ma:anchorId="ef6172f5-22a7-44c1-85b4-1009e07f4347" ma:open="false" ma:isKeyword="false">
      <xsd:complexType>
        <xsd:sequence>
          <xsd:element ref="pc:Terms" minOccurs="0" maxOccurs="1"/>
        </xsd:sequence>
      </xsd:complexType>
    </xsd:element>
    <xsd:element name="ICRCIMP_RMIdentifier" ma:index="34" nillable="true" ma:displayName="RM Identifier" ma:hidden="true" ma:internalName="ICRCIMP_RMIdentifi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a2af44-4b8d-404b-a8bd-4186350a523c" elementFormDefault="qualified">
    <xsd:import namespace="http://schemas.microsoft.com/office/2006/documentManagement/types"/>
    <xsd:import namespace="http://schemas.microsoft.com/office/infopath/2007/PartnerControls"/>
    <xsd:element name="IsIntranet" ma:index="6" nillable="true" ma:displayName="Is Intranet" ma:default="0" ma:internalName="IsIntranet">
      <xsd:simpleType>
        <xsd:restriction base="dms:Boolean"/>
      </xsd:simpleType>
    </xsd:element>
    <xsd:element name="Period_x0020_start" ma:index="10" nillable="true" ma:displayName="Period start" ma:format="DateOnly" ma:internalName="Period_x0020_start">
      <xsd:simpleType>
        <xsd:restriction base="dms:DateTime"/>
      </xsd:simpleType>
    </xsd:element>
    <xsd:element name="Period_x0020_end" ma:index="11" nillable="true" ma:displayName="Period end" ma:format="DateOnly" ma:internalName="Period_x0020_end">
      <xsd:simpleType>
        <xsd:restriction base="dms:DateTime"/>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7" nillable="true" ma:displayName="Taxonomy Catch All Column" ma:description="" ma:hidden="true" ma:list="{d4cce02c-24f6-4c80-8fdc-4f30c95c94fe}" ma:internalName="TaxCatchAll" ma:showField="CatchAllData" ma:web="8f2304f9-5a72-48d3-a3b3-e01deb771f1d">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d4cce02c-24f6-4c80-8fdc-4f30c95c94fe}" ma:internalName="TaxCatchAllLabel" ma:readOnly="true" ma:showField="CatchAllDataLabel" ma:web="8f2304f9-5a72-48d3-a3b3-e01deb771f1d">
      <xsd:complexType>
        <xsd:complexContent>
          <xsd:extension base="dms:MultiChoiceLookup">
            <xsd:sequence>
              <xsd:element name="Value" type="dms:Lookup" maxOccurs="unbounded" minOccurs="0"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_dlc_DocId" ma:index="31"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dc47b2-2321-4672-9d4d-2aac27d40770" elementFormDefault="qualified">
    <xsd:import namespace="http://schemas.microsoft.com/office/2006/documentManagement/types"/>
    <xsd:import namespace="http://schemas.microsoft.com/office/infopath/2007/PartnerControls"/>
    <xsd:element name="ICRCIMP_Keyword_H" ma:index="30" nillable="true" ma:taxonomy="true" ma:internalName="ICRCIMP_Keyword_H" ma:taxonomyFieldName="ICRCIMP_Keyword" ma:displayName="Keyword" ma:readOnly="false" ma:default="" ma:fieldId="{f27af7a6-d078-4508-aeeb-bc60d2b2a9c2}" ma:taxonomyMulti="true" ma:sspId="ab0fa9d1-5a5a-4c9b-9c24-b67ffc5bb60f" ma:termSetId="9e1982ce-954c-4bc3-b476-a56a519943c0" ma:anchorId="dc16195f-09ad-42a4-9fc8-901be5812cbf" ma:open="false" ma:isKeyword="false">
      <xsd:complexType>
        <xsd:sequence>
          <xsd:element ref="pc:Terms" minOccurs="0" maxOccurs="1"/>
        </xsd:sequence>
      </xsd:complexType>
    </xsd:element>
    <xsd:element name="ICRCIMP_OrganizationalAccronym_H" ma:index="32" nillable="true" ma:taxonomy="true" ma:internalName="ICRCIMP_OrganizationalAccronym_H" ma:taxonomyFieldName="ICRCIMP_OrganizationalAccronym" ma:displayName="Organizational Acronym" ma:readOnly="false" ma:default="" ma:fieldId="{7ccf5c89-e992-4c56-8c3d-f080454b7083}" ma:sspId="ab0fa9d1-5a5a-4c9b-9c24-b67ffc5bb60f" ma:termSetId="9e1982ce-954c-4bc3-b476-a56a519943c0" ma:anchorId="63380a77-9e03-450d-9a07-fe8456eb1d4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2304f9-5a72-48d3-a3b3-e01deb771f1d" elementFormDefault="qualified">
    <xsd:import namespace="http://schemas.microsoft.com/office/2006/documentManagement/types"/>
    <xsd:import namespace="http://schemas.microsoft.com/office/infopath/2007/PartnerControls"/>
    <xsd:element name="bc054bb9b46b4c218492ebf4a710b20e" ma:index="36" nillable="true" ma:taxonomy="true" ma:internalName="bc054bb9b46b4c218492ebf4a710b20e" ma:taxonomyFieldName="ICRCIMP_KeyIssue" ma:displayName="Key Issue" ma:fieldId="{bc054bb9-b46b-4c21-8492-ebf4a710b20e}" ma:sspId="ab0fa9d1-5a5a-4c9b-9c24-b67ffc5bb60f" ma:termSetId="9e1982ce-954c-4bc3-b476-a56a519943c0" ma:anchorId="a8ad2310-98ac-4bbe-9c4d-0a57da7951af"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Summary"/>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E1D25F-DB04-4A34-A217-4EF1330CEE8F}"/>
</file>

<file path=customXml/itemProps2.xml><?xml version="1.0" encoding="utf-8"?>
<ds:datastoreItem xmlns:ds="http://schemas.openxmlformats.org/officeDocument/2006/customXml" ds:itemID="{39D96BB5-F20E-4D3C-8EEB-DF93BB835D4C}"/>
</file>

<file path=customXml/itemProps3.xml><?xml version="1.0" encoding="utf-8"?>
<ds:datastoreItem xmlns:ds="http://schemas.openxmlformats.org/officeDocument/2006/customXml" ds:itemID="{60344804-CF4C-4C23-AC1C-D04B65F3F8E4}"/>
</file>

<file path=customXml/itemProps4.xml><?xml version="1.0" encoding="utf-8"?>
<ds:datastoreItem xmlns:ds="http://schemas.openxmlformats.org/officeDocument/2006/customXml" ds:itemID="{580EA44E-994B-4CB2-B7D5-CC9A49929A9C}"/>
</file>

<file path=customXml/itemProps5.xml><?xml version="1.0" encoding="utf-8"?>
<ds:datastoreItem xmlns:ds="http://schemas.openxmlformats.org/officeDocument/2006/customXml" ds:itemID="{C101E163-3A40-4C80-B84D-361A4E803470}"/>
</file>

<file path=docProps/app.xml><?xml version="1.0" encoding="utf-8"?>
<Properties xmlns="http://schemas.openxmlformats.org/officeDocument/2006/extended-properties" xmlns:vt="http://schemas.openxmlformats.org/officeDocument/2006/docPropsVTypes">
  <Template>Normal.dotm</Template>
  <TotalTime>382</TotalTime>
  <Pages>9</Pages>
  <Words>2422</Words>
  <Characters>13325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ICRC</Company>
  <LinksUpToDate>false</LinksUpToDate>
  <CharactersWithSpaces>15716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Voucher contract templ</dc:title>
  <dc:subject/>
  <dc:creator>Dragana CILINSEK</dc:creator>
  <cp:keywords/>
  <dc:description/>
  <cp:lastModifiedBy>Dragana CILINSEK</cp:lastModifiedBy>
  <cp:revision>34</cp:revision>
  <dcterms:created xsi:type="dcterms:W3CDTF">2017-11-14T08:28:00Z</dcterms:created>
  <dcterms:modified xsi:type="dcterms:W3CDTF">2017-11-16T15:25:00Z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0x010100F5EA654584E1BC4E8609FEE23334A754</vt:lpwstr>
  </property>
  <property fmtid="{D5CDD505-2E9C-101B-9397-08002B2CF9AE}" pid="3" name="ICRCIMP_RMUnitInCharge_H">
    <vt:lpwstr/>
  </property>
  <property fmtid="{D5CDD505-2E9C-101B-9397-08002B2CF9AE}" pid="4" name="ICRCIMP_RMUnitInCharge">
    <vt:lpwstr>950;#GVA_LOG_FIELD|0e49496b-55f5-4231-b284-3055f913d9f8</vt:lpwstr>
  </property>
  <property fmtid="{D5CDD505-2E9C-101B-9397-08002B2CF9AE}" pid="5" name="_dlc_DocId">
    <vt:lpwstr>TSLOG-16-1906</vt:lpwstr>
  </property>
  <property fmtid="{D5CDD505-2E9C-101B-9397-08002B2CF9AE}" pid="6" name="_dlc_DocIdUrl">
    <vt:lpwstr>https://collab.ext.icrc.org/sites/LOG/_layouts/15/DocIdRedir.aspx?ID=TSLOG-16-1906, TSLOG-16-1906</vt:lpwstr>
  </property>
  <property fmtid="{D5CDD505-2E9C-101B-9397-08002B2CF9AE}" pid="7" name="_dlc_DocIdItemGuid">
    <vt:lpwstr>8ffab849-ddd7-428c-bdb8-ff08b0083665</vt:lpwstr>
  </property>
  <property fmtid="{D5CDD505-2E9C-101B-9397-08002B2CF9AE}" pid="8" name="ICRCIMP_IHT">
    <vt:lpwstr>317;#Internal|23eb6094-56fc-4ad4-8ae2-cf1575a694f0</vt:lpwstr>
  </property>
  <property fmtid="{D5CDD505-2E9C-101B-9397-08002B2CF9AE}" pid="9" name="ICRCIMP_Country">
    <vt:lpwstr>392;#No Country|1f55df4f-c103-4303-b974-426a8e7d1d06</vt:lpwstr>
  </property>
  <property fmtid="{D5CDD505-2E9C-101B-9397-08002B2CF9AE}" pid="10" name="ICRCIMP_OrganizationalAccronym">
    <vt:lpwstr>950;#GVA_LOG_FIELD|0e49496b-55f5-4231-b284-3055f913d9f8</vt:lpwstr>
  </property>
  <property fmtid="{D5CDD505-2E9C-101B-9397-08002B2CF9AE}" pid="11" name="ICRCIMP_DocumentType">
    <vt:lpwstr/>
  </property>
  <property fmtid="{D5CDD505-2E9C-101B-9397-08002B2CF9AE}" pid="12" name="Key Issues">
    <vt:lpwstr/>
  </property>
  <property fmtid="{D5CDD505-2E9C-101B-9397-08002B2CF9AE}" pid="13" name="ICRCIMP_BusinessFunction">
    <vt:lpwstr>280;#Logistics|e56f06b6-9bf6-435a-9bbd-97509da10edb</vt:lpwstr>
  </property>
  <property fmtid="{D5CDD505-2E9C-101B-9397-08002B2CF9AE}" pid="14" name="ICRCIMP_Keyword">
    <vt:lpwstr/>
  </property>
  <property fmtid="{D5CDD505-2E9C-101B-9397-08002B2CF9AE}" pid="15" name="ICRCIMP_KeyIssue">
    <vt:lpwstr/>
  </property>
  <property fmtid="{D5CDD505-2E9C-101B-9397-08002B2CF9AE}" pid="18" name="ecm_RecordRestrictions">
    <vt:lpwstr/>
  </property>
  <property fmtid="{D5CDD505-2E9C-101B-9397-08002B2CF9AE}" pid="19" name="ICRCIMP_ManageAccess">
    <vt:bool>false</vt:bool>
  </property>
  <property fmtid="{D5CDD505-2E9C-101B-9397-08002B2CF9AE}" pid="20" name="Key Issue">
    <vt:lpwstr/>
  </property>
  <property fmtid="{D5CDD505-2E9C-101B-9397-08002B2CF9AE}" pid="21" name="_docset_NoMedatataSyncRequired">
    <vt:lpwstr>False</vt:lpwstr>
  </property>
</Properties>
</file>