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3F821" w14:textId="77777777" w:rsidR="005F2B77" w:rsidRPr="005F7419" w:rsidRDefault="005F2B77" w:rsidP="00FB4183">
      <w:pPr>
        <w:pStyle w:val="H1"/>
        <w:rPr>
          <w:shd w:val="clear" w:color="auto" w:fill="FFFFFF"/>
        </w:rPr>
      </w:pPr>
      <w:r w:rsidRPr="005F7419">
        <w:rPr>
          <w:shd w:val="clear" w:color="auto" w:fill="FFFFFF"/>
        </w:rPr>
        <w:t>Initial decision checklist</w:t>
      </w:r>
    </w:p>
    <w:p w14:paraId="758B0DAF" w14:textId="77777777" w:rsidR="00B160BC" w:rsidRPr="005F7419" w:rsidRDefault="00B160BC" w:rsidP="00AE1985">
      <w:pPr>
        <w:pStyle w:val="Heading2"/>
      </w:pPr>
      <w:r w:rsidRPr="005F7419">
        <w:t>Purpose of the tool</w:t>
      </w:r>
    </w:p>
    <w:p w14:paraId="7298F253" w14:textId="77777777" w:rsidR="00E80566" w:rsidRPr="00AE1985" w:rsidRDefault="00B160BC" w:rsidP="00AE1985">
      <w:proofErr w:type="gramStart"/>
      <w:r w:rsidRPr="00AE1985">
        <w:t>T</w:t>
      </w:r>
      <w:r w:rsidR="00381A4C" w:rsidRPr="00AE1985">
        <w:t>o help</w:t>
      </w:r>
      <w:r w:rsidR="00AA136C" w:rsidRPr="00AE1985">
        <w:t xml:space="preserve"> you </w:t>
      </w:r>
      <w:r w:rsidR="00D172A5" w:rsidRPr="00AE1985">
        <w:t xml:space="preserve">understand </w:t>
      </w:r>
      <w:r w:rsidR="005F2B77" w:rsidRPr="00AE1985">
        <w:t xml:space="preserve">whether </w:t>
      </w:r>
      <w:r w:rsidR="00D172A5" w:rsidRPr="00AE1985">
        <w:t>CTP</w:t>
      </w:r>
      <w:r w:rsidR="005F2B77" w:rsidRPr="00AE1985">
        <w:t xml:space="preserve"> can be included in the initial emergency appeals, usually issued within hours after a major emergency or disaster.</w:t>
      </w:r>
      <w:proofErr w:type="gramEnd"/>
      <w:r w:rsidR="005F2B77" w:rsidRPr="00AE1985">
        <w:t xml:space="preserve"> </w:t>
      </w:r>
    </w:p>
    <w:p w14:paraId="2AFD7AB9" w14:textId="77777777" w:rsidR="00E80566" w:rsidRPr="005F7419" w:rsidRDefault="00B160BC" w:rsidP="00AE1985">
      <w:pPr>
        <w:pStyle w:val="Heading2"/>
      </w:pPr>
      <w:r w:rsidRPr="005F7419">
        <w:t>Who should use it?</w:t>
      </w:r>
    </w:p>
    <w:p w14:paraId="5959DA1B" w14:textId="27A17B0D" w:rsidR="00381A4C" w:rsidRPr="005F7419" w:rsidRDefault="00191E79" w:rsidP="00AE1985">
      <w:pPr>
        <w:rPr>
          <w:shd w:val="clear" w:color="auto" w:fill="FFFFFF"/>
        </w:rPr>
      </w:pPr>
      <w:r>
        <w:rPr>
          <w:shd w:val="clear" w:color="auto" w:fill="FFFFFF"/>
        </w:rPr>
        <w:t>A s</w:t>
      </w:r>
      <w:r w:rsidR="00381A4C" w:rsidRPr="005F7419">
        <w:rPr>
          <w:shd w:val="clear" w:color="auto" w:fill="FFFFFF"/>
        </w:rPr>
        <w:t xml:space="preserve">taff </w:t>
      </w:r>
      <w:r>
        <w:rPr>
          <w:shd w:val="clear" w:color="auto" w:fill="FFFFFF"/>
        </w:rPr>
        <w:t xml:space="preserve">member </w:t>
      </w:r>
      <w:r w:rsidR="00381A4C" w:rsidRPr="005F7419">
        <w:rPr>
          <w:shd w:val="clear" w:color="auto" w:fill="FFFFFF"/>
        </w:rPr>
        <w:t xml:space="preserve">with technical </w:t>
      </w:r>
      <w:r w:rsidR="00D172A5" w:rsidRPr="005F7419">
        <w:rPr>
          <w:shd w:val="clear" w:color="auto" w:fill="FFFFFF"/>
        </w:rPr>
        <w:t xml:space="preserve">expertise and </w:t>
      </w:r>
      <w:r w:rsidR="00381A4C" w:rsidRPr="005F7419">
        <w:rPr>
          <w:shd w:val="clear" w:color="auto" w:fill="FFFFFF"/>
        </w:rPr>
        <w:t>exper</w:t>
      </w:r>
      <w:r w:rsidR="00D172A5" w:rsidRPr="005F7419">
        <w:rPr>
          <w:shd w:val="clear" w:color="auto" w:fill="FFFFFF"/>
        </w:rPr>
        <w:t xml:space="preserve">ience (generally a senior emergency cash or market specialist), </w:t>
      </w:r>
      <w:r w:rsidR="00B160BC" w:rsidRPr="005F7419">
        <w:rPr>
          <w:shd w:val="clear" w:color="auto" w:fill="FFFFFF"/>
        </w:rPr>
        <w:t>who</w:t>
      </w:r>
      <w:r w:rsidR="00D172A5" w:rsidRPr="005F7419">
        <w:rPr>
          <w:shd w:val="clear" w:color="auto" w:fill="FFFFFF"/>
        </w:rPr>
        <w:t xml:space="preserve"> </w:t>
      </w:r>
      <w:r w:rsidR="00B160BC" w:rsidRPr="005F7419">
        <w:rPr>
          <w:shd w:val="clear" w:color="auto" w:fill="FFFFFF"/>
        </w:rPr>
        <w:t>is</w:t>
      </w:r>
      <w:r w:rsidR="00D172A5" w:rsidRPr="005F7419">
        <w:rPr>
          <w:shd w:val="clear" w:color="auto" w:fill="FFFFFF"/>
        </w:rPr>
        <w:t xml:space="preserve"> able to </w:t>
      </w:r>
      <w:r w:rsidR="00381A4C" w:rsidRPr="005F7419">
        <w:rPr>
          <w:shd w:val="clear" w:color="auto" w:fill="FFFFFF"/>
        </w:rPr>
        <w:t xml:space="preserve">gather the information </w:t>
      </w:r>
      <w:r w:rsidR="00D172A5" w:rsidRPr="005F7419">
        <w:rPr>
          <w:shd w:val="clear" w:color="auto" w:fill="FFFFFF"/>
        </w:rPr>
        <w:t xml:space="preserve">needed </w:t>
      </w:r>
      <w:r w:rsidR="00381A4C" w:rsidRPr="005F7419">
        <w:rPr>
          <w:shd w:val="clear" w:color="auto" w:fill="FFFFFF"/>
        </w:rPr>
        <w:t xml:space="preserve">and </w:t>
      </w:r>
      <w:r w:rsidR="00D172A5" w:rsidRPr="005F7419">
        <w:rPr>
          <w:shd w:val="clear" w:color="auto" w:fill="FFFFFF"/>
        </w:rPr>
        <w:t>to</w:t>
      </w:r>
      <w:r>
        <w:rPr>
          <w:shd w:val="clear" w:color="auto" w:fill="FFFFFF"/>
        </w:rPr>
        <w:t xml:space="preserve"> make</w:t>
      </w:r>
      <w:r w:rsidR="00D172A5" w:rsidRPr="005F7419">
        <w:rPr>
          <w:shd w:val="clear" w:color="auto" w:fill="FFFFFF"/>
        </w:rPr>
        <w:t xml:space="preserve"> decisions</w:t>
      </w:r>
      <w:r w:rsidR="00381A4C" w:rsidRPr="005F7419">
        <w:rPr>
          <w:shd w:val="clear" w:color="auto" w:fill="FFFFFF"/>
        </w:rPr>
        <w:t xml:space="preserve"> </w:t>
      </w:r>
      <w:r w:rsidR="00D172A5" w:rsidRPr="005F7419">
        <w:rPr>
          <w:shd w:val="clear" w:color="auto" w:fill="FFFFFF"/>
        </w:rPr>
        <w:t>regarding the immediate feasibility of CTP</w:t>
      </w:r>
      <w:r w:rsidR="00381A4C" w:rsidRPr="005F7419">
        <w:rPr>
          <w:shd w:val="clear" w:color="auto" w:fill="FFFFFF"/>
        </w:rPr>
        <w:t>.</w:t>
      </w:r>
    </w:p>
    <w:p w14:paraId="174EDB43" w14:textId="77777777" w:rsidR="00B160BC" w:rsidRPr="005F7419" w:rsidRDefault="00B160BC" w:rsidP="00AE1985">
      <w:pPr>
        <w:pStyle w:val="Heading2"/>
      </w:pPr>
      <w:r w:rsidRPr="005F7419">
        <w:t>What information is required?</w:t>
      </w:r>
    </w:p>
    <w:p w14:paraId="473E573B" w14:textId="4F5DAB1C" w:rsidR="005F2B77" w:rsidRPr="005F7419" w:rsidRDefault="00B160BC" w:rsidP="00FB4183">
      <w:pPr>
        <w:pStyle w:val="Bullet2"/>
        <w:rPr>
          <w:shd w:val="clear" w:color="auto" w:fill="FFFFFF"/>
        </w:rPr>
      </w:pPr>
      <w:r w:rsidRPr="005F7419">
        <w:rPr>
          <w:shd w:val="clear" w:color="auto" w:fill="FFFFFF"/>
        </w:rPr>
        <w:t>A</w:t>
      </w:r>
      <w:r w:rsidR="00E80566" w:rsidRPr="005F7419">
        <w:rPr>
          <w:shd w:val="clear" w:color="auto" w:fill="FFFFFF"/>
        </w:rPr>
        <w:t>n immediate understanding of the context and the capacity of the organization and partners</w:t>
      </w:r>
      <w:r w:rsidR="00191E79">
        <w:rPr>
          <w:shd w:val="clear" w:color="auto" w:fill="FFFFFF"/>
        </w:rPr>
        <w:t>: t</w:t>
      </w:r>
      <w:r w:rsidR="005F7419">
        <w:rPr>
          <w:shd w:val="clear" w:color="auto" w:fill="FFFFFF"/>
        </w:rPr>
        <w:t>his information</w:t>
      </w:r>
      <w:r w:rsidRPr="005F7419">
        <w:rPr>
          <w:shd w:val="clear" w:color="auto" w:fill="FFFFFF"/>
        </w:rPr>
        <w:t xml:space="preserve"> </w:t>
      </w:r>
      <w:r w:rsidR="005F7419">
        <w:rPr>
          <w:shd w:val="clear" w:color="auto" w:fill="FFFFFF"/>
        </w:rPr>
        <w:t>should be available in</w:t>
      </w:r>
      <w:r w:rsidR="00E80566" w:rsidRPr="005F7419">
        <w:rPr>
          <w:shd w:val="clear" w:color="auto" w:fill="FFFFFF"/>
        </w:rPr>
        <w:t xml:space="preserve"> </w:t>
      </w:r>
      <w:r w:rsidR="005F7419">
        <w:rPr>
          <w:shd w:val="clear" w:color="auto" w:fill="FFFFFF"/>
        </w:rPr>
        <w:t>the</w:t>
      </w:r>
      <w:r w:rsidR="00E80566" w:rsidRPr="005F7419">
        <w:rPr>
          <w:shd w:val="clear" w:color="auto" w:fill="FFFFFF"/>
        </w:rPr>
        <w:t xml:space="preserve"> national CTP contingency plan</w:t>
      </w:r>
      <w:r w:rsidR="005F7419">
        <w:rPr>
          <w:shd w:val="clear" w:color="auto" w:fill="FFFFFF"/>
        </w:rPr>
        <w:t xml:space="preserve">, if </w:t>
      </w:r>
      <w:r w:rsidR="00191E79">
        <w:rPr>
          <w:shd w:val="clear" w:color="auto" w:fill="FFFFFF"/>
        </w:rPr>
        <w:t>one exists</w:t>
      </w:r>
      <w:r w:rsidRPr="005F7419">
        <w:rPr>
          <w:shd w:val="clear" w:color="auto" w:fill="FFFFFF"/>
        </w:rPr>
        <w:t>.</w:t>
      </w:r>
    </w:p>
    <w:p w14:paraId="3DA54D9F" w14:textId="76140060" w:rsidR="00AA136C" w:rsidRPr="005F7419" w:rsidRDefault="00B160BC" w:rsidP="00FB4183">
      <w:pPr>
        <w:pStyle w:val="Bullet2"/>
        <w:rPr>
          <w:shd w:val="clear" w:color="auto" w:fill="FFFFFF"/>
        </w:rPr>
      </w:pPr>
      <w:r w:rsidRPr="005F7419">
        <w:rPr>
          <w:shd w:val="clear" w:color="auto" w:fill="FFFFFF"/>
        </w:rPr>
        <w:t>An initial picture of the effects of the shock on the</w:t>
      </w:r>
      <w:r w:rsidR="00191E79">
        <w:rPr>
          <w:shd w:val="clear" w:color="auto" w:fill="FFFFFF"/>
        </w:rPr>
        <w:t xml:space="preserve"> population and infrastructure: t</w:t>
      </w:r>
      <w:r w:rsidRPr="005F7419">
        <w:rPr>
          <w:shd w:val="clear" w:color="auto" w:fill="FFFFFF"/>
        </w:rPr>
        <w:t>his information can be captured from initial bulletins, fi</w:t>
      </w:r>
      <w:r w:rsidR="00AD3803">
        <w:rPr>
          <w:shd w:val="clear" w:color="auto" w:fill="FFFFFF"/>
        </w:rPr>
        <w:t>el</w:t>
      </w:r>
      <w:r w:rsidRPr="005F7419">
        <w:rPr>
          <w:shd w:val="clear" w:color="auto" w:fill="FFFFFF"/>
        </w:rPr>
        <w:t>d visits</w:t>
      </w:r>
      <w:r w:rsidR="005F2B77" w:rsidRPr="005F7419">
        <w:rPr>
          <w:shd w:val="clear" w:color="auto" w:fill="FFFFFF"/>
        </w:rPr>
        <w:t xml:space="preserve"> and coordination </w:t>
      </w:r>
      <w:r w:rsidR="00E80566" w:rsidRPr="005F7419">
        <w:rPr>
          <w:shd w:val="clear" w:color="auto" w:fill="FFFFFF"/>
        </w:rPr>
        <w:t>meetings.</w:t>
      </w:r>
    </w:p>
    <w:p w14:paraId="4D1A8FDE" w14:textId="77777777" w:rsidR="00E05CC0" w:rsidRPr="005F7419" w:rsidRDefault="002F54B0" w:rsidP="00AE1985">
      <w:pPr>
        <w:pStyle w:val="Heading2"/>
      </w:pPr>
      <w:r w:rsidRPr="005F7419">
        <w:t>What are the key questions to be answered?</w:t>
      </w:r>
    </w:p>
    <w:p w14:paraId="0F0E0C9F" w14:textId="239B3710" w:rsidR="00FB4183" w:rsidRDefault="002F54B0" w:rsidP="00AE1985">
      <w:pPr>
        <w:spacing w:after="240"/>
      </w:pPr>
      <w:r w:rsidRPr="005F7419">
        <w:t xml:space="preserve">The checklist below suggests a set of key questions that can help </w:t>
      </w:r>
      <w:r w:rsidR="00191E79">
        <w:t xml:space="preserve">in </w:t>
      </w:r>
      <w:r w:rsidRPr="005F7419">
        <w:t>deciding whether or not to implement CTP from the beginning. It can be complemented with other questions</w:t>
      </w:r>
      <w:r w:rsidR="005F7419" w:rsidRPr="005F7419">
        <w:t xml:space="preserve"> that you may consider relevant in your context.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8121"/>
        <w:gridCol w:w="572"/>
        <w:gridCol w:w="668"/>
      </w:tblGrid>
      <w:tr w:rsidR="00AE1985" w:rsidRPr="0044678C" w14:paraId="217877A0" w14:textId="73B30F68" w:rsidTr="00AE1985">
        <w:tc>
          <w:tcPr>
            <w:tcW w:w="487" w:type="dxa"/>
            <w:tcBorders>
              <w:bottom w:val="single" w:sz="4" w:space="0" w:color="auto"/>
            </w:tcBorders>
            <w:shd w:val="clear" w:color="auto" w:fill="DC281E"/>
          </w:tcPr>
          <w:p w14:paraId="4853C085" w14:textId="77777777" w:rsidR="00FB4183" w:rsidRPr="0044678C" w:rsidRDefault="00FB4183" w:rsidP="0044678C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DC281E"/>
          </w:tcPr>
          <w:p w14:paraId="500D889B" w14:textId="5FC6B030" w:rsidR="00FB4183" w:rsidRPr="0044678C" w:rsidRDefault="00FB4183" w:rsidP="0044678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44678C">
              <w:rPr>
                <w:b/>
                <w:color w:val="FFFFFF" w:themeColor="background1"/>
              </w:rPr>
              <w:t>Key questions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C281E"/>
          </w:tcPr>
          <w:p w14:paraId="323E776E" w14:textId="1EB7FB8B" w:rsidR="00FB4183" w:rsidRPr="0044678C" w:rsidRDefault="00FB4183" w:rsidP="0044678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44678C">
              <w:rPr>
                <w:b/>
                <w:color w:val="FFFFFF" w:themeColor="background1"/>
              </w:rPr>
              <w:t>Yes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DC281E"/>
          </w:tcPr>
          <w:p w14:paraId="3763107A" w14:textId="2B7D39FB" w:rsidR="00FB4183" w:rsidRPr="0044678C" w:rsidRDefault="00FB4183" w:rsidP="0044678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44678C">
              <w:rPr>
                <w:b/>
                <w:color w:val="FFFFFF" w:themeColor="background1"/>
              </w:rPr>
              <w:t>No</w:t>
            </w:r>
          </w:p>
        </w:tc>
      </w:tr>
      <w:tr w:rsidR="00FB4183" w:rsidRPr="00FB4183" w14:paraId="7B0A5513" w14:textId="6E7BF05C" w:rsidTr="00F44012">
        <w:tc>
          <w:tcPr>
            <w:tcW w:w="487" w:type="dxa"/>
            <w:shd w:val="clear" w:color="auto" w:fill="A6A6A6"/>
            <w:vAlign w:val="center"/>
          </w:tcPr>
          <w:p w14:paraId="2592059A" w14:textId="09749610" w:rsidR="00FB4183" w:rsidRPr="00FB4183" w:rsidRDefault="00FB4183" w:rsidP="00F44012">
            <w:pPr>
              <w:spacing w:before="20" w:after="20"/>
              <w:jc w:val="center"/>
            </w:pPr>
            <w:r w:rsidRPr="00FB4183">
              <w:t>1.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6DED9B91" w14:textId="2B717935" w:rsidR="00FB4183" w:rsidRPr="00FB4183" w:rsidRDefault="00FB4183" w:rsidP="00F44012">
            <w:pPr>
              <w:spacing w:before="20" w:after="20"/>
              <w:jc w:val="left"/>
            </w:pPr>
            <w:proofErr w:type="gramStart"/>
            <w:r w:rsidRPr="00FB4183">
              <w:t>Can immediate needs</w:t>
            </w:r>
            <w:proofErr w:type="gramEnd"/>
            <w:r w:rsidRPr="00FB4183">
              <w:t xml:space="preserve"> be met through specific commodities and/or services?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4F75F379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23C0E3AC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FB4183" w:rsidRPr="00FB4183" w14:paraId="65623147" w14:textId="39EB06B1" w:rsidTr="00F44012">
        <w:tc>
          <w:tcPr>
            <w:tcW w:w="487" w:type="dxa"/>
            <w:shd w:val="clear" w:color="auto" w:fill="A6A6A6"/>
            <w:vAlign w:val="center"/>
          </w:tcPr>
          <w:p w14:paraId="566EBE3A" w14:textId="58AD9411" w:rsidR="00FB4183" w:rsidRPr="00FB4183" w:rsidRDefault="00FB4183" w:rsidP="00F44012">
            <w:pPr>
              <w:spacing w:before="20" w:after="20"/>
              <w:jc w:val="center"/>
            </w:pPr>
            <w:r w:rsidRPr="00FB4183">
              <w:t>2.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7184885D" w14:textId="2FE3FEA2" w:rsidR="00FB4183" w:rsidRPr="00FB4183" w:rsidRDefault="00FB4183" w:rsidP="00F44012">
            <w:pPr>
              <w:spacing w:before="20" w:after="20"/>
              <w:jc w:val="left"/>
            </w:pPr>
            <w:r w:rsidRPr="00FB4183">
              <w:t>Is CTP permitted by local government policies?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04705B10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086C798A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FB4183" w:rsidRPr="00FB4183" w14:paraId="1D520466" w14:textId="447F5051" w:rsidTr="00F44012">
        <w:tc>
          <w:tcPr>
            <w:tcW w:w="487" w:type="dxa"/>
            <w:shd w:val="clear" w:color="auto" w:fill="A6A6A6"/>
            <w:vAlign w:val="center"/>
          </w:tcPr>
          <w:p w14:paraId="0309610A" w14:textId="1616291E" w:rsidR="00FB4183" w:rsidRPr="00FB4183" w:rsidRDefault="00FB4183" w:rsidP="00F44012">
            <w:pPr>
              <w:spacing w:before="20" w:after="20"/>
              <w:jc w:val="center"/>
            </w:pPr>
            <w:r w:rsidRPr="00FB4183">
              <w:t>3.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19DC73DC" w14:textId="0DF4927A" w:rsidR="00FB4183" w:rsidRPr="00FB4183" w:rsidRDefault="00FB4183" w:rsidP="00F44012">
            <w:pPr>
              <w:spacing w:before="20" w:after="20"/>
              <w:jc w:val="left"/>
            </w:pPr>
            <w:r w:rsidRPr="00FB4183">
              <w:t>Is the economy monetized and are people used to handling money?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39556D61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6338FB35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FB4183" w:rsidRPr="00FB4183" w14:paraId="58EC88FC" w14:textId="1C09FA8C" w:rsidTr="00F44012">
        <w:tc>
          <w:tcPr>
            <w:tcW w:w="487" w:type="dxa"/>
            <w:shd w:val="clear" w:color="auto" w:fill="A6A6A6"/>
            <w:vAlign w:val="center"/>
          </w:tcPr>
          <w:p w14:paraId="6E7F6E94" w14:textId="6B342EAD" w:rsidR="00FB4183" w:rsidRPr="00FB4183" w:rsidRDefault="00FB4183" w:rsidP="00F44012">
            <w:pPr>
              <w:spacing w:before="20" w:after="20"/>
              <w:jc w:val="center"/>
            </w:pPr>
            <w:r w:rsidRPr="00FB4183">
              <w:t>4.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29C22671" w14:textId="1B6B919A" w:rsidR="00FB4183" w:rsidRPr="00FB4183" w:rsidRDefault="00FB4183" w:rsidP="00F44012">
            <w:pPr>
              <w:spacing w:before="20" w:after="20"/>
              <w:jc w:val="left"/>
            </w:pPr>
            <w:r w:rsidRPr="00FB4183">
              <w:t>Are markets accessible and functioning after the shock?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18498E80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45DD7B9D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FB4183" w:rsidRPr="00FB4183" w14:paraId="2A86D090" w14:textId="5CDC1D0F" w:rsidTr="00F44012">
        <w:tc>
          <w:tcPr>
            <w:tcW w:w="487" w:type="dxa"/>
            <w:shd w:val="clear" w:color="auto" w:fill="A6A6A6"/>
            <w:vAlign w:val="center"/>
          </w:tcPr>
          <w:p w14:paraId="05500624" w14:textId="4BEF8753" w:rsidR="00FB4183" w:rsidRPr="00FB4183" w:rsidRDefault="00FB4183" w:rsidP="00F44012">
            <w:pPr>
              <w:spacing w:before="20" w:after="20"/>
              <w:jc w:val="center"/>
            </w:pPr>
            <w:r w:rsidRPr="00FB4183">
              <w:t>5.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6A083757" w14:textId="2B4BA282" w:rsidR="00FB4183" w:rsidRPr="00FB4183" w:rsidRDefault="00FB4183" w:rsidP="00F44012">
            <w:pPr>
              <w:spacing w:before="20" w:after="20"/>
              <w:jc w:val="left"/>
            </w:pPr>
            <w:r w:rsidRPr="00FB4183">
              <w:t>Has the agency developed CTP contingency plans (internal/partners capacity and standard operating procedures (SOPs))?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58400183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0353BF4A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FB4183" w:rsidRPr="00FB4183" w14:paraId="7646ECC1" w14:textId="3EDE3082" w:rsidTr="00F44012">
        <w:tc>
          <w:tcPr>
            <w:tcW w:w="487" w:type="dxa"/>
            <w:shd w:val="clear" w:color="auto" w:fill="A6A6A6"/>
            <w:vAlign w:val="center"/>
          </w:tcPr>
          <w:p w14:paraId="10FBF337" w14:textId="3F276B52" w:rsidR="00FB4183" w:rsidRPr="00FB4183" w:rsidRDefault="00FB4183" w:rsidP="00F44012">
            <w:pPr>
              <w:spacing w:before="20" w:after="20"/>
              <w:jc w:val="center"/>
            </w:pPr>
            <w:r w:rsidRPr="00FB4183">
              <w:t>6.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2CAE42B9" w14:textId="0A5F154E" w:rsidR="00FB4183" w:rsidRPr="00FB4183" w:rsidRDefault="00FB4183" w:rsidP="00F44012">
            <w:pPr>
              <w:spacing w:before="20" w:after="20"/>
              <w:jc w:val="left"/>
            </w:pPr>
            <w:r w:rsidRPr="00FB4183">
              <w:t>Is there a system in place to implement a CTP with the necessary speed and at the intended scale?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34428076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6CF7AEA9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FB4183" w:rsidRPr="00FB4183" w14:paraId="73DFDAB9" w14:textId="74F48C84" w:rsidTr="00F44012">
        <w:tc>
          <w:tcPr>
            <w:tcW w:w="487" w:type="dxa"/>
            <w:shd w:val="clear" w:color="auto" w:fill="A6A6A6"/>
            <w:vAlign w:val="center"/>
          </w:tcPr>
          <w:p w14:paraId="19F5A9AB" w14:textId="664CFF67" w:rsidR="00FB4183" w:rsidRPr="00FB4183" w:rsidRDefault="00FB4183" w:rsidP="00F44012">
            <w:pPr>
              <w:spacing w:before="20" w:after="20"/>
              <w:jc w:val="center"/>
            </w:pPr>
            <w:r w:rsidRPr="00FB4183">
              <w:t>7.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007ABAD9" w14:textId="3437747F" w:rsidR="00FB4183" w:rsidRPr="00FB4183" w:rsidRDefault="00FB4183" w:rsidP="00F44012">
            <w:pPr>
              <w:spacing w:before="20" w:after="20"/>
              <w:jc w:val="left"/>
            </w:pPr>
            <w:r w:rsidRPr="00FB4183">
              <w:t>Is there any unacceptable risk associated with CTP?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7F5ED35F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64BF9F35" w14:textId="77777777" w:rsidR="00FB4183" w:rsidRPr="00FB4183" w:rsidRDefault="00FB4183" w:rsidP="00F44012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14:paraId="07412EA4" w14:textId="70B606EF" w:rsidR="002F54B0" w:rsidRPr="005F7419" w:rsidRDefault="002F54B0" w:rsidP="00F44012">
      <w:pPr>
        <w:pStyle w:val="Heading2"/>
        <w:spacing w:before="360"/>
      </w:pPr>
      <w:r w:rsidRPr="005F7419">
        <w:t>What decision can you</w:t>
      </w:r>
      <w:r w:rsidR="00191E79">
        <w:t xml:space="preserve"> make</w:t>
      </w:r>
      <w:r w:rsidRPr="005F7419">
        <w:t>?</w:t>
      </w:r>
    </w:p>
    <w:p w14:paraId="6AA70F69" w14:textId="77777777" w:rsidR="002F54B0" w:rsidRPr="005F7419" w:rsidRDefault="002F54B0" w:rsidP="00F44012">
      <w:pPr>
        <w:pStyle w:val="Bullet2"/>
        <w:spacing w:before="60" w:after="60"/>
        <w:ind w:left="714" w:hanging="357"/>
        <w:rPr>
          <w:rFonts w:eastAsia="Times New Roman" w:cs="Times New Roman"/>
          <w:bCs/>
          <w:color w:val="000000"/>
          <w:shd w:val="clear" w:color="auto" w:fill="FFFFFF"/>
        </w:rPr>
      </w:pPr>
      <w:r w:rsidRPr="005F7419">
        <w:rPr>
          <w:rFonts w:eastAsia="Times New Roman" w:cs="Times New Roman"/>
          <w:bCs/>
          <w:color w:val="000000"/>
          <w:shd w:val="clear" w:color="auto" w:fill="FFFFFF"/>
        </w:rPr>
        <w:t xml:space="preserve">Positive decision: </w:t>
      </w:r>
      <w:r w:rsidRPr="005F7419">
        <w:t xml:space="preserve">If all questions have been answered affirmatively, you can </w:t>
      </w:r>
      <w:r w:rsidRPr="005F7419">
        <w:rPr>
          <w:rFonts w:eastAsia="Times New Roman" w:cs="Times New Roman"/>
          <w:bCs/>
          <w:color w:val="000000"/>
          <w:shd w:val="clear" w:color="auto" w:fill="FFFFFF"/>
        </w:rPr>
        <w:t>consider implementing CTP from the beginning.</w:t>
      </w:r>
    </w:p>
    <w:p w14:paraId="26071413" w14:textId="77777777" w:rsidR="002F54B0" w:rsidRDefault="002F54B0" w:rsidP="00F44012">
      <w:pPr>
        <w:pStyle w:val="Bullet2"/>
        <w:spacing w:before="60" w:after="60"/>
        <w:ind w:left="714" w:hanging="357"/>
        <w:rPr>
          <w:rFonts w:eastAsia="Times New Roman" w:cs="Times New Roman"/>
          <w:bCs/>
          <w:color w:val="000000"/>
          <w:shd w:val="clear" w:color="auto" w:fill="FFFFFF"/>
        </w:rPr>
      </w:pPr>
      <w:r w:rsidRPr="005F7419">
        <w:rPr>
          <w:rFonts w:eastAsia="Times New Roman" w:cs="Times New Roman"/>
          <w:bCs/>
          <w:color w:val="000000"/>
          <w:shd w:val="clear" w:color="auto" w:fill="FFFFFF"/>
        </w:rPr>
        <w:t xml:space="preserve">Negative decision: </w:t>
      </w:r>
      <w:r w:rsidRPr="005F7419">
        <w:t>If one or more questions have been answered negatively,</w:t>
      </w:r>
      <w:r w:rsidRPr="005F7419">
        <w:rPr>
          <w:rFonts w:eastAsia="Times New Roman" w:cs="Times New Roman"/>
          <w:bCs/>
          <w:color w:val="000000"/>
          <w:shd w:val="clear" w:color="auto" w:fill="FFFFFF"/>
        </w:rPr>
        <w:t xml:space="preserve"> don’t implement CTP immediately</w:t>
      </w:r>
    </w:p>
    <w:p w14:paraId="4C362202" w14:textId="5B8CFB9F" w:rsidR="00DC7989" w:rsidRPr="00DC7989" w:rsidRDefault="00DC7989" w:rsidP="00F44012">
      <w:pPr>
        <w:pStyle w:val="Bullet2"/>
        <w:spacing w:before="60" w:after="60"/>
        <w:ind w:left="714" w:hanging="357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>Y</w:t>
      </w:r>
      <w:r w:rsidRPr="00DC7989">
        <w:rPr>
          <w:rFonts w:eastAsia="Times New Roman" w:cs="Times New Roman"/>
          <w:bCs/>
          <w:color w:val="000000"/>
          <w:shd w:val="clear" w:color="auto" w:fill="FFFFFF"/>
        </w:rPr>
        <w:t>ou may not have conclusive answers to the questions above and will need to advocate for the use of CTP based on subjective information. Consult with a wide range of stakeholders and provide documented evidence wh</w:t>
      </w:r>
      <w:r w:rsidR="00191E79">
        <w:rPr>
          <w:rFonts w:eastAsia="Times New Roman" w:cs="Times New Roman"/>
          <w:bCs/>
          <w:color w:val="000000"/>
          <w:shd w:val="clear" w:color="auto" w:fill="FFFFFF"/>
        </w:rPr>
        <w:t>ere possible to back up the Yes/</w:t>
      </w:r>
      <w:r w:rsidRPr="00DC7989">
        <w:rPr>
          <w:rFonts w:eastAsia="Times New Roman" w:cs="Times New Roman"/>
          <w:bCs/>
          <w:color w:val="000000"/>
          <w:shd w:val="clear" w:color="auto" w:fill="FFFFFF"/>
        </w:rPr>
        <w:t>No answers.</w:t>
      </w:r>
    </w:p>
    <w:p w14:paraId="43B5DE8D" w14:textId="4718918F" w:rsidR="002F54B0" w:rsidRPr="00AE1985" w:rsidRDefault="002F54B0" w:rsidP="00F44012">
      <w:pPr>
        <w:pStyle w:val="Heading3"/>
        <w:shd w:val="clear" w:color="auto" w:fill="D9D9D9"/>
        <w:spacing w:after="0"/>
      </w:pPr>
      <w:r w:rsidRPr="00AE1985">
        <w:t>Whatev</w:t>
      </w:r>
      <w:bookmarkStart w:id="0" w:name="_GoBack"/>
      <w:bookmarkEnd w:id="0"/>
      <w:r w:rsidRPr="00AE1985">
        <w:t>er your decision</w:t>
      </w:r>
      <w:r w:rsidR="00191E79" w:rsidRPr="00AE1985">
        <w:t xml:space="preserve"> is</w:t>
      </w:r>
      <w:r w:rsidRPr="00AE1985">
        <w:t xml:space="preserve">, conduct an assessment and response analysis to confirm whether </w:t>
      </w:r>
      <w:r w:rsidR="00191E79" w:rsidRPr="00AE1985">
        <w:t xml:space="preserve">or not CTP is </w:t>
      </w:r>
      <w:r w:rsidRPr="00AE1985">
        <w:t>feasible and the best option</w:t>
      </w:r>
      <w:r w:rsidR="00191E79" w:rsidRPr="00AE1985">
        <w:t xml:space="preserve"> for</w:t>
      </w:r>
      <w:r w:rsidRPr="00AE1985">
        <w:t xml:space="preserve"> deliver</w:t>
      </w:r>
      <w:r w:rsidR="00191E79" w:rsidRPr="00AE1985">
        <w:t>ing</w:t>
      </w:r>
      <w:r w:rsidRPr="00AE1985">
        <w:t xml:space="preserve"> aid after the first weeks.</w:t>
      </w:r>
    </w:p>
    <w:sectPr w:rsidR="002F54B0" w:rsidRPr="00AE1985" w:rsidSect="00FB4183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3AC8" w14:textId="77777777" w:rsidR="008E4F82" w:rsidRDefault="008E4F82" w:rsidP="005F7419">
      <w:r>
        <w:separator/>
      </w:r>
    </w:p>
  </w:endnote>
  <w:endnote w:type="continuationSeparator" w:id="0">
    <w:p w14:paraId="46C7E9D1" w14:textId="77777777" w:rsidR="008E4F82" w:rsidRDefault="008E4F82" w:rsidP="005F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E44DB" w14:textId="77777777" w:rsidR="00AD3803" w:rsidRPr="007D5752" w:rsidRDefault="00AD3803" w:rsidP="007D5752">
    <w:pPr>
      <w:pStyle w:val="Footer"/>
    </w:pPr>
    <w:r w:rsidRPr="007D5752">
      <w:rPr>
        <w:b/>
      </w:rPr>
      <w:t>Module 2.</w:t>
    </w:r>
    <w:r w:rsidRPr="007D5752">
      <w:t xml:space="preserve"> Step 1. Sub-step 1. Initial decision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CF8D0" w14:textId="77777777" w:rsidR="008E4F82" w:rsidRDefault="008E4F82" w:rsidP="005F7419">
      <w:r>
        <w:separator/>
      </w:r>
    </w:p>
  </w:footnote>
  <w:footnote w:type="continuationSeparator" w:id="0">
    <w:p w14:paraId="554152F1" w14:textId="77777777" w:rsidR="008E4F82" w:rsidRDefault="008E4F82" w:rsidP="005F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5E40" w14:textId="77777777" w:rsidR="00AE1985" w:rsidRPr="00074036" w:rsidRDefault="00AE1985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19D4"/>
    <w:multiLevelType w:val="hybridMultilevel"/>
    <w:tmpl w:val="3D8A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90A3C"/>
    <w:multiLevelType w:val="hybridMultilevel"/>
    <w:tmpl w:val="A236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0F20"/>
    <w:multiLevelType w:val="hybridMultilevel"/>
    <w:tmpl w:val="1130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814B3"/>
    <w:multiLevelType w:val="hybridMultilevel"/>
    <w:tmpl w:val="9350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C"/>
    <w:rsid w:val="00191E79"/>
    <w:rsid w:val="001E0354"/>
    <w:rsid w:val="0023797E"/>
    <w:rsid w:val="002F54B0"/>
    <w:rsid w:val="00381A4C"/>
    <w:rsid w:val="00394DBF"/>
    <w:rsid w:val="0044678C"/>
    <w:rsid w:val="005A56D7"/>
    <w:rsid w:val="005F2B77"/>
    <w:rsid w:val="005F7419"/>
    <w:rsid w:val="00604628"/>
    <w:rsid w:val="007D5752"/>
    <w:rsid w:val="0084166A"/>
    <w:rsid w:val="008E4F82"/>
    <w:rsid w:val="009833DA"/>
    <w:rsid w:val="009B30F2"/>
    <w:rsid w:val="00A42355"/>
    <w:rsid w:val="00AA136C"/>
    <w:rsid w:val="00AD3803"/>
    <w:rsid w:val="00AE1985"/>
    <w:rsid w:val="00B160BC"/>
    <w:rsid w:val="00C44A6D"/>
    <w:rsid w:val="00CC4988"/>
    <w:rsid w:val="00D172A5"/>
    <w:rsid w:val="00DC7989"/>
    <w:rsid w:val="00E05CC0"/>
    <w:rsid w:val="00E572EE"/>
    <w:rsid w:val="00E80566"/>
    <w:rsid w:val="00F44012"/>
    <w:rsid w:val="00F73637"/>
    <w:rsid w:val="00FB4183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47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12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F440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01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01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440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4012"/>
  </w:style>
  <w:style w:type="character" w:styleId="Strong">
    <w:name w:val="Strong"/>
    <w:basedOn w:val="DefaultParagraphFont"/>
    <w:uiPriority w:val="22"/>
    <w:qFormat/>
    <w:rsid w:val="00AA136C"/>
    <w:rPr>
      <w:b/>
      <w:bCs/>
    </w:rPr>
  </w:style>
  <w:style w:type="character" w:customStyle="1" w:styleId="apple-converted-space">
    <w:name w:val="apple-converted-space"/>
    <w:basedOn w:val="DefaultParagraphFont"/>
    <w:rsid w:val="00AA136C"/>
  </w:style>
  <w:style w:type="paragraph" w:styleId="ListParagraph">
    <w:name w:val="List Paragraph"/>
    <w:basedOn w:val="Normal"/>
    <w:link w:val="ListParagraphChar"/>
    <w:uiPriority w:val="34"/>
    <w:qFormat/>
    <w:rsid w:val="00F44012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44012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01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44012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01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401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401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4012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012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4012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F4401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440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1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18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4401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4401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1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44012"/>
    <w:rPr>
      <w:b/>
    </w:rPr>
  </w:style>
  <w:style w:type="character" w:styleId="Hyperlink">
    <w:name w:val="Hyperlink"/>
    <w:basedOn w:val="DefaultParagraphFont"/>
    <w:uiPriority w:val="99"/>
    <w:unhideWhenUsed/>
    <w:rsid w:val="00F440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01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401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01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44012"/>
    <w:rPr>
      <w:vertAlign w:val="superscript"/>
    </w:rPr>
  </w:style>
  <w:style w:type="paragraph" w:styleId="Revision">
    <w:name w:val="Revision"/>
    <w:hidden/>
    <w:uiPriority w:val="99"/>
    <w:semiHidden/>
    <w:rsid w:val="00F4401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4401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4401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4401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4401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4401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4401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4401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4401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44012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44012"/>
    <w:pPr>
      <w:numPr>
        <w:numId w:val="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4401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4401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4401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4401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4401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4401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12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F440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01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01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440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4012"/>
  </w:style>
  <w:style w:type="character" w:styleId="Strong">
    <w:name w:val="Strong"/>
    <w:basedOn w:val="DefaultParagraphFont"/>
    <w:uiPriority w:val="22"/>
    <w:qFormat/>
    <w:rsid w:val="00AA136C"/>
    <w:rPr>
      <w:b/>
      <w:bCs/>
    </w:rPr>
  </w:style>
  <w:style w:type="character" w:customStyle="1" w:styleId="apple-converted-space">
    <w:name w:val="apple-converted-space"/>
    <w:basedOn w:val="DefaultParagraphFont"/>
    <w:rsid w:val="00AA136C"/>
  </w:style>
  <w:style w:type="paragraph" w:styleId="ListParagraph">
    <w:name w:val="List Paragraph"/>
    <w:basedOn w:val="Normal"/>
    <w:link w:val="ListParagraphChar"/>
    <w:uiPriority w:val="34"/>
    <w:qFormat/>
    <w:rsid w:val="00F44012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44012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01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44012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01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401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401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4012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012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4012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F4401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440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1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18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4401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4401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1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44012"/>
    <w:rPr>
      <w:b/>
    </w:rPr>
  </w:style>
  <w:style w:type="character" w:styleId="Hyperlink">
    <w:name w:val="Hyperlink"/>
    <w:basedOn w:val="DefaultParagraphFont"/>
    <w:uiPriority w:val="99"/>
    <w:unhideWhenUsed/>
    <w:rsid w:val="00F440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01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401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01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44012"/>
    <w:rPr>
      <w:vertAlign w:val="superscript"/>
    </w:rPr>
  </w:style>
  <w:style w:type="paragraph" w:styleId="Revision">
    <w:name w:val="Revision"/>
    <w:hidden/>
    <w:uiPriority w:val="99"/>
    <w:semiHidden/>
    <w:rsid w:val="00F4401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4401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4401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4401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4401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4401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4401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4401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4401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44012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44012"/>
    <w:pPr>
      <w:numPr>
        <w:numId w:val="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4401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4401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4401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4401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4401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4401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159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12</cp:revision>
  <cp:lastPrinted>2015-09-23T13:59:00Z</cp:lastPrinted>
  <dcterms:created xsi:type="dcterms:W3CDTF">2015-04-02T10:56:00Z</dcterms:created>
  <dcterms:modified xsi:type="dcterms:W3CDTF">2015-09-29T19:30:00Z</dcterms:modified>
</cp:coreProperties>
</file>