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13F821" w14:textId="3246B6E8" w:rsidR="005F2B77" w:rsidRPr="00637135" w:rsidRDefault="00637135" w:rsidP="00637135">
      <w:pPr>
        <w:pStyle w:val="H1"/>
        <w:rPr>
          <w:shd w:val="clear" w:color="auto" w:fill="FFFFFF"/>
          <w:lang w:val="fr-FR"/>
        </w:rPr>
      </w:pPr>
      <w:r w:rsidRPr="00637135">
        <w:rPr>
          <w:shd w:val="clear" w:color="auto" w:fill="FFFFFF"/>
          <w:lang w:val="fr-FR"/>
        </w:rPr>
        <w:t>Liste de contrôle pour la prise de décision initiale</w:t>
      </w:r>
    </w:p>
    <w:p w14:paraId="758B0DAF" w14:textId="51D99A4C" w:rsidR="00B160BC" w:rsidRPr="0021796D" w:rsidRDefault="00637135" w:rsidP="00637135">
      <w:pPr>
        <w:pStyle w:val="Heading2"/>
        <w:rPr>
          <w:lang w:val="fr-FR"/>
        </w:rPr>
      </w:pPr>
      <w:r w:rsidRPr="0021796D">
        <w:rPr>
          <w:lang w:val="fr-FR"/>
        </w:rPr>
        <w:t>But de l’outil</w:t>
      </w:r>
    </w:p>
    <w:p w14:paraId="7298F253" w14:textId="3B1623B5" w:rsidR="00E80566" w:rsidRPr="00637135" w:rsidRDefault="00637135" w:rsidP="00D7345F">
      <w:pPr>
        <w:rPr>
          <w:lang w:val="fr-FR"/>
        </w:rPr>
      </w:pPr>
      <w:r w:rsidRPr="00637135">
        <w:rPr>
          <w:lang w:val="fr-FR"/>
        </w:rPr>
        <w:t xml:space="preserve">Vous aider à </w:t>
      </w:r>
      <w:r w:rsidR="00CB7BAD" w:rsidRPr="00637135">
        <w:rPr>
          <w:lang w:val="fr-FR"/>
        </w:rPr>
        <w:t>déterminer</w:t>
      </w:r>
      <w:r w:rsidRPr="00637135">
        <w:rPr>
          <w:lang w:val="fr-FR"/>
        </w:rPr>
        <w:t xml:space="preserve"> si les appels d’urgence initiaux, qui sont généralement lancés dans les heures qui suivent une situation d’urgence ou une catastrophe majeure</w:t>
      </w:r>
      <w:r w:rsidR="00D7345F">
        <w:rPr>
          <w:lang w:val="fr-FR"/>
        </w:rPr>
        <w:t>, peuvent inclure des transferts monétaires</w:t>
      </w:r>
      <w:r w:rsidR="005F2B77" w:rsidRPr="00637135">
        <w:rPr>
          <w:lang w:val="fr-FR"/>
        </w:rPr>
        <w:t xml:space="preserve">. </w:t>
      </w:r>
    </w:p>
    <w:p w14:paraId="2AFD7AB9" w14:textId="529098B6" w:rsidR="00E80566" w:rsidRPr="0021796D" w:rsidRDefault="00D97728" w:rsidP="00D97728">
      <w:pPr>
        <w:pStyle w:val="Heading2"/>
        <w:rPr>
          <w:lang w:val="fr-FR"/>
        </w:rPr>
      </w:pPr>
      <w:r w:rsidRPr="0021796D">
        <w:rPr>
          <w:lang w:val="fr-FR"/>
        </w:rPr>
        <w:t>Qui doit l’utiliser </w:t>
      </w:r>
      <w:r w:rsidR="00B160BC" w:rsidRPr="0021796D">
        <w:rPr>
          <w:lang w:val="fr-FR"/>
        </w:rPr>
        <w:t>?</w:t>
      </w:r>
    </w:p>
    <w:p w14:paraId="5959DA1B" w14:textId="6CA536B1" w:rsidR="00381A4C" w:rsidRPr="00D97728" w:rsidRDefault="00D97728" w:rsidP="00F851DA">
      <w:pPr>
        <w:rPr>
          <w:shd w:val="clear" w:color="auto" w:fill="FFFFFF"/>
          <w:lang w:val="fr-FR"/>
        </w:rPr>
      </w:pPr>
      <w:r w:rsidRPr="00D97728">
        <w:rPr>
          <w:shd w:val="clear" w:color="auto" w:fill="FFFFFF"/>
          <w:lang w:val="fr-FR"/>
        </w:rPr>
        <w:t xml:space="preserve">Un membre du personnel disposant de connaissances et d’une expérience techniques (généralement un spécialiste de haut niveau </w:t>
      </w:r>
      <w:r w:rsidR="00D17F0A">
        <w:rPr>
          <w:shd w:val="clear" w:color="auto" w:fill="FFFFFF"/>
          <w:lang w:val="fr-FR"/>
        </w:rPr>
        <w:t xml:space="preserve">en matière de </w:t>
      </w:r>
      <w:r w:rsidR="000214A0">
        <w:rPr>
          <w:shd w:val="clear" w:color="auto" w:fill="FFFFFF"/>
          <w:lang w:val="fr-FR"/>
        </w:rPr>
        <w:t>transferts monétaires</w:t>
      </w:r>
      <w:r w:rsidRPr="00D97728">
        <w:rPr>
          <w:shd w:val="clear" w:color="auto" w:fill="FFFFFF"/>
          <w:lang w:val="fr-FR"/>
        </w:rPr>
        <w:t xml:space="preserve"> dans</w:t>
      </w:r>
      <w:r w:rsidR="00D17F0A">
        <w:rPr>
          <w:shd w:val="clear" w:color="auto" w:fill="FFFFFF"/>
          <w:lang w:val="fr-FR"/>
        </w:rPr>
        <w:t xml:space="preserve"> les situations d’urgence ou </w:t>
      </w:r>
      <w:r w:rsidR="00144798">
        <w:rPr>
          <w:shd w:val="clear" w:color="auto" w:fill="FFFFFF"/>
          <w:lang w:val="fr-FR"/>
        </w:rPr>
        <w:t xml:space="preserve">en matière </w:t>
      </w:r>
      <w:r w:rsidR="00D17F0A">
        <w:rPr>
          <w:shd w:val="clear" w:color="auto" w:fill="FFFFFF"/>
          <w:lang w:val="fr-FR"/>
        </w:rPr>
        <w:t>de</w:t>
      </w:r>
      <w:r w:rsidRPr="00D97728">
        <w:rPr>
          <w:shd w:val="clear" w:color="auto" w:fill="FFFFFF"/>
          <w:lang w:val="fr-FR"/>
        </w:rPr>
        <w:t xml:space="preserve"> marchés), qui soit à même de recueillir les informations nécessaires et de </w:t>
      </w:r>
      <w:r w:rsidR="00EF5BF2">
        <w:rPr>
          <w:shd w:val="clear" w:color="auto" w:fill="FFFFFF"/>
          <w:lang w:val="fr-FR"/>
        </w:rPr>
        <w:t xml:space="preserve">décider si la mise en </w:t>
      </w:r>
      <w:r>
        <w:rPr>
          <w:shd w:val="clear" w:color="auto" w:fill="FFFFFF"/>
          <w:lang w:val="fr-FR"/>
        </w:rPr>
        <w:t xml:space="preserve">œuvre </w:t>
      </w:r>
      <w:r w:rsidR="00EF5BF2">
        <w:rPr>
          <w:shd w:val="clear" w:color="auto" w:fill="FFFFFF"/>
          <w:lang w:val="fr-FR"/>
        </w:rPr>
        <w:t xml:space="preserve">immédiate </w:t>
      </w:r>
      <w:r w:rsidRPr="00D97728">
        <w:rPr>
          <w:shd w:val="clear" w:color="auto" w:fill="FFFFFF"/>
          <w:lang w:val="fr-FR"/>
        </w:rPr>
        <w:t xml:space="preserve">de </w:t>
      </w:r>
      <w:r w:rsidR="00F851DA">
        <w:rPr>
          <w:shd w:val="clear" w:color="auto" w:fill="FFFFFF"/>
          <w:lang w:val="fr-FR"/>
        </w:rPr>
        <w:t>PTM</w:t>
      </w:r>
      <w:r w:rsidR="00EF5BF2">
        <w:rPr>
          <w:shd w:val="clear" w:color="auto" w:fill="FFFFFF"/>
          <w:lang w:val="fr-FR"/>
        </w:rPr>
        <w:t xml:space="preserve"> est envisageable</w:t>
      </w:r>
      <w:r w:rsidRPr="00D97728">
        <w:rPr>
          <w:shd w:val="clear" w:color="auto" w:fill="FFFFFF"/>
          <w:lang w:val="fr-FR"/>
        </w:rPr>
        <w:t>.</w:t>
      </w:r>
    </w:p>
    <w:p w14:paraId="174EDB43" w14:textId="2367A82D" w:rsidR="00B160BC" w:rsidRPr="006B511C" w:rsidRDefault="0052195E" w:rsidP="006B511C">
      <w:pPr>
        <w:pStyle w:val="Heading2"/>
        <w:rPr>
          <w:lang w:val="fr-FR"/>
        </w:rPr>
      </w:pPr>
      <w:r>
        <w:rPr>
          <w:lang w:val="fr-FR"/>
        </w:rPr>
        <w:t>Quelles sont les informations nÉ</w:t>
      </w:r>
      <w:r w:rsidR="006B511C" w:rsidRPr="006B511C">
        <w:rPr>
          <w:lang w:val="fr-FR"/>
        </w:rPr>
        <w:t>cessaires ?</w:t>
      </w:r>
    </w:p>
    <w:p w14:paraId="473E573B" w14:textId="6524C823" w:rsidR="005F2B77" w:rsidRPr="0052195E" w:rsidRDefault="00F851DA" w:rsidP="00EF5BF2">
      <w:pPr>
        <w:pStyle w:val="Bullet2"/>
        <w:rPr>
          <w:shd w:val="clear" w:color="auto" w:fill="FFFFFF"/>
          <w:lang w:val="fr-FR"/>
        </w:rPr>
      </w:pPr>
      <w:r>
        <w:rPr>
          <w:shd w:val="clear" w:color="auto" w:fill="FFFFFF"/>
          <w:lang w:val="fr-FR"/>
        </w:rPr>
        <w:t>Informations générales</w:t>
      </w:r>
      <w:r w:rsidR="00EF5BF2">
        <w:rPr>
          <w:shd w:val="clear" w:color="auto" w:fill="FFFFFF"/>
          <w:lang w:val="fr-FR"/>
        </w:rPr>
        <w:t xml:space="preserve"> sur le</w:t>
      </w:r>
      <w:r w:rsidR="0052195E" w:rsidRPr="0052195E">
        <w:rPr>
          <w:shd w:val="clear" w:color="auto" w:fill="FFFFFF"/>
          <w:lang w:val="fr-FR"/>
        </w:rPr>
        <w:t xml:space="preserve"> context</w:t>
      </w:r>
      <w:r w:rsidR="0052195E">
        <w:rPr>
          <w:shd w:val="clear" w:color="auto" w:fill="FFFFFF"/>
          <w:lang w:val="fr-FR"/>
        </w:rPr>
        <w:t>e</w:t>
      </w:r>
      <w:r w:rsidR="008D66A7">
        <w:rPr>
          <w:shd w:val="clear" w:color="auto" w:fill="FFFFFF"/>
          <w:lang w:val="fr-FR"/>
        </w:rPr>
        <w:t xml:space="preserve"> et</w:t>
      </w:r>
      <w:r w:rsidR="00EF5BF2">
        <w:rPr>
          <w:shd w:val="clear" w:color="auto" w:fill="FFFFFF"/>
          <w:lang w:val="fr-FR"/>
        </w:rPr>
        <w:t xml:space="preserve"> l</w:t>
      </w:r>
      <w:r w:rsidR="006B511C" w:rsidRPr="0052195E">
        <w:rPr>
          <w:shd w:val="clear" w:color="auto" w:fill="FFFFFF"/>
          <w:lang w:val="fr-FR"/>
        </w:rPr>
        <w:t xml:space="preserve">es capacités de l’organisation et </w:t>
      </w:r>
      <w:r w:rsidR="008D66A7">
        <w:rPr>
          <w:shd w:val="clear" w:color="auto" w:fill="FFFFFF"/>
          <w:lang w:val="fr-FR"/>
        </w:rPr>
        <w:t>de</w:t>
      </w:r>
      <w:r w:rsidR="0052195E">
        <w:rPr>
          <w:shd w:val="clear" w:color="auto" w:fill="FFFFFF"/>
          <w:lang w:val="fr-FR"/>
        </w:rPr>
        <w:t xml:space="preserve"> </w:t>
      </w:r>
      <w:r w:rsidR="006B511C" w:rsidRPr="0052195E">
        <w:rPr>
          <w:shd w:val="clear" w:color="auto" w:fill="FFFFFF"/>
          <w:lang w:val="fr-FR"/>
        </w:rPr>
        <w:t>s</w:t>
      </w:r>
      <w:r w:rsidR="008D66A7">
        <w:rPr>
          <w:shd w:val="clear" w:color="auto" w:fill="FFFFFF"/>
          <w:lang w:val="fr-FR"/>
        </w:rPr>
        <w:t>es partenaires ; s</w:t>
      </w:r>
      <w:r w:rsidR="004328EE" w:rsidRPr="0052195E">
        <w:rPr>
          <w:shd w:val="clear" w:color="auto" w:fill="FFFFFF"/>
          <w:lang w:val="fr-FR"/>
        </w:rPr>
        <w:t xml:space="preserve">’il existe un plan d’urgence national </w:t>
      </w:r>
      <w:r w:rsidR="00D725C5">
        <w:rPr>
          <w:shd w:val="clear" w:color="auto" w:fill="FFFFFF"/>
          <w:lang w:val="fr-FR"/>
        </w:rPr>
        <w:t>en matière de</w:t>
      </w:r>
      <w:r w:rsidR="0052195E">
        <w:rPr>
          <w:shd w:val="clear" w:color="auto" w:fill="FFFFFF"/>
          <w:lang w:val="fr-FR"/>
        </w:rPr>
        <w:t xml:space="preserve"> </w:t>
      </w:r>
      <w:r w:rsidR="004328EE" w:rsidRPr="0052195E">
        <w:rPr>
          <w:shd w:val="clear" w:color="auto" w:fill="FFFFFF"/>
          <w:lang w:val="fr-FR"/>
        </w:rPr>
        <w:t xml:space="preserve">transferts monétaires, ces informations devraient s’y trouver. </w:t>
      </w:r>
    </w:p>
    <w:p w14:paraId="3DA54D9F" w14:textId="135675FD" w:rsidR="00AA136C" w:rsidRPr="008D66A7" w:rsidRDefault="0052195E" w:rsidP="007E38A0">
      <w:pPr>
        <w:pStyle w:val="Bullet2"/>
        <w:rPr>
          <w:shd w:val="clear" w:color="auto" w:fill="FFFFFF"/>
          <w:lang w:val="fr-FR"/>
        </w:rPr>
      </w:pPr>
      <w:r w:rsidRPr="008D66A7">
        <w:rPr>
          <w:shd w:val="clear" w:color="auto" w:fill="FFFFFF"/>
          <w:lang w:val="fr-FR"/>
        </w:rPr>
        <w:t xml:space="preserve">Aperçu initial des incidences </w:t>
      </w:r>
      <w:r w:rsidR="00EF5BF2">
        <w:rPr>
          <w:shd w:val="clear" w:color="auto" w:fill="FFFFFF"/>
          <w:lang w:val="fr-FR"/>
        </w:rPr>
        <w:t>du choc</w:t>
      </w:r>
      <w:r w:rsidRPr="008D66A7">
        <w:rPr>
          <w:shd w:val="clear" w:color="auto" w:fill="FFFFFF"/>
          <w:lang w:val="fr-FR"/>
        </w:rPr>
        <w:t xml:space="preserve"> sur la population</w:t>
      </w:r>
      <w:r w:rsidR="00B160BC" w:rsidRPr="008D66A7">
        <w:rPr>
          <w:shd w:val="clear" w:color="auto" w:fill="FFFFFF"/>
          <w:lang w:val="fr-FR"/>
        </w:rPr>
        <w:t xml:space="preserve"> </w:t>
      </w:r>
      <w:r w:rsidR="008D66A7" w:rsidRPr="008D66A7">
        <w:rPr>
          <w:shd w:val="clear" w:color="auto" w:fill="FFFFFF"/>
          <w:lang w:val="fr-FR"/>
        </w:rPr>
        <w:t>et les infrastructures ;</w:t>
      </w:r>
      <w:r w:rsidR="00B160BC" w:rsidRPr="008D66A7">
        <w:rPr>
          <w:shd w:val="clear" w:color="auto" w:fill="FFFFFF"/>
          <w:lang w:val="fr-FR"/>
        </w:rPr>
        <w:t xml:space="preserve"> </w:t>
      </w:r>
      <w:r w:rsidR="008D66A7" w:rsidRPr="008D66A7">
        <w:rPr>
          <w:shd w:val="clear" w:color="auto" w:fill="FFFFFF"/>
          <w:lang w:val="fr-FR"/>
        </w:rPr>
        <w:t xml:space="preserve">ces informations peuvent </w:t>
      </w:r>
      <w:r w:rsidR="008D66A7">
        <w:rPr>
          <w:shd w:val="clear" w:color="auto" w:fill="FFFFFF"/>
          <w:lang w:val="fr-FR"/>
        </w:rPr>
        <w:t xml:space="preserve">être fournies par les bulletins initiaux, les visites de terrain </w:t>
      </w:r>
      <w:r w:rsidR="007E38A0">
        <w:rPr>
          <w:shd w:val="clear" w:color="auto" w:fill="FFFFFF"/>
          <w:lang w:val="fr-FR"/>
        </w:rPr>
        <w:t>ou</w:t>
      </w:r>
      <w:r w:rsidR="008D66A7">
        <w:rPr>
          <w:shd w:val="clear" w:color="auto" w:fill="FFFFFF"/>
          <w:lang w:val="fr-FR"/>
        </w:rPr>
        <w:t xml:space="preserve"> les réunions de coordination.</w:t>
      </w:r>
    </w:p>
    <w:p w14:paraId="4D1A8FDE" w14:textId="2C5D11C9" w:rsidR="00E05CC0" w:rsidRPr="008D66A7" w:rsidRDefault="008D66A7" w:rsidP="008D66A7">
      <w:pPr>
        <w:pStyle w:val="Heading2"/>
        <w:rPr>
          <w:lang w:val="fr-FR"/>
        </w:rPr>
      </w:pPr>
      <w:r w:rsidRPr="008D66A7">
        <w:rPr>
          <w:lang w:val="fr-FR"/>
        </w:rPr>
        <w:t>À QUELLES QUESTION</w:t>
      </w:r>
      <w:r w:rsidR="00D17F0A">
        <w:rPr>
          <w:lang w:val="fr-FR"/>
        </w:rPr>
        <w:t>S CLÉS FAUT-IL POUVOIR RÉ</w:t>
      </w:r>
      <w:r>
        <w:rPr>
          <w:lang w:val="fr-FR"/>
        </w:rPr>
        <w:t>PONDRE ?</w:t>
      </w:r>
    </w:p>
    <w:p w14:paraId="0F0E0C9F" w14:textId="7F2FADAE" w:rsidR="00FB4183" w:rsidRPr="0021796D" w:rsidRDefault="000214A0" w:rsidP="00AF2419">
      <w:pPr>
        <w:spacing w:after="240"/>
        <w:rPr>
          <w:lang w:val="fr-FR"/>
        </w:rPr>
      </w:pPr>
      <w:r>
        <w:rPr>
          <w:lang w:val="fr-FR"/>
        </w:rPr>
        <w:t xml:space="preserve">La liste de contrôle ci-dessous </w:t>
      </w:r>
      <w:r w:rsidR="00AF2419">
        <w:rPr>
          <w:lang w:val="fr-FR"/>
        </w:rPr>
        <w:t>propose</w:t>
      </w:r>
      <w:r w:rsidR="008D66A7" w:rsidRPr="008D66A7">
        <w:rPr>
          <w:lang w:val="fr-FR"/>
        </w:rPr>
        <w:t xml:space="preserve"> une série de questions </w:t>
      </w:r>
      <w:r w:rsidR="00B64D36">
        <w:rPr>
          <w:lang w:val="fr-FR"/>
        </w:rPr>
        <w:t>pouvant</w:t>
      </w:r>
      <w:r w:rsidR="008D66A7" w:rsidRPr="008D66A7">
        <w:rPr>
          <w:lang w:val="fr-FR"/>
        </w:rPr>
        <w:t xml:space="preserve"> vous aider à décider s’il faut </w:t>
      </w:r>
      <w:r w:rsidR="00B64D36">
        <w:rPr>
          <w:lang w:val="fr-FR"/>
        </w:rPr>
        <w:t xml:space="preserve">ou non </w:t>
      </w:r>
      <w:r w:rsidR="008D66A7" w:rsidRPr="008D66A7">
        <w:rPr>
          <w:lang w:val="fr-FR"/>
        </w:rPr>
        <w:t xml:space="preserve">mettre en œuvre des </w:t>
      </w:r>
      <w:r w:rsidR="00AF2419">
        <w:rPr>
          <w:lang w:val="fr-FR"/>
        </w:rPr>
        <w:t>PTM</w:t>
      </w:r>
      <w:r w:rsidR="008D66A7" w:rsidRPr="008D66A7">
        <w:rPr>
          <w:lang w:val="fr-FR"/>
        </w:rPr>
        <w:t xml:space="preserve"> dès le début</w:t>
      </w:r>
      <w:r w:rsidR="00AF2419">
        <w:rPr>
          <w:lang w:val="fr-FR"/>
        </w:rPr>
        <w:t xml:space="preserve"> d’une intervention</w:t>
      </w:r>
      <w:r w:rsidR="008D66A7" w:rsidRPr="008D66A7">
        <w:rPr>
          <w:lang w:val="fr-FR"/>
        </w:rPr>
        <w:t>.</w:t>
      </w:r>
      <w:r w:rsidR="008D66A7">
        <w:rPr>
          <w:lang w:val="fr-FR"/>
        </w:rPr>
        <w:t xml:space="preserve"> Vous pouvez </w:t>
      </w:r>
      <w:r>
        <w:rPr>
          <w:lang w:val="fr-FR"/>
        </w:rPr>
        <w:t>la</w:t>
      </w:r>
      <w:r w:rsidR="008D66A7">
        <w:rPr>
          <w:lang w:val="fr-FR"/>
        </w:rPr>
        <w:t xml:space="preserve"> compléter par d’autres questions que vous jugez pertinentes dans votre contexte.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"/>
        <w:gridCol w:w="8121"/>
        <w:gridCol w:w="572"/>
        <w:gridCol w:w="668"/>
      </w:tblGrid>
      <w:tr w:rsidR="00AE1985" w:rsidRPr="0044678C" w14:paraId="217877A0" w14:textId="73B30F68" w:rsidTr="00AE1985">
        <w:tc>
          <w:tcPr>
            <w:tcW w:w="487" w:type="dxa"/>
            <w:tcBorders>
              <w:bottom w:val="single" w:sz="4" w:space="0" w:color="auto"/>
            </w:tcBorders>
            <w:shd w:val="clear" w:color="auto" w:fill="DC281E"/>
          </w:tcPr>
          <w:p w14:paraId="4853C085" w14:textId="77777777" w:rsidR="00FB4183" w:rsidRPr="0021796D" w:rsidRDefault="00FB4183" w:rsidP="0044678C">
            <w:pPr>
              <w:spacing w:before="120"/>
              <w:jc w:val="center"/>
              <w:rPr>
                <w:rFonts w:cs="Arial"/>
                <w:b/>
                <w:color w:val="FFFFFF" w:themeColor="background1"/>
                <w:lang w:val="fr-FR"/>
              </w:rPr>
            </w:pPr>
          </w:p>
        </w:tc>
        <w:tc>
          <w:tcPr>
            <w:tcW w:w="8121" w:type="dxa"/>
            <w:tcBorders>
              <w:bottom w:val="single" w:sz="4" w:space="0" w:color="auto"/>
            </w:tcBorders>
            <w:shd w:val="clear" w:color="auto" w:fill="DC281E"/>
          </w:tcPr>
          <w:p w14:paraId="500D889B" w14:textId="6145B7E1" w:rsidR="00FB4183" w:rsidRPr="0044678C" w:rsidRDefault="008D66A7" w:rsidP="0044678C">
            <w:pPr>
              <w:spacing w:before="12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Q</w:t>
            </w:r>
            <w:r w:rsidR="00FB4183" w:rsidRPr="0044678C">
              <w:rPr>
                <w:b/>
                <w:color w:val="FFFFFF" w:themeColor="background1"/>
              </w:rPr>
              <w:t>uestions</w:t>
            </w:r>
            <w:r>
              <w:rPr>
                <w:b/>
                <w:color w:val="FFFFFF" w:themeColor="background1"/>
              </w:rPr>
              <w:t xml:space="preserve"> </w:t>
            </w:r>
            <w:proofErr w:type="spellStart"/>
            <w:r>
              <w:rPr>
                <w:b/>
                <w:color w:val="FFFFFF" w:themeColor="background1"/>
              </w:rPr>
              <w:t>clés</w:t>
            </w:r>
            <w:proofErr w:type="spellEnd"/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DC281E"/>
          </w:tcPr>
          <w:p w14:paraId="323E776E" w14:textId="4A3F63D4" w:rsidR="00FB4183" w:rsidRPr="0044678C" w:rsidRDefault="008D66A7" w:rsidP="0044678C">
            <w:pPr>
              <w:spacing w:before="120"/>
              <w:jc w:val="center"/>
              <w:rPr>
                <w:b/>
                <w:color w:val="FFFFFF" w:themeColor="background1"/>
              </w:rPr>
            </w:pPr>
            <w:proofErr w:type="spellStart"/>
            <w:r>
              <w:rPr>
                <w:b/>
                <w:color w:val="FFFFFF" w:themeColor="background1"/>
              </w:rPr>
              <w:t>Oui</w:t>
            </w:r>
            <w:proofErr w:type="spellEnd"/>
          </w:p>
        </w:tc>
        <w:tc>
          <w:tcPr>
            <w:tcW w:w="668" w:type="dxa"/>
            <w:tcBorders>
              <w:bottom w:val="single" w:sz="4" w:space="0" w:color="auto"/>
            </w:tcBorders>
            <w:shd w:val="clear" w:color="auto" w:fill="DC281E"/>
          </w:tcPr>
          <w:p w14:paraId="3763107A" w14:textId="7CE58E0F" w:rsidR="00FB4183" w:rsidRPr="0044678C" w:rsidRDefault="00FB4183" w:rsidP="0044678C">
            <w:pPr>
              <w:spacing w:before="120"/>
              <w:jc w:val="center"/>
              <w:rPr>
                <w:b/>
                <w:color w:val="FFFFFF" w:themeColor="background1"/>
              </w:rPr>
            </w:pPr>
            <w:r w:rsidRPr="0044678C">
              <w:rPr>
                <w:b/>
                <w:color w:val="FFFFFF" w:themeColor="background1"/>
              </w:rPr>
              <w:t>No</w:t>
            </w:r>
            <w:r w:rsidR="008D66A7">
              <w:rPr>
                <w:b/>
                <w:color w:val="FFFFFF" w:themeColor="background1"/>
              </w:rPr>
              <w:t>n</w:t>
            </w:r>
          </w:p>
        </w:tc>
      </w:tr>
      <w:tr w:rsidR="00FB4183" w:rsidRPr="00A562AB" w14:paraId="7B0A5513" w14:textId="6E7BF05C" w:rsidTr="00F44012">
        <w:tc>
          <w:tcPr>
            <w:tcW w:w="487" w:type="dxa"/>
            <w:shd w:val="clear" w:color="auto" w:fill="A6A6A6"/>
            <w:vAlign w:val="center"/>
          </w:tcPr>
          <w:p w14:paraId="2592059A" w14:textId="09749610" w:rsidR="00FB4183" w:rsidRPr="00FB4183" w:rsidRDefault="00FB4183" w:rsidP="00F44012">
            <w:pPr>
              <w:spacing w:before="20" w:after="20"/>
              <w:jc w:val="center"/>
            </w:pPr>
            <w:r w:rsidRPr="00FB4183">
              <w:t>1.</w:t>
            </w:r>
          </w:p>
        </w:tc>
        <w:tc>
          <w:tcPr>
            <w:tcW w:w="8121" w:type="dxa"/>
            <w:shd w:val="clear" w:color="auto" w:fill="E6E6E6"/>
            <w:vAlign w:val="center"/>
          </w:tcPr>
          <w:p w14:paraId="6DED9B91" w14:textId="02D53990" w:rsidR="00FB4183" w:rsidRPr="00425323" w:rsidRDefault="00ED05E4" w:rsidP="00ED05E4">
            <w:pPr>
              <w:spacing w:before="20" w:after="20"/>
              <w:jc w:val="left"/>
              <w:rPr>
                <w:lang w:val="fr-FR"/>
              </w:rPr>
            </w:pPr>
            <w:r>
              <w:rPr>
                <w:lang w:val="fr-FR"/>
              </w:rPr>
              <w:t>Des</w:t>
            </w:r>
            <w:r w:rsidR="000214A0">
              <w:rPr>
                <w:lang w:val="fr-FR"/>
              </w:rPr>
              <w:t xml:space="preserve"> produits de base </w:t>
            </w:r>
            <w:r w:rsidR="00425323" w:rsidRPr="00425323">
              <w:rPr>
                <w:lang w:val="fr-FR"/>
              </w:rPr>
              <w:t xml:space="preserve">et/ou </w:t>
            </w:r>
            <w:r w:rsidR="00425323">
              <w:rPr>
                <w:lang w:val="fr-FR"/>
              </w:rPr>
              <w:t>de</w:t>
            </w:r>
            <w:r>
              <w:rPr>
                <w:lang w:val="fr-FR"/>
              </w:rPr>
              <w:t>s</w:t>
            </w:r>
            <w:r w:rsidR="00425323">
              <w:rPr>
                <w:lang w:val="fr-FR"/>
              </w:rPr>
              <w:t xml:space="preserve"> </w:t>
            </w:r>
            <w:r w:rsidR="00425323" w:rsidRPr="00425323">
              <w:rPr>
                <w:lang w:val="fr-FR"/>
              </w:rPr>
              <w:t>services</w:t>
            </w:r>
            <w:r w:rsidR="00425323">
              <w:rPr>
                <w:lang w:val="fr-FR"/>
              </w:rPr>
              <w:t xml:space="preserve"> </w:t>
            </w:r>
            <w:r w:rsidR="00B64D36">
              <w:rPr>
                <w:lang w:val="fr-FR"/>
              </w:rPr>
              <w:t>spécifiques</w:t>
            </w:r>
            <w:r w:rsidR="00425323">
              <w:rPr>
                <w:lang w:val="fr-FR"/>
              </w:rPr>
              <w:t xml:space="preserve"> peu</w:t>
            </w:r>
            <w:r>
              <w:rPr>
                <w:lang w:val="fr-FR"/>
              </w:rPr>
              <w:t>ven</w:t>
            </w:r>
            <w:r w:rsidR="00425323">
              <w:rPr>
                <w:lang w:val="fr-FR"/>
              </w:rPr>
              <w:t>t-</w:t>
            </w:r>
            <w:r>
              <w:rPr>
                <w:lang w:val="fr-FR"/>
              </w:rPr>
              <w:t>ils</w:t>
            </w:r>
            <w:r w:rsidR="00425323">
              <w:rPr>
                <w:lang w:val="fr-FR"/>
              </w:rPr>
              <w:t xml:space="preserve"> répondre </w:t>
            </w:r>
            <w:r w:rsidR="000214A0">
              <w:rPr>
                <w:lang w:val="fr-FR"/>
              </w:rPr>
              <w:t>aux</w:t>
            </w:r>
            <w:r w:rsidR="00425323">
              <w:rPr>
                <w:lang w:val="fr-FR"/>
              </w:rPr>
              <w:t xml:space="preserve"> besoins immédiats </w:t>
            </w:r>
            <w:r w:rsidR="00FB4183" w:rsidRPr="00425323">
              <w:rPr>
                <w:lang w:val="fr-FR"/>
              </w:rPr>
              <w:t>?</w:t>
            </w:r>
          </w:p>
        </w:tc>
        <w:tc>
          <w:tcPr>
            <w:tcW w:w="572" w:type="dxa"/>
            <w:shd w:val="clear" w:color="auto" w:fill="F3F3F3"/>
            <w:vAlign w:val="center"/>
          </w:tcPr>
          <w:p w14:paraId="4F75F379" w14:textId="77777777" w:rsidR="00FB4183" w:rsidRPr="00425323" w:rsidRDefault="00FB4183" w:rsidP="00F44012">
            <w:pPr>
              <w:spacing w:before="20" w:after="20"/>
              <w:rPr>
                <w:rFonts w:cs="Arial"/>
                <w:sz w:val="22"/>
                <w:szCs w:val="22"/>
                <w:lang w:val="fr-FR"/>
              </w:rPr>
            </w:pPr>
          </w:p>
        </w:tc>
        <w:tc>
          <w:tcPr>
            <w:tcW w:w="668" w:type="dxa"/>
            <w:shd w:val="clear" w:color="auto" w:fill="F3F3F3"/>
            <w:vAlign w:val="center"/>
          </w:tcPr>
          <w:p w14:paraId="23C0E3AC" w14:textId="77777777" w:rsidR="00FB4183" w:rsidRPr="00425323" w:rsidRDefault="00FB4183" w:rsidP="00F44012">
            <w:pPr>
              <w:spacing w:before="20" w:after="20"/>
              <w:rPr>
                <w:rFonts w:cs="Arial"/>
                <w:sz w:val="22"/>
                <w:szCs w:val="22"/>
                <w:lang w:val="fr-FR"/>
              </w:rPr>
            </w:pPr>
          </w:p>
        </w:tc>
      </w:tr>
      <w:tr w:rsidR="00FB4183" w:rsidRPr="00A562AB" w14:paraId="65623147" w14:textId="39EB06B1" w:rsidTr="00F44012">
        <w:tc>
          <w:tcPr>
            <w:tcW w:w="487" w:type="dxa"/>
            <w:shd w:val="clear" w:color="auto" w:fill="A6A6A6"/>
            <w:vAlign w:val="center"/>
          </w:tcPr>
          <w:p w14:paraId="566EBE3A" w14:textId="58AD9411" w:rsidR="00FB4183" w:rsidRPr="00FB4183" w:rsidRDefault="00FB4183" w:rsidP="00F44012">
            <w:pPr>
              <w:spacing w:before="20" w:after="20"/>
              <w:jc w:val="center"/>
            </w:pPr>
            <w:r w:rsidRPr="00FB4183">
              <w:t>2.</w:t>
            </w:r>
          </w:p>
        </w:tc>
        <w:tc>
          <w:tcPr>
            <w:tcW w:w="8121" w:type="dxa"/>
            <w:shd w:val="clear" w:color="auto" w:fill="E6E6E6"/>
            <w:vAlign w:val="center"/>
          </w:tcPr>
          <w:p w14:paraId="7184885D" w14:textId="0C6B3E4C" w:rsidR="00FB4183" w:rsidRPr="00425323" w:rsidRDefault="00D7345F" w:rsidP="00177D1B">
            <w:pPr>
              <w:spacing w:before="20" w:after="20"/>
              <w:jc w:val="left"/>
              <w:rPr>
                <w:lang w:val="fr-FR"/>
              </w:rPr>
            </w:pPr>
            <w:r>
              <w:rPr>
                <w:lang w:val="fr-FR"/>
              </w:rPr>
              <w:t>Les</w:t>
            </w:r>
            <w:r w:rsidR="00425323" w:rsidRPr="00425323">
              <w:rPr>
                <w:lang w:val="fr-FR"/>
              </w:rPr>
              <w:t xml:space="preserve"> </w:t>
            </w:r>
            <w:r>
              <w:rPr>
                <w:lang w:val="fr-FR"/>
              </w:rPr>
              <w:t>t</w:t>
            </w:r>
            <w:r w:rsidR="00425323" w:rsidRPr="00425323">
              <w:rPr>
                <w:lang w:val="fr-FR"/>
              </w:rPr>
              <w:t xml:space="preserve">ransferts monétaires sont-ils compatibles avec les politiques </w:t>
            </w:r>
            <w:r w:rsidR="00177D1B">
              <w:rPr>
                <w:lang w:val="fr-FR"/>
              </w:rPr>
              <w:t>du</w:t>
            </w:r>
            <w:r w:rsidR="00425323" w:rsidRPr="00425323">
              <w:rPr>
                <w:lang w:val="fr-FR"/>
              </w:rPr>
              <w:t xml:space="preserve"> gouvernement </w:t>
            </w:r>
            <w:r w:rsidR="00425323">
              <w:rPr>
                <w:lang w:val="fr-FR"/>
              </w:rPr>
              <w:t>loca</w:t>
            </w:r>
            <w:r w:rsidR="00177D1B">
              <w:rPr>
                <w:lang w:val="fr-FR"/>
              </w:rPr>
              <w:t>l</w:t>
            </w:r>
            <w:r w:rsidR="00425323">
              <w:rPr>
                <w:lang w:val="fr-FR"/>
              </w:rPr>
              <w:t> </w:t>
            </w:r>
            <w:r w:rsidR="00FB4183" w:rsidRPr="00425323">
              <w:rPr>
                <w:lang w:val="fr-FR"/>
              </w:rPr>
              <w:t>?</w:t>
            </w:r>
          </w:p>
        </w:tc>
        <w:tc>
          <w:tcPr>
            <w:tcW w:w="572" w:type="dxa"/>
            <w:shd w:val="clear" w:color="auto" w:fill="F3F3F3"/>
            <w:vAlign w:val="center"/>
          </w:tcPr>
          <w:p w14:paraId="04705B10" w14:textId="77777777" w:rsidR="00FB4183" w:rsidRPr="00425323" w:rsidRDefault="00FB4183" w:rsidP="00F44012">
            <w:pPr>
              <w:spacing w:before="20" w:after="20"/>
              <w:rPr>
                <w:rFonts w:cs="Arial"/>
                <w:sz w:val="22"/>
                <w:szCs w:val="22"/>
                <w:lang w:val="fr-FR"/>
              </w:rPr>
            </w:pPr>
          </w:p>
        </w:tc>
        <w:tc>
          <w:tcPr>
            <w:tcW w:w="668" w:type="dxa"/>
            <w:shd w:val="clear" w:color="auto" w:fill="F3F3F3"/>
            <w:vAlign w:val="center"/>
          </w:tcPr>
          <w:p w14:paraId="086C798A" w14:textId="77777777" w:rsidR="00FB4183" w:rsidRPr="00425323" w:rsidRDefault="00FB4183" w:rsidP="00F44012">
            <w:pPr>
              <w:spacing w:before="20" w:after="20"/>
              <w:rPr>
                <w:rFonts w:cs="Arial"/>
                <w:sz w:val="22"/>
                <w:szCs w:val="22"/>
                <w:lang w:val="fr-FR"/>
              </w:rPr>
            </w:pPr>
          </w:p>
        </w:tc>
      </w:tr>
      <w:tr w:rsidR="00FB4183" w:rsidRPr="00A562AB" w14:paraId="1D520466" w14:textId="447F5051" w:rsidTr="00F44012">
        <w:tc>
          <w:tcPr>
            <w:tcW w:w="487" w:type="dxa"/>
            <w:shd w:val="clear" w:color="auto" w:fill="A6A6A6"/>
            <w:vAlign w:val="center"/>
          </w:tcPr>
          <w:p w14:paraId="0309610A" w14:textId="1616291E" w:rsidR="00FB4183" w:rsidRPr="00FB4183" w:rsidRDefault="00FB4183" w:rsidP="00F44012">
            <w:pPr>
              <w:spacing w:before="20" w:after="20"/>
              <w:jc w:val="center"/>
            </w:pPr>
            <w:r w:rsidRPr="00FB4183">
              <w:t>3.</w:t>
            </w:r>
          </w:p>
        </w:tc>
        <w:tc>
          <w:tcPr>
            <w:tcW w:w="8121" w:type="dxa"/>
            <w:shd w:val="clear" w:color="auto" w:fill="E6E6E6"/>
            <w:vAlign w:val="center"/>
          </w:tcPr>
          <w:p w14:paraId="19DC73DC" w14:textId="443C9F72" w:rsidR="00FB4183" w:rsidRPr="00D725C5" w:rsidRDefault="00425323" w:rsidP="00231EB3">
            <w:pPr>
              <w:spacing w:before="20" w:after="20"/>
              <w:jc w:val="left"/>
              <w:rPr>
                <w:lang w:val="fr-FR"/>
              </w:rPr>
            </w:pPr>
            <w:r w:rsidRPr="00D725C5">
              <w:rPr>
                <w:lang w:val="fr-FR"/>
              </w:rPr>
              <w:t>L’économie est-elle monétisée et les gens ont-ils l’</w:t>
            </w:r>
            <w:r w:rsidR="00D725C5" w:rsidRPr="00D725C5">
              <w:rPr>
                <w:lang w:val="fr-FR"/>
              </w:rPr>
              <w:t xml:space="preserve">habitude </w:t>
            </w:r>
            <w:r w:rsidR="00231EB3">
              <w:rPr>
                <w:lang w:val="fr-FR"/>
              </w:rPr>
              <w:t>de gérer</w:t>
            </w:r>
            <w:r w:rsidR="00D725C5" w:rsidRPr="00D725C5">
              <w:rPr>
                <w:lang w:val="fr-FR"/>
              </w:rPr>
              <w:t xml:space="preserve"> de l’argent</w:t>
            </w:r>
            <w:r w:rsidR="00D725C5">
              <w:rPr>
                <w:lang w:val="fr-FR"/>
              </w:rPr>
              <w:t> </w:t>
            </w:r>
            <w:r w:rsidR="00FB4183" w:rsidRPr="00D725C5">
              <w:rPr>
                <w:lang w:val="fr-FR"/>
              </w:rPr>
              <w:t>?</w:t>
            </w:r>
          </w:p>
        </w:tc>
        <w:tc>
          <w:tcPr>
            <w:tcW w:w="572" w:type="dxa"/>
            <w:shd w:val="clear" w:color="auto" w:fill="F3F3F3"/>
            <w:vAlign w:val="center"/>
          </w:tcPr>
          <w:p w14:paraId="39556D61" w14:textId="77777777" w:rsidR="00FB4183" w:rsidRPr="00D725C5" w:rsidRDefault="00FB4183" w:rsidP="00F44012">
            <w:pPr>
              <w:spacing w:before="20" w:after="20"/>
              <w:rPr>
                <w:rFonts w:cs="Arial"/>
                <w:sz w:val="22"/>
                <w:szCs w:val="22"/>
                <w:lang w:val="fr-FR"/>
              </w:rPr>
            </w:pPr>
          </w:p>
        </w:tc>
        <w:tc>
          <w:tcPr>
            <w:tcW w:w="668" w:type="dxa"/>
            <w:shd w:val="clear" w:color="auto" w:fill="F3F3F3"/>
            <w:vAlign w:val="center"/>
          </w:tcPr>
          <w:p w14:paraId="6338FB35" w14:textId="77777777" w:rsidR="00FB4183" w:rsidRPr="00D725C5" w:rsidRDefault="00FB4183" w:rsidP="00F44012">
            <w:pPr>
              <w:spacing w:before="20" w:after="20"/>
              <w:rPr>
                <w:rFonts w:cs="Arial"/>
                <w:sz w:val="22"/>
                <w:szCs w:val="22"/>
                <w:lang w:val="fr-FR"/>
              </w:rPr>
            </w:pPr>
          </w:p>
        </w:tc>
      </w:tr>
      <w:tr w:rsidR="00FB4183" w:rsidRPr="00A562AB" w14:paraId="58EC88FC" w14:textId="1C09FA8C" w:rsidTr="00F44012">
        <w:tc>
          <w:tcPr>
            <w:tcW w:w="487" w:type="dxa"/>
            <w:shd w:val="clear" w:color="auto" w:fill="A6A6A6"/>
            <w:vAlign w:val="center"/>
          </w:tcPr>
          <w:p w14:paraId="6E7F6E94" w14:textId="6B342EAD" w:rsidR="00FB4183" w:rsidRPr="00FB4183" w:rsidRDefault="00FB4183" w:rsidP="00F44012">
            <w:pPr>
              <w:spacing w:before="20" w:after="20"/>
              <w:jc w:val="center"/>
            </w:pPr>
            <w:r w:rsidRPr="00FB4183">
              <w:t>4.</w:t>
            </w:r>
          </w:p>
        </w:tc>
        <w:tc>
          <w:tcPr>
            <w:tcW w:w="8121" w:type="dxa"/>
            <w:shd w:val="clear" w:color="auto" w:fill="E6E6E6"/>
            <w:vAlign w:val="center"/>
          </w:tcPr>
          <w:p w14:paraId="29C22671" w14:textId="52A25973" w:rsidR="00FB4183" w:rsidRPr="00D725C5" w:rsidRDefault="00D725C5" w:rsidP="00622473">
            <w:pPr>
              <w:spacing w:before="20" w:after="20"/>
              <w:jc w:val="left"/>
              <w:rPr>
                <w:lang w:val="fr-FR"/>
              </w:rPr>
            </w:pPr>
            <w:r w:rsidRPr="00D725C5">
              <w:rPr>
                <w:lang w:val="fr-FR"/>
              </w:rPr>
              <w:t xml:space="preserve">Les marchés sont-ils accessibles et fonctionnent-ils </w:t>
            </w:r>
            <w:r w:rsidR="00231EB3">
              <w:rPr>
                <w:lang w:val="fr-FR"/>
              </w:rPr>
              <w:t>depuis</w:t>
            </w:r>
            <w:r w:rsidRPr="00D725C5">
              <w:rPr>
                <w:lang w:val="fr-FR"/>
              </w:rPr>
              <w:t xml:space="preserve"> </w:t>
            </w:r>
            <w:r w:rsidR="00622473">
              <w:rPr>
                <w:lang w:val="fr-FR"/>
              </w:rPr>
              <w:t>le choc</w:t>
            </w:r>
            <w:r w:rsidRPr="00D725C5">
              <w:rPr>
                <w:lang w:val="fr-FR"/>
              </w:rPr>
              <w:t> </w:t>
            </w:r>
            <w:r w:rsidR="00FB4183" w:rsidRPr="00D725C5">
              <w:rPr>
                <w:lang w:val="fr-FR"/>
              </w:rPr>
              <w:t>?</w:t>
            </w:r>
          </w:p>
        </w:tc>
        <w:tc>
          <w:tcPr>
            <w:tcW w:w="572" w:type="dxa"/>
            <w:shd w:val="clear" w:color="auto" w:fill="F3F3F3"/>
            <w:vAlign w:val="center"/>
          </w:tcPr>
          <w:p w14:paraId="18498E80" w14:textId="77777777" w:rsidR="00FB4183" w:rsidRPr="00D725C5" w:rsidRDefault="00FB4183" w:rsidP="00F44012">
            <w:pPr>
              <w:spacing w:before="20" w:after="20"/>
              <w:rPr>
                <w:rFonts w:cs="Arial"/>
                <w:sz w:val="22"/>
                <w:szCs w:val="22"/>
                <w:lang w:val="fr-FR"/>
              </w:rPr>
            </w:pPr>
          </w:p>
        </w:tc>
        <w:tc>
          <w:tcPr>
            <w:tcW w:w="668" w:type="dxa"/>
            <w:shd w:val="clear" w:color="auto" w:fill="F3F3F3"/>
            <w:vAlign w:val="center"/>
          </w:tcPr>
          <w:p w14:paraId="45DD7B9D" w14:textId="77777777" w:rsidR="00FB4183" w:rsidRPr="00D725C5" w:rsidRDefault="00FB4183" w:rsidP="00F44012">
            <w:pPr>
              <w:spacing w:before="20" w:after="20"/>
              <w:rPr>
                <w:rFonts w:cs="Arial"/>
                <w:sz w:val="22"/>
                <w:szCs w:val="22"/>
                <w:lang w:val="fr-FR"/>
              </w:rPr>
            </w:pPr>
          </w:p>
        </w:tc>
      </w:tr>
      <w:tr w:rsidR="00FB4183" w:rsidRPr="00A562AB" w14:paraId="2A86D090" w14:textId="5CDC1D0F" w:rsidTr="00F44012">
        <w:tc>
          <w:tcPr>
            <w:tcW w:w="487" w:type="dxa"/>
            <w:shd w:val="clear" w:color="auto" w:fill="A6A6A6"/>
            <w:vAlign w:val="center"/>
          </w:tcPr>
          <w:p w14:paraId="05500624" w14:textId="4BEF8753" w:rsidR="00FB4183" w:rsidRPr="00FB4183" w:rsidRDefault="00FB4183" w:rsidP="00F44012">
            <w:pPr>
              <w:spacing w:before="20" w:after="20"/>
              <w:jc w:val="center"/>
            </w:pPr>
            <w:r w:rsidRPr="00FB4183">
              <w:t>5.</w:t>
            </w:r>
          </w:p>
        </w:tc>
        <w:tc>
          <w:tcPr>
            <w:tcW w:w="8121" w:type="dxa"/>
            <w:shd w:val="clear" w:color="auto" w:fill="E6E6E6"/>
            <w:vAlign w:val="center"/>
          </w:tcPr>
          <w:p w14:paraId="6A083757" w14:textId="37C1AD67" w:rsidR="00FB4183" w:rsidRPr="00D725C5" w:rsidRDefault="00D725C5" w:rsidP="00622473">
            <w:pPr>
              <w:spacing w:before="20" w:after="20"/>
              <w:jc w:val="left"/>
              <w:rPr>
                <w:lang w:val="fr-FR"/>
              </w:rPr>
            </w:pPr>
            <w:r w:rsidRPr="00D725C5">
              <w:rPr>
                <w:lang w:val="fr-FR"/>
              </w:rPr>
              <w:t>L’organis</w:t>
            </w:r>
            <w:r w:rsidR="00622473">
              <w:rPr>
                <w:lang w:val="fr-FR"/>
              </w:rPr>
              <w:t xml:space="preserve">me d’exécution </w:t>
            </w:r>
            <w:proofErr w:type="spellStart"/>
            <w:r w:rsidR="00622473">
              <w:rPr>
                <w:lang w:val="fr-FR"/>
              </w:rPr>
              <w:t>a-t-il</w:t>
            </w:r>
            <w:proofErr w:type="spellEnd"/>
            <w:r w:rsidRPr="00D725C5">
              <w:rPr>
                <w:lang w:val="fr-FR"/>
              </w:rPr>
              <w:t xml:space="preserve"> mis au point des plans d’urgence en matière de transferts monétaires</w:t>
            </w:r>
            <w:r w:rsidR="00FB4183" w:rsidRPr="00D725C5">
              <w:rPr>
                <w:lang w:val="fr-FR"/>
              </w:rPr>
              <w:t xml:space="preserve"> (</w:t>
            </w:r>
            <w:r>
              <w:rPr>
                <w:lang w:val="fr-FR"/>
              </w:rPr>
              <w:t>capacités internes</w:t>
            </w:r>
            <w:r w:rsidR="00FB4183" w:rsidRPr="00D725C5">
              <w:rPr>
                <w:lang w:val="fr-FR"/>
              </w:rPr>
              <w:t>/</w:t>
            </w:r>
            <w:r>
              <w:rPr>
                <w:lang w:val="fr-FR"/>
              </w:rPr>
              <w:t>capacités des partenaires et procédures opérationnelles normalisées) </w:t>
            </w:r>
            <w:r w:rsidR="00FB4183" w:rsidRPr="00D725C5">
              <w:rPr>
                <w:lang w:val="fr-FR"/>
              </w:rPr>
              <w:t>?</w:t>
            </w:r>
          </w:p>
        </w:tc>
        <w:tc>
          <w:tcPr>
            <w:tcW w:w="572" w:type="dxa"/>
            <w:shd w:val="clear" w:color="auto" w:fill="F3F3F3"/>
            <w:vAlign w:val="center"/>
          </w:tcPr>
          <w:p w14:paraId="58400183" w14:textId="77777777" w:rsidR="00FB4183" w:rsidRPr="00D725C5" w:rsidRDefault="00FB4183" w:rsidP="00F44012">
            <w:pPr>
              <w:spacing w:before="20" w:after="20"/>
              <w:rPr>
                <w:rFonts w:cs="Arial"/>
                <w:sz w:val="22"/>
                <w:szCs w:val="22"/>
                <w:lang w:val="fr-FR"/>
              </w:rPr>
            </w:pPr>
          </w:p>
        </w:tc>
        <w:tc>
          <w:tcPr>
            <w:tcW w:w="668" w:type="dxa"/>
            <w:shd w:val="clear" w:color="auto" w:fill="F3F3F3"/>
            <w:vAlign w:val="center"/>
          </w:tcPr>
          <w:p w14:paraId="0353BF4A" w14:textId="77777777" w:rsidR="00FB4183" w:rsidRPr="00D725C5" w:rsidRDefault="00FB4183" w:rsidP="00F44012">
            <w:pPr>
              <w:spacing w:before="20" w:after="20"/>
              <w:rPr>
                <w:rFonts w:cs="Arial"/>
                <w:sz w:val="22"/>
                <w:szCs w:val="22"/>
                <w:lang w:val="fr-FR"/>
              </w:rPr>
            </w:pPr>
          </w:p>
        </w:tc>
      </w:tr>
      <w:tr w:rsidR="00FB4183" w:rsidRPr="00A562AB" w14:paraId="7646ECC1" w14:textId="3EDE3082" w:rsidTr="00F44012">
        <w:tc>
          <w:tcPr>
            <w:tcW w:w="487" w:type="dxa"/>
            <w:shd w:val="clear" w:color="auto" w:fill="A6A6A6"/>
            <w:vAlign w:val="center"/>
          </w:tcPr>
          <w:p w14:paraId="10FBF337" w14:textId="3F276B52" w:rsidR="00FB4183" w:rsidRPr="00FB4183" w:rsidRDefault="00FB4183" w:rsidP="00F44012">
            <w:pPr>
              <w:spacing w:before="20" w:after="20"/>
              <w:jc w:val="center"/>
            </w:pPr>
            <w:r w:rsidRPr="00FB4183">
              <w:t>6.</w:t>
            </w:r>
          </w:p>
        </w:tc>
        <w:tc>
          <w:tcPr>
            <w:tcW w:w="8121" w:type="dxa"/>
            <w:shd w:val="clear" w:color="auto" w:fill="E6E6E6"/>
            <w:vAlign w:val="center"/>
          </w:tcPr>
          <w:p w14:paraId="2CAE42B9" w14:textId="7E6596CE" w:rsidR="00FB4183" w:rsidRPr="00D725C5" w:rsidRDefault="00D725C5" w:rsidP="00AF2419">
            <w:pPr>
              <w:spacing w:before="20" w:after="20"/>
              <w:jc w:val="left"/>
              <w:rPr>
                <w:lang w:val="fr-FR"/>
              </w:rPr>
            </w:pPr>
            <w:r w:rsidRPr="00D725C5">
              <w:rPr>
                <w:lang w:val="fr-FR"/>
              </w:rPr>
              <w:t xml:space="preserve">Existe-t-il un mécanisme permettant de mettre en œuvre des </w:t>
            </w:r>
            <w:r w:rsidR="00AF2419">
              <w:rPr>
                <w:lang w:val="fr-FR"/>
              </w:rPr>
              <w:t>PTM</w:t>
            </w:r>
            <w:r w:rsidR="00FB4183" w:rsidRPr="00D725C5">
              <w:rPr>
                <w:lang w:val="fr-FR"/>
              </w:rPr>
              <w:t xml:space="preserve"> </w:t>
            </w:r>
            <w:r w:rsidRPr="00D725C5">
              <w:rPr>
                <w:lang w:val="fr-FR"/>
              </w:rPr>
              <w:t xml:space="preserve">avec la rapidité nécessaire et à l’échelle </w:t>
            </w:r>
            <w:r>
              <w:rPr>
                <w:lang w:val="fr-FR"/>
              </w:rPr>
              <w:t>souhaitée </w:t>
            </w:r>
            <w:r w:rsidR="00FB4183" w:rsidRPr="00D725C5">
              <w:rPr>
                <w:lang w:val="fr-FR"/>
              </w:rPr>
              <w:t>?</w:t>
            </w:r>
          </w:p>
        </w:tc>
        <w:tc>
          <w:tcPr>
            <w:tcW w:w="572" w:type="dxa"/>
            <w:shd w:val="clear" w:color="auto" w:fill="F3F3F3"/>
            <w:vAlign w:val="center"/>
          </w:tcPr>
          <w:p w14:paraId="34428076" w14:textId="77777777" w:rsidR="00FB4183" w:rsidRPr="00D725C5" w:rsidRDefault="00FB4183" w:rsidP="00F44012">
            <w:pPr>
              <w:spacing w:before="20" w:after="20"/>
              <w:rPr>
                <w:rFonts w:cs="Arial"/>
                <w:sz w:val="22"/>
                <w:szCs w:val="22"/>
                <w:lang w:val="fr-FR"/>
              </w:rPr>
            </w:pPr>
          </w:p>
        </w:tc>
        <w:tc>
          <w:tcPr>
            <w:tcW w:w="668" w:type="dxa"/>
            <w:shd w:val="clear" w:color="auto" w:fill="F3F3F3"/>
            <w:vAlign w:val="center"/>
          </w:tcPr>
          <w:p w14:paraId="6CF7AEA9" w14:textId="77777777" w:rsidR="00FB4183" w:rsidRPr="00D725C5" w:rsidRDefault="00FB4183" w:rsidP="00F44012">
            <w:pPr>
              <w:spacing w:before="20" w:after="20"/>
              <w:rPr>
                <w:rFonts w:cs="Arial"/>
                <w:sz w:val="22"/>
                <w:szCs w:val="22"/>
                <w:lang w:val="fr-FR"/>
              </w:rPr>
            </w:pPr>
          </w:p>
        </w:tc>
      </w:tr>
      <w:tr w:rsidR="00FB4183" w:rsidRPr="00A562AB" w14:paraId="73DFDAB9" w14:textId="74F48C84" w:rsidTr="00F44012">
        <w:tc>
          <w:tcPr>
            <w:tcW w:w="487" w:type="dxa"/>
            <w:shd w:val="clear" w:color="auto" w:fill="A6A6A6"/>
            <w:vAlign w:val="center"/>
          </w:tcPr>
          <w:p w14:paraId="19F5A9AB" w14:textId="664CFF67" w:rsidR="00FB4183" w:rsidRPr="00FB4183" w:rsidRDefault="00FB4183" w:rsidP="00F44012">
            <w:pPr>
              <w:spacing w:before="20" w:after="20"/>
              <w:jc w:val="center"/>
            </w:pPr>
            <w:r w:rsidRPr="00FB4183">
              <w:t>7.</w:t>
            </w:r>
          </w:p>
        </w:tc>
        <w:tc>
          <w:tcPr>
            <w:tcW w:w="8121" w:type="dxa"/>
            <w:shd w:val="clear" w:color="auto" w:fill="E6E6E6"/>
            <w:vAlign w:val="center"/>
          </w:tcPr>
          <w:p w14:paraId="007ABAD9" w14:textId="1D2245EC" w:rsidR="00FB4183" w:rsidRPr="00D725C5" w:rsidRDefault="00D725C5" w:rsidP="00D7345F">
            <w:pPr>
              <w:spacing w:before="20" w:after="20"/>
              <w:jc w:val="left"/>
              <w:rPr>
                <w:lang w:val="fr-FR"/>
              </w:rPr>
            </w:pPr>
            <w:r w:rsidRPr="00D725C5">
              <w:rPr>
                <w:lang w:val="fr-FR"/>
              </w:rPr>
              <w:t>Les transferts monétair</w:t>
            </w:r>
            <w:r>
              <w:rPr>
                <w:lang w:val="fr-FR"/>
              </w:rPr>
              <w:t>e</w:t>
            </w:r>
            <w:r w:rsidRPr="00D725C5">
              <w:rPr>
                <w:lang w:val="fr-FR"/>
              </w:rPr>
              <w:t xml:space="preserve">s comportent-ils des risques </w:t>
            </w:r>
            <w:r>
              <w:rPr>
                <w:lang w:val="fr-FR"/>
              </w:rPr>
              <w:t>inacceptables </w:t>
            </w:r>
            <w:r w:rsidR="00FB4183" w:rsidRPr="00D725C5">
              <w:rPr>
                <w:lang w:val="fr-FR"/>
              </w:rPr>
              <w:t>?</w:t>
            </w:r>
          </w:p>
        </w:tc>
        <w:tc>
          <w:tcPr>
            <w:tcW w:w="572" w:type="dxa"/>
            <w:shd w:val="clear" w:color="auto" w:fill="F3F3F3"/>
            <w:vAlign w:val="center"/>
          </w:tcPr>
          <w:p w14:paraId="7F5ED35F" w14:textId="77777777" w:rsidR="00FB4183" w:rsidRPr="00D725C5" w:rsidRDefault="00FB4183" w:rsidP="00F44012">
            <w:pPr>
              <w:spacing w:before="20" w:after="20"/>
              <w:rPr>
                <w:rFonts w:cs="Arial"/>
                <w:sz w:val="22"/>
                <w:szCs w:val="22"/>
                <w:lang w:val="fr-FR"/>
              </w:rPr>
            </w:pPr>
          </w:p>
        </w:tc>
        <w:tc>
          <w:tcPr>
            <w:tcW w:w="668" w:type="dxa"/>
            <w:shd w:val="clear" w:color="auto" w:fill="F3F3F3"/>
            <w:vAlign w:val="center"/>
          </w:tcPr>
          <w:p w14:paraId="64BF9F35" w14:textId="77777777" w:rsidR="00FB4183" w:rsidRPr="00D725C5" w:rsidRDefault="00FB4183" w:rsidP="00F44012">
            <w:pPr>
              <w:spacing w:before="20" w:after="20"/>
              <w:rPr>
                <w:rFonts w:cs="Arial"/>
                <w:sz w:val="22"/>
                <w:szCs w:val="22"/>
                <w:lang w:val="fr-FR"/>
              </w:rPr>
            </w:pPr>
          </w:p>
        </w:tc>
      </w:tr>
    </w:tbl>
    <w:p w14:paraId="07412EA4" w14:textId="0DF85CD4" w:rsidR="002F54B0" w:rsidRPr="00D725C5" w:rsidRDefault="00D725C5" w:rsidP="00D725C5">
      <w:pPr>
        <w:pStyle w:val="Heading2"/>
        <w:spacing w:before="360"/>
        <w:rPr>
          <w:lang w:val="fr-FR"/>
        </w:rPr>
      </w:pPr>
      <w:r w:rsidRPr="00D725C5">
        <w:rPr>
          <w:lang w:val="fr-FR"/>
        </w:rPr>
        <w:t>QUELLE DÉCISION POUVEZ-VOUS PRENDRE </w:t>
      </w:r>
      <w:r w:rsidR="002F54B0" w:rsidRPr="00D725C5">
        <w:rPr>
          <w:lang w:val="fr-FR"/>
        </w:rPr>
        <w:t>?</w:t>
      </w:r>
    </w:p>
    <w:p w14:paraId="6AA70F69" w14:textId="167F92C1" w:rsidR="002F54B0" w:rsidRPr="00D725C5" w:rsidRDefault="00D725C5" w:rsidP="00D8290F">
      <w:pPr>
        <w:pStyle w:val="Bullet2"/>
        <w:spacing w:before="60" w:after="60"/>
        <w:ind w:left="714" w:hanging="357"/>
        <w:rPr>
          <w:rFonts w:eastAsia="Times New Roman" w:cs="Times New Roman"/>
          <w:bCs/>
          <w:color w:val="000000"/>
          <w:shd w:val="clear" w:color="auto" w:fill="FFFFFF"/>
          <w:lang w:val="fr-FR"/>
        </w:rPr>
      </w:pPr>
      <w:r w:rsidRPr="00D725C5">
        <w:rPr>
          <w:rFonts w:eastAsia="Times New Roman" w:cs="Times New Roman"/>
          <w:bCs/>
          <w:color w:val="000000"/>
          <w:shd w:val="clear" w:color="auto" w:fill="FFFFFF"/>
          <w:lang w:val="fr-FR"/>
        </w:rPr>
        <w:t xml:space="preserve">Décision positive : si vous avez répondu </w:t>
      </w:r>
      <w:r>
        <w:rPr>
          <w:rFonts w:eastAsia="Times New Roman" w:cs="Times New Roman"/>
          <w:bCs/>
          <w:color w:val="000000"/>
          <w:shd w:val="clear" w:color="auto" w:fill="FFFFFF"/>
          <w:lang w:val="fr-FR"/>
        </w:rPr>
        <w:t xml:space="preserve">par l’affirmative </w:t>
      </w:r>
      <w:r w:rsidRPr="00D725C5">
        <w:rPr>
          <w:rFonts w:eastAsia="Times New Roman" w:cs="Times New Roman"/>
          <w:bCs/>
          <w:color w:val="000000"/>
          <w:shd w:val="clear" w:color="auto" w:fill="FFFFFF"/>
          <w:lang w:val="fr-FR"/>
        </w:rPr>
        <w:t xml:space="preserve">à </w:t>
      </w:r>
      <w:r>
        <w:rPr>
          <w:rFonts w:eastAsia="Times New Roman" w:cs="Times New Roman"/>
          <w:bCs/>
          <w:color w:val="000000"/>
          <w:shd w:val="clear" w:color="auto" w:fill="FFFFFF"/>
          <w:lang w:val="fr-FR"/>
        </w:rPr>
        <w:t>chacune d</w:t>
      </w:r>
      <w:r w:rsidRPr="00D725C5">
        <w:rPr>
          <w:rFonts w:eastAsia="Times New Roman" w:cs="Times New Roman"/>
          <w:bCs/>
          <w:color w:val="000000"/>
          <w:shd w:val="clear" w:color="auto" w:fill="FFFFFF"/>
          <w:lang w:val="fr-FR"/>
        </w:rPr>
        <w:t>es questions</w:t>
      </w:r>
      <w:r>
        <w:rPr>
          <w:rFonts w:eastAsia="Times New Roman" w:cs="Times New Roman"/>
          <w:bCs/>
          <w:color w:val="000000"/>
          <w:shd w:val="clear" w:color="auto" w:fill="FFFFFF"/>
          <w:lang w:val="fr-FR"/>
        </w:rPr>
        <w:t xml:space="preserve">, vous pouvez envisager de mettre en œuvre des </w:t>
      </w:r>
      <w:r w:rsidR="00D8290F">
        <w:rPr>
          <w:rFonts w:eastAsia="Times New Roman" w:cs="Times New Roman"/>
          <w:bCs/>
          <w:color w:val="000000"/>
          <w:shd w:val="clear" w:color="auto" w:fill="FFFFFF"/>
          <w:lang w:val="fr-FR"/>
        </w:rPr>
        <w:t>PTM</w:t>
      </w:r>
      <w:r>
        <w:rPr>
          <w:rFonts w:eastAsia="Times New Roman" w:cs="Times New Roman"/>
          <w:bCs/>
          <w:color w:val="000000"/>
          <w:shd w:val="clear" w:color="auto" w:fill="FFFFFF"/>
          <w:lang w:val="fr-FR"/>
        </w:rPr>
        <w:t xml:space="preserve"> dès le début</w:t>
      </w:r>
      <w:r w:rsidR="00D8290F">
        <w:rPr>
          <w:rFonts w:eastAsia="Times New Roman" w:cs="Times New Roman"/>
          <w:bCs/>
          <w:color w:val="000000"/>
          <w:shd w:val="clear" w:color="auto" w:fill="FFFFFF"/>
          <w:lang w:val="fr-FR"/>
        </w:rPr>
        <w:t xml:space="preserve"> de l’intervention</w:t>
      </w:r>
      <w:r>
        <w:rPr>
          <w:rFonts w:eastAsia="Times New Roman" w:cs="Times New Roman"/>
          <w:bCs/>
          <w:color w:val="000000"/>
          <w:shd w:val="clear" w:color="auto" w:fill="FFFFFF"/>
          <w:lang w:val="fr-FR"/>
        </w:rPr>
        <w:t>.</w:t>
      </w:r>
      <w:r w:rsidRPr="00D725C5">
        <w:rPr>
          <w:rFonts w:eastAsia="Times New Roman" w:cs="Times New Roman"/>
          <w:bCs/>
          <w:color w:val="000000"/>
          <w:shd w:val="clear" w:color="auto" w:fill="FFFFFF"/>
          <w:lang w:val="fr-FR"/>
        </w:rPr>
        <w:t xml:space="preserve"> </w:t>
      </w:r>
    </w:p>
    <w:p w14:paraId="26071413" w14:textId="553A220A" w:rsidR="002F54B0" w:rsidRDefault="00D725C5" w:rsidP="00D8290F">
      <w:pPr>
        <w:pStyle w:val="Bullet2"/>
        <w:spacing w:before="60" w:after="60"/>
        <w:ind w:left="714" w:hanging="357"/>
        <w:rPr>
          <w:rFonts w:eastAsia="Times New Roman" w:cs="Times New Roman"/>
          <w:bCs/>
          <w:color w:val="000000"/>
          <w:shd w:val="clear" w:color="auto" w:fill="FFFFFF"/>
          <w:lang w:val="fr-FR"/>
        </w:rPr>
      </w:pPr>
      <w:r w:rsidRPr="00D725C5">
        <w:rPr>
          <w:rFonts w:eastAsia="Times New Roman" w:cs="Times New Roman"/>
          <w:bCs/>
          <w:color w:val="000000"/>
          <w:shd w:val="clear" w:color="auto" w:fill="FFFFFF"/>
          <w:lang w:val="fr-FR"/>
        </w:rPr>
        <w:t xml:space="preserve">Décision </w:t>
      </w:r>
      <w:r w:rsidR="00124B10" w:rsidRPr="00D725C5">
        <w:rPr>
          <w:rFonts w:eastAsia="Times New Roman" w:cs="Times New Roman"/>
          <w:bCs/>
          <w:color w:val="000000"/>
          <w:shd w:val="clear" w:color="auto" w:fill="FFFFFF"/>
          <w:lang w:val="fr-FR"/>
        </w:rPr>
        <w:t>négative</w:t>
      </w:r>
      <w:r w:rsidRPr="00D725C5">
        <w:rPr>
          <w:rFonts w:eastAsia="Times New Roman" w:cs="Times New Roman"/>
          <w:bCs/>
          <w:color w:val="000000"/>
          <w:shd w:val="clear" w:color="auto" w:fill="FFFFFF"/>
          <w:lang w:val="fr-FR"/>
        </w:rPr>
        <w:t> </w:t>
      </w:r>
      <w:r w:rsidR="002F54B0" w:rsidRPr="00D725C5">
        <w:rPr>
          <w:rFonts w:eastAsia="Times New Roman" w:cs="Times New Roman"/>
          <w:bCs/>
          <w:color w:val="000000"/>
          <w:shd w:val="clear" w:color="auto" w:fill="FFFFFF"/>
          <w:lang w:val="fr-FR"/>
        </w:rPr>
        <w:t xml:space="preserve">: </w:t>
      </w:r>
      <w:r w:rsidRPr="00D725C5">
        <w:rPr>
          <w:rFonts w:eastAsia="Times New Roman" w:cs="Times New Roman"/>
          <w:bCs/>
          <w:color w:val="000000"/>
          <w:shd w:val="clear" w:color="auto" w:fill="FFFFFF"/>
          <w:lang w:val="fr-FR"/>
        </w:rPr>
        <w:t xml:space="preserve">si vous avez répondu par la </w:t>
      </w:r>
      <w:r>
        <w:rPr>
          <w:rFonts w:eastAsia="Times New Roman" w:cs="Times New Roman"/>
          <w:bCs/>
          <w:color w:val="000000"/>
          <w:shd w:val="clear" w:color="auto" w:fill="FFFFFF"/>
          <w:lang w:val="fr-FR"/>
        </w:rPr>
        <w:t xml:space="preserve">négative à une ou plusieurs questions, ne mettez pas tout de suite en œuvre des </w:t>
      </w:r>
      <w:r w:rsidR="00D8290F">
        <w:rPr>
          <w:rFonts w:eastAsia="Times New Roman" w:cs="Times New Roman"/>
          <w:bCs/>
          <w:color w:val="000000"/>
          <w:shd w:val="clear" w:color="auto" w:fill="FFFFFF"/>
          <w:lang w:val="fr-FR"/>
        </w:rPr>
        <w:t>PTM</w:t>
      </w:r>
      <w:r>
        <w:rPr>
          <w:rFonts w:eastAsia="Times New Roman" w:cs="Times New Roman"/>
          <w:bCs/>
          <w:color w:val="000000"/>
          <w:shd w:val="clear" w:color="auto" w:fill="FFFFFF"/>
          <w:lang w:val="fr-FR"/>
        </w:rPr>
        <w:t>.</w:t>
      </w:r>
    </w:p>
    <w:p w14:paraId="722962DC" w14:textId="77777777" w:rsidR="00421ABE" w:rsidRDefault="00421ABE" w:rsidP="00421ABE">
      <w:pPr>
        <w:pStyle w:val="Bullet2"/>
        <w:numPr>
          <w:ilvl w:val="0"/>
          <w:numId w:val="0"/>
        </w:numPr>
        <w:spacing w:before="60" w:after="60"/>
        <w:ind w:left="714"/>
        <w:rPr>
          <w:rFonts w:eastAsia="Times New Roman" w:cs="Times New Roman"/>
          <w:bCs/>
          <w:color w:val="000000"/>
          <w:shd w:val="clear" w:color="auto" w:fill="FFFFFF"/>
          <w:lang w:val="fr-FR"/>
        </w:rPr>
      </w:pPr>
    </w:p>
    <w:p w14:paraId="38C2755A" w14:textId="77777777" w:rsidR="00421ABE" w:rsidRPr="00D725C5" w:rsidRDefault="00421ABE" w:rsidP="00421ABE">
      <w:pPr>
        <w:pStyle w:val="Bullet2"/>
        <w:numPr>
          <w:ilvl w:val="0"/>
          <w:numId w:val="0"/>
        </w:numPr>
        <w:spacing w:before="60" w:after="60"/>
        <w:ind w:left="714"/>
        <w:rPr>
          <w:rFonts w:eastAsia="Times New Roman" w:cs="Times New Roman"/>
          <w:bCs/>
          <w:color w:val="000000"/>
          <w:shd w:val="clear" w:color="auto" w:fill="FFFFFF"/>
          <w:lang w:val="fr-FR"/>
        </w:rPr>
      </w:pPr>
    </w:p>
    <w:p w14:paraId="4C362202" w14:textId="05A32C2E" w:rsidR="00DC7989" w:rsidRPr="00124B10" w:rsidRDefault="00124B10" w:rsidP="00D8290F">
      <w:pPr>
        <w:pStyle w:val="Bullet2"/>
        <w:spacing w:before="60" w:after="60"/>
        <w:ind w:left="714" w:hanging="357"/>
        <w:rPr>
          <w:rFonts w:eastAsia="Times New Roman" w:cs="Times New Roman"/>
          <w:bCs/>
          <w:color w:val="000000"/>
          <w:shd w:val="clear" w:color="auto" w:fill="FFFFFF"/>
          <w:lang w:val="fr-FR"/>
        </w:rPr>
      </w:pPr>
      <w:r w:rsidRPr="00124B10">
        <w:rPr>
          <w:rFonts w:eastAsia="Times New Roman" w:cs="Times New Roman"/>
          <w:bCs/>
          <w:color w:val="000000"/>
          <w:shd w:val="clear" w:color="auto" w:fill="FFFFFF"/>
          <w:lang w:val="fr-FR"/>
        </w:rPr>
        <w:t xml:space="preserve">Il se peut que vous ne puissiez pas apporter de réponse définitive aux questions ci-dessus, auquel cas vous devrez </w:t>
      </w:r>
      <w:r w:rsidR="00421ABE">
        <w:rPr>
          <w:rFonts w:eastAsia="Times New Roman" w:cs="Times New Roman"/>
          <w:bCs/>
          <w:color w:val="000000"/>
          <w:shd w:val="clear" w:color="auto" w:fill="FFFFFF"/>
          <w:lang w:val="fr-FR"/>
        </w:rPr>
        <w:t>prôner le</w:t>
      </w:r>
      <w:r>
        <w:rPr>
          <w:rFonts w:eastAsia="Times New Roman" w:cs="Times New Roman"/>
          <w:bCs/>
          <w:color w:val="000000"/>
          <w:shd w:val="clear" w:color="auto" w:fill="FFFFFF"/>
          <w:lang w:val="fr-FR"/>
        </w:rPr>
        <w:t xml:space="preserve"> recours à des</w:t>
      </w:r>
      <w:r w:rsidRPr="00124B10">
        <w:rPr>
          <w:rFonts w:eastAsia="Times New Roman" w:cs="Times New Roman"/>
          <w:bCs/>
          <w:color w:val="000000"/>
          <w:shd w:val="clear" w:color="auto" w:fill="FFFFFF"/>
          <w:lang w:val="fr-FR"/>
        </w:rPr>
        <w:t xml:space="preserve"> </w:t>
      </w:r>
      <w:r w:rsidR="00D8290F">
        <w:rPr>
          <w:rFonts w:eastAsia="Times New Roman" w:cs="Times New Roman"/>
          <w:bCs/>
          <w:color w:val="000000"/>
          <w:shd w:val="clear" w:color="auto" w:fill="FFFFFF"/>
          <w:lang w:val="fr-FR"/>
        </w:rPr>
        <w:t>PTM</w:t>
      </w:r>
      <w:r w:rsidR="00DC7989" w:rsidRPr="00124B10">
        <w:rPr>
          <w:rFonts w:eastAsia="Times New Roman" w:cs="Times New Roman"/>
          <w:bCs/>
          <w:color w:val="000000"/>
          <w:shd w:val="clear" w:color="auto" w:fill="FFFFFF"/>
          <w:lang w:val="fr-FR"/>
        </w:rPr>
        <w:t xml:space="preserve"> </w:t>
      </w:r>
      <w:r>
        <w:rPr>
          <w:rFonts w:eastAsia="Times New Roman" w:cs="Times New Roman"/>
          <w:bCs/>
          <w:color w:val="000000"/>
          <w:shd w:val="clear" w:color="auto" w:fill="FFFFFF"/>
          <w:lang w:val="fr-FR"/>
        </w:rPr>
        <w:t xml:space="preserve">en vous appuyant sur des éléments subjectifs. </w:t>
      </w:r>
      <w:r w:rsidRPr="00124B10">
        <w:rPr>
          <w:rFonts w:eastAsia="Times New Roman" w:cs="Times New Roman"/>
          <w:bCs/>
          <w:color w:val="000000"/>
          <w:shd w:val="clear" w:color="auto" w:fill="FFFFFF"/>
          <w:lang w:val="fr-FR"/>
        </w:rPr>
        <w:t>Mene</w:t>
      </w:r>
      <w:r w:rsidR="00231EB3">
        <w:rPr>
          <w:rFonts w:eastAsia="Times New Roman" w:cs="Times New Roman"/>
          <w:bCs/>
          <w:color w:val="000000"/>
          <w:shd w:val="clear" w:color="auto" w:fill="FFFFFF"/>
          <w:lang w:val="fr-FR"/>
        </w:rPr>
        <w:t>z</w:t>
      </w:r>
      <w:r w:rsidRPr="00124B10">
        <w:rPr>
          <w:rFonts w:eastAsia="Times New Roman" w:cs="Times New Roman"/>
          <w:bCs/>
          <w:color w:val="000000"/>
          <w:shd w:val="clear" w:color="auto" w:fill="FFFFFF"/>
          <w:lang w:val="fr-FR"/>
        </w:rPr>
        <w:t xml:space="preserve"> des consultations avec un large éventail de parties prenantes et fournissez</w:t>
      </w:r>
      <w:r>
        <w:rPr>
          <w:rFonts w:eastAsia="Times New Roman" w:cs="Times New Roman"/>
          <w:bCs/>
          <w:color w:val="000000"/>
          <w:shd w:val="clear" w:color="auto" w:fill="FFFFFF"/>
          <w:lang w:val="fr-FR"/>
        </w:rPr>
        <w:t>, dans la mesure du possible,</w:t>
      </w:r>
      <w:r w:rsidRPr="00124B10">
        <w:rPr>
          <w:rFonts w:eastAsia="Times New Roman" w:cs="Times New Roman"/>
          <w:bCs/>
          <w:color w:val="000000"/>
          <w:shd w:val="clear" w:color="auto" w:fill="FFFFFF"/>
          <w:lang w:val="fr-FR"/>
        </w:rPr>
        <w:t xml:space="preserve"> des éléments</w:t>
      </w:r>
      <w:r>
        <w:rPr>
          <w:rFonts w:eastAsia="Times New Roman" w:cs="Times New Roman"/>
          <w:bCs/>
          <w:color w:val="000000"/>
          <w:shd w:val="clear" w:color="auto" w:fill="FFFFFF"/>
          <w:lang w:val="fr-FR"/>
        </w:rPr>
        <w:t xml:space="preserve"> de preuve pour justifier les réponses positives/négatives.</w:t>
      </w:r>
    </w:p>
    <w:p w14:paraId="43B5DE8D" w14:textId="69402D47" w:rsidR="002F54B0" w:rsidRPr="00124B10" w:rsidRDefault="00124B10" w:rsidP="00D8290F">
      <w:pPr>
        <w:pStyle w:val="Heading3"/>
        <w:shd w:val="clear" w:color="auto" w:fill="D9D9D9"/>
        <w:spacing w:after="0"/>
        <w:rPr>
          <w:lang w:val="fr-FR"/>
        </w:rPr>
      </w:pPr>
      <w:r w:rsidRPr="00124B10">
        <w:rPr>
          <w:lang w:val="fr-FR"/>
        </w:rPr>
        <w:t xml:space="preserve">Quelle que soit votre décision, effectuez une évaluation et une analyse de l’intervention pour </w:t>
      </w:r>
      <w:r w:rsidR="00231EB3">
        <w:rPr>
          <w:lang w:val="fr-FR"/>
        </w:rPr>
        <w:t>confirmer</w:t>
      </w:r>
      <w:r w:rsidRPr="00124B10">
        <w:rPr>
          <w:lang w:val="fr-FR"/>
        </w:rPr>
        <w:t xml:space="preserve"> si</w:t>
      </w:r>
      <w:r w:rsidR="00231EB3">
        <w:rPr>
          <w:lang w:val="fr-FR"/>
        </w:rPr>
        <w:t xml:space="preserve"> </w:t>
      </w:r>
      <w:r w:rsidRPr="00124B10">
        <w:rPr>
          <w:lang w:val="fr-FR"/>
        </w:rPr>
        <w:t xml:space="preserve">la mise en œuvre de </w:t>
      </w:r>
      <w:r w:rsidR="00D8290F">
        <w:rPr>
          <w:lang w:val="fr-FR"/>
        </w:rPr>
        <w:t>PTM</w:t>
      </w:r>
      <w:r w:rsidRPr="00124B10">
        <w:rPr>
          <w:lang w:val="fr-FR"/>
        </w:rPr>
        <w:t xml:space="preserve"> est envisageable</w:t>
      </w:r>
      <w:r>
        <w:rPr>
          <w:lang w:val="fr-FR"/>
        </w:rPr>
        <w:t xml:space="preserve"> </w:t>
      </w:r>
      <w:r w:rsidR="00B07054">
        <w:rPr>
          <w:lang w:val="fr-FR"/>
        </w:rPr>
        <w:t xml:space="preserve">ou non </w:t>
      </w:r>
      <w:r>
        <w:rPr>
          <w:lang w:val="fr-FR"/>
        </w:rPr>
        <w:t xml:space="preserve">et pour déterminer quelle est la meilleure façon </w:t>
      </w:r>
      <w:r w:rsidR="00D8290F">
        <w:rPr>
          <w:lang w:val="fr-FR"/>
        </w:rPr>
        <w:t>d’aider la population</w:t>
      </w:r>
      <w:r w:rsidR="00153486">
        <w:rPr>
          <w:lang w:val="fr-FR"/>
        </w:rPr>
        <w:t xml:space="preserve"> </w:t>
      </w:r>
      <w:r w:rsidR="00153486" w:rsidRPr="00153486">
        <w:rPr>
          <w:lang w:val="fr-FR"/>
        </w:rPr>
        <w:t>une fois</w:t>
      </w:r>
      <w:r w:rsidR="00153486">
        <w:rPr>
          <w:lang w:val="fr-FR"/>
        </w:rPr>
        <w:t xml:space="preserve"> les premières semaines passées</w:t>
      </w:r>
      <w:r w:rsidRPr="00124B10">
        <w:rPr>
          <w:lang w:val="fr-FR"/>
        </w:rPr>
        <w:t>.</w:t>
      </w:r>
      <w:r>
        <w:rPr>
          <w:lang w:val="fr-FR"/>
        </w:rPr>
        <w:t xml:space="preserve"> </w:t>
      </w:r>
    </w:p>
    <w:sectPr w:rsidR="002F54B0" w:rsidRPr="00124B10" w:rsidSect="00FB41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043AC8" w14:textId="77777777" w:rsidR="008E4F82" w:rsidRDefault="008E4F82" w:rsidP="005F7419">
      <w:r>
        <w:separator/>
      </w:r>
    </w:p>
  </w:endnote>
  <w:endnote w:type="continuationSeparator" w:id="0">
    <w:p w14:paraId="46C7E9D1" w14:textId="77777777" w:rsidR="008E4F82" w:rsidRDefault="008E4F82" w:rsidP="005F7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92CC40" w14:textId="77777777" w:rsidR="00A562AB" w:rsidRDefault="00A562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1E44DB" w14:textId="223C3E99" w:rsidR="00AD3803" w:rsidRPr="0090723A" w:rsidRDefault="00AD3803" w:rsidP="00A562AB">
    <w:pPr>
      <w:pStyle w:val="Footer"/>
      <w:rPr>
        <w:lang w:val="fr-FR"/>
      </w:rPr>
    </w:pPr>
    <w:r w:rsidRPr="0021796D">
      <w:rPr>
        <w:b/>
        <w:lang w:val="fr-FR"/>
      </w:rPr>
      <w:t>Module 2.</w:t>
    </w:r>
    <w:r w:rsidRPr="0021796D">
      <w:rPr>
        <w:lang w:val="fr-FR"/>
      </w:rPr>
      <w:t xml:space="preserve"> </w:t>
    </w:r>
    <w:r w:rsidR="00A562AB">
      <w:rPr>
        <w:lang w:val="fr-FR"/>
      </w:rPr>
      <w:t>É</w:t>
    </w:r>
    <w:r w:rsidR="0090723A" w:rsidRPr="0090723A">
      <w:rPr>
        <w:lang w:val="fr-FR"/>
      </w:rPr>
      <w:t xml:space="preserve">tape 1. </w:t>
    </w:r>
    <w:r w:rsidR="00A562AB">
      <w:rPr>
        <w:lang w:val="fr-FR"/>
      </w:rPr>
      <w:t>É</w:t>
    </w:r>
    <w:r w:rsidR="0090723A" w:rsidRPr="0090723A">
      <w:rPr>
        <w:lang w:val="fr-FR"/>
      </w:rPr>
      <w:t>tape</w:t>
    </w:r>
    <w:r w:rsidR="00A562AB">
      <w:rPr>
        <w:lang w:val="fr-FR"/>
      </w:rPr>
      <w:t xml:space="preserve"> </w:t>
    </w:r>
    <w:r w:rsidR="00A562AB">
      <w:rPr>
        <w:lang w:val="fr-FR"/>
      </w:rPr>
      <w:t>subsidiaire</w:t>
    </w:r>
    <w:bookmarkStart w:id="0" w:name="_GoBack"/>
    <w:bookmarkEnd w:id="0"/>
    <w:r w:rsidRPr="0090723A">
      <w:rPr>
        <w:lang w:val="fr-FR"/>
      </w:rPr>
      <w:t xml:space="preserve"> 1. </w:t>
    </w:r>
    <w:r w:rsidR="0090723A" w:rsidRPr="0090723A">
      <w:rPr>
        <w:lang w:val="fr-FR"/>
      </w:rPr>
      <w:t>Liste de contrôle pour la prise de d</w:t>
    </w:r>
    <w:r w:rsidR="0090723A">
      <w:rPr>
        <w:lang w:val="fr-FR"/>
      </w:rPr>
      <w:t>é</w:t>
    </w:r>
    <w:r w:rsidR="0090723A" w:rsidRPr="0090723A">
      <w:rPr>
        <w:lang w:val="fr-FR"/>
      </w:rPr>
      <w:t>cision initiale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A1DC01" w14:textId="77777777" w:rsidR="00A562AB" w:rsidRDefault="00A562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2CF8D0" w14:textId="77777777" w:rsidR="008E4F82" w:rsidRDefault="008E4F82" w:rsidP="005F7419">
      <w:r>
        <w:separator/>
      </w:r>
    </w:p>
  </w:footnote>
  <w:footnote w:type="continuationSeparator" w:id="0">
    <w:p w14:paraId="554152F1" w14:textId="77777777" w:rsidR="008E4F82" w:rsidRDefault="008E4F82" w:rsidP="005F74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75EC8B" w14:textId="77777777" w:rsidR="00A562AB" w:rsidRDefault="00A562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815E40" w14:textId="40883C11" w:rsidR="00AE1985" w:rsidRPr="00422684" w:rsidRDefault="00637135" w:rsidP="00C76A8C">
    <w:pPr>
      <w:pStyle w:val="Header"/>
      <w:rPr>
        <w:sz w:val="14"/>
        <w:szCs w:val="14"/>
        <w:lang w:val="fr-FR"/>
      </w:rPr>
    </w:pPr>
    <w:r w:rsidRPr="00422684">
      <w:rPr>
        <w:rStyle w:val="Pantone485"/>
        <w:sz w:val="14"/>
        <w:szCs w:val="14"/>
        <w:lang w:val="fr-FR"/>
      </w:rPr>
      <w:t>Mouvement international de la Croix-Rouge et du Croissant-Rouge</w:t>
    </w:r>
    <w:r w:rsidR="00AE1985" w:rsidRPr="00422684">
      <w:rPr>
        <w:rFonts w:cs="Caecilia-Light"/>
        <w:color w:val="FF0000"/>
        <w:sz w:val="14"/>
        <w:szCs w:val="14"/>
        <w:lang w:val="fr-FR"/>
      </w:rPr>
      <w:t xml:space="preserve"> </w:t>
    </w:r>
    <w:r w:rsidR="00AE1985" w:rsidRPr="00422684">
      <w:rPr>
        <w:rStyle w:val="PageNumber"/>
        <w:bCs/>
        <w:sz w:val="14"/>
        <w:szCs w:val="14"/>
        <w:lang w:val="fr-FR"/>
      </w:rPr>
      <w:t>I</w:t>
    </w:r>
    <w:r w:rsidR="00AE1985" w:rsidRPr="00422684">
      <w:rPr>
        <w:rStyle w:val="PageNumber"/>
        <w:color w:val="FF0000"/>
        <w:sz w:val="14"/>
        <w:szCs w:val="14"/>
        <w:lang w:val="fr-FR"/>
      </w:rPr>
      <w:t xml:space="preserve"> </w:t>
    </w:r>
    <w:r w:rsidR="00661459" w:rsidRPr="00422684">
      <w:rPr>
        <w:b/>
        <w:sz w:val="14"/>
        <w:szCs w:val="14"/>
        <w:lang w:val="fr-FR"/>
      </w:rPr>
      <w:t>Boîte à outil</w:t>
    </w:r>
    <w:r w:rsidR="00694925" w:rsidRPr="00422684">
      <w:rPr>
        <w:b/>
        <w:sz w:val="14"/>
        <w:szCs w:val="14"/>
        <w:lang w:val="fr-FR"/>
      </w:rPr>
      <w:t>s</w:t>
    </w:r>
    <w:r w:rsidR="00661459" w:rsidRPr="00422684">
      <w:rPr>
        <w:b/>
        <w:sz w:val="14"/>
        <w:szCs w:val="14"/>
        <w:lang w:val="fr-FR"/>
      </w:rPr>
      <w:t xml:space="preserve"> pour </w:t>
    </w:r>
    <w:r w:rsidR="00C76A8C" w:rsidRPr="00422684">
      <w:rPr>
        <w:b/>
        <w:sz w:val="14"/>
        <w:szCs w:val="14"/>
        <w:lang w:val="fr-FR"/>
      </w:rPr>
      <w:t>les transferts monétaires</w:t>
    </w:r>
    <w:r w:rsidR="00661459" w:rsidRPr="00422684">
      <w:rPr>
        <w:b/>
        <w:sz w:val="14"/>
        <w:szCs w:val="14"/>
        <w:lang w:val="fr-FR"/>
      </w:rPr>
      <w:t xml:space="preserve"> dans</w:t>
    </w:r>
    <w:r w:rsidRPr="00422684">
      <w:rPr>
        <w:b/>
        <w:sz w:val="14"/>
        <w:szCs w:val="14"/>
        <w:lang w:val="fr-FR"/>
      </w:rPr>
      <w:t xml:space="preserve"> les situations d’urgence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E679FB" w14:textId="77777777" w:rsidR="00A562AB" w:rsidRDefault="00A562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619D4"/>
    <w:multiLevelType w:val="hybridMultilevel"/>
    <w:tmpl w:val="3D8A4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990A3C"/>
    <w:multiLevelType w:val="hybridMultilevel"/>
    <w:tmpl w:val="A2367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110F20"/>
    <w:multiLevelType w:val="hybridMultilevel"/>
    <w:tmpl w:val="1130C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C814B3"/>
    <w:multiLevelType w:val="hybridMultilevel"/>
    <w:tmpl w:val="9350E1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9"/>
  </w:num>
  <w:num w:numId="5">
    <w:abstractNumId w:val="0"/>
  </w:num>
  <w:num w:numId="6">
    <w:abstractNumId w:val="5"/>
  </w:num>
  <w:num w:numId="7">
    <w:abstractNumId w:val="2"/>
  </w:num>
  <w:num w:numId="8">
    <w:abstractNumId w:val="6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linkStyl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36C"/>
    <w:rsid w:val="000214A0"/>
    <w:rsid w:val="00124B10"/>
    <w:rsid w:val="00144798"/>
    <w:rsid w:val="00153486"/>
    <w:rsid w:val="00154BED"/>
    <w:rsid w:val="00177D1B"/>
    <w:rsid w:val="00191E79"/>
    <w:rsid w:val="001E0354"/>
    <w:rsid w:val="0021796D"/>
    <w:rsid w:val="00231EB3"/>
    <w:rsid w:val="0023797E"/>
    <w:rsid w:val="002502E3"/>
    <w:rsid w:val="002F54B0"/>
    <w:rsid w:val="00381A4C"/>
    <w:rsid w:val="00394DBF"/>
    <w:rsid w:val="00421ABE"/>
    <w:rsid w:val="00422684"/>
    <w:rsid w:val="00425323"/>
    <w:rsid w:val="004328EE"/>
    <w:rsid w:val="0044678C"/>
    <w:rsid w:val="0052195E"/>
    <w:rsid w:val="005A56D7"/>
    <w:rsid w:val="005F2B77"/>
    <w:rsid w:val="005F7419"/>
    <w:rsid w:val="00604628"/>
    <w:rsid w:val="00622473"/>
    <w:rsid w:val="00637135"/>
    <w:rsid w:val="00661459"/>
    <w:rsid w:val="00694925"/>
    <w:rsid w:val="006B511C"/>
    <w:rsid w:val="0076503A"/>
    <w:rsid w:val="007D5752"/>
    <w:rsid w:val="007E38A0"/>
    <w:rsid w:val="0084166A"/>
    <w:rsid w:val="008D66A7"/>
    <w:rsid w:val="008E4F82"/>
    <w:rsid w:val="0090723A"/>
    <w:rsid w:val="009833DA"/>
    <w:rsid w:val="009B30F2"/>
    <w:rsid w:val="00A42355"/>
    <w:rsid w:val="00A562AB"/>
    <w:rsid w:val="00AA136C"/>
    <w:rsid w:val="00AD3803"/>
    <w:rsid w:val="00AE1985"/>
    <w:rsid w:val="00AF2419"/>
    <w:rsid w:val="00B07054"/>
    <w:rsid w:val="00B160BC"/>
    <w:rsid w:val="00B64D36"/>
    <w:rsid w:val="00C44A6D"/>
    <w:rsid w:val="00C63965"/>
    <w:rsid w:val="00C76A8C"/>
    <w:rsid w:val="00CB7BAD"/>
    <w:rsid w:val="00CC4988"/>
    <w:rsid w:val="00D172A5"/>
    <w:rsid w:val="00D17F0A"/>
    <w:rsid w:val="00D725C5"/>
    <w:rsid w:val="00D7345F"/>
    <w:rsid w:val="00D8290F"/>
    <w:rsid w:val="00D97728"/>
    <w:rsid w:val="00DC7989"/>
    <w:rsid w:val="00E05CC0"/>
    <w:rsid w:val="00E572EE"/>
    <w:rsid w:val="00E80566"/>
    <w:rsid w:val="00ED05E4"/>
    <w:rsid w:val="00EF5BF2"/>
    <w:rsid w:val="00F44012"/>
    <w:rsid w:val="00F73637"/>
    <w:rsid w:val="00F851DA"/>
    <w:rsid w:val="00FB4183"/>
    <w:rsid w:val="00FD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0472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012"/>
    <w:pPr>
      <w:spacing w:after="120"/>
      <w:jc w:val="both"/>
    </w:pPr>
    <w:rPr>
      <w:rFonts w:ascii="Arial" w:hAnsi="Arial" w:cs="Times New Roman"/>
      <w:sz w:val="20"/>
      <w:szCs w:val="20"/>
    </w:rPr>
  </w:style>
  <w:style w:type="paragraph" w:styleId="Heading1">
    <w:name w:val="heading 1"/>
    <w:basedOn w:val="H1"/>
    <w:next w:val="Normal"/>
    <w:link w:val="Heading1Char"/>
    <w:uiPriority w:val="9"/>
    <w:rsid w:val="00F4401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4012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4012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A136C"/>
    <w:rPr>
      <w:b/>
      <w:bCs/>
    </w:rPr>
  </w:style>
  <w:style w:type="character" w:customStyle="1" w:styleId="apple-converted-space">
    <w:name w:val="apple-converted-space"/>
    <w:basedOn w:val="DefaultParagraphFont"/>
    <w:rsid w:val="00AA136C"/>
  </w:style>
  <w:style w:type="paragraph" w:styleId="ListParagraph">
    <w:name w:val="List Paragraph"/>
    <w:basedOn w:val="Normal"/>
    <w:link w:val="ListParagraphChar"/>
    <w:uiPriority w:val="34"/>
    <w:qFormat/>
    <w:rsid w:val="00F44012"/>
    <w:pPr>
      <w:spacing w:after="240"/>
      <w:ind w:left="720"/>
      <w:contextualSpacing/>
    </w:pPr>
    <w:rPr>
      <w:rFonts w:eastAsiaTheme="minorHAnsi" w:cstheme="minorBidi"/>
      <w:szCs w:val="22"/>
    </w:rPr>
  </w:style>
  <w:style w:type="table" w:styleId="TableGrid">
    <w:name w:val="Table Grid"/>
    <w:basedOn w:val="TableNormal"/>
    <w:uiPriority w:val="59"/>
    <w:rsid w:val="00F44012"/>
    <w:rPr>
      <w:rFonts w:ascii="Cambria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4012"/>
    <w:pPr>
      <w:spacing w:after="0" w:line="288" w:lineRule="auto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44012"/>
    <w:rPr>
      <w:rFonts w:ascii="Arial" w:hAnsi="Arial" w:cs="Times New Roman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rsid w:val="00F44012"/>
    <w:pPr>
      <w:spacing w:after="0"/>
      <w:jc w:val="left"/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44012"/>
    <w:rPr>
      <w:rFonts w:ascii="Arial" w:hAnsi="Arial" w:cs="Times New Roman"/>
      <w:sz w:val="16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44012"/>
    <w:rPr>
      <w:rFonts w:ascii="Arial" w:hAnsi="Arial" w:cs="Times New Roman"/>
      <w:b/>
      <w:sz w:val="40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F44012"/>
    <w:rPr>
      <w:rFonts w:ascii="Arial" w:hAnsi="Arial" w:cs="Times New Roman"/>
      <w:b/>
      <w:cap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44012"/>
    <w:rPr>
      <w:rFonts w:ascii="Arial" w:hAnsi="Arial" w:cs="Times New Roman"/>
      <w:b/>
      <w:sz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44012"/>
    <w:rPr>
      <w:rFonts w:ascii="Arial" w:eastAsiaTheme="minorHAnsi" w:hAnsi="Arial"/>
      <w:sz w:val="20"/>
      <w:szCs w:val="22"/>
    </w:rPr>
  </w:style>
  <w:style w:type="paragraph" w:customStyle="1" w:styleId="Default">
    <w:name w:val="Default"/>
    <w:rsid w:val="00F44012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F4401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418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4183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F44012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F44012"/>
    <w:rPr>
      <w:rFonts w:ascii="Arial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4012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012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unhideWhenUsed/>
    <w:rsid w:val="00F44012"/>
    <w:rPr>
      <w:b/>
    </w:rPr>
  </w:style>
  <w:style w:type="character" w:styleId="Hyperlink">
    <w:name w:val="Hyperlink"/>
    <w:basedOn w:val="DefaultParagraphFont"/>
    <w:uiPriority w:val="99"/>
    <w:unhideWhenUsed/>
    <w:rsid w:val="00F4401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44012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F44012"/>
    <w:pPr>
      <w:spacing w:after="0"/>
    </w:pPr>
    <w:rPr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44012"/>
    <w:rPr>
      <w:rFonts w:ascii="Arial" w:hAnsi="Arial" w:cs="Times New Roman"/>
      <w:sz w:val="16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44012"/>
    <w:rPr>
      <w:vertAlign w:val="superscript"/>
    </w:rPr>
  </w:style>
  <w:style w:type="paragraph" w:styleId="Revision">
    <w:name w:val="Revision"/>
    <w:hidden/>
    <w:uiPriority w:val="99"/>
    <w:semiHidden/>
    <w:rsid w:val="00F44012"/>
    <w:rPr>
      <w:rFonts w:ascii="Arial" w:hAnsi="Arial" w:cs="Arial"/>
      <w:sz w:val="21"/>
      <w:szCs w:val="21"/>
    </w:rPr>
  </w:style>
  <w:style w:type="paragraph" w:customStyle="1" w:styleId="BasicParagraph">
    <w:name w:val="[Basic Paragraph]"/>
    <w:basedOn w:val="Normal"/>
    <w:uiPriority w:val="99"/>
    <w:rsid w:val="00F44012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Normal"/>
    <w:link w:val="H1Char"/>
    <w:qFormat/>
    <w:rsid w:val="00F44012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Normal"/>
    <w:rsid w:val="00F44012"/>
    <w:pPr>
      <w:numPr>
        <w:numId w:val="7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Normal"/>
    <w:rsid w:val="00F44012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Normal"/>
    <w:rsid w:val="00F44012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Header"/>
    <w:rsid w:val="00F44012"/>
    <w:rPr>
      <w:b/>
      <w:sz w:val="24"/>
      <w:szCs w:val="24"/>
    </w:rPr>
  </w:style>
  <w:style w:type="character" w:customStyle="1" w:styleId="Pantone485">
    <w:name w:val="Pantone 485"/>
    <w:basedOn w:val="DefaultParagraphFont"/>
    <w:uiPriority w:val="1"/>
    <w:qFormat/>
    <w:rsid w:val="00F44012"/>
    <w:rPr>
      <w:rFonts w:cs="Caecilia-Light"/>
      <w:color w:val="DC281E"/>
      <w:szCs w:val="16"/>
    </w:rPr>
  </w:style>
  <w:style w:type="character" w:customStyle="1" w:styleId="H1Char">
    <w:name w:val="H1 Char"/>
    <w:basedOn w:val="DefaultParagraphFont"/>
    <w:link w:val="H1"/>
    <w:rsid w:val="00F44012"/>
    <w:rPr>
      <w:rFonts w:ascii="Arial" w:hAnsi="Arial" w:cs="Times New Roman"/>
      <w:b/>
      <w:sz w:val="40"/>
      <w:szCs w:val="52"/>
    </w:rPr>
  </w:style>
  <w:style w:type="table" w:customStyle="1" w:styleId="TableGray">
    <w:name w:val="Table Gray"/>
    <w:basedOn w:val="TableNormal"/>
    <w:uiPriority w:val="99"/>
    <w:rsid w:val="00F44012"/>
    <w:rPr>
      <w:rFonts w:cs="Times New Roman"/>
      <w:sz w:val="20"/>
      <w:szCs w:val="20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ListParagraph"/>
    <w:rsid w:val="00F44012"/>
    <w:pPr>
      <w:numPr>
        <w:numId w:val="8"/>
      </w:numPr>
      <w:tabs>
        <w:tab w:val="left" w:pos="7230"/>
      </w:tabs>
      <w:spacing w:before="120" w:after="120"/>
      <w:contextualSpacing w:val="0"/>
    </w:pPr>
    <w:rPr>
      <w:rFonts w:cs="Arial"/>
    </w:rPr>
  </w:style>
  <w:style w:type="paragraph" w:customStyle="1" w:styleId="ListNumber1">
    <w:name w:val="List Number 1"/>
    <w:basedOn w:val="Normal"/>
    <w:rsid w:val="00F44012"/>
    <w:pPr>
      <w:numPr>
        <w:ilvl w:val="1"/>
        <w:numId w:val="5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F44012"/>
    <w:pPr>
      <w:numPr>
        <w:numId w:val="6"/>
      </w:numPr>
    </w:pPr>
    <w:rPr>
      <w:rFonts w:eastAsia="MS Mincho"/>
      <w:b/>
      <w:sz w:val="22"/>
    </w:rPr>
  </w:style>
  <w:style w:type="paragraph" w:customStyle="1" w:styleId="Bullet3">
    <w:name w:val="Bullet 3"/>
    <w:basedOn w:val="ListParagraph"/>
    <w:qFormat/>
    <w:rsid w:val="00F44012"/>
    <w:pPr>
      <w:numPr>
        <w:numId w:val="9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Normal"/>
    <w:qFormat/>
    <w:rsid w:val="00F44012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F44012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F44012"/>
    <w:pPr>
      <w:keepNext/>
      <w:keepLines/>
      <w:framePr w:hSpace="141" w:wrap="around" w:vAnchor="text" w:hAnchor="margin" w:y="402"/>
      <w:numPr>
        <w:numId w:val="10"/>
      </w:numPr>
      <w:spacing w:beforeLines="60" w:before="60" w:afterLines="20" w:after="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012"/>
    <w:pPr>
      <w:spacing w:after="120"/>
      <w:jc w:val="both"/>
    </w:pPr>
    <w:rPr>
      <w:rFonts w:ascii="Arial" w:hAnsi="Arial" w:cs="Times New Roman"/>
      <w:sz w:val="20"/>
      <w:szCs w:val="20"/>
    </w:rPr>
  </w:style>
  <w:style w:type="paragraph" w:styleId="Heading1">
    <w:name w:val="heading 1"/>
    <w:basedOn w:val="H1"/>
    <w:next w:val="Normal"/>
    <w:link w:val="Heading1Char"/>
    <w:uiPriority w:val="9"/>
    <w:rsid w:val="00F4401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4012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4012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A136C"/>
    <w:rPr>
      <w:b/>
      <w:bCs/>
    </w:rPr>
  </w:style>
  <w:style w:type="character" w:customStyle="1" w:styleId="apple-converted-space">
    <w:name w:val="apple-converted-space"/>
    <w:basedOn w:val="DefaultParagraphFont"/>
    <w:rsid w:val="00AA136C"/>
  </w:style>
  <w:style w:type="paragraph" w:styleId="ListParagraph">
    <w:name w:val="List Paragraph"/>
    <w:basedOn w:val="Normal"/>
    <w:link w:val="ListParagraphChar"/>
    <w:uiPriority w:val="34"/>
    <w:qFormat/>
    <w:rsid w:val="00F44012"/>
    <w:pPr>
      <w:spacing w:after="240"/>
      <w:ind w:left="720"/>
      <w:contextualSpacing/>
    </w:pPr>
    <w:rPr>
      <w:rFonts w:eastAsiaTheme="minorHAnsi" w:cstheme="minorBidi"/>
      <w:szCs w:val="22"/>
    </w:rPr>
  </w:style>
  <w:style w:type="table" w:styleId="TableGrid">
    <w:name w:val="Table Grid"/>
    <w:basedOn w:val="TableNormal"/>
    <w:uiPriority w:val="59"/>
    <w:rsid w:val="00F44012"/>
    <w:rPr>
      <w:rFonts w:ascii="Cambria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4012"/>
    <w:pPr>
      <w:spacing w:after="0" w:line="288" w:lineRule="auto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44012"/>
    <w:rPr>
      <w:rFonts w:ascii="Arial" w:hAnsi="Arial" w:cs="Times New Roman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rsid w:val="00F44012"/>
    <w:pPr>
      <w:spacing w:after="0"/>
      <w:jc w:val="left"/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44012"/>
    <w:rPr>
      <w:rFonts w:ascii="Arial" w:hAnsi="Arial" w:cs="Times New Roman"/>
      <w:sz w:val="16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44012"/>
    <w:rPr>
      <w:rFonts w:ascii="Arial" w:hAnsi="Arial" w:cs="Times New Roman"/>
      <w:b/>
      <w:sz w:val="40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F44012"/>
    <w:rPr>
      <w:rFonts w:ascii="Arial" w:hAnsi="Arial" w:cs="Times New Roman"/>
      <w:b/>
      <w:cap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44012"/>
    <w:rPr>
      <w:rFonts w:ascii="Arial" w:hAnsi="Arial" w:cs="Times New Roman"/>
      <w:b/>
      <w:sz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44012"/>
    <w:rPr>
      <w:rFonts w:ascii="Arial" w:eastAsiaTheme="minorHAnsi" w:hAnsi="Arial"/>
      <w:sz w:val="20"/>
      <w:szCs w:val="22"/>
    </w:rPr>
  </w:style>
  <w:style w:type="paragraph" w:customStyle="1" w:styleId="Default">
    <w:name w:val="Default"/>
    <w:rsid w:val="00F44012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F4401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418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4183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F44012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F44012"/>
    <w:rPr>
      <w:rFonts w:ascii="Arial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4012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012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unhideWhenUsed/>
    <w:rsid w:val="00F44012"/>
    <w:rPr>
      <w:b/>
    </w:rPr>
  </w:style>
  <w:style w:type="character" w:styleId="Hyperlink">
    <w:name w:val="Hyperlink"/>
    <w:basedOn w:val="DefaultParagraphFont"/>
    <w:uiPriority w:val="99"/>
    <w:unhideWhenUsed/>
    <w:rsid w:val="00F4401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44012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F44012"/>
    <w:pPr>
      <w:spacing w:after="0"/>
    </w:pPr>
    <w:rPr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44012"/>
    <w:rPr>
      <w:rFonts w:ascii="Arial" w:hAnsi="Arial" w:cs="Times New Roman"/>
      <w:sz w:val="16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44012"/>
    <w:rPr>
      <w:vertAlign w:val="superscript"/>
    </w:rPr>
  </w:style>
  <w:style w:type="paragraph" w:styleId="Revision">
    <w:name w:val="Revision"/>
    <w:hidden/>
    <w:uiPriority w:val="99"/>
    <w:semiHidden/>
    <w:rsid w:val="00F44012"/>
    <w:rPr>
      <w:rFonts w:ascii="Arial" w:hAnsi="Arial" w:cs="Arial"/>
      <w:sz w:val="21"/>
      <w:szCs w:val="21"/>
    </w:rPr>
  </w:style>
  <w:style w:type="paragraph" w:customStyle="1" w:styleId="BasicParagraph">
    <w:name w:val="[Basic Paragraph]"/>
    <w:basedOn w:val="Normal"/>
    <w:uiPriority w:val="99"/>
    <w:rsid w:val="00F44012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Normal"/>
    <w:link w:val="H1Char"/>
    <w:qFormat/>
    <w:rsid w:val="00F44012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Normal"/>
    <w:rsid w:val="00F44012"/>
    <w:pPr>
      <w:numPr>
        <w:numId w:val="7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Normal"/>
    <w:rsid w:val="00F44012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Normal"/>
    <w:rsid w:val="00F44012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Header"/>
    <w:rsid w:val="00F44012"/>
    <w:rPr>
      <w:b/>
      <w:sz w:val="24"/>
      <w:szCs w:val="24"/>
    </w:rPr>
  </w:style>
  <w:style w:type="character" w:customStyle="1" w:styleId="Pantone485">
    <w:name w:val="Pantone 485"/>
    <w:basedOn w:val="DefaultParagraphFont"/>
    <w:uiPriority w:val="1"/>
    <w:qFormat/>
    <w:rsid w:val="00F44012"/>
    <w:rPr>
      <w:rFonts w:cs="Caecilia-Light"/>
      <w:color w:val="DC281E"/>
      <w:szCs w:val="16"/>
    </w:rPr>
  </w:style>
  <w:style w:type="character" w:customStyle="1" w:styleId="H1Char">
    <w:name w:val="H1 Char"/>
    <w:basedOn w:val="DefaultParagraphFont"/>
    <w:link w:val="H1"/>
    <w:rsid w:val="00F44012"/>
    <w:rPr>
      <w:rFonts w:ascii="Arial" w:hAnsi="Arial" w:cs="Times New Roman"/>
      <w:b/>
      <w:sz w:val="40"/>
      <w:szCs w:val="52"/>
    </w:rPr>
  </w:style>
  <w:style w:type="table" w:customStyle="1" w:styleId="TableGray">
    <w:name w:val="Table Gray"/>
    <w:basedOn w:val="TableNormal"/>
    <w:uiPriority w:val="99"/>
    <w:rsid w:val="00F44012"/>
    <w:rPr>
      <w:rFonts w:cs="Times New Roman"/>
      <w:sz w:val="20"/>
      <w:szCs w:val="20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ListParagraph"/>
    <w:rsid w:val="00F44012"/>
    <w:pPr>
      <w:numPr>
        <w:numId w:val="8"/>
      </w:numPr>
      <w:tabs>
        <w:tab w:val="left" w:pos="7230"/>
      </w:tabs>
      <w:spacing w:before="120" w:after="120"/>
      <w:contextualSpacing w:val="0"/>
    </w:pPr>
    <w:rPr>
      <w:rFonts w:cs="Arial"/>
    </w:rPr>
  </w:style>
  <w:style w:type="paragraph" w:customStyle="1" w:styleId="ListNumber1">
    <w:name w:val="List Number 1"/>
    <w:basedOn w:val="Normal"/>
    <w:rsid w:val="00F44012"/>
    <w:pPr>
      <w:numPr>
        <w:ilvl w:val="1"/>
        <w:numId w:val="5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F44012"/>
    <w:pPr>
      <w:numPr>
        <w:numId w:val="6"/>
      </w:numPr>
    </w:pPr>
    <w:rPr>
      <w:rFonts w:eastAsia="MS Mincho"/>
      <w:b/>
      <w:sz w:val="22"/>
    </w:rPr>
  </w:style>
  <w:style w:type="paragraph" w:customStyle="1" w:styleId="Bullet3">
    <w:name w:val="Bullet 3"/>
    <w:basedOn w:val="ListParagraph"/>
    <w:qFormat/>
    <w:rsid w:val="00F44012"/>
    <w:pPr>
      <w:numPr>
        <w:numId w:val="9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Normal"/>
    <w:qFormat/>
    <w:rsid w:val="00F44012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F44012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F44012"/>
    <w:pPr>
      <w:keepNext/>
      <w:keepLines/>
      <w:framePr w:hSpace="141" w:wrap="around" w:vAnchor="text" w:hAnchor="margin" w:y="402"/>
      <w:numPr>
        <w:numId w:val="10"/>
      </w:numPr>
      <w:spacing w:beforeLines="60" w:before="60" w:afterLines="20" w:after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ICRC_Template.dotx</Template>
  <TotalTime>495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Pantaleo Creti</dc:creator>
  <cp:keywords/>
  <dc:description/>
  <cp:lastModifiedBy>Florence MAROT</cp:lastModifiedBy>
  <cp:revision>46</cp:revision>
  <cp:lastPrinted>2016-04-01T09:18:00Z</cp:lastPrinted>
  <dcterms:created xsi:type="dcterms:W3CDTF">2015-04-02T10:56:00Z</dcterms:created>
  <dcterms:modified xsi:type="dcterms:W3CDTF">2016-04-01T10:01:00Z</dcterms:modified>
</cp:coreProperties>
</file>