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8AA" w14:textId="6FFF551B" w:rsidR="001C6E77" w:rsidRPr="001C6E77" w:rsidRDefault="001C6E77" w:rsidP="00D771C1">
      <w:pPr>
        <w:pStyle w:val="H1"/>
        <w:rPr>
          <w:lang w:val="es-ES"/>
        </w:rPr>
      </w:pPr>
      <w:r w:rsidRPr="001C6E77">
        <w:rPr>
          <w:lang w:val="es-ES"/>
        </w:rPr>
        <w:t xml:space="preserve">Lista de verificación </w:t>
      </w:r>
      <w:r w:rsidR="00A72B31">
        <w:rPr>
          <w:lang w:val="es-ES"/>
        </w:rPr>
        <w:t xml:space="preserve">de </w:t>
      </w:r>
      <w:r w:rsidRPr="001C6E77">
        <w:rPr>
          <w:lang w:val="es-ES"/>
        </w:rPr>
        <w:t>indicadores clave</w:t>
      </w:r>
      <w:r w:rsidR="00A72B31">
        <w:rPr>
          <w:lang w:val="es-ES"/>
        </w:rPr>
        <w:t xml:space="preserve"> de</w:t>
      </w:r>
      <w:r w:rsidRPr="001C6E77">
        <w:rPr>
          <w:lang w:val="es-ES"/>
        </w:rPr>
        <w:t xml:space="preserve"> </w:t>
      </w:r>
      <w:r w:rsidR="00A72B31">
        <w:rPr>
          <w:lang w:val="es-ES"/>
        </w:rPr>
        <w:t>PTE</w:t>
      </w:r>
    </w:p>
    <w:p w14:paraId="466D17EF" w14:textId="02CFA195" w:rsidR="00A25284" w:rsidRPr="001C6E77" w:rsidRDefault="001C6E77" w:rsidP="00005DE5">
      <w:pPr>
        <w:pStyle w:val="Heading2"/>
        <w:rPr>
          <w:lang w:val="es-ES"/>
        </w:rPr>
      </w:pPr>
      <w:r w:rsidRPr="001C6E77">
        <w:rPr>
          <w:lang w:val="es-ES"/>
        </w:rPr>
        <w:t>indicadores de proceso</w:t>
      </w:r>
    </w:p>
    <w:p w14:paraId="36A33A8C" w14:textId="51DD6503" w:rsidR="00A25284" w:rsidRPr="001C6E77" w:rsidRDefault="001C6E77" w:rsidP="00005DE5">
      <w:pPr>
        <w:pStyle w:val="Heading3"/>
        <w:rPr>
          <w:lang w:val="es-ES"/>
        </w:rPr>
      </w:pPr>
      <w:r>
        <w:rPr>
          <w:lang w:val="es-ES"/>
        </w:rPr>
        <w:t>T</w:t>
      </w:r>
      <w:r w:rsidRPr="001C6E77">
        <w:rPr>
          <w:lang w:val="es-ES"/>
        </w:rPr>
        <w:t>ransferencias en efectivo</w:t>
      </w:r>
    </w:p>
    <w:p w14:paraId="58658694" w14:textId="0495A8FD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 xml:space="preserve">Número de beneficiarios </w:t>
      </w:r>
      <w:r w:rsidR="00A72B31">
        <w:rPr>
          <w:lang w:val="es-ES"/>
        </w:rPr>
        <w:t xml:space="preserve">que reciben </w:t>
      </w:r>
      <w:r w:rsidRPr="001C6E77">
        <w:rPr>
          <w:lang w:val="es-ES"/>
        </w:rPr>
        <w:t>transferencias de efectivo (por sexo)</w:t>
      </w:r>
    </w:p>
    <w:p w14:paraId="49E8D094" w14:textId="3D14B870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>Número de hombres o mujeres que recogen dinero en efectivo en el punto de distribución</w:t>
      </w:r>
    </w:p>
    <w:p w14:paraId="03969E6D" w14:textId="3CDDE0BC" w:rsidR="001C6E77" w:rsidRPr="001C6E77" w:rsidRDefault="001C6E77" w:rsidP="001C6E77">
      <w:pPr>
        <w:pStyle w:val="Bullet1"/>
        <w:rPr>
          <w:lang w:val="es-ES"/>
        </w:rPr>
      </w:pPr>
      <w:r>
        <w:rPr>
          <w:lang w:val="es-ES"/>
        </w:rPr>
        <w:t>C</w:t>
      </w:r>
      <w:r w:rsidRPr="001C6E77">
        <w:rPr>
          <w:lang w:val="es-ES"/>
        </w:rPr>
        <w:t xml:space="preserve">antidad total de dinero en efectivo transferido a los beneficiarios </w:t>
      </w:r>
      <w:r w:rsidR="00A72B31">
        <w:rPr>
          <w:lang w:val="es-ES"/>
        </w:rPr>
        <w:t xml:space="preserve">comparada con la </w:t>
      </w:r>
      <w:r w:rsidRPr="001C6E77">
        <w:rPr>
          <w:lang w:val="es-ES"/>
        </w:rPr>
        <w:t>cantidad prevista</w:t>
      </w:r>
    </w:p>
    <w:p w14:paraId="228A9C7A" w14:textId="3245D324" w:rsidR="001C6E77" w:rsidRDefault="001C6E77" w:rsidP="001C6E77">
      <w:pPr>
        <w:pStyle w:val="Bullet1"/>
        <w:rPr>
          <w:lang w:val="es-ES"/>
        </w:rPr>
      </w:pPr>
      <w:r>
        <w:rPr>
          <w:lang w:val="es-ES"/>
        </w:rPr>
        <w:t>V</w:t>
      </w:r>
      <w:r w:rsidRPr="001C6E77">
        <w:rPr>
          <w:lang w:val="es-ES"/>
        </w:rPr>
        <w:t>alor monetario total de dinero en efectivo</w:t>
      </w:r>
      <w:r w:rsidR="00A72B31">
        <w:rPr>
          <w:lang w:val="es-ES"/>
        </w:rPr>
        <w:t xml:space="preserve"> entregado</w:t>
      </w:r>
    </w:p>
    <w:p w14:paraId="6912C4D7" w14:textId="0B45031A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>Porcentaj</w:t>
      </w:r>
      <w:r w:rsidR="00A72B31">
        <w:rPr>
          <w:lang w:val="es-ES"/>
        </w:rPr>
        <w:t xml:space="preserve">e de los pagos realizados a </w:t>
      </w:r>
      <w:r w:rsidRPr="001C6E77">
        <w:rPr>
          <w:lang w:val="es-ES"/>
        </w:rPr>
        <w:t>tiempo / según el calendario previsto</w:t>
      </w:r>
    </w:p>
    <w:p w14:paraId="10165323" w14:textId="5D56C764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 xml:space="preserve">Porcentaje de beneficiarios que </w:t>
      </w:r>
      <w:r w:rsidR="00A72B31">
        <w:rPr>
          <w:lang w:val="es-ES"/>
        </w:rPr>
        <w:t xml:space="preserve">se declararon </w:t>
      </w:r>
      <w:r w:rsidRPr="001C6E77">
        <w:rPr>
          <w:lang w:val="es-ES"/>
        </w:rPr>
        <w:t>satisf</w:t>
      </w:r>
      <w:r w:rsidR="00A72B31">
        <w:rPr>
          <w:lang w:val="es-ES"/>
        </w:rPr>
        <w:t xml:space="preserve">echos </w:t>
      </w:r>
      <w:r w:rsidRPr="001C6E77">
        <w:rPr>
          <w:lang w:val="es-ES"/>
        </w:rPr>
        <w:t>con el proceso y los métodos de implementación</w:t>
      </w:r>
    </w:p>
    <w:p w14:paraId="43800FD3" w14:textId="1E0D1338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>Porcentaje de beneficiarios que utilizan de dinero en efectivo para satisfacer las necesidades de emergencia (por tipo de necesidad - por ejemplo, alimentos, vivienda, etc.)</w:t>
      </w:r>
    </w:p>
    <w:p w14:paraId="22EBEEA4" w14:textId="27A759E1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>Porcentaje de los principales productos básicos (por tipo) con suficiente disponibilidad en los mercados locales</w:t>
      </w:r>
    </w:p>
    <w:p w14:paraId="502ECD03" w14:textId="2ECE18D4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 xml:space="preserve">Porcentaje de los principales productos básicos (por tipo) disponibles en el mercado local </w:t>
      </w:r>
      <w:r w:rsidR="00A72B31">
        <w:rPr>
          <w:lang w:val="es-ES"/>
        </w:rPr>
        <w:t xml:space="preserve">que </w:t>
      </w:r>
      <w:r w:rsidR="00A72B31" w:rsidRPr="001C6E77">
        <w:rPr>
          <w:lang w:val="es-ES"/>
        </w:rPr>
        <w:t>el personal del proyecto</w:t>
      </w:r>
      <w:r w:rsidR="00A72B31" w:rsidRPr="001C6E77">
        <w:rPr>
          <w:lang w:val="es-ES"/>
        </w:rPr>
        <w:t xml:space="preserve"> </w:t>
      </w:r>
      <w:r w:rsidR="00A72B31">
        <w:rPr>
          <w:lang w:val="es-ES"/>
        </w:rPr>
        <w:t>considera</w:t>
      </w:r>
      <w:r w:rsidRPr="001C6E77">
        <w:rPr>
          <w:lang w:val="es-ES"/>
        </w:rPr>
        <w:t xml:space="preserve"> de calidad suficiente </w:t>
      </w:r>
    </w:p>
    <w:p w14:paraId="00582AE1" w14:textId="69EB2551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>Porcentaje de los principales productos básicos (por tipo) con los cambios significativos (aumenta / disminuye) en el precio</w:t>
      </w:r>
    </w:p>
    <w:p w14:paraId="19EA9AFF" w14:textId="65D17F89" w:rsidR="00A25284" w:rsidRPr="0008693C" w:rsidRDefault="00A72B31" w:rsidP="00005DE5">
      <w:pPr>
        <w:pStyle w:val="Heading3"/>
        <w:rPr>
          <w:color w:val="0070C0"/>
          <w:lang w:val="es-ES"/>
        </w:rPr>
      </w:pPr>
      <w:r>
        <w:rPr>
          <w:lang w:val="es-ES"/>
        </w:rPr>
        <w:t>Dinero por trabajo</w:t>
      </w:r>
    </w:p>
    <w:p w14:paraId="06CC1789" w14:textId="03BDBFBE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>Número de proyectos de dinero por trabajo completado</w:t>
      </w:r>
      <w:r w:rsidR="00A72B31">
        <w:rPr>
          <w:lang w:val="es-ES"/>
        </w:rPr>
        <w:t>s</w:t>
      </w:r>
    </w:p>
    <w:p w14:paraId="5EAFA4EE" w14:textId="3F236002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 xml:space="preserve">Porcentaje de proyectos de </w:t>
      </w:r>
      <w:r w:rsidR="009D1AFD">
        <w:rPr>
          <w:lang w:val="es-ES"/>
        </w:rPr>
        <w:t xml:space="preserve">dinero por trabajo </w:t>
      </w:r>
      <w:r w:rsidRPr="001C6E77">
        <w:rPr>
          <w:lang w:val="es-ES"/>
        </w:rPr>
        <w:t>completado</w:t>
      </w:r>
      <w:r w:rsidR="00A72B31">
        <w:rPr>
          <w:lang w:val="es-ES"/>
        </w:rPr>
        <w:t xml:space="preserve">s que </w:t>
      </w:r>
      <w:r w:rsidR="00A72B31" w:rsidRPr="001C6E77">
        <w:rPr>
          <w:lang w:val="es-ES"/>
        </w:rPr>
        <w:t>el</w:t>
      </w:r>
      <w:r w:rsidR="00A72B31" w:rsidRPr="001C6E77">
        <w:rPr>
          <w:lang w:val="es-ES"/>
        </w:rPr>
        <w:t xml:space="preserve"> personal del proyecto</w:t>
      </w:r>
      <w:r w:rsidR="00A72B31">
        <w:rPr>
          <w:lang w:val="es-ES"/>
        </w:rPr>
        <w:t xml:space="preserve"> considera de “alta calidad" </w:t>
      </w:r>
    </w:p>
    <w:p w14:paraId="13572737" w14:textId="69B316B7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 xml:space="preserve">Número de beneficiarios directos / indirectos (por tipo) del programa de </w:t>
      </w:r>
      <w:r w:rsidR="009D1AFD">
        <w:rPr>
          <w:lang w:val="es-ES"/>
        </w:rPr>
        <w:t xml:space="preserve">dinero por trabajo </w:t>
      </w:r>
    </w:p>
    <w:p w14:paraId="118819E9" w14:textId="064B0D7C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>Número de cursos de formación (por tipo)</w:t>
      </w:r>
    </w:p>
    <w:p w14:paraId="2D56CA93" w14:textId="1B1A64D8" w:rsidR="001C6E77" w:rsidRP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>Número de días laborables (promedio por persona)</w:t>
      </w:r>
    </w:p>
    <w:p w14:paraId="163E2E6B" w14:textId="050B002A" w:rsidR="001C6E77" w:rsidRDefault="001C6E77" w:rsidP="001C6E77">
      <w:pPr>
        <w:pStyle w:val="Bullet1"/>
        <w:rPr>
          <w:lang w:val="es-ES"/>
        </w:rPr>
      </w:pPr>
      <w:r w:rsidRPr="001C6E77">
        <w:rPr>
          <w:lang w:val="es-ES"/>
        </w:rPr>
        <w:t xml:space="preserve">Porcentaje de los pagos efectuados de acuerdo con el cronograma </w:t>
      </w:r>
      <w:r w:rsidR="00A72B31" w:rsidRPr="001C6E77">
        <w:rPr>
          <w:lang w:val="es-ES"/>
        </w:rPr>
        <w:t>y términos</w:t>
      </w:r>
      <w:r w:rsidR="00A72B31" w:rsidRPr="001C6E77">
        <w:rPr>
          <w:lang w:val="es-ES"/>
        </w:rPr>
        <w:t xml:space="preserve"> </w:t>
      </w:r>
      <w:r w:rsidRPr="001C6E77">
        <w:rPr>
          <w:lang w:val="es-ES"/>
        </w:rPr>
        <w:t>acordado</w:t>
      </w:r>
      <w:r w:rsidR="00A72B31">
        <w:rPr>
          <w:lang w:val="es-ES"/>
        </w:rPr>
        <w:t>s</w:t>
      </w:r>
      <w:r w:rsidRPr="001C6E77">
        <w:rPr>
          <w:lang w:val="es-ES"/>
        </w:rPr>
        <w:t xml:space="preserve"> </w:t>
      </w:r>
    </w:p>
    <w:p w14:paraId="7DAD032D" w14:textId="67DC4119" w:rsidR="0008693C" w:rsidRPr="0008693C" w:rsidRDefault="0008693C" w:rsidP="0008693C">
      <w:pPr>
        <w:pStyle w:val="Bullet1"/>
        <w:rPr>
          <w:lang w:val="es-ES"/>
        </w:rPr>
      </w:pPr>
      <w:r w:rsidRPr="0008693C">
        <w:rPr>
          <w:lang w:val="es-ES"/>
        </w:rPr>
        <w:t>Porcentaje de hogares que utilizan el dinero que ganaban para satisfacer las necesidades de emergencia (por tipo de necesidad - por ejemplo, alimentos, vivienda, etc.)</w:t>
      </w:r>
    </w:p>
    <w:p w14:paraId="1783E888" w14:textId="68BC75E9" w:rsidR="0008693C" w:rsidRPr="001C6E77" w:rsidRDefault="0008693C" w:rsidP="00A72B31">
      <w:pPr>
        <w:pStyle w:val="Bullet1"/>
        <w:rPr>
          <w:lang w:val="es-ES"/>
        </w:rPr>
      </w:pPr>
      <w:r w:rsidRPr="0008693C">
        <w:rPr>
          <w:lang w:val="es-ES"/>
        </w:rPr>
        <w:t xml:space="preserve">Porcentaje de beneficiarios que </w:t>
      </w:r>
      <w:r w:rsidR="00A72B31" w:rsidRPr="00A72B31">
        <w:rPr>
          <w:lang w:val="es-ES"/>
        </w:rPr>
        <w:t xml:space="preserve">se declararon satisfechos </w:t>
      </w:r>
      <w:r w:rsidRPr="0008693C">
        <w:rPr>
          <w:lang w:val="es-ES"/>
        </w:rPr>
        <w:t>con el proceso y los métodos de implementación</w:t>
      </w:r>
    </w:p>
    <w:p w14:paraId="5C27B45E" w14:textId="289A5B50" w:rsidR="00A25284" w:rsidRPr="001C6E77" w:rsidRDefault="00A72B31" w:rsidP="00005DE5">
      <w:pPr>
        <w:pStyle w:val="Heading3"/>
        <w:rPr>
          <w:lang w:val="es-ES"/>
        </w:rPr>
      </w:pPr>
      <w:r>
        <w:rPr>
          <w:lang w:val="es-ES"/>
        </w:rPr>
        <w:t>Cupones</w:t>
      </w:r>
    </w:p>
    <w:p w14:paraId="0CC48C5E" w14:textId="6E5B3652" w:rsidR="0008693C" w:rsidRPr="0008693C" w:rsidRDefault="0008693C" w:rsidP="0008693C">
      <w:pPr>
        <w:pStyle w:val="Bullet1"/>
        <w:rPr>
          <w:lang w:val="es-ES"/>
        </w:rPr>
      </w:pPr>
      <w:r w:rsidRPr="0008693C">
        <w:rPr>
          <w:lang w:val="es-ES"/>
        </w:rPr>
        <w:t xml:space="preserve">Número de beneficiarios de </w:t>
      </w:r>
      <w:r w:rsidR="00A72B31">
        <w:rPr>
          <w:lang w:val="es-ES"/>
        </w:rPr>
        <w:t>cupones</w:t>
      </w:r>
      <w:r w:rsidRPr="0008693C">
        <w:rPr>
          <w:lang w:val="es-ES"/>
        </w:rPr>
        <w:t xml:space="preserve"> o de una combinación de </w:t>
      </w:r>
      <w:r w:rsidR="00A72B31">
        <w:rPr>
          <w:lang w:val="es-ES"/>
        </w:rPr>
        <w:t>cupones</w:t>
      </w:r>
      <w:r w:rsidRPr="0008693C">
        <w:rPr>
          <w:lang w:val="es-ES"/>
        </w:rPr>
        <w:t>, dinero en efectivo y / o alimentos (por sexo)</w:t>
      </w:r>
    </w:p>
    <w:p w14:paraId="6B49BC8D" w14:textId="70FCF8A3" w:rsidR="0008693C" w:rsidRPr="0008693C" w:rsidRDefault="00867C45" w:rsidP="0008693C">
      <w:pPr>
        <w:pStyle w:val="Bullet1"/>
        <w:rPr>
          <w:lang w:val="es-ES"/>
        </w:rPr>
      </w:pPr>
      <w:r>
        <w:rPr>
          <w:lang w:val="es-ES"/>
        </w:rPr>
        <w:t>Cantidad t</w:t>
      </w:r>
      <w:r w:rsidR="0008693C">
        <w:rPr>
          <w:lang w:val="es-ES"/>
        </w:rPr>
        <w:t>otal</w:t>
      </w:r>
      <w:r w:rsidR="0008693C" w:rsidRPr="0008693C">
        <w:rPr>
          <w:lang w:val="es-ES"/>
        </w:rPr>
        <w:t xml:space="preserve"> equi</w:t>
      </w:r>
      <w:r w:rsidR="00A72B31">
        <w:rPr>
          <w:lang w:val="es-ES"/>
        </w:rPr>
        <w:t xml:space="preserve">valente </w:t>
      </w:r>
      <w:r w:rsidR="0008693C" w:rsidRPr="0008693C">
        <w:rPr>
          <w:lang w:val="es-ES"/>
        </w:rPr>
        <w:t xml:space="preserve">en efectivo de </w:t>
      </w:r>
      <w:r>
        <w:rPr>
          <w:lang w:val="es-ES"/>
        </w:rPr>
        <w:t>los alimentos canjeados</w:t>
      </w:r>
      <w:r w:rsidR="0008693C" w:rsidRPr="0008693C">
        <w:rPr>
          <w:lang w:val="es-ES"/>
        </w:rPr>
        <w:t xml:space="preserve"> a través de </w:t>
      </w:r>
      <w:r w:rsidR="00A72B31">
        <w:rPr>
          <w:lang w:val="es-ES"/>
        </w:rPr>
        <w:t>cupones</w:t>
      </w:r>
      <w:r w:rsidR="0008693C" w:rsidRPr="0008693C">
        <w:rPr>
          <w:lang w:val="es-ES"/>
        </w:rPr>
        <w:t xml:space="preserve"> de productos básicos</w:t>
      </w:r>
    </w:p>
    <w:p w14:paraId="06D3553A" w14:textId="1E03938D" w:rsidR="0008693C" w:rsidRPr="0008693C" w:rsidRDefault="0008693C" w:rsidP="0008693C">
      <w:pPr>
        <w:pStyle w:val="Bullet1"/>
        <w:rPr>
          <w:lang w:val="es-ES"/>
        </w:rPr>
      </w:pPr>
      <w:r>
        <w:rPr>
          <w:lang w:val="es-ES"/>
        </w:rPr>
        <w:t>V</w:t>
      </w:r>
      <w:r w:rsidRPr="0008693C">
        <w:rPr>
          <w:lang w:val="es-ES"/>
        </w:rPr>
        <w:t xml:space="preserve">alor monetario total de </w:t>
      </w:r>
      <w:r w:rsidR="00A72B31">
        <w:rPr>
          <w:lang w:val="es-ES"/>
        </w:rPr>
        <w:t xml:space="preserve">cupones de efectivo </w:t>
      </w:r>
      <w:r w:rsidR="00867C45">
        <w:rPr>
          <w:lang w:val="es-ES"/>
        </w:rPr>
        <w:t>distribuidos</w:t>
      </w:r>
    </w:p>
    <w:p w14:paraId="74794A0A" w14:textId="0F53872B" w:rsidR="0008693C" w:rsidRPr="0008693C" w:rsidRDefault="0008693C" w:rsidP="0008693C">
      <w:pPr>
        <w:pStyle w:val="Bullet1"/>
        <w:rPr>
          <w:lang w:val="es-ES"/>
        </w:rPr>
      </w:pPr>
      <w:r>
        <w:rPr>
          <w:lang w:val="es-ES"/>
        </w:rPr>
        <w:t>C</w:t>
      </w:r>
      <w:r w:rsidRPr="0008693C">
        <w:rPr>
          <w:lang w:val="es-ES"/>
        </w:rPr>
        <w:t>ant</w:t>
      </w:r>
      <w:r w:rsidR="00867C45">
        <w:rPr>
          <w:lang w:val="es-ES"/>
        </w:rPr>
        <w:t>idad total de alimentos canjeados</w:t>
      </w:r>
      <w:r w:rsidRPr="0008693C">
        <w:rPr>
          <w:lang w:val="es-ES"/>
        </w:rPr>
        <w:t xml:space="preserve"> a través de </w:t>
      </w:r>
      <w:r w:rsidR="00A72B31">
        <w:rPr>
          <w:lang w:val="es-ES"/>
        </w:rPr>
        <w:t>cupones</w:t>
      </w:r>
      <w:r w:rsidRPr="0008693C">
        <w:rPr>
          <w:lang w:val="es-ES"/>
        </w:rPr>
        <w:t xml:space="preserve"> de productos básicos</w:t>
      </w:r>
    </w:p>
    <w:p w14:paraId="6C1A55C5" w14:textId="4499B5E3" w:rsidR="0008693C" w:rsidRPr="0008693C" w:rsidRDefault="0008693C" w:rsidP="0008693C">
      <w:pPr>
        <w:pStyle w:val="Bullet1"/>
        <w:rPr>
          <w:lang w:val="es-ES"/>
        </w:rPr>
      </w:pPr>
      <w:r>
        <w:rPr>
          <w:lang w:val="es-ES"/>
        </w:rPr>
        <w:t>V</w:t>
      </w:r>
      <w:r w:rsidRPr="0008693C">
        <w:rPr>
          <w:lang w:val="es-ES"/>
        </w:rPr>
        <w:t>alor nutricional total de las materias primas reembolsadas</w:t>
      </w:r>
    </w:p>
    <w:p w14:paraId="49595563" w14:textId="62A5AF0F" w:rsidR="0008693C" w:rsidRPr="0008693C" w:rsidRDefault="0008693C" w:rsidP="0008693C">
      <w:pPr>
        <w:pStyle w:val="Bullet1"/>
        <w:rPr>
          <w:lang w:val="es-ES"/>
        </w:rPr>
      </w:pPr>
      <w:r w:rsidRPr="0008693C">
        <w:rPr>
          <w:lang w:val="es-ES"/>
        </w:rPr>
        <w:t xml:space="preserve">Porcentaje de comerciantes que suministran </w:t>
      </w:r>
      <w:r w:rsidR="00867C45">
        <w:rPr>
          <w:lang w:val="es-ES"/>
        </w:rPr>
        <w:t>los productos acordados</w:t>
      </w:r>
    </w:p>
    <w:p w14:paraId="032D8352" w14:textId="5D8D20A4" w:rsidR="0008693C" w:rsidRPr="0008693C" w:rsidRDefault="0008693C" w:rsidP="00867C45">
      <w:pPr>
        <w:pStyle w:val="Bullet1"/>
        <w:rPr>
          <w:lang w:val="es-ES"/>
        </w:rPr>
      </w:pPr>
      <w:r w:rsidRPr="0008693C">
        <w:rPr>
          <w:lang w:val="es-ES"/>
        </w:rPr>
        <w:t xml:space="preserve">Porcentaje de beneficiarios que </w:t>
      </w:r>
      <w:r w:rsidR="00867C45" w:rsidRPr="00867C45">
        <w:rPr>
          <w:lang w:val="es-ES"/>
        </w:rPr>
        <w:t xml:space="preserve">se declararon satisfechos </w:t>
      </w:r>
      <w:r w:rsidRPr="0008693C">
        <w:rPr>
          <w:lang w:val="es-ES"/>
        </w:rPr>
        <w:t>con el proceso de distribución</w:t>
      </w:r>
    </w:p>
    <w:p w14:paraId="041397CA" w14:textId="21AB5B09" w:rsidR="0008693C" w:rsidRPr="0008693C" w:rsidRDefault="0008693C" w:rsidP="0008693C">
      <w:pPr>
        <w:pStyle w:val="Bullet1"/>
        <w:rPr>
          <w:lang w:val="es-ES"/>
        </w:rPr>
      </w:pPr>
      <w:r w:rsidRPr="0008693C">
        <w:rPr>
          <w:lang w:val="es-ES"/>
        </w:rPr>
        <w:lastRenderedPageBreak/>
        <w:t>Porcentaje de los principales productos básicos (por tipo) con suficiente disponibilidad en los mercados locales</w:t>
      </w:r>
    </w:p>
    <w:p w14:paraId="7EB2E04C" w14:textId="3C25EE90" w:rsidR="0008693C" w:rsidRPr="0008693C" w:rsidRDefault="0008693C" w:rsidP="0008693C">
      <w:pPr>
        <w:pStyle w:val="Bullet1"/>
        <w:rPr>
          <w:lang w:val="es-ES"/>
        </w:rPr>
      </w:pPr>
      <w:r w:rsidRPr="0008693C">
        <w:rPr>
          <w:lang w:val="es-ES"/>
        </w:rPr>
        <w:t xml:space="preserve">Porcentaje de los principales productos básicos (por tipo) disponibles en el mercado local </w:t>
      </w:r>
      <w:r w:rsidR="00867C45">
        <w:rPr>
          <w:lang w:val="es-ES"/>
        </w:rPr>
        <w:t xml:space="preserve">que </w:t>
      </w:r>
      <w:r w:rsidR="00867C45" w:rsidRPr="0008693C">
        <w:rPr>
          <w:lang w:val="es-ES"/>
        </w:rPr>
        <w:t>el personal del proyecto</w:t>
      </w:r>
      <w:r w:rsidR="00867C45" w:rsidRPr="0008693C">
        <w:rPr>
          <w:lang w:val="es-ES"/>
        </w:rPr>
        <w:t xml:space="preserve"> </w:t>
      </w:r>
      <w:r w:rsidR="00867C45">
        <w:rPr>
          <w:lang w:val="es-ES"/>
        </w:rPr>
        <w:t>considera</w:t>
      </w:r>
      <w:r w:rsidRPr="0008693C">
        <w:rPr>
          <w:lang w:val="es-ES"/>
        </w:rPr>
        <w:t xml:space="preserve"> de calidad suficiente </w:t>
      </w:r>
    </w:p>
    <w:p w14:paraId="51B954D2" w14:textId="3E914638" w:rsidR="0008693C" w:rsidRDefault="0008693C" w:rsidP="0008693C">
      <w:pPr>
        <w:pStyle w:val="Bullet1"/>
        <w:rPr>
          <w:lang w:val="es-ES"/>
        </w:rPr>
      </w:pPr>
      <w:r w:rsidRPr="0008693C">
        <w:rPr>
          <w:lang w:val="es-ES"/>
        </w:rPr>
        <w:t>Porcentaje de los principales productos básicos (por tipo) con los cambios signific</w:t>
      </w:r>
      <w:r w:rsidR="00867C45">
        <w:rPr>
          <w:lang w:val="es-ES"/>
        </w:rPr>
        <w:t xml:space="preserve">ativos (aumenta / disminuye) en </w:t>
      </w:r>
      <w:r w:rsidRPr="0008693C">
        <w:rPr>
          <w:lang w:val="es-ES"/>
        </w:rPr>
        <w:t>el precio</w:t>
      </w:r>
    </w:p>
    <w:p w14:paraId="293F9DD1" w14:textId="2805B95D" w:rsidR="00A25284" w:rsidRPr="001C6E77" w:rsidRDefault="00867C45" w:rsidP="00005DE5">
      <w:pPr>
        <w:pStyle w:val="Heading2"/>
        <w:rPr>
          <w:lang w:val="es-ES"/>
        </w:rPr>
      </w:pPr>
      <w:r>
        <w:rPr>
          <w:lang w:val="es-ES"/>
        </w:rPr>
        <w:t>indicad</w:t>
      </w:r>
      <w:r w:rsidR="00A25284" w:rsidRPr="001C6E77">
        <w:rPr>
          <w:lang w:val="es-ES"/>
        </w:rPr>
        <w:t>or</w:t>
      </w:r>
      <w:r>
        <w:rPr>
          <w:lang w:val="es-ES"/>
        </w:rPr>
        <w:t>e</w:t>
      </w:r>
      <w:r w:rsidR="00A25284" w:rsidRPr="001C6E77">
        <w:rPr>
          <w:lang w:val="es-ES"/>
        </w:rPr>
        <w:t>s</w:t>
      </w:r>
      <w:r>
        <w:rPr>
          <w:lang w:val="es-ES"/>
        </w:rPr>
        <w:t xml:space="preserve"> de </w:t>
      </w:r>
      <w:r w:rsidRPr="001C6E77">
        <w:rPr>
          <w:lang w:val="es-ES"/>
        </w:rPr>
        <w:t>Impact</w:t>
      </w:r>
      <w:r>
        <w:rPr>
          <w:lang w:val="es-ES"/>
        </w:rPr>
        <w:t>o</w:t>
      </w:r>
    </w:p>
    <w:p w14:paraId="03764BC5" w14:textId="270730F2" w:rsidR="00A25284" w:rsidRPr="001C6E77" w:rsidRDefault="0008693C" w:rsidP="00005DE5">
      <w:pPr>
        <w:pStyle w:val="Heading3"/>
        <w:rPr>
          <w:lang w:val="es-ES"/>
        </w:rPr>
      </w:pPr>
      <w:r w:rsidRPr="0008693C">
        <w:rPr>
          <w:lang w:val="es-ES"/>
        </w:rPr>
        <w:t>Transferencias en efectivo</w:t>
      </w:r>
    </w:p>
    <w:p w14:paraId="522FC043" w14:textId="77777777" w:rsidR="009D1AFD" w:rsidRPr="009D1AFD" w:rsidRDefault="009D1AFD" w:rsidP="009D1AFD">
      <w:pPr>
        <w:pStyle w:val="Bullet1"/>
        <w:rPr>
          <w:lang w:val="es-ES"/>
        </w:rPr>
      </w:pPr>
      <w:r w:rsidRPr="009D1AFD">
        <w:rPr>
          <w:lang w:val="es-ES"/>
        </w:rPr>
        <w:t>Porcentaje de beneficiarios que informan de cambios en sus patrones de ingresos y gastos</w:t>
      </w:r>
    </w:p>
    <w:p w14:paraId="0CEFB6EA" w14:textId="292E77EF" w:rsidR="009D1AFD" w:rsidRPr="009D1AFD" w:rsidRDefault="009D1AFD" w:rsidP="009D1AFD">
      <w:pPr>
        <w:pStyle w:val="Bullet1"/>
        <w:rPr>
          <w:lang w:val="es-ES"/>
        </w:rPr>
      </w:pPr>
      <w:r w:rsidRPr="009D1AFD">
        <w:rPr>
          <w:lang w:val="es-ES"/>
        </w:rPr>
        <w:t>Por</w:t>
      </w:r>
      <w:r w:rsidR="00867C45">
        <w:rPr>
          <w:lang w:val="es-ES"/>
        </w:rPr>
        <w:t xml:space="preserve">centaje de hogares que informan sobre </w:t>
      </w:r>
      <w:r w:rsidRPr="009D1AFD">
        <w:rPr>
          <w:lang w:val="es-ES"/>
        </w:rPr>
        <w:t>cambios en sus fuentes de alimento</w:t>
      </w:r>
    </w:p>
    <w:p w14:paraId="6348EA0D" w14:textId="1459EE64" w:rsidR="009D1AFD" w:rsidRPr="009D1AFD" w:rsidRDefault="009D1AFD" w:rsidP="00CE72C0">
      <w:pPr>
        <w:pStyle w:val="Bullet1"/>
        <w:rPr>
          <w:lang w:val="es-ES"/>
        </w:rPr>
      </w:pPr>
      <w:r w:rsidRPr="009D1AFD">
        <w:rPr>
          <w:lang w:val="es-ES"/>
        </w:rPr>
        <w:t>Po</w:t>
      </w:r>
      <w:r w:rsidR="00867C45">
        <w:rPr>
          <w:lang w:val="es-ES"/>
        </w:rPr>
        <w:t xml:space="preserve">rcentaje de hogares que informan sobre </w:t>
      </w:r>
      <w:r w:rsidRPr="009D1AFD">
        <w:rPr>
          <w:lang w:val="es-ES"/>
        </w:rPr>
        <w:t>una reducción en el número de estrategias de supervivencia negativas (por tipo) que se utilizan desde la recepción de la transferencia de dinero en efectivo</w:t>
      </w:r>
    </w:p>
    <w:p w14:paraId="77F25A0D" w14:textId="5A1EE032" w:rsidR="009D1AFD" w:rsidRDefault="009D1AFD" w:rsidP="009D1AFD">
      <w:pPr>
        <w:pStyle w:val="Bullet1"/>
        <w:rPr>
          <w:lang w:val="es-ES"/>
        </w:rPr>
      </w:pPr>
      <w:r w:rsidRPr="009D1AFD">
        <w:rPr>
          <w:lang w:val="es-ES"/>
        </w:rPr>
        <w:t>Po</w:t>
      </w:r>
      <w:r w:rsidR="00867C45">
        <w:rPr>
          <w:lang w:val="es-ES"/>
        </w:rPr>
        <w:t>rcentaje de hogares que informan sobre un</w:t>
      </w:r>
      <w:r w:rsidRPr="009D1AFD">
        <w:rPr>
          <w:lang w:val="es-ES"/>
        </w:rPr>
        <w:t xml:space="preserve"> aumento de la violencia (el hogar o en la comunidad) o </w:t>
      </w:r>
      <w:r w:rsidR="00867C45">
        <w:rPr>
          <w:lang w:val="es-ES"/>
        </w:rPr>
        <w:t xml:space="preserve">de </w:t>
      </w:r>
      <w:r w:rsidRPr="009D1AFD">
        <w:rPr>
          <w:lang w:val="es-ES"/>
        </w:rPr>
        <w:t>las tensiones del hogar debido a la recepción de la transferencia de dinero en efectivo</w:t>
      </w:r>
    </w:p>
    <w:p w14:paraId="07A45B24" w14:textId="705603D2" w:rsidR="00A25284" w:rsidRPr="001C6E77" w:rsidRDefault="00867C45" w:rsidP="00005DE5">
      <w:pPr>
        <w:pStyle w:val="Heading3"/>
        <w:rPr>
          <w:lang w:val="es-ES"/>
        </w:rPr>
      </w:pPr>
      <w:r>
        <w:rPr>
          <w:lang w:val="es-ES"/>
        </w:rPr>
        <w:t xml:space="preserve">Dinero por trabajo </w:t>
      </w:r>
    </w:p>
    <w:p w14:paraId="2F955AC3" w14:textId="59CA5D00" w:rsidR="00E61376" w:rsidRPr="00E61376" w:rsidRDefault="00E61376" w:rsidP="00E61376">
      <w:pPr>
        <w:pStyle w:val="Bullet1"/>
        <w:rPr>
          <w:lang w:val="es-ES"/>
        </w:rPr>
      </w:pPr>
      <w:r w:rsidRPr="00E61376">
        <w:rPr>
          <w:lang w:val="es-ES"/>
        </w:rPr>
        <w:t xml:space="preserve">Porcentaje de beneficiarios que informan de cambios en sus estrategias de </w:t>
      </w:r>
      <w:r w:rsidR="00867C45">
        <w:rPr>
          <w:lang w:val="es-ES"/>
        </w:rPr>
        <w:t>medios de vida</w:t>
      </w:r>
    </w:p>
    <w:p w14:paraId="0FC7BFD0" w14:textId="7313AD69" w:rsidR="00E61376" w:rsidRPr="00E61376" w:rsidRDefault="00E61376" w:rsidP="00E61376">
      <w:pPr>
        <w:pStyle w:val="Bullet1"/>
        <w:rPr>
          <w:lang w:val="es-ES"/>
        </w:rPr>
      </w:pPr>
      <w:r w:rsidRPr="00E61376">
        <w:rPr>
          <w:lang w:val="es-ES"/>
        </w:rPr>
        <w:t xml:space="preserve">Porcentaje de beneficiarios que </w:t>
      </w:r>
      <w:r w:rsidR="00867C45">
        <w:rPr>
          <w:lang w:val="es-ES"/>
        </w:rPr>
        <w:t>informan que han ahorrado parte de sus pagas</w:t>
      </w:r>
    </w:p>
    <w:p w14:paraId="7D164149" w14:textId="6BA16472" w:rsidR="00E61376" w:rsidRPr="00E61376" w:rsidRDefault="00E61376" w:rsidP="00E61376">
      <w:pPr>
        <w:pStyle w:val="Bullet1"/>
        <w:rPr>
          <w:lang w:val="es-ES"/>
        </w:rPr>
      </w:pPr>
      <w:r w:rsidRPr="00E61376">
        <w:rPr>
          <w:lang w:val="es-ES"/>
        </w:rPr>
        <w:t>Porcentaje de beneficiarios que manejan apropiadamente (que se definirá en cada contexto) el dinero que ganaban</w:t>
      </w:r>
    </w:p>
    <w:p w14:paraId="37F4035D" w14:textId="77777777" w:rsidR="00867C45" w:rsidRDefault="00E61376" w:rsidP="00E61376">
      <w:pPr>
        <w:pStyle w:val="Bullet1"/>
        <w:rPr>
          <w:lang w:val="es-ES"/>
        </w:rPr>
      </w:pPr>
      <w:r w:rsidRPr="00E61376">
        <w:rPr>
          <w:lang w:val="es-ES"/>
        </w:rPr>
        <w:t xml:space="preserve">Porcentaje de beneficiarios que informan </w:t>
      </w:r>
      <w:r w:rsidR="00867C45">
        <w:rPr>
          <w:lang w:val="es-ES"/>
        </w:rPr>
        <w:t xml:space="preserve">que se han involucrado en alguna </w:t>
      </w:r>
      <w:r w:rsidRPr="00E61376">
        <w:rPr>
          <w:lang w:val="es-ES"/>
        </w:rPr>
        <w:t xml:space="preserve">actividad económica (pequeño negocio, empleo, etc.) tras la finalización del programa de </w:t>
      </w:r>
      <w:r w:rsidR="00867C45">
        <w:rPr>
          <w:lang w:val="es-ES"/>
        </w:rPr>
        <w:t xml:space="preserve">dinero por trabajo </w:t>
      </w:r>
    </w:p>
    <w:p w14:paraId="59D38C99" w14:textId="7958B89D" w:rsidR="00E61376" w:rsidRPr="00E61376" w:rsidRDefault="00E61376" w:rsidP="00E61376">
      <w:pPr>
        <w:pStyle w:val="Bullet1"/>
        <w:rPr>
          <w:lang w:val="es-ES"/>
        </w:rPr>
      </w:pPr>
      <w:r w:rsidRPr="00E61376">
        <w:rPr>
          <w:lang w:val="es-ES"/>
        </w:rPr>
        <w:t xml:space="preserve">Porcentaje de hogares que </w:t>
      </w:r>
      <w:r w:rsidR="00260CFF">
        <w:rPr>
          <w:lang w:val="es-ES"/>
        </w:rPr>
        <w:t>informan sobre un</w:t>
      </w:r>
      <w:r w:rsidRPr="00E61376">
        <w:rPr>
          <w:lang w:val="es-ES"/>
        </w:rPr>
        <w:t xml:space="preserve"> aumento de la violencia (hogar o la comunidad) o </w:t>
      </w:r>
      <w:r w:rsidR="00260CFF">
        <w:rPr>
          <w:lang w:val="es-ES"/>
        </w:rPr>
        <w:t xml:space="preserve">de </w:t>
      </w:r>
      <w:r w:rsidRPr="00E61376">
        <w:rPr>
          <w:lang w:val="es-ES"/>
        </w:rPr>
        <w:t>las</w:t>
      </w:r>
      <w:r w:rsidR="00260CFF">
        <w:rPr>
          <w:lang w:val="es-ES"/>
        </w:rPr>
        <w:t xml:space="preserve"> tensiones del hogar debido al dinero por trabajo </w:t>
      </w:r>
    </w:p>
    <w:p w14:paraId="23C5A5D2" w14:textId="28168A74" w:rsidR="00E61376" w:rsidRPr="00E61376" w:rsidRDefault="00E61376" w:rsidP="00E61376">
      <w:pPr>
        <w:pStyle w:val="Bullet1"/>
        <w:rPr>
          <w:lang w:val="es-ES"/>
        </w:rPr>
      </w:pPr>
      <w:r w:rsidRPr="00E61376">
        <w:rPr>
          <w:lang w:val="es-ES"/>
        </w:rPr>
        <w:t xml:space="preserve">Porcentaje de beneficiarios que indican que el programa de </w:t>
      </w:r>
      <w:r w:rsidR="00260CFF">
        <w:rPr>
          <w:lang w:val="es-ES"/>
        </w:rPr>
        <w:t>dinero por trabajo era</w:t>
      </w:r>
      <w:r w:rsidRPr="00E61376">
        <w:rPr>
          <w:lang w:val="es-ES"/>
        </w:rPr>
        <w:t xml:space="preserve"> útil y relevante</w:t>
      </w:r>
    </w:p>
    <w:p w14:paraId="419CFAA4" w14:textId="7DD07615" w:rsidR="00E61376" w:rsidRDefault="00E61376" w:rsidP="00E61376">
      <w:pPr>
        <w:pStyle w:val="Bullet1"/>
        <w:rPr>
          <w:lang w:val="es-ES"/>
        </w:rPr>
      </w:pPr>
      <w:r w:rsidRPr="00E61376">
        <w:rPr>
          <w:lang w:val="es-ES"/>
        </w:rPr>
        <w:t>Porcentaje de beneficiarios que informan de que hubieran preferido intervenciones alternativas</w:t>
      </w:r>
    </w:p>
    <w:p w14:paraId="691B0E0E" w14:textId="4D2D69D9" w:rsidR="00A25284" w:rsidRPr="00E61376" w:rsidRDefault="00A72B31" w:rsidP="00005DE5">
      <w:pPr>
        <w:pStyle w:val="Heading3"/>
        <w:rPr>
          <w:lang w:val="es-ES"/>
        </w:rPr>
      </w:pPr>
      <w:r>
        <w:rPr>
          <w:lang w:val="es-ES"/>
        </w:rPr>
        <w:t>Cupones</w:t>
      </w:r>
    </w:p>
    <w:p w14:paraId="36784480" w14:textId="431A6938" w:rsidR="00E61376" w:rsidRPr="00E61376" w:rsidRDefault="00E61376" w:rsidP="00E61376">
      <w:pPr>
        <w:pStyle w:val="Bullet1"/>
        <w:rPr>
          <w:color w:val="auto"/>
          <w:lang w:val="es-ES"/>
        </w:rPr>
      </w:pPr>
      <w:r w:rsidRPr="00E61376">
        <w:rPr>
          <w:color w:val="auto"/>
          <w:lang w:val="es-ES"/>
        </w:rPr>
        <w:t>Porcentaje de beneficiarios que informan de que l</w:t>
      </w:r>
      <w:r w:rsidR="00260CFF">
        <w:rPr>
          <w:color w:val="auto"/>
          <w:lang w:val="es-ES"/>
        </w:rPr>
        <w:t>os productos recibido</w:t>
      </w:r>
      <w:r w:rsidRPr="00E61376">
        <w:rPr>
          <w:color w:val="auto"/>
          <w:lang w:val="es-ES"/>
        </w:rPr>
        <w:t xml:space="preserve">s ayudaron a satisfacer sus necesidades básicas o </w:t>
      </w:r>
      <w:r w:rsidR="00260CFF">
        <w:rPr>
          <w:color w:val="auto"/>
          <w:lang w:val="es-ES"/>
        </w:rPr>
        <w:t xml:space="preserve">a </w:t>
      </w:r>
      <w:r w:rsidRPr="00E61376">
        <w:rPr>
          <w:color w:val="auto"/>
          <w:lang w:val="es-ES"/>
        </w:rPr>
        <w:t>reiniciar sus medios de vida</w:t>
      </w:r>
    </w:p>
    <w:p w14:paraId="3EE8B24D" w14:textId="085BEEE2" w:rsidR="00E61376" w:rsidRPr="00E61376" w:rsidRDefault="00E61376" w:rsidP="00E61376">
      <w:pPr>
        <w:pStyle w:val="Bullet1"/>
        <w:rPr>
          <w:color w:val="auto"/>
          <w:lang w:val="es-ES"/>
        </w:rPr>
      </w:pPr>
      <w:r w:rsidRPr="00E61376">
        <w:rPr>
          <w:color w:val="auto"/>
          <w:lang w:val="es-ES"/>
        </w:rPr>
        <w:t>Porcentaje</w:t>
      </w:r>
      <w:r w:rsidR="00260CFF">
        <w:rPr>
          <w:color w:val="auto"/>
          <w:lang w:val="es-ES"/>
        </w:rPr>
        <w:t xml:space="preserve"> de beneficiarios que informan que con los </w:t>
      </w:r>
      <w:r w:rsidRPr="00E61376">
        <w:rPr>
          <w:color w:val="auto"/>
          <w:lang w:val="es-ES"/>
        </w:rPr>
        <w:t>ingreso</w:t>
      </w:r>
      <w:r w:rsidR="00260CFF">
        <w:rPr>
          <w:color w:val="auto"/>
          <w:lang w:val="es-ES"/>
        </w:rPr>
        <w:t xml:space="preserve">s ahorrados </w:t>
      </w:r>
      <w:r w:rsidR="00C63770">
        <w:rPr>
          <w:color w:val="auto"/>
          <w:lang w:val="es-ES"/>
        </w:rPr>
        <w:t>gracias a los</w:t>
      </w:r>
      <w:r w:rsidRPr="00E61376">
        <w:rPr>
          <w:color w:val="auto"/>
          <w:lang w:val="es-ES"/>
        </w:rPr>
        <w:t xml:space="preserve"> </w:t>
      </w:r>
      <w:r w:rsidR="00A72B31">
        <w:rPr>
          <w:color w:val="auto"/>
          <w:lang w:val="es-ES"/>
        </w:rPr>
        <w:t>cupones</w:t>
      </w:r>
      <w:r w:rsidRPr="00E61376">
        <w:rPr>
          <w:color w:val="auto"/>
          <w:lang w:val="es-ES"/>
        </w:rPr>
        <w:t xml:space="preserve"> </w:t>
      </w:r>
      <w:bookmarkStart w:id="0" w:name="_GoBack"/>
      <w:bookmarkEnd w:id="0"/>
      <w:r w:rsidR="00C63770">
        <w:rPr>
          <w:color w:val="auto"/>
          <w:lang w:val="es-ES"/>
        </w:rPr>
        <w:t xml:space="preserve">pudieron </w:t>
      </w:r>
      <w:r w:rsidR="00C63770" w:rsidRPr="00E61376">
        <w:rPr>
          <w:color w:val="auto"/>
          <w:lang w:val="es-ES"/>
        </w:rPr>
        <w:t>satisfacer</w:t>
      </w:r>
      <w:r w:rsidRPr="00E61376">
        <w:rPr>
          <w:color w:val="auto"/>
          <w:lang w:val="es-ES"/>
        </w:rPr>
        <w:t xml:space="preserve"> las necesidades esenciales del hogar (por tipo)</w:t>
      </w:r>
    </w:p>
    <w:p w14:paraId="29F90BD3" w14:textId="4AB5E3D7" w:rsidR="00E61376" w:rsidRPr="00E61376" w:rsidRDefault="00E61376" w:rsidP="00E61376">
      <w:pPr>
        <w:pStyle w:val="Bullet1"/>
        <w:rPr>
          <w:color w:val="auto"/>
          <w:lang w:val="es-ES"/>
        </w:rPr>
      </w:pPr>
      <w:r w:rsidRPr="00E61376">
        <w:rPr>
          <w:color w:val="auto"/>
          <w:lang w:val="es-ES"/>
        </w:rPr>
        <w:t>Porcentaje de comerciante</w:t>
      </w:r>
      <w:r w:rsidR="00C63770">
        <w:rPr>
          <w:color w:val="auto"/>
          <w:lang w:val="es-ES"/>
        </w:rPr>
        <w:t>s que reportan un aumento en us</w:t>
      </w:r>
      <w:r w:rsidRPr="00E61376">
        <w:rPr>
          <w:color w:val="auto"/>
          <w:lang w:val="es-ES"/>
        </w:rPr>
        <w:t xml:space="preserve"> negocios en comparación con sus expectativas debido a su participación en el programa de </w:t>
      </w:r>
      <w:r w:rsidR="00A72B31">
        <w:rPr>
          <w:color w:val="auto"/>
          <w:lang w:val="es-ES"/>
        </w:rPr>
        <w:t>cupones</w:t>
      </w:r>
    </w:p>
    <w:p w14:paraId="26E19792" w14:textId="77777777" w:rsidR="009824D0" w:rsidRPr="009824D0" w:rsidRDefault="009824D0" w:rsidP="009824D0">
      <w:pPr>
        <w:pStyle w:val="Bullet1"/>
        <w:numPr>
          <w:ilvl w:val="0"/>
          <w:numId w:val="0"/>
        </w:numPr>
        <w:ind w:left="720"/>
        <w:rPr>
          <w:color w:val="0070C0"/>
          <w:lang w:val="es-ES"/>
        </w:rPr>
      </w:pPr>
    </w:p>
    <w:sectPr w:rsidR="009824D0" w:rsidRPr="009824D0" w:rsidSect="00D77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71406" w14:textId="77777777" w:rsidR="00AB70A7" w:rsidRDefault="00AB70A7" w:rsidP="009B3C95">
      <w:r>
        <w:separator/>
      </w:r>
    </w:p>
  </w:endnote>
  <w:endnote w:type="continuationSeparator" w:id="0">
    <w:p w14:paraId="187AC730" w14:textId="77777777" w:rsidR="00AB70A7" w:rsidRDefault="00AB70A7" w:rsidP="009B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C0AB" w14:textId="77777777" w:rsidR="009824D0" w:rsidRDefault="0098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5668" w14:textId="00207943" w:rsidR="00D771C1" w:rsidRPr="00B45C74" w:rsidRDefault="00D771C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6377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5D2C3DF" w14:textId="2BB59496" w:rsidR="00D771C1" w:rsidRPr="009824D0" w:rsidRDefault="009824D0" w:rsidP="00ED1B2B">
    <w:pPr>
      <w:pStyle w:val="Footer"/>
      <w:rPr>
        <w:lang w:val="es-ES"/>
      </w:rPr>
    </w:pPr>
    <w:r>
      <w:rPr>
        <w:b/>
        <w:lang w:val="es-ES"/>
      </w:rPr>
      <w:t>Módulo</w:t>
    </w:r>
    <w:r w:rsidR="00D771C1" w:rsidRPr="009824D0">
      <w:rPr>
        <w:b/>
        <w:lang w:val="es-ES"/>
      </w:rPr>
      <w:t xml:space="preserve"> </w:t>
    </w:r>
    <w:r w:rsidR="005217D0" w:rsidRPr="009824D0">
      <w:rPr>
        <w:b/>
        <w:lang w:val="es-ES"/>
      </w:rPr>
      <w:t>5</w:t>
    </w:r>
    <w:r w:rsidR="00D771C1" w:rsidRPr="009824D0">
      <w:rPr>
        <w:b/>
        <w:lang w:val="es-ES"/>
      </w:rPr>
      <w:t>.</w:t>
    </w:r>
    <w:r w:rsidR="00D771C1" w:rsidRPr="009824D0">
      <w:rPr>
        <w:lang w:val="es-ES"/>
      </w:rPr>
      <w:t xml:space="preserve"> </w:t>
    </w:r>
    <w:r>
      <w:rPr>
        <w:lang w:val="es-ES"/>
      </w:rPr>
      <w:t>Etapa</w:t>
    </w:r>
    <w:r w:rsidR="00D771C1" w:rsidRPr="009824D0">
      <w:rPr>
        <w:lang w:val="es-ES"/>
      </w:rPr>
      <w:t xml:space="preserve"> 1. Sub-</w:t>
    </w:r>
    <w:r>
      <w:rPr>
        <w:lang w:val="es-ES"/>
      </w:rPr>
      <w:t>etapa</w:t>
    </w:r>
    <w:r w:rsidR="00D771C1" w:rsidRPr="009824D0">
      <w:rPr>
        <w:lang w:val="es-ES"/>
      </w:rPr>
      <w:t xml:space="preserve"> 1. </w:t>
    </w:r>
    <w:r w:rsidR="00D771C1" w:rsidRPr="009824D0">
      <w:rPr>
        <w:i/>
        <w:lang w:val="es-ES"/>
      </w:rPr>
      <w:fldChar w:fldCharType="begin"/>
    </w:r>
    <w:r w:rsidR="00D771C1" w:rsidRPr="009824D0">
      <w:rPr>
        <w:i/>
        <w:lang w:val="es-ES"/>
      </w:rPr>
      <w:instrText xml:space="preserve"> STYLEREF  H1 \t  \* MERGEFORMAT </w:instrText>
    </w:r>
    <w:r w:rsidR="00D771C1" w:rsidRPr="009824D0">
      <w:rPr>
        <w:i/>
        <w:lang w:val="es-ES"/>
      </w:rPr>
      <w:fldChar w:fldCharType="separate"/>
    </w:r>
    <w:r w:rsidR="00C63770">
      <w:rPr>
        <w:i/>
        <w:noProof/>
        <w:lang w:val="es-ES"/>
      </w:rPr>
      <w:t>Lista de verificación de indicadores clave de PTE</w:t>
    </w:r>
    <w:r w:rsidR="00D771C1" w:rsidRPr="009824D0">
      <w:rPr>
        <w:i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F5E6" w14:textId="77777777" w:rsidR="009824D0" w:rsidRDefault="0098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3560" w14:textId="77777777" w:rsidR="00AB70A7" w:rsidRDefault="00AB70A7" w:rsidP="009B3C95">
      <w:r>
        <w:separator/>
      </w:r>
    </w:p>
  </w:footnote>
  <w:footnote w:type="continuationSeparator" w:id="0">
    <w:p w14:paraId="71C05BB3" w14:textId="77777777" w:rsidR="00AB70A7" w:rsidRDefault="00AB70A7" w:rsidP="009B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D372" w14:textId="77777777" w:rsidR="009824D0" w:rsidRDefault="00982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657F" w14:textId="77777777" w:rsidR="009824D0" w:rsidRPr="000D46BA" w:rsidRDefault="009824D0" w:rsidP="009824D0">
    <w:pPr>
      <w:pStyle w:val="Header"/>
      <w:rPr>
        <w:szCs w:val="16"/>
        <w:lang w:val="es-ES"/>
      </w:rPr>
    </w:pPr>
    <w:r w:rsidRPr="000D46BA">
      <w:rPr>
        <w:rStyle w:val="Pantone485"/>
        <w:lang w:val="es-ES"/>
      </w:rPr>
      <w:t xml:space="preserve">Movimiento International de la Cruz Roja y de la Media Luna Roja I </w:t>
    </w:r>
    <w:r w:rsidRPr="009824D0">
      <w:rPr>
        <w:rStyle w:val="Pantone485"/>
        <w:color w:val="auto"/>
        <w:lang w:val="es-ES"/>
      </w:rPr>
      <w:t>Caja de herramientas para PTE en emergencias</w:t>
    </w:r>
  </w:p>
  <w:p w14:paraId="157D9CA8" w14:textId="05B77EF0" w:rsidR="00D771C1" w:rsidRPr="009824D0" w:rsidRDefault="00D771C1" w:rsidP="009824D0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08D3" w14:textId="77777777" w:rsidR="009824D0" w:rsidRDefault="0098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E9C"/>
    <w:multiLevelType w:val="hybridMultilevel"/>
    <w:tmpl w:val="0BD089D0"/>
    <w:lvl w:ilvl="0" w:tplc="6D0E0BA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6B7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66F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405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8072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C73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483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E74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2E0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837AFA"/>
    <w:multiLevelType w:val="hybridMultilevel"/>
    <w:tmpl w:val="3ED845CE"/>
    <w:lvl w:ilvl="0" w:tplc="49C8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B35"/>
    <w:multiLevelType w:val="hybridMultilevel"/>
    <w:tmpl w:val="A3A220B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0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2A4152"/>
    <w:multiLevelType w:val="hybridMultilevel"/>
    <w:tmpl w:val="2CD2BC88"/>
    <w:lvl w:ilvl="0" w:tplc="4282F5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CDA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817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E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8CD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2A5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20CC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B694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28CB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6D5967"/>
    <w:multiLevelType w:val="hybridMultilevel"/>
    <w:tmpl w:val="3C9A31F8"/>
    <w:lvl w:ilvl="0" w:tplc="60088D0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4B20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EA98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E6EB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C87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0EE5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5A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EB89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6A7EF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6CE53BE"/>
    <w:multiLevelType w:val="hybridMultilevel"/>
    <w:tmpl w:val="B1602042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30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078DC"/>
    <w:multiLevelType w:val="hybridMultilevel"/>
    <w:tmpl w:val="E1BA3924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D7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352C99"/>
    <w:multiLevelType w:val="hybridMultilevel"/>
    <w:tmpl w:val="395616F6"/>
    <w:lvl w:ilvl="0" w:tplc="28E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7B1887"/>
    <w:multiLevelType w:val="hybridMultilevel"/>
    <w:tmpl w:val="388A755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37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7C38A8"/>
    <w:multiLevelType w:val="hybridMultilevel"/>
    <w:tmpl w:val="A148C138"/>
    <w:lvl w:ilvl="0" w:tplc="1FDE10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2134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8F0C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6C5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8447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566A0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EAEB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8CCEA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CCBF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77930D8"/>
    <w:multiLevelType w:val="hybridMultilevel"/>
    <w:tmpl w:val="155EFBE0"/>
    <w:lvl w:ilvl="0" w:tplc="5CC8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625424"/>
    <w:multiLevelType w:val="hybridMultilevel"/>
    <w:tmpl w:val="692067B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F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BE0CE6"/>
    <w:multiLevelType w:val="hybridMultilevel"/>
    <w:tmpl w:val="29B43220"/>
    <w:lvl w:ilvl="0" w:tplc="46A8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167DC"/>
    <w:multiLevelType w:val="hybridMultilevel"/>
    <w:tmpl w:val="6CC2E39E"/>
    <w:lvl w:ilvl="0" w:tplc="DF0451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E9C0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091F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C6C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AF72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CAC5A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C010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8035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1043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69F26CC"/>
    <w:multiLevelType w:val="hybridMultilevel"/>
    <w:tmpl w:val="2946C618"/>
    <w:lvl w:ilvl="0" w:tplc="019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0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6D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AD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1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B834BE"/>
    <w:multiLevelType w:val="hybridMultilevel"/>
    <w:tmpl w:val="4ADC5F50"/>
    <w:lvl w:ilvl="0" w:tplc="FCEE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8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6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885475"/>
    <w:multiLevelType w:val="hybridMultilevel"/>
    <w:tmpl w:val="B78AA5B6"/>
    <w:lvl w:ilvl="0" w:tplc="E20C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5446C1"/>
    <w:multiLevelType w:val="hybridMultilevel"/>
    <w:tmpl w:val="2DDA5F4C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168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6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4"/>
  </w:num>
  <w:num w:numId="5">
    <w:abstractNumId w:val="22"/>
  </w:num>
  <w:num w:numId="6">
    <w:abstractNumId w:val="12"/>
  </w:num>
  <w:num w:numId="7">
    <w:abstractNumId w:val="6"/>
  </w:num>
  <w:num w:numId="8">
    <w:abstractNumId w:val="19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15"/>
  </w:num>
  <w:num w:numId="21">
    <w:abstractNumId w:val="3"/>
  </w:num>
  <w:num w:numId="22">
    <w:abstractNumId w:val="16"/>
  </w:num>
  <w:num w:numId="23">
    <w:abstractNumId w:val="18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6"/>
    <w:rsid w:val="00005DE5"/>
    <w:rsid w:val="000565F5"/>
    <w:rsid w:val="00072043"/>
    <w:rsid w:val="0008693C"/>
    <w:rsid w:val="001001ED"/>
    <w:rsid w:val="00101732"/>
    <w:rsid w:val="001C2459"/>
    <w:rsid w:val="001C6E77"/>
    <w:rsid w:val="00260CFF"/>
    <w:rsid w:val="00263C7E"/>
    <w:rsid w:val="002B397A"/>
    <w:rsid w:val="00375AA1"/>
    <w:rsid w:val="003A73ED"/>
    <w:rsid w:val="00411F2A"/>
    <w:rsid w:val="00455F76"/>
    <w:rsid w:val="005217D0"/>
    <w:rsid w:val="00540175"/>
    <w:rsid w:val="00556B2F"/>
    <w:rsid w:val="005C52F7"/>
    <w:rsid w:val="00617416"/>
    <w:rsid w:val="0066549D"/>
    <w:rsid w:val="00691C61"/>
    <w:rsid w:val="00695A35"/>
    <w:rsid w:val="006E0C36"/>
    <w:rsid w:val="00867C45"/>
    <w:rsid w:val="008D0590"/>
    <w:rsid w:val="00912111"/>
    <w:rsid w:val="009824D0"/>
    <w:rsid w:val="009B3C95"/>
    <w:rsid w:val="009D1AFD"/>
    <w:rsid w:val="00A25284"/>
    <w:rsid w:val="00A46490"/>
    <w:rsid w:val="00A72B31"/>
    <w:rsid w:val="00AB70A7"/>
    <w:rsid w:val="00BC6EB9"/>
    <w:rsid w:val="00BF7213"/>
    <w:rsid w:val="00C62B57"/>
    <w:rsid w:val="00C63770"/>
    <w:rsid w:val="00CA6E9D"/>
    <w:rsid w:val="00D771C1"/>
    <w:rsid w:val="00DA5E63"/>
    <w:rsid w:val="00DD101C"/>
    <w:rsid w:val="00E36DC5"/>
    <w:rsid w:val="00E61376"/>
    <w:rsid w:val="00E77BDB"/>
    <w:rsid w:val="00F92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E9F95"/>
  <w15:docId w15:val="{2295E957-8255-40C2-93BD-7D87E7F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1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F72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21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21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1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F721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F721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7213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21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721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213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7213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721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F721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2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1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1C1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F721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F721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7213"/>
    <w:rPr>
      <w:b/>
    </w:rPr>
  </w:style>
  <w:style w:type="character" w:styleId="Hyperlink">
    <w:name w:val="Hyperlink"/>
    <w:basedOn w:val="DefaultParagraphFont"/>
    <w:uiPriority w:val="99"/>
    <w:unhideWhenUsed/>
    <w:rsid w:val="00BF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F721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21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F7213"/>
    <w:rPr>
      <w:vertAlign w:val="superscript"/>
    </w:rPr>
  </w:style>
  <w:style w:type="paragraph" w:styleId="Revision">
    <w:name w:val="Revision"/>
    <w:hidden/>
    <w:uiPriority w:val="99"/>
    <w:semiHidden/>
    <w:rsid w:val="00BF721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F721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F721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F7213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F721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F721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F721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F721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F721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F721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F7213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F7213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F7213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F7213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F721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F721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F7213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8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4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0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9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6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4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7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1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2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3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4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1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34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4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8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8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2</cp:revision>
  <cp:lastPrinted>2015-10-13T15:01:00Z</cp:lastPrinted>
  <dcterms:created xsi:type="dcterms:W3CDTF">2016-02-13T13:10:00Z</dcterms:created>
  <dcterms:modified xsi:type="dcterms:W3CDTF">2016-02-13T13:10:00Z</dcterms:modified>
</cp:coreProperties>
</file>