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CD" w:rsidRPr="00DC3A2E" w:rsidRDefault="001815CD" w:rsidP="000F07E8">
      <w:pPr>
        <w:pStyle w:val="H1"/>
        <w:rPr>
          <w:rFonts w:cs="Arial"/>
        </w:rPr>
      </w:pPr>
      <w:r w:rsidRPr="00DC3A2E">
        <w:rPr>
          <w:rFonts w:cs="Arial"/>
        </w:rPr>
        <w:t xml:space="preserve">CTP </w:t>
      </w:r>
      <w:r w:rsidR="00683FCB" w:rsidRPr="00DC3A2E">
        <w:rPr>
          <w:rFonts w:cs="Arial"/>
        </w:rPr>
        <w:t>internal</w:t>
      </w:r>
      <w:r w:rsidR="00A12D6A" w:rsidRPr="00DC3A2E">
        <w:rPr>
          <w:rFonts w:cs="Arial"/>
        </w:rPr>
        <w:t xml:space="preserve"> c</w:t>
      </w:r>
      <w:r w:rsidR="007C6358" w:rsidRPr="00DC3A2E">
        <w:rPr>
          <w:rFonts w:cs="Arial"/>
        </w:rPr>
        <w:t>oordination</w:t>
      </w:r>
    </w:p>
    <w:p w:rsidR="001815CD" w:rsidRPr="00DC3A2E" w:rsidRDefault="001815CD" w:rsidP="000B105D">
      <w:pPr>
        <w:pStyle w:val="Heading2"/>
        <w:spacing w:before="480"/>
        <w:rPr>
          <w:rFonts w:cs="Arial"/>
        </w:rPr>
      </w:pPr>
      <w:bookmarkStart w:id="0" w:name="_Toc352182883"/>
      <w:bookmarkStart w:id="1" w:name="_Toc386542648"/>
      <w:r w:rsidRPr="00DC3A2E">
        <w:rPr>
          <w:rFonts w:cs="Arial"/>
        </w:rPr>
        <w:t>Roles and functions</w:t>
      </w:r>
      <w:bookmarkEnd w:id="0"/>
      <w:bookmarkEnd w:id="1"/>
      <w:r w:rsidRPr="00DC3A2E">
        <w:rPr>
          <w:rFonts w:cs="Arial"/>
        </w:rPr>
        <w:t xml:space="preserve"> </w:t>
      </w:r>
    </w:p>
    <w:p w:rsidR="002963EF" w:rsidRPr="00DC3A2E" w:rsidRDefault="001815CD" w:rsidP="00DC3A2E">
      <w:pPr>
        <w:rPr>
          <w:rFonts w:cs="Arial"/>
        </w:rPr>
      </w:pPr>
      <w:r w:rsidRPr="00DC3A2E">
        <w:rPr>
          <w:rFonts w:cs="Arial"/>
        </w:rPr>
        <w:t xml:space="preserve">Due to the range of disaster response operating contexts that the </w:t>
      </w:r>
      <w:r w:rsidR="002963EF" w:rsidRPr="00DC3A2E">
        <w:rPr>
          <w:rFonts w:cs="Arial"/>
        </w:rPr>
        <w:t xml:space="preserve">Movement </w:t>
      </w:r>
      <w:r w:rsidRPr="00DC3A2E">
        <w:rPr>
          <w:rFonts w:cs="Arial"/>
        </w:rPr>
        <w:t>is involved in, there are a number of different roles, skills and competencies required for efficient C</w:t>
      </w:r>
      <w:r w:rsidR="002963EF" w:rsidRPr="00DC3A2E">
        <w:rPr>
          <w:rFonts w:cs="Arial"/>
        </w:rPr>
        <w:t>TP</w:t>
      </w:r>
      <w:r w:rsidR="00D913DE" w:rsidRPr="00DC3A2E">
        <w:rPr>
          <w:rFonts w:cs="Arial"/>
        </w:rPr>
        <w:t xml:space="preserve"> for each Movement actor and for the overall coordination of CTP responses</w:t>
      </w:r>
      <w:r w:rsidRPr="00DC3A2E">
        <w:rPr>
          <w:rFonts w:cs="Arial"/>
        </w:rPr>
        <w:t xml:space="preserve">. </w:t>
      </w:r>
      <w:r w:rsidR="002963EF" w:rsidRPr="00DC3A2E">
        <w:rPr>
          <w:rFonts w:cs="Arial"/>
        </w:rPr>
        <w:t xml:space="preserve">Refer to IFRC and ICRC specific SOPs </w:t>
      </w:r>
      <w:r w:rsidR="00D913DE" w:rsidRPr="00DC3A2E">
        <w:rPr>
          <w:rFonts w:cs="Arial"/>
        </w:rPr>
        <w:t xml:space="preserve">in the KEY DOCUMENTS BOX </w:t>
      </w:r>
      <w:r w:rsidR="002963EF" w:rsidRPr="00DC3A2E">
        <w:rPr>
          <w:rFonts w:cs="Arial"/>
        </w:rPr>
        <w:t xml:space="preserve">for specific functions. </w:t>
      </w:r>
    </w:p>
    <w:p w:rsidR="007C15D5" w:rsidRPr="00DC3A2E" w:rsidRDefault="007C15D5" w:rsidP="000B105D">
      <w:pPr>
        <w:pStyle w:val="Heading2"/>
        <w:spacing w:before="480"/>
        <w:rPr>
          <w:rFonts w:cs="Arial"/>
        </w:rPr>
      </w:pPr>
      <w:bookmarkStart w:id="2" w:name="_Toc352182885"/>
      <w:bookmarkStart w:id="3" w:name="_Toc386542649"/>
      <w:r w:rsidRPr="00DC3A2E">
        <w:rPr>
          <w:rFonts w:cs="Arial"/>
        </w:rPr>
        <w:t>Programme teams will require the involvement of colleagues in other departments for Decision-makin</w:t>
      </w:r>
      <w:bookmarkEnd w:id="2"/>
      <w:bookmarkEnd w:id="3"/>
      <w:r w:rsidRPr="00DC3A2E">
        <w:rPr>
          <w:rFonts w:cs="Arial"/>
        </w:rPr>
        <w:t>g around key topics of programme design and implementation including:</w:t>
      </w:r>
    </w:p>
    <w:p w:rsidR="007C15D5" w:rsidRPr="00DC3A2E" w:rsidRDefault="007C15D5" w:rsidP="002C00BE">
      <w:pPr>
        <w:pStyle w:val="ListParagraph"/>
        <w:numPr>
          <w:ilvl w:val="0"/>
          <w:numId w:val="8"/>
        </w:numPr>
        <w:spacing w:before="60" w:after="60"/>
        <w:ind w:left="714" w:hanging="357"/>
        <w:contextualSpacing w:val="0"/>
        <w:rPr>
          <w:rFonts w:cs="Arial"/>
          <w:szCs w:val="20"/>
          <w:lang w:val="en-GB"/>
        </w:rPr>
      </w:pPr>
      <w:r w:rsidRPr="00DC3A2E">
        <w:rPr>
          <w:rFonts w:cs="Arial"/>
          <w:szCs w:val="20"/>
          <w:lang w:val="en-GB"/>
        </w:rPr>
        <w:t>Feasibility assessment analysis for CTP modalities, mechanism and delivery agents and methods</w:t>
      </w:r>
    </w:p>
    <w:p w:rsidR="007C15D5" w:rsidRPr="00DC3A2E" w:rsidRDefault="007C15D5" w:rsidP="002C00BE">
      <w:pPr>
        <w:pStyle w:val="ListParagraph"/>
        <w:numPr>
          <w:ilvl w:val="0"/>
          <w:numId w:val="8"/>
        </w:numPr>
        <w:spacing w:before="60" w:after="60"/>
        <w:ind w:left="714" w:hanging="357"/>
        <w:contextualSpacing w:val="0"/>
        <w:rPr>
          <w:rFonts w:cs="Arial"/>
          <w:szCs w:val="20"/>
          <w:lang w:val="en-GB"/>
        </w:rPr>
      </w:pPr>
      <w:r w:rsidRPr="00DC3A2E">
        <w:rPr>
          <w:rFonts w:cs="Arial"/>
          <w:szCs w:val="20"/>
          <w:lang w:val="en-GB"/>
        </w:rPr>
        <w:t>Risk analysis for CTP modalities, mechanism and delivery agents and methods</w:t>
      </w:r>
    </w:p>
    <w:p w:rsidR="007C15D5" w:rsidRPr="00DC3A2E" w:rsidRDefault="007C15D5" w:rsidP="002C00BE">
      <w:pPr>
        <w:pStyle w:val="ListParagraph"/>
        <w:numPr>
          <w:ilvl w:val="0"/>
          <w:numId w:val="8"/>
        </w:numPr>
        <w:spacing w:before="60" w:after="60"/>
        <w:ind w:left="714" w:hanging="357"/>
        <w:contextualSpacing w:val="0"/>
        <w:rPr>
          <w:rFonts w:cs="Arial"/>
          <w:szCs w:val="20"/>
          <w:lang w:val="en-GB"/>
        </w:rPr>
      </w:pPr>
      <w:r w:rsidRPr="00DC3A2E">
        <w:rPr>
          <w:rFonts w:cs="Arial"/>
          <w:szCs w:val="20"/>
          <w:lang w:val="en-GB"/>
        </w:rPr>
        <w:t>Coordination of cross-functional areas in support of CTP</w:t>
      </w:r>
    </w:p>
    <w:p w:rsidR="00235966" w:rsidRPr="00DC3A2E" w:rsidRDefault="00235966" w:rsidP="000B105D">
      <w:pPr>
        <w:spacing w:before="240"/>
      </w:pPr>
      <w:r w:rsidRPr="00DC3A2E">
        <w:t xml:space="preserve">Consider setting up a country level specific </w:t>
      </w:r>
      <w:r w:rsidR="00345473" w:rsidRPr="00DC3A2E">
        <w:t xml:space="preserve">internal and external </w:t>
      </w:r>
      <w:r w:rsidRPr="00DC3A2E">
        <w:t>coordination groups:</w:t>
      </w:r>
    </w:p>
    <w:p w:rsidR="00235966" w:rsidRPr="00DC3A2E" w:rsidRDefault="00235966" w:rsidP="00DC3A2E">
      <w:pPr>
        <w:pStyle w:val="Bullet2"/>
        <w:rPr>
          <w:u w:val="single"/>
          <w:lang w:val="en-GB"/>
        </w:rPr>
      </w:pPr>
      <w:r w:rsidRPr="00DC3A2E">
        <w:rPr>
          <w:b/>
          <w:lang w:val="en-GB"/>
        </w:rPr>
        <w:t>CTP-Technical Working Group</w:t>
      </w:r>
      <w:r w:rsidRPr="00DC3A2E">
        <w:rPr>
          <w:lang w:val="en-GB"/>
        </w:rPr>
        <w:t xml:space="preserve"> whose function is to ensure that PRC is capable of delivering quality services using CTP when appropriate. </w:t>
      </w:r>
    </w:p>
    <w:p w:rsidR="00235966" w:rsidRPr="00DC3A2E" w:rsidRDefault="00235966" w:rsidP="00DC3A2E">
      <w:pPr>
        <w:pStyle w:val="Bullet2"/>
        <w:spacing w:after="360"/>
        <w:rPr>
          <w:lang w:val="en-GB"/>
        </w:rPr>
      </w:pPr>
      <w:r w:rsidRPr="00DC3A2E">
        <w:rPr>
          <w:b/>
          <w:lang w:val="en-GB"/>
        </w:rPr>
        <w:t xml:space="preserve">Cash Focal Point (CFP): </w:t>
      </w:r>
      <w:r w:rsidRPr="00DC3A2E">
        <w:rPr>
          <w:lang w:val="en-GB"/>
        </w:rPr>
        <w:t xml:space="preserve"> to convene the CTP-TWG and be responsible for coordinating and mainstreaming TP responses and lessons from previous experience.</w:t>
      </w:r>
    </w:p>
    <w:tbl>
      <w:tblPr>
        <w:tblStyle w:val="TableGrid"/>
        <w:tblW w:w="5000" w:type="pct"/>
        <w:tblLook w:val="04A0" w:firstRow="1" w:lastRow="0" w:firstColumn="1" w:lastColumn="0" w:noHBand="0" w:noVBand="1"/>
      </w:tblPr>
      <w:tblGrid>
        <w:gridCol w:w="1952"/>
        <w:gridCol w:w="3319"/>
        <w:gridCol w:w="4577"/>
      </w:tblGrid>
      <w:tr w:rsidR="00DC3A2E" w:rsidRPr="00DC3A2E" w:rsidTr="002C00BE">
        <w:trPr>
          <w:trHeight w:val="599"/>
        </w:trPr>
        <w:tc>
          <w:tcPr>
            <w:tcW w:w="991" w:type="pct"/>
            <w:tcBorders>
              <w:bottom w:val="single" w:sz="4" w:space="0" w:color="auto"/>
            </w:tcBorders>
            <w:shd w:val="clear" w:color="auto" w:fill="DC281E"/>
            <w:vAlign w:val="center"/>
          </w:tcPr>
          <w:p w:rsidR="008E48FF" w:rsidRPr="00DC3A2E" w:rsidRDefault="007C15D5" w:rsidP="00DC3A2E">
            <w:pPr>
              <w:widowControl w:val="0"/>
              <w:autoSpaceDE w:val="0"/>
              <w:autoSpaceDN w:val="0"/>
              <w:adjustRightInd w:val="0"/>
              <w:spacing w:before="120"/>
              <w:jc w:val="center"/>
              <w:rPr>
                <w:rFonts w:ascii="Arial Bold" w:hAnsi="Arial Bold" w:cs="Arial"/>
                <w:b/>
                <w:color w:val="FFFFFF" w:themeColor="background1"/>
              </w:rPr>
            </w:pPr>
            <w:r w:rsidRPr="00DC3A2E">
              <w:rPr>
                <w:rFonts w:ascii="Arial Bold" w:hAnsi="Arial Bold" w:cs="Arial"/>
                <w:b/>
                <w:color w:val="FFFFFF" w:themeColor="background1"/>
              </w:rPr>
              <w:t>Coordination Mechanism</w:t>
            </w:r>
          </w:p>
        </w:tc>
        <w:tc>
          <w:tcPr>
            <w:tcW w:w="1685" w:type="pct"/>
            <w:tcBorders>
              <w:bottom w:val="single" w:sz="4" w:space="0" w:color="auto"/>
            </w:tcBorders>
            <w:shd w:val="clear" w:color="auto" w:fill="DC281E"/>
            <w:vAlign w:val="center"/>
          </w:tcPr>
          <w:p w:rsidR="008E48FF" w:rsidRPr="00DC3A2E" w:rsidRDefault="008E48FF" w:rsidP="00DC3A2E">
            <w:pPr>
              <w:widowControl w:val="0"/>
              <w:autoSpaceDE w:val="0"/>
              <w:autoSpaceDN w:val="0"/>
              <w:adjustRightInd w:val="0"/>
              <w:spacing w:before="120"/>
              <w:jc w:val="center"/>
              <w:rPr>
                <w:rFonts w:ascii="Arial Bold" w:hAnsi="Arial Bold" w:cs="Arial"/>
                <w:b/>
                <w:color w:val="FFFFFF" w:themeColor="background1"/>
              </w:rPr>
            </w:pPr>
            <w:r w:rsidRPr="00DC3A2E">
              <w:rPr>
                <w:rFonts w:ascii="Arial Bold" w:hAnsi="Arial Bold" w:cs="Arial"/>
                <w:b/>
                <w:color w:val="FFFFFF" w:themeColor="background1"/>
              </w:rPr>
              <w:t>Suggested members</w:t>
            </w:r>
            <w:r w:rsidR="00E16FC1" w:rsidRPr="00DC3A2E">
              <w:rPr>
                <w:rFonts w:ascii="Arial Bold" w:hAnsi="Arial Bold" w:cs="Arial"/>
                <w:b/>
                <w:color w:val="FFFFFF" w:themeColor="background1"/>
              </w:rPr>
              <w:t xml:space="preserve"> with the following functions</w:t>
            </w:r>
          </w:p>
        </w:tc>
        <w:tc>
          <w:tcPr>
            <w:tcW w:w="2325" w:type="pct"/>
            <w:tcBorders>
              <w:bottom w:val="single" w:sz="4" w:space="0" w:color="auto"/>
            </w:tcBorders>
            <w:shd w:val="clear" w:color="auto" w:fill="DC281E"/>
            <w:vAlign w:val="center"/>
          </w:tcPr>
          <w:p w:rsidR="008E48FF" w:rsidRPr="00DC3A2E" w:rsidRDefault="00174E6C" w:rsidP="00DC3A2E">
            <w:pPr>
              <w:widowControl w:val="0"/>
              <w:autoSpaceDE w:val="0"/>
              <w:autoSpaceDN w:val="0"/>
              <w:adjustRightInd w:val="0"/>
              <w:spacing w:before="120"/>
              <w:jc w:val="center"/>
              <w:rPr>
                <w:rFonts w:ascii="Arial Bold" w:hAnsi="Arial Bold" w:cs="Arial"/>
                <w:b/>
                <w:color w:val="FFFFFF" w:themeColor="background1"/>
              </w:rPr>
            </w:pPr>
            <w:r w:rsidRPr="00DC3A2E">
              <w:rPr>
                <w:rFonts w:ascii="Arial Bold" w:hAnsi="Arial Bold" w:cs="Arial"/>
                <w:b/>
                <w:color w:val="FFFFFF" w:themeColor="background1"/>
              </w:rPr>
              <w:t>Main role</w:t>
            </w:r>
          </w:p>
        </w:tc>
      </w:tr>
      <w:tr w:rsidR="008E48FF" w:rsidRPr="00DC3A2E" w:rsidTr="002C00BE">
        <w:tc>
          <w:tcPr>
            <w:tcW w:w="991" w:type="pct"/>
            <w:tcBorders>
              <w:bottom w:val="single" w:sz="4" w:space="0" w:color="auto"/>
            </w:tcBorders>
            <w:shd w:val="clear" w:color="auto" w:fill="A6A6A6"/>
          </w:tcPr>
          <w:p w:rsidR="008E48FF" w:rsidRPr="00DC3A2E" w:rsidRDefault="008E48FF" w:rsidP="00DC3A2E">
            <w:pPr>
              <w:widowControl w:val="0"/>
              <w:autoSpaceDE w:val="0"/>
              <w:autoSpaceDN w:val="0"/>
              <w:adjustRightInd w:val="0"/>
              <w:spacing w:before="60" w:after="60"/>
              <w:jc w:val="left"/>
              <w:rPr>
                <w:rFonts w:cs="Arial"/>
                <w:b/>
              </w:rPr>
            </w:pPr>
            <w:r w:rsidRPr="00DC3A2E">
              <w:rPr>
                <w:rFonts w:cs="Arial"/>
                <w:b/>
              </w:rPr>
              <w:t>CTP Technical Working Group</w:t>
            </w:r>
          </w:p>
        </w:tc>
        <w:tc>
          <w:tcPr>
            <w:tcW w:w="1685" w:type="pct"/>
            <w:tcBorders>
              <w:bottom w:val="single" w:sz="4" w:space="0" w:color="auto"/>
            </w:tcBorders>
            <w:shd w:val="clear" w:color="auto" w:fill="E6E6E6"/>
          </w:tcPr>
          <w:p w:rsidR="00D63BE6" w:rsidRPr="00DC3A2E" w:rsidRDefault="00D63BE6" w:rsidP="00DC3A2E">
            <w:pPr>
              <w:spacing w:before="60" w:after="60"/>
              <w:jc w:val="left"/>
              <w:rPr>
                <w:rFonts w:cs="Arial"/>
                <w:lang w:val="fr-FR"/>
              </w:rPr>
            </w:pPr>
            <w:r w:rsidRPr="00DC3A2E">
              <w:rPr>
                <w:rFonts w:cs="Arial"/>
                <w:lang w:val="fr-FR"/>
              </w:rPr>
              <w:t>Programmes / DM /EcoSec</w:t>
            </w:r>
          </w:p>
          <w:p w:rsidR="007C15D5" w:rsidRPr="00DC3A2E" w:rsidRDefault="00D63BE6" w:rsidP="00DC3A2E">
            <w:pPr>
              <w:spacing w:before="60" w:after="60"/>
              <w:jc w:val="left"/>
              <w:rPr>
                <w:rFonts w:cs="Arial"/>
                <w:lang w:val="fr-FR"/>
              </w:rPr>
            </w:pPr>
            <w:r w:rsidRPr="00DC3A2E">
              <w:rPr>
                <w:rFonts w:cs="Arial"/>
                <w:lang w:val="fr-FR"/>
              </w:rPr>
              <w:t>Finance /</w:t>
            </w:r>
            <w:r w:rsidR="007C15D5" w:rsidRPr="00DC3A2E">
              <w:rPr>
                <w:rFonts w:cs="Arial"/>
                <w:lang w:val="fr-FR"/>
              </w:rPr>
              <w:t xml:space="preserve"> </w:t>
            </w:r>
            <w:r w:rsidRPr="00DC3A2E">
              <w:rPr>
                <w:rFonts w:cs="Arial"/>
                <w:lang w:val="fr-FR"/>
              </w:rPr>
              <w:t>Admin</w:t>
            </w:r>
          </w:p>
          <w:p w:rsidR="00D63BE6" w:rsidRPr="00DC3A2E" w:rsidRDefault="00D63BE6" w:rsidP="00DC3A2E">
            <w:pPr>
              <w:spacing w:before="60" w:after="60"/>
              <w:jc w:val="left"/>
              <w:rPr>
                <w:rFonts w:cs="Arial"/>
                <w:lang w:val="fr-FR"/>
              </w:rPr>
            </w:pPr>
            <w:r w:rsidRPr="00DC3A2E">
              <w:rPr>
                <w:rFonts w:cs="Arial"/>
                <w:lang w:val="fr-FR"/>
              </w:rPr>
              <w:t>Logistics</w:t>
            </w:r>
          </w:p>
          <w:p w:rsidR="00D63BE6" w:rsidRPr="00DC3A2E" w:rsidRDefault="00D63BE6" w:rsidP="00DC3A2E">
            <w:pPr>
              <w:spacing w:before="60" w:after="60"/>
              <w:jc w:val="left"/>
              <w:rPr>
                <w:rFonts w:cs="Arial"/>
                <w:lang w:val="fr-FR"/>
              </w:rPr>
            </w:pPr>
            <w:r w:rsidRPr="00DC3A2E">
              <w:rPr>
                <w:rFonts w:cs="Arial"/>
                <w:lang w:val="fr-FR"/>
              </w:rPr>
              <w:t xml:space="preserve">HR </w:t>
            </w:r>
          </w:p>
          <w:p w:rsidR="008E48FF" w:rsidRPr="00DC3A2E" w:rsidRDefault="00E16FC1" w:rsidP="00DC3A2E">
            <w:pPr>
              <w:spacing w:before="60" w:after="60"/>
              <w:jc w:val="left"/>
              <w:rPr>
                <w:rFonts w:cs="Arial"/>
              </w:rPr>
            </w:pPr>
            <w:r w:rsidRPr="00DC3A2E">
              <w:rPr>
                <w:rFonts w:cs="Arial"/>
              </w:rPr>
              <w:t>Security</w:t>
            </w:r>
          </w:p>
        </w:tc>
        <w:tc>
          <w:tcPr>
            <w:tcW w:w="2325" w:type="pct"/>
            <w:tcBorders>
              <w:bottom w:val="single" w:sz="4" w:space="0" w:color="auto"/>
            </w:tcBorders>
            <w:shd w:val="clear" w:color="auto" w:fill="F3F3F3"/>
          </w:tcPr>
          <w:p w:rsidR="008E48FF" w:rsidRPr="00DC3A2E" w:rsidRDefault="007C15D5" w:rsidP="00DC3A2E">
            <w:pPr>
              <w:widowControl w:val="0"/>
              <w:autoSpaceDE w:val="0"/>
              <w:autoSpaceDN w:val="0"/>
              <w:adjustRightInd w:val="0"/>
              <w:spacing w:before="60" w:after="60"/>
              <w:jc w:val="left"/>
              <w:rPr>
                <w:rFonts w:cs="Arial"/>
              </w:rPr>
            </w:pPr>
            <w:r w:rsidRPr="00DC3A2E">
              <w:rPr>
                <w:rFonts w:cs="Arial"/>
              </w:rPr>
              <w:t>T</w:t>
            </w:r>
            <w:r w:rsidR="008E48FF" w:rsidRPr="00DC3A2E">
              <w:rPr>
                <w:rFonts w:cs="Arial"/>
              </w:rPr>
              <w:t>o ensure th</w:t>
            </w:r>
            <w:r w:rsidR="00ED4087" w:rsidRPr="00DC3A2E">
              <w:rPr>
                <w:rFonts w:cs="Arial"/>
              </w:rPr>
              <w:t>e delivery of the CTP in line with SOPs and context analysis of assessed needs and feasibility</w:t>
            </w:r>
            <w:r w:rsidR="008E48FF" w:rsidRPr="00DC3A2E">
              <w:rPr>
                <w:rFonts w:cs="Arial"/>
              </w:rPr>
              <w:t xml:space="preserve"> </w:t>
            </w:r>
          </w:p>
        </w:tc>
      </w:tr>
      <w:tr w:rsidR="008E48FF" w:rsidRPr="00DC3A2E" w:rsidTr="002C00BE">
        <w:tc>
          <w:tcPr>
            <w:tcW w:w="0" w:type="pct"/>
            <w:tcBorders>
              <w:bottom w:val="single" w:sz="4" w:space="0" w:color="auto"/>
            </w:tcBorders>
            <w:shd w:val="clear" w:color="auto" w:fill="A6A6A6"/>
          </w:tcPr>
          <w:p w:rsidR="008E48FF" w:rsidRPr="00DC3A2E" w:rsidRDefault="008E48FF" w:rsidP="00DC3A2E">
            <w:pPr>
              <w:widowControl w:val="0"/>
              <w:autoSpaceDE w:val="0"/>
              <w:autoSpaceDN w:val="0"/>
              <w:adjustRightInd w:val="0"/>
              <w:spacing w:before="60" w:after="60"/>
              <w:jc w:val="left"/>
              <w:rPr>
                <w:rFonts w:cs="Arial"/>
                <w:b/>
              </w:rPr>
            </w:pPr>
            <w:r w:rsidRPr="00DC3A2E">
              <w:rPr>
                <w:rFonts w:cs="Arial"/>
                <w:b/>
              </w:rPr>
              <w:t xml:space="preserve">Cash Transfer </w:t>
            </w:r>
            <w:r w:rsidR="00DC3A2E">
              <w:rPr>
                <w:rFonts w:cs="Arial"/>
                <w:b/>
              </w:rPr>
              <w:br/>
            </w:r>
            <w:r w:rsidRPr="00DC3A2E">
              <w:rPr>
                <w:rFonts w:cs="Arial"/>
                <w:b/>
              </w:rPr>
              <w:t>Focal Point</w:t>
            </w:r>
          </w:p>
        </w:tc>
        <w:tc>
          <w:tcPr>
            <w:tcW w:w="0" w:type="pct"/>
            <w:tcBorders>
              <w:bottom w:val="single" w:sz="4" w:space="0" w:color="auto"/>
            </w:tcBorders>
            <w:shd w:val="clear" w:color="auto" w:fill="E6E6E6"/>
          </w:tcPr>
          <w:p w:rsidR="008E48FF" w:rsidRDefault="00174E6C" w:rsidP="000B105D">
            <w:pPr>
              <w:spacing w:before="60" w:after="60"/>
              <w:jc w:val="left"/>
              <w:rPr>
                <w:rFonts w:cs="Arial"/>
              </w:rPr>
            </w:pPr>
            <w:r w:rsidRPr="00DC3A2E">
              <w:rPr>
                <w:rFonts w:cs="Arial"/>
              </w:rPr>
              <w:t>Identified staff member</w:t>
            </w:r>
          </w:p>
          <w:p w:rsidR="000B105D" w:rsidRDefault="000B105D" w:rsidP="000B105D">
            <w:pPr>
              <w:spacing w:before="120" w:after="60"/>
              <w:contextualSpacing/>
              <w:jc w:val="left"/>
              <w:rPr>
                <w:rFonts w:cs="Arial"/>
              </w:rPr>
            </w:pPr>
          </w:p>
          <w:p w:rsidR="000B105D" w:rsidRDefault="000B105D" w:rsidP="000B105D">
            <w:pPr>
              <w:spacing w:before="120" w:after="60"/>
              <w:contextualSpacing/>
              <w:jc w:val="left"/>
              <w:rPr>
                <w:rFonts w:cs="Arial"/>
              </w:rPr>
            </w:pPr>
          </w:p>
          <w:p w:rsidR="000B105D" w:rsidRDefault="000B105D" w:rsidP="000B105D">
            <w:pPr>
              <w:spacing w:before="120" w:after="60"/>
              <w:contextualSpacing/>
              <w:jc w:val="left"/>
              <w:rPr>
                <w:rFonts w:cs="Arial"/>
              </w:rPr>
            </w:pPr>
          </w:p>
          <w:p w:rsidR="000B105D" w:rsidRPr="00DC3A2E" w:rsidRDefault="000B105D" w:rsidP="000B105D">
            <w:pPr>
              <w:spacing w:before="120" w:after="60"/>
              <w:contextualSpacing/>
              <w:jc w:val="left"/>
              <w:rPr>
                <w:rFonts w:cs="Arial"/>
              </w:rPr>
            </w:pPr>
          </w:p>
        </w:tc>
        <w:tc>
          <w:tcPr>
            <w:tcW w:w="0" w:type="pct"/>
            <w:tcBorders>
              <w:bottom w:val="single" w:sz="4" w:space="0" w:color="auto"/>
            </w:tcBorders>
            <w:shd w:val="clear" w:color="auto" w:fill="F3F3F3"/>
          </w:tcPr>
          <w:p w:rsidR="008E48FF" w:rsidRPr="00DC3A2E" w:rsidRDefault="00345473" w:rsidP="00DC3A2E">
            <w:pPr>
              <w:pStyle w:val="ListParagraph"/>
              <w:numPr>
                <w:ilvl w:val="0"/>
                <w:numId w:val="12"/>
              </w:numPr>
              <w:spacing w:before="60" w:after="60" w:line="276" w:lineRule="auto"/>
              <w:ind w:left="317" w:hanging="283"/>
              <w:jc w:val="left"/>
              <w:rPr>
                <w:rFonts w:cs="Arial"/>
                <w:szCs w:val="20"/>
                <w:lang w:val="en-GB"/>
              </w:rPr>
            </w:pPr>
            <w:r w:rsidRPr="00DC3A2E">
              <w:rPr>
                <w:rFonts w:cs="Arial"/>
                <w:szCs w:val="20"/>
                <w:lang w:val="en-GB"/>
              </w:rPr>
              <w:t>To</w:t>
            </w:r>
            <w:r w:rsidR="008E48FF" w:rsidRPr="00DC3A2E">
              <w:rPr>
                <w:rFonts w:cs="Arial"/>
                <w:szCs w:val="20"/>
                <w:lang w:val="en-GB"/>
              </w:rPr>
              <w:t xml:space="preserve"> convene the CTP-TWG and be responsible for coordinating</w:t>
            </w:r>
          </w:p>
          <w:p w:rsidR="008E48FF" w:rsidRPr="00DC3A2E" w:rsidRDefault="008E48FF" w:rsidP="00DC3A2E">
            <w:pPr>
              <w:pStyle w:val="ListParagraph"/>
              <w:numPr>
                <w:ilvl w:val="0"/>
                <w:numId w:val="12"/>
              </w:numPr>
              <w:spacing w:before="60" w:after="60" w:line="276" w:lineRule="auto"/>
              <w:ind w:left="317" w:hanging="283"/>
              <w:jc w:val="left"/>
              <w:rPr>
                <w:rFonts w:cs="Arial"/>
                <w:szCs w:val="20"/>
                <w:lang w:val="en-GB"/>
              </w:rPr>
            </w:pPr>
            <w:r w:rsidRPr="00DC3A2E">
              <w:rPr>
                <w:rFonts w:cs="Arial"/>
                <w:szCs w:val="20"/>
                <w:lang w:val="en-GB"/>
              </w:rPr>
              <w:t>To provide regular monitoring reports to the Senior Management and Donors on status the status of CTP</w:t>
            </w:r>
          </w:p>
          <w:p w:rsidR="008E48FF" w:rsidRPr="00DC3A2E" w:rsidRDefault="008E48FF" w:rsidP="00DC3A2E">
            <w:pPr>
              <w:pStyle w:val="ListParagraph"/>
              <w:numPr>
                <w:ilvl w:val="0"/>
                <w:numId w:val="12"/>
              </w:numPr>
              <w:spacing w:before="60" w:after="60" w:line="276" w:lineRule="auto"/>
              <w:ind w:left="317" w:hanging="283"/>
              <w:jc w:val="left"/>
              <w:rPr>
                <w:rFonts w:cs="Arial"/>
                <w:szCs w:val="20"/>
                <w:lang w:val="en-GB"/>
              </w:rPr>
            </w:pPr>
            <w:r w:rsidRPr="00DC3A2E">
              <w:rPr>
                <w:rFonts w:cs="Arial"/>
                <w:szCs w:val="20"/>
                <w:lang w:val="en-GB"/>
              </w:rPr>
              <w:t>To facilitate innovation and learning across all departments engaged in cash based programming</w:t>
            </w:r>
          </w:p>
        </w:tc>
      </w:tr>
      <w:tr w:rsidR="008E48FF" w:rsidRPr="00DC3A2E" w:rsidTr="002C00BE">
        <w:tc>
          <w:tcPr>
            <w:tcW w:w="991" w:type="pct"/>
            <w:tcBorders>
              <w:bottom w:val="single" w:sz="4" w:space="0" w:color="auto"/>
            </w:tcBorders>
            <w:shd w:val="clear" w:color="auto" w:fill="A6A6A6"/>
          </w:tcPr>
          <w:p w:rsidR="008E48FF" w:rsidRPr="00DC3A2E" w:rsidRDefault="00345473" w:rsidP="00DC3A2E">
            <w:pPr>
              <w:widowControl w:val="0"/>
              <w:autoSpaceDE w:val="0"/>
              <w:autoSpaceDN w:val="0"/>
              <w:adjustRightInd w:val="0"/>
              <w:spacing w:before="60" w:after="60"/>
              <w:jc w:val="left"/>
              <w:rPr>
                <w:rFonts w:cs="Arial"/>
                <w:b/>
              </w:rPr>
            </w:pPr>
            <w:r w:rsidRPr="00DC3A2E">
              <w:rPr>
                <w:rFonts w:cs="Arial"/>
                <w:b/>
              </w:rPr>
              <w:t xml:space="preserve">External Coordination </w:t>
            </w:r>
            <w:r w:rsidR="00DC3A2E">
              <w:rPr>
                <w:rFonts w:cs="Arial"/>
                <w:b/>
              </w:rPr>
              <w:br/>
            </w:r>
            <w:r w:rsidRPr="00DC3A2E">
              <w:rPr>
                <w:rFonts w:cs="Arial"/>
                <w:b/>
              </w:rPr>
              <w:t>with Movement</w:t>
            </w:r>
          </w:p>
        </w:tc>
        <w:tc>
          <w:tcPr>
            <w:tcW w:w="1685" w:type="pct"/>
            <w:tcBorders>
              <w:bottom w:val="single" w:sz="4" w:space="0" w:color="auto"/>
            </w:tcBorders>
            <w:shd w:val="clear" w:color="auto" w:fill="E6E6E6"/>
          </w:tcPr>
          <w:p w:rsidR="008E48FF" w:rsidRPr="00DC3A2E" w:rsidRDefault="00345473" w:rsidP="00DC3A2E">
            <w:pPr>
              <w:widowControl w:val="0"/>
              <w:autoSpaceDE w:val="0"/>
              <w:autoSpaceDN w:val="0"/>
              <w:adjustRightInd w:val="0"/>
              <w:spacing w:before="60" w:after="60"/>
              <w:jc w:val="left"/>
              <w:rPr>
                <w:rFonts w:cs="Arial"/>
              </w:rPr>
            </w:pPr>
            <w:r w:rsidRPr="00DC3A2E">
              <w:rPr>
                <w:rFonts w:cs="Arial"/>
              </w:rPr>
              <w:t>Cash Focal Point / Movement Coordinator</w:t>
            </w:r>
          </w:p>
        </w:tc>
        <w:tc>
          <w:tcPr>
            <w:tcW w:w="2325" w:type="pct"/>
            <w:tcBorders>
              <w:bottom w:val="single" w:sz="4" w:space="0" w:color="auto"/>
            </w:tcBorders>
            <w:shd w:val="clear" w:color="auto" w:fill="F3F3F3"/>
          </w:tcPr>
          <w:p w:rsidR="008E48FF" w:rsidRPr="00DC3A2E" w:rsidRDefault="00ED4087" w:rsidP="00DC3A2E">
            <w:pPr>
              <w:widowControl w:val="0"/>
              <w:autoSpaceDE w:val="0"/>
              <w:autoSpaceDN w:val="0"/>
              <w:adjustRightInd w:val="0"/>
              <w:spacing w:before="60" w:after="60"/>
              <w:jc w:val="left"/>
              <w:rPr>
                <w:rFonts w:cs="Arial"/>
              </w:rPr>
            </w:pPr>
            <w:r w:rsidRPr="00DC3A2E">
              <w:rPr>
                <w:rFonts w:cs="Arial"/>
              </w:rPr>
              <w:t>To ensure CTP response by Movement actors is coherent and does no harm</w:t>
            </w:r>
          </w:p>
        </w:tc>
      </w:tr>
      <w:tr w:rsidR="008E48FF" w:rsidRPr="00DC3A2E" w:rsidTr="002C00BE">
        <w:tc>
          <w:tcPr>
            <w:tcW w:w="991" w:type="pct"/>
            <w:shd w:val="clear" w:color="auto" w:fill="A6A6A6"/>
          </w:tcPr>
          <w:p w:rsidR="008E48FF" w:rsidRPr="00DC3A2E" w:rsidRDefault="00345473" w:rsidP="00DC3A2E">
            <w:pPr>
              <w:widowControl w:val="0"/>
              <w:autoSpaceDE w:val="0"/>
              <w:autoSpaceDN w:val="0"/>
              <w:adjustRightInd w:val="0"/>
              <w:spacing w:before="60" w:after="60"/>
              <w:jc w:val="left"/>
              <w:rPr>
                <w:rFonts w:cs="Arial"/>
                <w:b/>
              </w:rPr>
            </w:pPr>
            <w:r w:rsidRPr="00DC3A2E">
              <w:rPr>
                <w:rFonts w:cs="Arial"/>
                <w:b/>
              </w:rPr>
              <w:t xml:space="preserve">External Coordination </w:t>
            </w:r>
            <w:r w:rsidR="00DC3A2E">
              <w:rPr>
                <w:rFonts w:cs="Arial"/>
                <w:b/>
              </w:rPr>
              <w:br/>
            </w:r>
            <w:r w:rsidRPr="00DC3A2E">
              <w:rPr>
                <w:rFonts w:cs="Arial"/>
                <w:b/>
              </w:rPr>
              <w:t>with other actors</w:t>
            </w:r>
          </w:p>
        </w:tc>
        <w:tc>
          <w:tcPr>
            <w:tcW w:w="1685" w:type="pct"/>
            <w:shd w:val="clear" w:color="auto" w:fill="E6E6E6"/>
          </w:tcPr>
          <w:p w:rsidR="008E48FF" w:rsidRPr="00DC3A2E" w:rsidRDefault="00345473" w:rsidP="00DC3A2E">
            <w:pPr>
              <w:widowControl w:val="0"/>
              <w:autoSpaceDE w:val="0"/>
              <w:autoSpaceDN w:val="0"/>
              <w:adjustRightInd w:val="0"/>
              <w:spacing w:before="60" w:after="60"/>
              <w:jc w:val="left"/>
              <w:rPr>
                <w:rFonts w:cs="Arial"/>
              </w:rPr>
            </w:pPr>
            <w:r w:rsidRPr="00DC3A2E">
              <w:rPr>
                <w:rFonts w:cs="Arial"/>
              </w:rPr>
              <w:t>Cash Focal Point / EcoSec Delegate / Movement Coordinator</w:t>
            </w:r>
          </w:p>
        </w:tc>
        <w:tc>
          <w:tcPr>
            <w:tcW w:w="2325" w:type="pct"/>
            <w:shd w:val="clear" w:color="auto" w:fill="F3F3F3"/>
          </w:tcPr>
          <w:p w:rsidR="008E48FF" w:rsidRPr="00DC3A2E" w:rsidRDefault="00ED4087" w:rsidP="00DC3A2E">
            <w:pPr>
              <w:widowControl w:val="0"/>
              <w:autoSpaceDE w:val="0"/>
              <w:autoSpaceDN w:val="0"/>
              <w:adjustRightInd w:val="0"/>
              <w:spacing w:before="60" w:after="60"/>
              <w:jc w:val="left"/>
              <w:rPr>
                <w:rFonts w:cs="Arial"/>
              </w:rPr>
            </w:pPr>
            <w:r w:rsidRPr="00DC3A2E">
              <w:rPr>
                <w:rFonts w:cs="Arial"/>
              </w:rPr>
              <w:t xml:space="preserve">To ensure CTP response by Movement actors is communicated </w:t>
            </w:r>
          </w:p>
        </w:tc>
      </w:tr>
    </w:tbl>
    <w:p w:rsidR="00E16FC1" w:rsidRPr="00DC3A2E" w:rsidRDefault="00E16FC1" w:rsidP="003C78A7">
      <w:pPr>
        <w:rPr>
          <w:rFonts w:cs="Arial"/>
          <w:sz w:val="22"/>
          <w:szCs w:val="22"/>
          <w:u w:val="single"/>
        </w:rPr>
      </w:pPr>
      <w:bookmarkStart w:id="4" w:name="_Toc352182884"/>
    </w:p>
    <w:bookmarkEnd w:id="4"/>
    <w:p w:rsidR="00FF59AA" w:rsidRPr="00DC3A2E" w:rsidRDefault="00FF59AA" w:rsidP="00145EA7">
      <w:pPr>
        <w:pStyle w:val="Heading2"/>
      </w:pPr>
      <w:r w:rsidRPr="00DC3A2E">
        <w:lastRenderedPageBreak/>
        <w:t>Coordination Responsibilities of CT Working Group</w:t>
      </w:r>
    </w:p>
    <w:p w:rsidR="00FF59AA" w:rsidRPr="00DC3A2E" w:rsidRDefault="00FF59AA" w:rsidP="00145EA7">
      <w:r w:rsidRPr="00DC3A2E">
        <w:t xml:space="preserve">A Movement Cash Transfer Working Group has responsibility for the coordination of CTP in the Movement for a specific response. It can be made up of the National Society staff involved in the CTP for internal coordination, or can be extended to include other Movement actors involved in CTP in the same response. </w:t>
      </w:r>
    </w:p>
    <w:p w:rsidR="00FF59AA" w:rsidRPr="00DC3A2E" w:rsidRDefault="00FF59AA" w:rsidP="000B105D">
      <w:r w:rsidRPr="00DC3A2E">
        <w:t xml:space="preserve">Like all coordination groups, there may be scope for having a national level CT </w:t>
      </w:r>
      <w:r w:rsidR="002F15A4" w:rsidRPr="00DC3A2E">
        <w:t>Working</w:t>
      </w:r>
      <w:r w:rsidRPr="00DC3A2E">
        <w:t xml:space="preserve"> group and similar structures at field level closer to where the operational areas are of there are more than one Movement actor operating place. Who attends these meetings will need to be decided on a case by case basis, but a Cash Transfer Focal Point for each Movement actor should be identified to ensure consistency.</w:t>
      </w:r>
    </w:p>
    <w:p w:rsidR="00FF59AA" w:rsidRPr="00DC3A2E" w:rsidRDefault="00FF59AA" w:rsidP="00145EA7">
      <w:r w:rsidRPr="00DC3A2E">
        <w:t>Key Coordination Responsibilities of a CTWG include:</w:t>
      </w:r>
    </w:p>
    <w:p w:rsidR="00FF59AA" w:rsidRPr="00DC3A2E" w:rsidRDefault="00FF59AA" w:rsidP="00145EA7">
      <w:pPr>
        <w:pStyle w:val="Bullet2"/>
        <w:rPr>
          <w:lang w:val="en-GB"/>
        </w:rPr>
      </w:pPr>
      <w:r w:rsidRPr="00DC3A2E">
        <w:rPr>
          <w:lang w:val="en-GB"/>
        </w:rPr>
        <w:t>Establish standards and common approaches</w:t>
      </w:r>
    </w:p>
    <w:p w:rsidR="00FF59AA" w:rsidRPr="00DC3A2E" w:rsidRDefault="00FF59AA" w:rsidP="00145EA7">
      <w:pPr>
        <w:pStyle w:val="Bullet2"/>
        <w:rPr>
          <w:lang w:val="en-GB"/>
        </w:rPr>
      </w:pPr>
      <w:r w:rsidRPr="00DC3A2E">
        <w:rPr>
          <w:lang w:val="en-GB"/>
        </w:rPr>
        <w:t>Ensure cross-agency coordination of cash programming, including geographical mapping of activities, the timing of interventions and transfer values.</w:t>
      </w:r>
    </w:p>
    <w:p w:rsidR="00FF59AA" w:rsidRPr="00DC3A2E" w:rsidRDefault="00FF59AA" w:rsidP="00145EA7">
      <w:pPr>
        <w:pStyle w:val="Bullet2"/>
        <w:rPr>
          <w:lang w:val="en-GB"/>
        </w:rPr>
      </w:pPr>
      <w:r w:rsidRPr="00DC3A2E">
        <w:rPr>
          <w:lang w:val="en-GB"/>
        </w:rPr>
        <w:t>Track information on cash interventions by agency, geographic area, type of cash programme and transfer mechanisms.</w:t>
      </w:r>
    </w:p>
    <w:p w:rsidR="00FF59AA" w:rsidRPr="00DC3A2E" w:rsidRDefault="00FF59AA" w:rsidP="00145EA7">
      <w:pPr>
        <w:pStyle w:val="Bullet2"/>
        <w:rPr>
          <w:lang w:val="en-GB"/>
        </w:rPr>
      </w:pPr>
      <w:r w:rsidRPr="00DC3A2E">
        <w:rPr>
          <w:lang w:val="en-GB"/>
        </w:rPr>
        <w:t>Develop shared positions on cash transfer programming through advocacy, lobbying and influencing key actors, and policy formulation.</w:t>
      </w:r>
    </w:p>
    <w:p w:rsidR="00FF59AA" w:rsidRPr="00DC3A2E" w:rsidRDefault="00FF59AA" w:rsidP="00145EA7">
      <w:pPr>
        <w:pStyle w:val="Bullet2"/>
        <w:rPr>
          <w:lang w:val="en-GB"/>
        </w:rPr>
      </w:pPr>
      <w:r w:rsidRPr="00DC3A2E">
        <w:rPr>
          <w:lang w:val="en-GB"/>
        </w:rPr>
        <w:t>Create a library of cash resources for the response.</w:t>
      </w:r>
    </w:p>
    <w:p w:rsidR="00FF59AA" w:rsidRPr="00DC3A2E" w:rsidRDefault="00FF59AA" w:rsidP="00145EA7">
      <w:pPr>
        <w:pStyle w:val="Bullet2"/>
        <w:rPr>
          <w:lang w:val="en-GB"/>
        </w:rPr>
      </w:pPr>
      <w:r w:rsidRPr="00DC3A2E">
        <w:rPr>
          <w:lang w:val="en-GB"/>
        </w:rPr>
        <w:t>Make recommendations for enhancements of programming tools and guidelines and for further research (e.g. joint M&amp;E tools, common feedback and response mechanisms, development of accountability materials, standardisation of payment rates).</w:t>
      </w:r>
    </w:p>
    <w:p w:rsidR="00FF59AA" w:rsidRPr="00DC3A2E" w:rsidRDefault="00FF59AA" w:rsidP="00145EA7">
      <w:pPr>
        <w:pStyle w:val="Bullet2"/>
        <w:rPr>
          <w:lang w:val="en-GB"/>
        </w:rPr>
      </w:pPr>
      <w:r w:rsidRPr="00DC3A2E">
        <w:rPr>
          <w:lang w:val="en-GB"/>
        </w:rPr>
        <w:t>Undertake joint monitoring visits.</w:t>
      </w:r>
    </w:p>
    <w:p w:rsidR="00FF59AA" w:rsidRPr="00DC3A2E" w:rsidRDefault="00FF59AA" w:rsidP="00145EA7">
      <w:pPr>
        <w:pStyle w:val="Bullet2"/>
        <w:rPr>
          <w:lang w:val="en-GB"/>
        </w:rPr>
      </w:pPr>
      <w:r w:rsidRPr="00DC3A2E">
        <w:rPr>
          <w:lang w:val="en-GB"/>
        </w:rPr>
        <w:t xml:space="preserve">Engage the private sector, academics and financial institutions in </w:t>
      </w:r>
    </w:p>
    <w:p w:rsidR="00FF59AA" w:rsidRPr="00DC3A2E" w:rsidRDefault="00FF59AA" w:rsidP="00145EA7">
      <w:pPr>
        <w:pStyle w:val="Bullet2"/>
        <w:rPr>
          <w:lang w:val="en-GB"/>
        </w:rPr>
      </w:pPr>
      <w:r w:rsidRPr="00DC3A2E">
        <w:rPr>
          <w:lang w:val="en-GB"/>
        </w:rPr>
        <w:t>Link up with EMMA and other market assessments.</w:t>
      </w:r>
    </w:p>
    <w:p w:rsidR="00FF59AA" w:rsidRPr="00DC3A2E" w:rsidRDefault="00FF59AA" w:rsidP="00145EA7">
      <w:pPr>
        <w:pStyle w:val="Bullet2"/>
        <w:rPr>
          <w:lang w:val="en-GB"/>
        </w:rPr>
      </w:pPr>
      <w:r w:rsidRPr="00DC3A2E">
        <w:rPr>
          <w:lang w:val="en-GB"/>
        </w:rPr>
        <w:t xml:space="preserve">Identify appropriate ways to ensure external actors are up to date on Movement CTP responses, and if appropriate select a representative to attend cluster coordination meetings or other coordination fora organised by th government where CTP are </w:t>
      </w:r>
      <w:r w:rsidR="00247F4C" w:rsidRPr="00DC3A2E">
        <w:rPr>
          <w:lang w:val="en-GB"/>
        </w:rPr>
        <w:t>discussed</w:t>
      </w:r>
      <w:r w:rsidRPr="00DC3A2E">
        <w:rPr>
          <w:lang w:val="en-GB"/>
        </w:rPr>
        <w:t>..</w:t>
      </w:r>
    </w:p>
    <w:p w:rsidR="00FF59AA" w:rsidRPr="00DC3A2E" w:rsidRDefault="00FF59AA" w:rsidP="00145EA7">
      <w:pPr>
        <w:pStyle w:val="Bullet2"/>
        <w:rPr>
          <w:lang w:val="en-GB"/>
        </w:rPr>
      </w:pPr>
      <w:r w:rsidRPr="00DC3A2E">
        <w:rPr>
          <w:lang w:val="en-GB"/>
        </w:rPr>
        <w:t xml:space="preserve">Document key </w:t>
      </w:r>
      <w:r w:rsidR="001A2A0F">
        <w:rPr>
          <w:lang w:val="en-GB"/>
        </w:rPr>
        <w:t>lessons from cash inte</w:t>
      </w:r>
      <w:bookmarkStart w:id="5" w:name="_GoBack"/>
      <w:bookmarkEnd w:id="5"/>
      <w:r w:rsidR="001A2A0F">
        <w:rPr>
          <w:lang w:val="en-GB"/>
        </w:rPr>
        <w:t>rventions.</w:t>
      </w:r>
    </w:p>
    <w:p w:rsidR="00FF59AA" w:rsidRPr="00145EA7" w:rsidRDefault="00FF59AA" w:rsidP="00145EA7">
      <w:pPr>
        <w:spacing w:before="240"/>
        <w:jc w:val="right"/>
        <w:rPr>
          <w:sz w:val="18"/>
        </w:rPr>
      </w:pPr>
      <w:r w:rsidRPr="00145EA7">
        <w:rPr>
          <w:sz w:val="18"/>
        </w:rPr>
        <w:t>Source: Adapted from Harvey P. (2011)  “Cash transfer programming in emergencies”</w:t>
      </w:r>
    </w:p>
    <w:sectPr w:rsidR="00FF59AA" w:rsidRPr="00145EA7" w:rsidSect="000F07E8">
      <w:headerReference w:type="default" r:id="rId9"/>
      <w:footerReference w:type="even" r:id="rId10"/>
      <w:footerReference w:type="default" r:id="rId11"/>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2B" w:rsidRDefault="00DB512B" w:rsidP="00D8077D">
      <w:r>
        <w:separator/>
      </w:r>
    </w:p>
  </w:endnote>
  <w:endnote w:type="continuationSeparator" w:id="0">
    <w:p w:rsidR="00DB512B" w:rsidRDefault="00DB512B" w:rsidP="00D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5E" w:rsidRDefault="002A69B8" w:rsidP="00810A5E">
    <w:pPr>
      <w:pStyle w:val="Footer"/>
      <w:framePr w:wrap="around" w:vAnchor="text" w:hAnchor="margin" w:xAlign="right" w:y="1"/>
      <w:rPr>
        <w:rStyle w:val="PageNumber"/>
      </w:rPr>
    </w:pPr>
    <w:r>
      <w:rPr>
        <w:rStyle w:val="PageNumber"/>
      </w:rPr>
      <w:fldChar w:fldCharType="begin"/>
    </w:r>
    <w:r w:rsidR="00810A5E">
      <w:rPr>
        <w:rStyle w:val="PageNumber"/>
      </w:rPr>
      <w:instrText xml:space="preserve">PAGE  </w:instrText>
    </w:r>
    <w:r>
      <w:rPr>
        <w:rStyle w:val="PageNumber"/>
      </w:rPr>
      <w:fldChar w:fldCharType="end"/>
    </w:r>
  </w:p>
  <w:p w:rsidR="00810A5E" w:rsidRDefault="00810A5E" w:rsidP="00810A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8" w:rsidRPr="00B45C74" w:rsidRDefault="000F07E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41DE6">
      <w:rPr>
        <w:b/>
        <w:noProof/>
        <w:color w:val="808080" w:themeColor="background1" w:themeShade="80"/>
        <w:sz w:val="18"/>
        <w:szCs w:val="18"/>
      </w:rPr>
      <w:t>2</w:t>
    </w:r>
    <w:r w:rsidRPr="00B45C74">
      <w:rPr>
        <w:b/>
        <w:color w:val="808080" w:themeColor="background1" w:themeShade="80"/>
        <w:sz w:val="18"/>
        <w:szCs w:val="18"/>
      </w:rPr>
      <w:fldChar w:fldCharType="end"/>
    </w:r>
  </w:p>
  <w:p w:rsidR="000F07E8" w:rsidRPr="003A3500" w:rsidRDefault="000F07E8" w:rsidP="00ED1B2B">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2. </w:t>
    </w:r>
    <w:r w:rsidRPr="00107E15">
      <w:rPr>
        <w:i/>
      </w:rPr>
      <w:fldChar w:fldCharType="begin"/>
    </w:r>
    <w:r w:rsidRPr="00107E15">
      <w:rPr>
        <w:i/>
      </w:rPr>
      <w:instrText xml:space="preserve"> STYLEREF  H1 \t  \* MERGEFORMAT </w:instrText>
    </w:r>
    <w:r w:rsidRPr="00107E15">
      <w:rPr>
        <w:i/>
      </w:rPr>
      <w:fldChar w:fldCharType="separate"/>
    </w:r>
    <w:r w:rsidR="00141DE6" w:rsidRPr="00141DE6">
      <w:rPr>
        <w:bCs/>
        <w:noProof/>
      </w:rPr>
      <w:t>CTP internal coordination</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2B" w:rsidRDefault="00DB512B" w:rsidP="00D8077D">
      <w:r>
        <w:separator/>
      </w:r>
    </w:p>
  </w:footnote>
  <w:footnote w:type="continuationSeparator" w:id="0">
    <w:p w:rsidR="00DB512B" w:rsidRDefault="00DB512B" w:rsidP="00D8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8" w:rsidRPr="00074036" w:rsidRDefault="000F07E8"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9696C"/>
    <w:multiLevelType w:val="hybridMultilevel"/>
    <w:tmpl w:val="0D7CC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C81F47"/>
    <w:multiLevelType w:val="hybridMultilevel"/>
    <w:tmpl w:val="53347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3189D"/>
    <w:multiLevelType w:val="hybridMultilevel"/>
    <w:tmpl w:val="0BF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45278"/>
    <w:multiLevelType w:val="hybridMultilevel"/>
    <w:tmpl w:val="192E3CB6"/>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C163A"/>
    <w:multiLevelType w:val="hybridMultilevel"/>
    <w:tmpl w:val="EDC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44714"/>
    <w:multiLevelType w:val="multilevel"/>
    <w:tmpl w:val="108AFDA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8">
    <w:nsid w:val="27517D64"/>
    <w:multiLevelType w:val="hybridMultilevel"/>
    <w:tmpl w:val="9428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81408F"/>
    <w:multiLevelType w:val="hybridMultilevel"/>
    <w:tmpl w:val="E3942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6F4629"/>
    <w:multiLevelType w:val="hybridMultilevel"/>
    <w:tmpl w:val="B7188400"/>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6E6B08"/>
    <w:multiLevelType w:val="hybridMultilevel"/>
    <w:tmpl w:val="179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B1517B"/>
    <w:multiLevelType w:val="hybridMultilevel"/>
    <w:tmpl w:val="344E193E"/>
    <w:lvl w:ilvl="0" w:tplc="611CFDBE">
      <w:start w:val="1"/>
      <w:numFmt w:val="bullet"/>
      <w:lvlText w:val="•"/>
      <w:lvlJc w:val="left"/>
      <w:pPr>
        <w:ind w:left="643" w:hanging="360"/>
      </w:pPr>
      <w:rPr>
        <w:rFonts w:ascii="Times New Roman" w:hAnsi="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nsid w:val="4AF435A5"/>
    <w:multiLevelType w:val="hybridMultilevel"/>
    <w:tmpl w:val="8CBA4E3A"/>
    <w:lvl w:ilvl="0" w:tplc="611CFD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77777"/>
    <w:multiLevelType w:val="hybridMultilevel"/>
    <w:tmpl w:val="BB2E7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9646AB"/>
    <w:multiLevelType w:val="hybridMultilevel"/>
    <w:tmpl w:val="95EC20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9C66A7"/>
    <w:multiLevelType w:val="hybridMultilevel"/>
    <w:tmpl w:val="879E4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757498"/>
    <w:multiLevelType w:val="hybridMultilevel"/>
    <w:tmpl w:val="80BC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3"/>
  </w:num>
  <w:num w:numId="5">
    <w:abstractNumId w:val="5"/>
  </w:num>
  <w:num w:numId="6">
    <w:abstractNumId w:val="10"/>
  </w:num>
  <w:num w:numId="7">
    <w:abstractNumId w:val="12"/>
  </w:num>
  <w:num w:numId="8">
    <w:abstractNumId w:val="9"/>
  </w:num>
  <w:num w:numId="9">
    <w:abstractNumId w:val="8"/>
  </w:num>
  <w:num w:numId="10">
    <w:abstractNumId w:val="20"/>
  </w:num>
  <w:num w:numId="11">
    <w:abstractNumId w:val="2"/>
  </w:num>
  <w:num w:numId="12">
    <w:abstractNumId w:val="14"/>
  </w:num>
  <w:num w:numId="13">
    <w:abstractNumId w:val="1"/>
  </w:num>
  <w:num w:numId="14">
    <w:abstractNumId w:val="6"/>
  </w:num>
  <w:num w:numId="15">
    <w:abstractNumId w:val="11"/>
  </w:num>
  <w:num w:numId="16">
    <w:abstractNumId w:val="4"/>
  </w:num>
  <w:num w:numId="17">
    <w:abstractNumId w:val="0"/>
  </w:num>
  <w:num w:numId="18">
    <w:abstractNumId w:val="16"/>
  </w:num>
  <w:num w:numId="19">
    <w:abstractNumId w:val="3"/>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CD"/>
    <w:rsid w:val="0002486E"/>
    <w:rsid w:val="000B105D"/>
    <w:rsid w:val="000D3FD0"/>
    <w:rsid w:val="000F07E8"/>
    <w:rsid w:val="00141DE6"/>
    <w:rsid w:val="00145EA7"/>
    <w:rsid w:val="00174E6C"/>
    <w:rsid w:val="001815CD"/>
    <w:rsid w:val="001A2A0F"/>
    <w:rsid w:val="00235966"/>
    <w:rsid w:val="00247F4C"/>
    <w:rsid w:val="00251BD2"/>
    <w:rsid w:val="002963EF"/>
    <w:rsid w:val="002A69B8"/>
    <w:rsid w:val="002C00BE"/>
    <w:rsid w:val="002F15A4"/>
    <w:rsid w:val="00345473"/>
    <w:rsid w:val="0036420E"/>
    <w:rsid w:val="003A09E6"/>
    <w:rsid w:val="003C78A7"/>
    <w:rsid w:val="003D7BF0"/>
    <w:rsid w:val="00410AFF"/>
    <w:rsid w:val="005F40B0"/>
    <w:rsid w:val="0064362E"/>
    <w:rsid w:val="00683FCB"/>
    <w:rsid w:val="007437D3"/>
    <w:rsid w:val="007C15D5"/>
    <w:rsid w:val="007C6358"/>
    <w:rsid w:val="00810A5E"/>
    <w:rsid w:val="008C06C1"/>
    <w:rsid w:val="008E48FF"/>
    <w:rsid w:val="008F7B2D"/>
    <w:rsid w:val="0098731C"/>
    <w:rsid w:val="00A12D6A"/>
    <w:rsid w:val="00B66FA3"/>
    <w:rsid w:val="00B918A8"/>
    <w:rsid w:val="00BF5DE8"/>
    <w:rsid w:val="00C62B57"/>
    <w:rsid w:val="00D01263"/>
    <w:rsid w:val="00D30F95"/>
    <w:rsid w:val="00D63BE6"/>
    <w:rsid w:val="00D67B88"/>
    <w:rsid w:val="00D8077D"/>
    <w:rsid w:val="00D82814"/>
    <w:rsid w:val="00D913DE"/>
    <w:rsid w:val="00DB512B"/>
    <w:rsid w:val="00DC3A2E"/>
    <w:rsid w:val="00E16FC1"/>
    <w:rsid w:val="00E5656B"/>
    <w:rsid w:val="00E8711F"/>
    <w:rsid w:val="00E94548"/>
    <w:rsid w:val="00ED4087"/>
    <w:rsid w:val="00FF59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E6"/>
    <w:pPr>
      <w:spacing w:after="120"/>
      <w:jc w:val="both"/>
    </w:pPr>
    <w:rPr>
      <w:rFonts w:ascii="Arial" w:hAnsi="Arial" w:cs="Times New Roman"/>
    </w:rPr>
  </w:style>
  <w:style w:type="paragraph" w:styleId="Heading1">
    <w:name w:val="heading 1"/>
    <w:basedOn w:val="H1"/>
    <w:next w:val="Normal"/>
    <w:link w:val="Heading1Char"/>
    <w:uiPriority w:val="9"/>
    <w:rsid w:val="00141DE6"/>
  </w:style>
  <w:style w:type="paragraph" w:styleId="Heading2">
    <w:name w:val="heading 2"/>
    <w:basedOn w:val="Normal"/>
    <w:next w:val="Normal"/>
    <w:link w:val="Heading2Char"/>
    <w:uiPriority w:val="9"/>
    <w:unhideWhenUsed/>
    <w:qFormat/>
    <w:rsid w:val="00141DE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1DE6"/>
    <w:pPr>
      <w:keepNext/>
      <w:spacing w:before="240"/>
      <w:jc w:val="left"/>
      <w:outlineLvl w:val="2"/>
    </w:pPr>
    <w:rPr>
      <w:b/>
      <w:sz w:val="22"/>
      <w:szCs w:val="24"/>
    </w:rPr>
  </w:style>
  <w:style w:type="paragraph" w:styleId="Heading4">
    <w:name w:val="heading 4"/>
    <w:basedOn w:val="Normal"/>
    <w:next w:val="Normal"/>
    <w:link w:val="Heading4Char"/>
    <w:uiPriority w:val="9"/>
    <w:qFormat/>
    <w:rsid w:val="001815CD"/>
    <w:pPr>
      <w:numPr>
        <w:ilvl w:val="3"/>
        <w:numId w:val="1"/>
      </w:numPr>
      <w:tabs>
        <w:tab w:val="left" w:pos="900"/>
      </w:tabs>
      <w:outlineLvl w:val="3"/>
    </w:pPr>
    <w:rPr>
      <w:rFonts w:ascii="Times New Roman" w:eastAsia="Times New Roman" w:hAnsi="Times New Roman"/>
      <w:bCs/>
      <w:i/>
      <w:sz w:val="22"/>
      <w:szCs w:val="24"/>
    </w:rPr>
  </w:style>
  <w:style w:type="paragraph" w:styleId="Heading5">
    <w:name w:val="heading 5"/>
    <w:basedOn w:val="Normal"/>
    <w:next w:val="Normal"/>
    <w:link w:val="Heading5Char"/>
    <w:uiPriority w:val="9"/>
    <w:qFormat/>
    <w:rsid w:val="001815CD"/>
    <w:pPr>
      <w:keepNext/>
      <w:numPr>
        <w:ilvl w:val="4"/>
        <w:numId w:val="1"/>
      </w:numPr>
      <w:tabs>
        <w:tab w:val="center" w:pos="1620"/>
      </w:tabs>
      <w:outlineLvl w:val="4"/>
    </w:pPr>
    <w:rPr>
      <w:rFonts w:ascii="Times New Roman" w:eastAsia="Times New Roman" w:hAnsi="Times New Roman"/>
      <w:iCs/>
      <w:sz w:val="22"/>
    </w:rPr>
  </w:style>
  <w:style w:type="paragraph" w:styleId="Heading6">
    <w:name w:val="heading 6"/>
    <w:basedOn w:val="Normal"/>
    <w:next w:val="Normal"/>
    <w:link w:val="Heading6Char"/>
    <w:uiPriority w:val="9"/>
    <w:qFormat/>
    <w:rsid w:val="001815CD"/>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qFormat/>
    <w:rsid w:val="001815CD"/>
    <w:pPr>
      <w:numPr>
        <w:ilvl w:val="6"/>
        <w:numId w:val="1"/>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1815CD"/>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1815CD"/>
    <w:pPr>
      <w:numPr>
        <w:ilvl w:val="8"/>
        <w:numId w:val="1"/>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rsid w:val="00141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DE6"/>
  </w:style>
  <w:style w:type="character" w:customStyle="1" w:styleId="Heading1Char">
    <w:name w:val="Heading 1 Char"/>
    <w:basedOn w:val="DefaultParagraphFont"/>
    <w:link w:val="Heading1"/>
    <w:uiPriority w:val="9"/>
    <w:rsid w:val="00141DE6"/>
    <w:rPr>
      <w:rFonts w:ascii="Arial" w:hAnsi="Arial" w:cs="Times New Roman"/>
      <w:b/>
      <w:sz w:val="40"/>
      <w:szCs w:val="52"/>
    </w:rPr>
  </w:style>
  <w:style w:type="character" w:customStyle="1" w:styleId="Heading2Char">
    <w:name w:val="Heading 2 Char"/>
    <w:basedOn w:val="DefaultParagraphFont"/>
    <w:link w:val="Heading2"/>
    <w:uiPriority w:val="9"/>
    <w:rsid w:val="00141DE6"/>
    <w:rPr>
      <w:rFonts w:ascii="Arial" w:hAnsi="Arial" w:cs="Times New Roman"/>
      <w:b/>
      <w:caps/>
      <w:sz w:val="24"/>
      <w:szCs w:val="26"/>
    </w:rPr>
  </w:style>
  <w:style w:type="character" w:customStyle="1" w:styleId="Heading4Char">
    <w:name w:val="Heading 4 Char"/>
    <w:basedOn w:val="DefaultParagraphFont"/>
    <w:link w:val="Heading4"/>
    <w:uiPriority w:val="9"/>
    <w:rsid w:val="001815C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1815C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1815C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1815C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1815C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1815CD"/>
    <w:rPr>
      <w:rFonts w:ascii="Arial" w:eastAsia="Times New Roman" w:hAnsi="Arial" w:cs="Arial"/>
      <w:sz w:val="22"/>
      <w:szCs w:val="22"/>
      <w:lang w:val="en-GB"/>
    </w:rPr>
  </w:style>
  <w:style w:type="paragraph" w:styleId="ListParagraph">
    <w:name w:val="List Paragraph"/>
    <w:basedOn w:val="Normal"/>
    <w:link w:val="ListParagraphChar"/>
    <w:uiPriority w:val="34"/>
    <w:qFormat/>
    <w:rsid w:val="00141DE6"/>
    <w:pPr>
      <w:spacing w:after="240"/>
      <w:ind w:left="720"/>
      <w:contextualSpacing/>
    </w:pPr>
    <w:rPr>
      <w:rFonts w:eastAsiaTheme="minorHAnsi" w:cstheme="minorBidi"/>
      <w:szCs w:val="22"/>
    </w:rPr>
  </w:style>
  <w:style w:type="paragraph" w:styleId="CommentText">
    <w:name w:val="annotation text"/>
    <w:basedOn w:val="Normal"/>
    <w:link w:val="CommentTextChar"/>
    <w:rsid w:val="001815CD"/>
    <w:rPr>
      <w:rFonts w:ascii="Times New Roman" w:eastAsia="Times New Roman" w:hAnsi="Times New Roman"/>
    </w:rPr>
  </w:style>
  <w:style w:type="character" w:customStyle="1" w:styleId="CommentTextChar">
    <w:name w:val="Comment Text Char"/>
    <w:basedOn w:val="DefaultParagraphFont"/>
    <w:link w:val="CommentText"/>
    <w:rsid w:val="001815CD"/>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41DE6"/>
    <w:pPr>
      <w:spacing w:after="0"/>
    </w:pPr>
    <w:rPr>
      <w:sz w:val="16"/>
      <w:szCs w:val="22"/>
    </w:rPr>
  </w:style>
  <w:style w:type="character" w:customStyle="1" w:styleId="FootnoteTextChar">
    <w:name w:val="Footnote Text Char"/>
    <w:basedOn w:val="DefaultParagraphFont"/>
    <w:link w:val="FootnoteText"/>
    <w:uiPriority w:val="99"/>
    <w:rsid w:val="00141DE6"/>
    <w:rPr>
      <w:rFonts w:ascii="Arial" w:hAnsi="Arial" w:cs="Times New Roman"/>
      <w:sz w:val="16"/>
      <w:szCs w:val="22"/>
    </w:rPr>
  </w:style>
  <w:style w:type="character" w:styleId="FootnoteReference">
    <w:name w:val="footnote reference"/>
    <w:basedOn w:val="DefaultParagraphFont"/>
    <w:uiPriority w:val="99"/>
    <w:unhideWhenUsed/>
    <w:rsid w:val="00141DE6"/>
    <w:rPr>
      <w:vertAlign w:val="superscript"/>
    </w:rPr>
  </w:style>
  <w:style w:type="paragraph" w:styleId="Header">
    <w:name w:val="header"/>
    <w:basedOn w:val="Normal"/>
    <w:link w:val="HeaderChar"/>
    <w:uiPriority w:val="99"/>
    <w:unhideWhenUsed/>
    <w:rsid w:val="00141DE6"/>
    <w:pPr>
      <w:spacing w:after="0" w:line="288" w:lineRule="auto"/>
      <w:jc w:val="left"/>
    </w:pPr>
    <w:rPr>
      <w:sz w:val="16"/>
    </w:rPr>
  </w:style>
  <w:style w:type="character" w:customStyle="1" w:styleId="HeaderChar">
    <w:name w:val="Header Char"/>
    <w:basedOn w:val="DefaultParagraphFont"/>
    <w:link w:val="Header"/>
    <w:uiPriority w:val="99"/>
    <w:rsid w:val="00141DE6"/>
    <w:rPr>
      <w:rFonts w:ascii="Arial" w:hAnsi="Arial" w:cs="Times New Roman"/>
      <w:sz w:val="16"/>
    </w:rPr>
  </w:style>
  <w:style w:type="paragraph" w:styleId="Footer">
    <w:name w:val="footer"/>
    <w:basedOn w:val="Normal"/>
    <w:link w:val="FooterChar"/>
    <w:uiPriority w:val="99"/>
    <w:unhideWhenUsed/>
    <w:rsid w:val="00141DE6"/>
    <w:pPr>
      <w:spacing w:after="0"/>
      <w:jc w:val="left"/>
    </w:pPr>
    <w:rPr>
      <w:sz w:val="16"/>
      <w:szCs w:val="18"/>
    </w:rPr>
  </w:style>
  <w:style w:type="character" w:customStyle="1" w:styleId="FooterChar">
    <w:name w:val="Footer Char"/>
    <w:basedOn w:val="DefaultParagraphFont"/>
    <w:link w:val="Footer"/>
    <w:uiPriority w:val="99"/>
    <w:rsid w:val="00141DE6"/>
    <w:rPr>
      <w:rFonts w:ascii="Arial" w:hAnsi="Arial" w:cs="Times New Roman"/>
      <w:sz w:val="16"/>
      <w:szCs w:val="18"/>
    </w:rPr>
  </w:style>
  <w:style w:type="character" w:styleId="PageNumber">
    <w:name w:val="page number"/>
    <w:basedOn w:val="DefaultParagraphFont"/>
    <w:uiPriority w:val="99"/>
    <w:unhideWhenUsed/>
    <w:rsid w:val="00141DE6"/>
    <w:rPr>
      <w:b/>
    </w:rPr>
  </w:style>
  <w:style w:type="paragraph" w:styleId="BalloonText">
    <w:name w:val="Balloon Text"/>
    <w:basedOn w:val="Normal"/>
    <w:link w:val="BalloonTextChar"/>
    <w:uiPriority w:val="99"/>
    <w:semiHidden/>
    <w:unhideWhenUsed/>
    <w:rsid w:val="00141D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E6"/>
    <w:rPr>
      <w:rFonts w:ascii="Lucida Grande" w:hAnsi="Lucida Grande" w:cs="Lucida Grande"/>
      <w:sz w:val="18"/>
      <w:szCs w:val="18"/>
    </w:rPr>
  </w:style>
  <w:style w:type="table" w:styleId="TableGrid">
    <w:name w:val="Table Grid"/>
    <w:basedOn w:val="TableNormal"/>
    <w:uiPriority w:val="59"/>
    <w:rsid w:val="00141DE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1DE6"/>
    <w:rPr>
      <w:rFonts w:ascii="Arial" w:hAnsi="Arial" w:cs="Times New Roman"/>
      <w:b/>
      <w:sz w:val="22"/>
      <w:szCs w:val="24"/>
    </w:rPr>
  </w:style>
  <w:style w:type="character" w:customStyle="1" w:styleId="ListParagraphChar">
    <w:name w:val="List Paragraph Char"/>
    <w:basedOn w:val="DefaultParagraphFont"/>
    <w:link w:val="ListParagraph"/>
    <w:uiPriority w:val="34"/>
    <w:rsid w:val="00141DE6"/>
    <w:rPr>
      <w:rFonts w:ascii="Arial" w:eastAsiaTheme="minorHAnsi" w:hAnsi="Arial" w:cstheme="minorBidi"/>
      <w:szCs w:val="22"/>
    </w:rPr>
  </w:style>
  <w:style w:type="paragraph" w:customStyle="1" w:styleId="Default">
    <w:name w:val="Default"/>
    <w:rsid w:val="00141DE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DE6"/>
    <w:rPr>
      <w:sz w:val="18"/>
      <w:szCs w:val="18"/>
    </w:rPr>
  </w:style>
  <w:style w:type="paragraph" w:styleId="CommentSubject">
    <w:name w:val="annotation subject"/>
    <w:basedOn w:val="Normal"/>
    <w:link w:val="CommentSubjectChar"/>
    <w:uiPriority w:val="99"/>
    <w:semiHidden/>
    <w:unhideWhenUsed/>
    <w:rsid w:val="00141DE6"/>
    <w:rPr>
      <w:b/>
      <w:bCs/>
    </w:rPr>
  </w:style>
  <w:style w:type="character" w:customStyle="1" w:styleId="CommentSubjectChar">
    <w:name w:val="Comment Subject Char"/>
    <w:basedOn w:val="DefaultParagraphFont"/>
    <w:link w:val="CommentSubject"/>
    <w:uiPriority w:val="99"/>
    <w:semiHidden/>
    <w:rsid w:val="00141DE6"/>
    <w:rPr>
      <w:rFonts w:ascii="Arial" w:hAnsi="Arial" w:cs="Times New Roman"/>
      <w:b/>
      <w:bCs/>
    </w:rPr>
  </w:style>
  <w:style w:type="character" w:styleId="Hyperlink">
    <w:name w:val="Hyperlink"/>
    <w:basedOn w:val="DefaultParagraphFont"/>
    <w:uiPriority w:val="99"/>
    <w:unhideWhenUsed/>
    <w:rsid w:val="00141DE6"/>
    <w:rPr>
      <w:color w:val="0000FF" w:themeColor="hyperlink"/>
      <w:u w:val="single"/>
    </w:rPr>
  </w:style>
  <w:style w:type="character" w:styleId="FollowedHyperlink">
    <w:name w:val="FollowedHyperlink"/>
    <w:basedOn w:val="DefaultParagraphFont"/>
    <w:uiPriority w:val="99"/>
    <w:semiHidden/>
    <w:unhideWhenUsed/>
    <w:rsid w:val="00141DE6"/>
    <w:rPr>
      <w:color w:val="800080" w:themeColor="followedHyperlink"/>
      <w:u w:val="single"/>
    </w:rPr>
  </w:style>
  <w:style w:type="paragraph" w:styleId="Revision">
    <w:name w:val="Revision"/>
    <w:hidden/>
    <w:uiPriority w:val="99"/>
    <w:semiHidden/>
    <w:rsid w:val="00141DE6"/>
    <w:rPr>
      <w:rFonts w:ascii="Arial" w:hAnsi="Arial" w:cs="Arial"/>
      <w:sz w:val="21"/>
      <w:szCs w:val="21"/>
    </w:rPr>
  </w:style>
  <w:style w:type="paragraph" w:customStyle="1" w:styleId="BasicParagraph">
    <w:name w:val="[Basic Paragraph]"/>
    <w:basedOn w:val="Normal"/>
    <w:uiPriority w:val="99"/>
    <w:rsid w:val="00141DE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1DE6"/>
    <w:pPr>
      <w:spacing w:before="360" w:after="240"/>
      <w:jc w:val="left"/>
      <w:outlineLvl w:val="0"/>
    </w:pPr>
    <w:rPr>
      <w:b/>
      <w:sz w:val="40"/>
      <w:szCs w:val="52"/>
    </w:rPr>
  </w:style>
  <w:style w:type="paragraph" w:customStyle="1" w:styleId="Bullet1">
    <w:name w:val="Bullet 1"/>
    <w:basedOn w:val="Normal"/>
    <w:rsid w:val="00141DE6"/>
    <w:pPr>
      <w:numPr>
        <w:numId w:val="19"/>
      </w:numPr>
      <w:spacing w:before="60"/>
    </w:pPr>
    <w:rPr>
      <w:rFonts w:eastAsia="Times New Roman"/>
      <w:color w:val="000000"/>
    </w:rPr>
  </w:style>
  <w:style w:type="paragraph" w:customStyle="1" w:styleId="RefItem1">
    <w:name w:val="Ref Item 1"/>
    <w:basedOn w:val="Normal"/>
    <w:rsid w:val="00141DE6"/>
    <w:pPr>
      <w:jc w:val="left"/>
    </w:pPr>
    <w:rPr>
      <w:color w:val="000000"/>
      <w:szCs w:val="24"/>
      <w:lang w:eastAsia="it-IT"/>
    </w:rPr>
  </w:style>
  <w:style w:type="paragraph" w:customStyle="1" w:styleId="RefTitre">
    <w:name w:val="Ref Titre"/>
    <w:basedOn w:val="Normal"/>
    <w:rsid w:val="00141DE6"/>
    <w:pPr>
      <w:jc w:val="left"/>
    </w:pPr>
    <w:rPr>
      <w:rFonts w:eastAsia="Times New Roman"/>
      <w:b/>
      <w:bCs/>
      <w:sz w:val="26"/>
      <w:szCs w:val="26"/>
    </w:rPr>
  </w:style>
  <w:style w:type="paragraph" w:customStyle="1" w:styleId="Header1">
    <w:name w:val="Header 1"/>
    <w:basedOn w:val="Header"/>
    <w:rsid w:val="00141DE6"/>
    <w:rPr>
      <w:b/>
      <w:sz w:val="24"/>
      <w:szCs w:val="24"/>
    </w:rPr>
  </w:style>
  <w:style w:type="character" w:customStyle="1" w:styleId="Pantone485">
    <w:name w:val="Pantone 485"/>
    <w:basedOn w:val="DefaultParagraphFont"/>
    <w:uiPriority w:val="1"/>
    <w:qFormat/>
    <w:rsid w:val="00141DE6"/>
    <w:rPr>
      <w:rFonts w:cs="Caecilia-Light"/>
      <w:color w:val="DC281E"/>
      <w:szCs w:val="16"/>
    </w:rPr>
  </w:style>
  <w:style w:type="character" w:customStyle="1" w:styleId="H1Char">
    <w:name w:val="H1 Char"/>
    <w:basedOn w:val="DefaultParagraphFont"/>
    <w:link w:val="H1"/>
    <w:rsid w:val="00141DE6"/>
    <w:rPr>
      <w:rFonts w:ascii="Arial" w:hAnsi="Arial" w:cs="Times New Roman"/>
      <w:b/>
      <w:sz w:val="40"/>
      <w:szCs w:val="52"/>
    </w:rPr>
  </w:style>
  <w:style w:type="table" w:customStyle="1" w:styleId="TableGray">
    <w:name w:val="Table Gray"/>
    <w:basedOn w:val="TableNormal"/>
    <w:uiPriority w:val="99"/>
    <w:rsid w:val="00141DE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1DE6"/>
    <w:pPr>
      <w:numPr>
        <w:numId w:val="20"/>
      </w:numPr>
      <w:spacing w:before="120" w:after="120"/>
      <w:contextualSpacing w:val="0"/>
    </w:pPr>
    <w:rPr>
      <w:rFonts w:eastAsia="Cambria" w:cs="Arial"/>
    </w:rPr>
  </w:style>
  <w:style w:type="paragraph" w:customStyle="1" w:styleId="ListNumber1">
    <w:name w:val="List Number 1"/>
    <w:basedOn w:val="Normal"/>
    <w:rsid w:val="00141DE6"/>
    <w:pPr>
      <w:numPr>
        <w:ilvl w:val="1"/>
        <w:numId w:val="17"/>
      </w:numPr>
      <w:contextualSpacing/>
    </w:pPr>
    <w:rPr>
      <w:rFonts w:eastAsiaTheme="minorHAnsi" w:cstheme="minorHAnsi"/>
      <w:szCs w:val="22"/>
    </w:rPr>
  </w:style>
  <w:style w:type="paragraph" w:customStyle="1" w:styleId="NormalNo">
    <w:name w:val="Normal + No"/>
    <w:basedOn w:val="Normal"/>
    <w:qFormat/>
    <w:rsid w:val="00141DE6"/>
    <w:pPr>
      <w:numPr>
        <w:numId w:val="18"/>
      </w:numPr>
    </w:pPr>
    <w:rPr>
      <w:rFonts w:eastAsia="MS Mincho"/>
      <w:b/>
      <w:sz w:val="22"/>
    </w:rPr>
  </w:style>
  <w:style w:type="paragraph" w:customStyle="1" w:styleId="Bullet3">
    <w:name w:val="Bullet 3"/>
    <w:basedOn w:val="ListParagraph"/>
    <w:qFormat/>
    <w:rsid w:val="00141DE6"/>
    <w:pPr>
      <w:numPr>
        <w:numId w:val="21"/>
      </w:numPr>
      <w:spacing w:before="120" w:after="120"/>
      <w:ind w:right="425"/>
    </w:pPr>
    <w:rPr>
      <w:rFonts w:cs="Arial"/>
      <w:i/>
      <w:iCs/>
    </w:rPr>
  </w:style>
  <w:style w:type="paragraph" w:customStyle="1" w:styleId="Indent">
    <w:name w:val="Indent"/>
    <w:basedOn w:val="Normal"/>
    <w:qFormat/>
    <w:rsid w:val="00141DE6"/>
    <w:pPr>
      <w:ind w:left="567"/>
    </w:pPr>
    <w:rPr>
      <w:rFonts w:cs="Arial"/>
      <w:b/>
    </w:rPr>
  </w:style>
  <w:style w:type="paragraph" w:customStyle="1" w:styleId="TitreTableau">
    <w:name w:val="Titre Tableau"/>
    <w:basedOn w:val="Normal"/>
    <w:qFormat/>
    <w:rsid w:val="00141DE6"/>
    <w:pPr>
      <w:spacing w:before="120"/>
      <w:jc w:val="center"/>
    </w:pPr>
    <w:rPr>
      <w:rFonts w:cs="Arial"/>
      <w:b/>
      <w:bCs/>
      <w:color w:val="FFFFFF" w:themeColor="background1"/>
      <w:lang w:val="en-CA"/>
    </w:rPr>
  </w:style>
  <w:style w:type="paragraph" w:customStyle="1" w:styleId="BulletTableau">
    <w:name w:val="Bullet Tableau"/>
    <w:basedOn w:val="Bullet2"/>
    <w:qFormat/>
    <w:rsid w:val="00141DE6"/>
    <w:pPr>
      <w:keepNext/>
      <w:keepLines/>
      <w:framePr w:hSpace="141" w:wrap="around" w:vAnchor="text" w:hAnchor="margin" w:y="402"/>
      <w:numPr>
        <w:numId w:val="22"/>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E6"/>
    <w:pPr>
      <w:spacing w:after="120"/>
      <w:jc w:val="both"/>
    </w:pPr>
    <w:rPr>
      <w:rFonts w:ascii="Arial" w:hAnsi="Arial" w:cs="Times New Roman"/>
    </w:rPr>
  </w:style>
  <w:style w:type="paragraph" w:styleId="Heading1">
    <w:name w:val="heading 1"/>
    <w:basedOn w:val="H1"/>
    <w:next w:val="Normal"/>
    <w:link w:val="Heading1Char"/>
    <w:uiPriority w:val="9"/>
    <w:rsid w:val="00141DE6"/>
  </w:style>
  <w:style w:type="paragraph" w:styleId="Heading2">
    <w:name w:val="heading 2"/>
    <w:basedOn w:val="Normal"/>
    <w:next w:val="Normal"/>
    <w:link w:val="Heading2Char"/>
    <w:uiPriority w:val="9"/>
    <w:unhideWhenUsed/>
    <w:qFormat/>
    <w:rsid w:val="00141DE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1DE6"/>
    <w:pPr>
      <w:keepNext/>
      <w:spacing w:before="240"/>
      <w:jc w:val="left"/>
      <w:outlineLvl w:val="2"/>
    </w:pPr>
    <w:rPr>
      <w:b/>
      <w:sz w:val="22"/>
      <w:szCs w:val="24"/>
    </w:rPr>
  </w:style>
  <w:style w:type="paragraph" w:styleId="Heading4">
    <w:name w:val="heading 4"/>
    <w:basedOn w:val="Normal"/>
    <w:next w:val="Normal"/>
    <w:link w:val="Heading4Char"/>
    <w:uiPriority w:val="9"/>
    <w:qFormat/>
    <w:rsid w:val="001815CD"/>
    <w:pPr>
      <w:numPr>
        <w:ilvl w:val="3"/>
        <w:numId w:val="1"/>
      </w:numPr>
      <w:tabs>
        <w:tab w:val="left" w:pos="900"/>
      </w:tabs>
      <w:outlineLvl w:val="3"/>
    </w:pPr>
    <w:rPr>
      <w:rFonts w:ascii="Times New Roman" w:eastAsia="Times New Roman" w:hAnsi="Times New Roman"/>
      <w:bCs/>
      <w:i/>
      <w:sz w:val="22"/>
      <w:szCs w:val="24"/>
    </w:rPr>
  </w:style>
  <w:style w:type="paragraph" w:styleId="Heading5">
    <w:name w:val="heading 5"/>
    <w:basedOn w:val="Normal"/>
    <w:next w:val="Normal"/>
    <w:link w:val="Heading5Char"/>
    <w:uiPriority w:val="9"/>
    <w:qFormat/>
    <w:rsid w:val="001815CD"/>
    <w:pPr>
      <w:keepNext/>
      <w:numPr>
        <w:ilvl w:val="4"/>
        <w:numId w:val="1"/>
      </w:numPr>
      <w:tabs>
        <w:tab w:val="center" w:pos="1620"/>
      </w:tabs>
      <w:outlineLvl w:val="4"/>
    </w:pPr>
    <w:rPr>
      <w:rFonts w:ascii="Times New Roman" w:eastAsia="Times New Roman" w:hAnsi="Times New Roman"/>
      <w:iCs/>
      <w:sz w:val="22"/>
    </w:rPr>
  </w:style>
  <w:style w:type="paragraph" w:styleId="Heading6">
    <w:name w:val="heading 6"/>
    <w:basedOn w:val="Normal"/>
    <w:next w:val="Normal"/>
    <w:link w:val="Heading6Char"/>
    <w:uiPriority w:val="9"/>
    <w:qFormat/>
    <w:rsid w:val="001815CD"/>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uiPriority w:val="9"/>
    <w:qFormat/>
    <w:rsid w:val="001815CD"/>
    <w:pPr>
      <w:numPr>
        <w:ilvl w:val="6"/>
        <w:numId w:val="1"/>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1815CD"/>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1815CD"/>
    <w:pPr>
      <w:numPr>
        <w:ilvl w:val="8"/>
        <w:numId w:val="1"/>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rsid w:val="00141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DE6"/>
  </w:style>
  <w:style w:type="character" w:customStyle="1" w:styleId="Heading1Char">
    <w:name w:val="Heading 1 Char"/>
    <w:basedOn w:val="DefaultParagraphFont"/>
    <w:link w:val="Heading1"/>
    <w:uiPriority w:val="9"/>
    <w:rsid w:val="00141DE6"/>
    <w:rPr>
      <w:rFonts w:ascii="Arial" w:hAnsi="Arial" w:cs="Times New Roman"/>
      <w:b/>
      <w:sz w:val="40"/>
      <w:szCs w:val="52"/>
    </w:rPr>
  </w:style>
  <w:style w:type="character" w:customStyle="1" w:styleId="Heading2Char">
    <w:name w:val="Heading 2 Char"/>
    <w:basedOn w:val="DefaultParagraphFont"/>
    <w:link w:val="Heading2"/>
    <w:uiPriority w:val="9"/>
    <w:rsid w:val="00141DE6"/>
    <w:rPr>
      <w:rFonts w:ascii="Arial" w:hAnsi="Arial" w:cs="Times New Roman"/>
      <w:b/>
      <w:caps/>
      <w:sz w:val="24"/>
      <w:szCs w:val="26"/>
    </w:rPr>
  </w:style>
  <w:style w:type="character" w:customStyle="1" w:styleId="Heading4Char">
    <w:name w:val="Heading 4 Char"/>
    <w:basedOn w:val="DefaultParagraphFont"/>
    <w:link w:val="Heading4"/>
    <w:uiPriority w:val="9"/>
    <w:rsid w:val="001815C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1815C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1815C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1815C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1815C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1815CD"/>
    <w:rPr>
      <w:rFonts w:ascii="Arial" w:eastAsia="Times New Roman" w:hAnsi="Arial" w:cs="Arial"/>
      <w:sz w:val="22"/>
      <w:szCs w:val="22"/>
      <w:lang w:val="en-GB"/>
    </w:rPr>
  </w:style>
  <w:style w:type="paragraph" w:styleId="ListParagraph">
    <w:name w:val="List Paragraph"/>
    <w:basedOn w:val="Normal"/>
    <w:link w:val="ListParagraphChar"/>
    <w:uiPriority w:val="34"/>
    <w:qFormat/>
    <w:rsid w:val="00141DE6"/>
    <w:pPr>
      <w:spacing w:after="240"/>
      <w:ind w:left="720"/>
      <w:contextualSpacing/>
    </w:pPr>
    <w:rPr>
      <w:rFonts w:eastAsiaTheme="minorHAnsi" w:cstheme="minorBidi"/>
      <w:szCs w:val="22"/>
    </w:rPr>
  </w:style>
  <w:style w:type="paragraph" w:styleId="CommentText">
    <w:name w:val="annotation text"/>
    <w:basedOn w:val="Normal"/>
    <w:link w:val="CommentTextChar"/>
    <w:rsid w:val="001815CD"/>
    <w:rPr>
      <w:rFonts w:ascii="Times New Roman" w:eastAsia="Times New Roman" w:hAnsi="Times New Roman"/>
    </w:rPr>
  </w:style>
  <w:style w:type="character" w:customStyle="1" w:styleId="CommentTextChar">
    <w:name w:val="Comment Text Char"/>
    <w:basedOn w:val="DefaultParagraphFont"/>
    <w:link w:val="CommentText"/>
    <w:rsid w:val="001815CD"/>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41DE6"/>
    <w:pPr>
      <w:spacing w:after="0"/>
    </w:pPr>
    <w:rPr>
      <w:sz w:val="16"/>
      <w:szCs w:val="22"/>
    </w:rPr>
  </w:style>
  <w:style w:type="character" w:customStyle="1" w:styleId="FootnoteTextChar">
    <w:name w:val="Footnote Text Char"/>
    <w:basedOn w:val="DefaultParagraphFont"/>
    <w:link w:val="FootnoteText"/>
    <w:uiPriority w:val="99"/>
    <w:rsid w:val="00141DE6"/>
    <w:rPr>
      <w:rFonts w:ascii="Arial" w:hAnsi="Arial" w:cs="Times New Roman"/>
      <w:sz w:val="16"/>
      <w:szCs w:val="22"/>
    </w:rPr>
  </w:style>
  <w:style w:type="character" w:styleId="FootnoteReference">
    <w:name w:val="footnote reference"/>
    <w:basedOn w:val="DefaultParagraphFont"/>
    <w:uiPriority w:val="99"/>
    <w:unhideWhenUsed/>
    <w:rsid w:val="00141DE6"/>
    <w:rPr>
      <w:vertAlign w:val="superscript"/>
    </w:rPr>
  </w:style>
  <w:style w:type="paragraph" w:styleId="Header">
    <w:name w:val="header"/>
    <w:basedOn w:val="Normal"/>
    <w:link w:val="HeaderChar"/>
    <w:uiPriority w:val="99"/>
    <w:unhideWhenUsed/>
    <w:rsid w:val="00141DE6"/>
    <w:pPr>
      <w:spacing w:after="0" w:line="288" w:lineRule="auto"/>
      <w:jc w:val="left"/>
    </w:pPr>
    <w:rPr>
      <w:sz w:val="16"/>
    </w:rPr>
  </w:style>
  <w:style w:type="character" w:customStyle="1" w:styleId="HeaderChar">
    <w:name w:val="Header Char"/>
    <w:basedOn w:val="DefaultParagraphFont"/>
    <w:link w:val="Header"/>
    <w:uiPriority w:val="99"/>
    <w:rsid w:val="00141DE6"/>
    <w:rPr>
      <w:rFonts w:ascii="Arial" w:hAnsi="Arial" w:cs="Times New Roman"/>
      <w:sz w:val="16"/>
    </w:rPr>
  </w:style>
  <w:style w:type="paragraph" w:styleId="Footer">
    <w:name w:val="footer"/>
    <w:basedOn w:val="Normal"/>
    <w:link w:val="FooterChar"/>
    <w:uiPriority w:val="99"/>
    <w:unhideWhenUsed/>
    <w:rsid w:val="00141DE6"/>
    <w:pPr>
      <w:spacing w:after="0"/>
      <w:jc w:val="left"/>
    </w:pPr>
    <w:rPr>
      <w:sz w:val="16"/>
      <w:szCs w:val="18"/>
    </w:rPr>
  </w:style>
  <w:style w:type="character" w:customStyle="1" w:styleId="FooterChar">
    <w:name w:val="Footer Char"/>
    <w:basedOn w:val="DefaultParagraphFont"/>
    <w:link w:val="Footer"/>
    <w:uiPriority w:val="99"/>
    <w:rsid w:val="00141DE6"/>
    <w:rPr>
      <w:rFonts w:ascii="Arial" w:hAnsi="Arial" w:cs="Times New Roman"/>
      <w:sz w:val="16"/>
      <w:szCs w:val="18"/>
    </w:rPr>
  </w:style>
  <w:style w:type="character" w:styleId="PageNumber">
    <w:name w:val="page number"/>
    <w:basedOn w:val="DefaultParagraphFont"/>
    <w:uiPriority w:val="99"/>
    <w:unhideWhenUsed/>
    <w:rsid w:val="00141DE6"/>
    <w:rPr>
      <w:b/>
    </w:rPr>
  </w:style>
  <w:style w:type="paragraph" w:styleId="BalloonText">
    <w:name w:val="Balloon Text"/>
    <w:basedOn w:val="Normal"/>
    <w:link w:val="BalloonTextChar"/>
    <w:uiPriority w:val="99"/>
    <w:semiHidden/>
    <w:unhideWhenUsed/>
    <w:rsid w:val="00141D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E6"/>
    <w:rPr>
      <w:rFonts w:ascii="Lucida Grande" w:hAnsi="Lucida Grande" w:cs="Lucida Grande"/>
      <w:sz w:val="18"/>
      <w:szCs w:val="18"/>
    </w:rPr>
  </w:style>
  <w:style w:type="table" w:styleId="TableGrid">
    <w:name w:val="Table Grid"/>
    <w:basedOn w:val="TableNormal"/>
    <w:uiPriority w:val="59"/>
    <w:rsid w:val="00141DE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1DE6"/>
    <w:rPr>
      <w:rFonts w:ascii="Arial" w:hAnsi="Arial" w:cs="Times New Roman"/>
      <w:b/>
      <w:sz w:val="22"/>
      <w:szCs w:val="24"/>
    </w:rPr>
  </w:style>
  <w:style w:type="character" w:customStyle="1" w:styleId="ListParagraphChar">
    <w:name w:val="List Paragraph Char"/>
    <w:basedOn w:val="DefaultParagraphFont"/>
    <w:link w:val="ListParagraph"/>
    <w:uiPriority w:val="34"/>
    <w:rsid w:val="00141DE6"/>
    <w:rPr>
      <w:rFonts w:ascii="Arial" w:eastAsiaTheme="minorHAnsi" w:hAnsi="Arial" w:cstheme="minorBidi"/>
      <w:szCs w:val="22"/>
    </w:rPr>
  </w:style>
  <w:style w:type="paragraph" w:customStyle="1" w:styleId="Default">
    <w:name w:val="Default"/>
    <w:rsid w:val="00141DE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1DE6"/>
    <w:rPr>
      <w:sz w:val="18"/>
      <w:szCs w:val="18"/>
    </w:rPr>
  </w:style>
  <w:style w:type="paragraph" w:styleId="CommentSubject">
    <w:name w:val="annotation subject"/>
    <w:basedOn w:val="Normal"/>
    <w:link w:val="CommentSubjectChar"/>
    <w:uiPriority w:val="99"/>
    <w:semiHidden/>
    <w:unhideWhenUsed/>
    <w:rsid w:val="00141DE6"/>
    <w:rPr>
      <w:b/>
      <w:bCs/>
    </w:rPr>
  </w:style>
  <w:style w:type="character" w:customStyle="1" w:styleId="CommentSubjectChar">
    <w:name w:val="Comment Subject Char"/>
    <w:basedOn w:val="DefaultParagraphFont"/>
    <w:link w:val="CommentSubject"/>
    <w:uiPriority w:val="99"/>
    <w:semiHidden/>
    <w:rsid w:val="00141DE6"/>
    <w:rPr>
      <w:rFonts w:ascii="Arial" w:hAnsi="Arial" w:cs="Times New Roman"/>
      <w:b/>
      <w:bCs/>
    </w:rPr>
  </w:style>
  <w:style w:type="character" w:styleId="Hyperlink">
    <w:name w:val="Hyperlink"/>
    <w:basedOn w:val="DefaultParagraphFont"/>
    <w:uiPriority w:val="99"/>
    <w:unhideWhenUsed/>
    <w:rsid w:val="00141DE6"/>
    <w:rPr>
      <w:color w:val="0000FF" w:themeColor="hyperlink"/>
      <w:u w:val="single"/>
    </w:rPr>
  </w:style>
  <w:style w:type="character" w:styleId="FollowedHyperlink">
    <w:name w:val="FollowedHyperlink"/>
    <w:basedOn w:val="DefaultParagraphFont"/>
    <w:uiPriority w:val="99"/>
    <w:semiHidden/>
    <w:unhideWhenUsed/>
    <w:rsid w:val="00141DE6"/>
    <w:rPr>
      <w:color w:val="800080" w:themeColor="followedHyperlink"/>
      <w:u w:val="single"/>
    </w:rPr>
  </w:style>
  <w:style w:type="paragraph" w:styleId="Revision">
    <w:name w:val="Revision"/>
    <w:hidden/>
    <w:uiPriority w:val="99"/>
    <w:semiHidden/>
    <w:rsid w:val="00141DE6"/>
    <w:rPr>
      <w:rFonts w:ascii="Arial" w:hAnsi="Arial" w:cs="Arial"/>
      <w:sz w:val="21"/>
      <w:szCs w:val="21"/>
    </w:rPr>
  </w:style>
  <w:style w:type="paragraph" w:customStyle="1" w:styleId="BasicParagraph">
    <w:name w:val="[Basic Paragraph]"/>
    <w:basedOn w:val="Normal"/>
    <w:uiPriority w:val="99"/>
    <w:rsid w:val="00141DE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1DE6"/>
    <w:pPr>
      <w:spacing w:before="360" w:after="240"/>
      <w:jc w:val="left"/>
      <w:outlineLvl w:val="0"/>
    </w:pPr>
    <w:rPr>
      <w:b/>
      <w:sz w:val="40"/>
      <w:szCs w:val="52"/>
    </w:rPr>
  </w:style>
  <w:style w:type="paragraph" w:customStyle="1" w:styleId="Bullet1">
    <w:name w:val="Bullet 1"/>
    <w:basedOn w:val="Normal"/>
    <w:rsid w:val="00141DE6"/>
    <w:pPr>
      <w:numPr>
        <w:numId w:val="19"/>
      </w:numPr>
      <w:spacing w:before="60"/>
    </w:pPr>
    <w:rPr>
      <w:rFonts w:eastAsia="Times New Roman"/>
      <w:color w:val="000000"/>
    </w:rPr>
  </w:style>
  <w:style w:type="paragraph" w:customStyle="1" w:styleId="RefItem1">
    <w:name w:val="Ref Item 1"/>
    <w:basedOn w:val="Normal"/>
    <w:rsid w:val="00141DE6"/>
    <w:pPr>
      <w:jc w:val="left"/>
    </w:pPr>
    <w:rPr>
      <w:color w:val="000000"/>
      <w:szCs w:val="24"/>
      <w:lang w:eastAsia="it-IT"/>
    </w:rPr>
  </w:style>
  <w:style w:type="paragraph" w:customStyle="1" w:styleId="RefTitre">
    <w:name w:val="Ref Titre"/>
    <w:basedOn w:val="Normal"/>
    <w:rsid w:val="00141DE6"/>
    <w:pPr>
      <w:jc w:val="left"/>
    </w:pPr>
    <w:rPr>
      <w:rFonts w:eastAsia="Times New Roman"/>
      <w:b/>
      <w:bCs/>
      <w:sz w:val="26"/>
      <w:szCs w:val="26"/>
    </w:rPr>
  </w:style>
  <w:style w:type="paragraph" w:customStyle="1" w:styleId="Header1">
    <w:name w:val="Header 1"/>
    <w:basedOn w:val="Header"/>
    <w:rsid w:val="00141DE6"/>
    <w:rPr>
      <w:b/>
      <w:sz w:val="24"/>
      <w:szCs w:val="24"/>
    </w:rPr>
  </w:style>
  <w:style w:type="character" w:customStyle="1" w:styleId="Pantone485">
    <w:name w:val="Pantone 485"/>
    <w:basedOn w:val="DefaultParagraphFont"/>
    <w:uiPriority w:val="1"/>
    <w:qFormat/>
    <w:rsid w:val="00141DE6"/>
    <w:rPr>
      <w:rFonts w:cs="Caecilia-Light"/>
      <w:color w:val="DC281E"/>
      <w:szCs w:val="16"/>
    </w:rPr>
  </w:style>
  <w:style w:type="character" w:customStyle="1" w:styleId="H1Char">
    <w:name w:val="H1 Char"/>
    <w:basedOn w:val="DefaultParagraphFont"/>
    <w:link w:val="H1"/>
    <w:rsid w:val="00141DE6"/>
    <w:rPr>
      <w:rFonts w:ascii="Arial" w:hAnsi="Arial" w:cs="Times New Roman"/>
      <w:b/>
      <w:sz w:val="40"/>
      <w:szCs w:val="52"/>
    </w:rPr>
  </w:style>
  <w:style w:type="table" w:customStyle="1" w:styleId="TableGray">
    <w:name w:val="Table Gray"/>
    <w:basedOn w:val="TableNormal"/>
    <w:uiPriority w:val="99"/>
    <w:rsid w:val="00141DE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1DE6"/>
    <w:pPr>
      <w:numPr>
        <w:numId w:val="20"/>
      </w:numPr>
      <w:spacing w:before="120" w:after="120"/>
      <w:contextualSpacing w:val="0"/>
    </w:pPr>
    <w:rPr>
      <w:rFonts w:eastAsia="Cambria" w:cs="Arial"/>
    </w:rPr>
  </w:style>
  <w:style w:type="paragraph" w:customStyle="1" w:styleId="ListNumber1">
    <w:name w:val="List Number 1"/>
    <w:basedOn w:val="Normal"/>
    <w:rsid w:val="00141DE6"/>
    <w:pPr>
      <w:numPr>
        <w:ilvl w:val="1"/>
        <w:numId w:val="17"/>
      </w:numPr>
      <w:contextualSpacing/>
    </w:pPr>
    <w:rPr>
      <w:rFonts w:eastAsiaTheme="minorHAnsi" w:cstheme="minorHAnsi"/>
      <w:szCs w:val="22"/>
    </w:rPr>
  </w:style>
  <w:style w:type="paragraph" w:customStyle="1" w:styleId="NormalNo">
    <w:name w:val="Normal + No"/>
    <w:basedOn w:val="Normal"/>
    <w:qFormat/>
    <w:rsid w:val="00141DE6"/>
    <w:pPr>
      <w:numPr>
        <w:numId w:val="18"/>
      </w:numPr>
    </w:pPr>
    <w:rPr>
      <w:rFonts w:eastAsia="MS Mincho"/>
      <w:b/>
      <w:sz w:val="22"/>
    </w:rPr>
  </w:style>
  <w:style w:type="paragraph" w:customStyle="1" w:styleId="Bullet3">
    <w:name w:val="Bullet 3"/>
    <w:basedOn w:val="ListParagraph"/>
    <w:qFormat/>
    <w:rsid w:val="00141DE6"/>
    <w:pPr>
      <w:numPr>
        <w:numId w:val="21"/>
      </w:numPr>
      <w:spacing w:before="120" w:after="120"/>
      <w:ind w:right="425"/>
    </w:pPr>
    <w:rPr>
      <w:rFonts w:cs="Arial"/>
      <w:i/>
      <w:iCs/>
    </w:rPr>
  </w:style>
  <w:style w:type="paragraph" w:customStyle="1" w:styleId="Indent">
    <w:name w:val="Indent"/>
    <w:basedOn w:val="Normal"/>
    <w:qFormat/>
    <w:rsid w:val="00141DE6"/>
    <w:pPr>
      <w:ind w:left="567"/>
    </w:pPr>
    <w:rPr>
      <w:rFonts w:cs="Arial"/>
      <w:b/>
    </w:rPr>
  </w:style>
  <w:style w:type="paragraph" w:customStyle="1" w:styleId="TitreTableau">
    <w:name w:val="Titre Tableau"/>
    <w:basedOn w:val="Normal"/>
    <w:qFormat/>
    <w:rsid w:val="00141DE6"/>
    <w:pPr>
      <w:spacing w:before="120"/>
      <w:jc w:val="center"/>
    </w:pPr>
    <w:rPr>
      <w:rFonts w:cs="Arial"/>
      <w:b/>
      <w:bCs/>
      <w:color w:val="FFFFFF" w:themeColor="background1"/>
      <w:lang w:val="en-CA"/>
    </w:rPr>
  </w:style>
  <w:style w:type="paragraph" w:customStyle="1" w:styleId="BulletTableau">
    <w:name w:val="Bullet Tableau"/>
    <w:basedOn w:val="Bullet2"/>
    <w:qFormat/>
    <w:rsid w:val="00141DE6"/>
    <w:pPr>
      <w:keepNext/>
      <w:keepLines/>
      <w:framePr w:hSpace="141" w:wrap="around" w:vAnchor="text" w:hAnchor="margin" w:y="402"/>
      <w:numPr>
        <w:numId w:val="22"/>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5554-4A27-4CE8-A3A3-30A6C88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190</TotalTime>
  <Pages>2</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15</cp:revision>
  <cp:lastPrinted>2015-10-09T15:30:00Z</cp:lastPrinted>
  <dcterms:created xsi:type="dcterms:W3CDTF">2015-06-03T16:02:00Z</dcterms:created>
  <dcterms:modified xsi:type="dcterms:W3CDTF">2015-10-09T15:31:00Z</dcterms:modified>
</cp:coreProperties>
</file>