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D2C8" w14:textId="3041264D" w:rsidR="000D4C50" w:rsidRPr="00CB6CEE" w:rsidRDefault="00A30793" w:rsidP="00502572">
      <w:pPr>
        <w:pStyle w:val="H1"/>
      </w:pPr>
      <w:bookmarkStart w:id="0" w:name="_GoBack"/>
      <w:bookmarkEnd w:id="0"/>
      <w:r>
        <w:t>R</w:t>
      </w:r>
      <w:r w:rsidR="000D4C50" w:rsidRPr="00CB6CEE">
        <w:t>esponsibilities of cash coordination groups</w:t>
      </w:r>
    </w:p>
    <w:p w14:paraId="48E33E96" w14:textId="6233B491" w:rsidR="000D4C50" w:rsidRDefault="000D4C50" w:rsidP="00375B2E">
      <w:r w:rsidRPr="00CB6CEE">
        <w:t xml:space="preserve">Cash coordination groups have been established in </w:t>
      </w:r>
      <w:r w:rsidR="00AB4B5C">
        <w:t>Lebanon,</w:t>
      </w:r>
      <w:r w:rsidR="005E5E6B">
        <w:t xml:space="preserve"> the</w:t>
      </w:r>
      <w:r w:rsidR="00AB4B5C">
        <w:t xml:space="preserve"> Philippines, </w:t>
      </w:r>
      <w:r w:rsidRPr="00CB6CEE">
        <w:t xml:space="preserve">Haiti, Somalia, the Democratic Republic of Congo (DRC) and Pakistan. Some have been set up through CaLP, while others have been formed by agency staff on the ground. </w:t>
      </w:r>
    </w:p>
    <w:p w14:paraId="50E4EAF7" w14:textId="77777777" w:rsidR="000D4C50" w:rsidRPr="00CB6CEE" w:rsidRDefault="000D4C50" w:rsidP="00375B2E">
      <w:r w:rsidRPr="00CB6CEE">
        <w:t>The following are responsibilities included in the Terms of Reference (TORs) of these various groups:</w:t>
      </w:r>
    </w:p>
    <w:p w14:paraId="7916E3D6" w14:textId="6CF183FA" w:rsidR="000D4C50" w:rsidRPr="00CB6CEE" w:rsidRDefault="000D4C50" w:rsidP="00375B2E">
      <w:pPr>
        <w:pStyle w:val="Bullet2"/>
      </w:pPr>
      <w:r w:rsidRPr="00CB6CEE">
        <w:t xml:space="preserve">Ensure cross-agency coordination of cash programming, including geographical mapping of activities, timing of interventions and </w:t>
      </w:r>
      <w:r w:rsidR="005E5E6B">
        <w:t>set</w:t>
      </w:r>
      <w:r w:rsidRPr="00CB6CEE">
        <w:t>t</w:t>
      </w:r>
      <w:r w:rsidR="005E5E6B">
        <w:t>ing of t</w:t>
      </w:r>
      <w:r w:rsidRPr="00CB6CEE">
        <w:t>ransfer values.</w:t>
      </w:r>
    </w:p>
    <w:p w14:paraId="7E2F8E56" w14:textId="0E301042" w:rsidR="000D4C50" w:rsidRPr="00CB6CEE" w:rsidRDefault="000D4C50" w:rsidP="00375B2E">
      <w:pPr>
        <w:pStyle w:val="Bullet2"/>
      </w:pPr>
      <w:r w:rsidRPr="00CB6CEE">
        <w:t>Track information on cash interventions by agency, geographic</w:t>
      </w:r>
      <w:r w:rsidR="005E5E6B">
        <w:t>al</w:t>
      </w:r>
      <w:r w:rsidRPr="00CB6CEE">
        <w:t xml:space="preserve"> area, type of cash programme and transfer mechanisms.</w:t>
      </w:r>
    </w:p>
    <w:p w14:paraId="0174745B" w14:textId="77777777" w:rsidR="000D4C50" w:rsidRPr="00CB6CEE" w:rsidRDefault="000D4C50" w:rsidP="00375B2E">
      <w:pPr>
        <w:pStyle w:val="Bullet2"/>
      </w:pPr>
      <w:r w:rsidRPr="00CB6CEE">
        <w:t>Document key lessons from cash interventions and share these during interagency cluster meetings.</w:t>
      </w:r>
    </w:p>
    <w:p w14:paraId="6BA064F4" w14:textId="6C9147A9" w:rsidR="000D4C50" w:rsidRPr="00CB6CEE" w:rsidRDefault="000D4C50" w:rsidP="00375B2E">
      <w:pPr>
        <w:pStyle w:val="Bullet2"/>
      </w:pPr>
      <w:r w:rsidRPr="00CB6CEE">
        <w:t>Make recommendations for enhancements of programming tools and guidelines and for further research (e.g.</w:t>
      </w:r>
      <w:r w:rsidR="005E5E6B">
        <w:t>,</w:t>
      </w:r>
      <w:r w:rsidRPr="00CB6CEE">
        <w:t xml:space="preserve"> joint M&amp;E tools, common complaint mechanisms, development of accountability materials</w:t>
      </w:r>
      <w:r w:rsidR="005E5E6B">
        <w:t xml:space="preserve"> and standardiz</w:t>
      </w:r>
      <w:r w:rsidRPr="00CB6CEE">
        <w:t>ation of payment rates).</w:t>
      </w:r>
    </w:p>
    <w:p w14:paraId="034DD0B1" w14:textId="62A6E559" w:rsidR="000D4C50" w:rsidRPr="00CB6CEE" w:rsidRDefault="000D4C50" w:rsidP="00375B2E">
      <w:pPr>
        <w:pStyle w:val="Bullet2"/>
      </w:pPr>
      <w:r w:rsidRPr="00CB6CEE">
        <w:t>Undertake joint monitoring visits based on identified needs,</w:t>
      </w:r>
      <w:r w:rsidR="005E5E6B">
        <w:t xml:space="preserve"> to support field groups and </w:t>
      </w:r>
      <w:r w:rsidRPr="00CB6CEE">
        <w:t>generate case studies.</w:t>
      </w:r>
    </w:p>
    <w:p w14:paraId="5B4BD278" w14:textId="77777777" w:rsidR="000D4C50" w:rsidRPr="00CB6CEE" w:rsidRDefault="000D4C50" w:rsidP="00375B2E">
      <w:pPr>
        <w:pStyle w:val="Bullet2"/>
      </w:pPr>
      <w:r w:rsidRPr="00CB6CEE">
        <w:t>Establish standards and common approaches.</w:t>
      </w:r>
    </w:p>
    <w:p w14:paraId="06D619F8" w14:textId="77777777" w:rsidR="000D4C50" w:rsidRPr="00CB6CEE" w:rsidRDefault="000D4C50" w:rsidP="00375B2E">
      <w:pPr>
        <w:pStyle w:val="Bullet2"/>
      </w:pPr>
      <w:r w:rsidRPr="00CB6CEE">
        <w:t>Identify areas for collaboration between agencies.</w:t>
      </w:r>
    </w:p>
    <w:p w14:paraId="5EAEF770" w14:textId="194A1DAB" w:rsidR="000D4C50" w:rsidRPr="00CB6CEE" w:rsidRDefault="000D4C50" w:rsidP="00375B2E">
      <w:pPr>
        <w:pStyle w:val="Bullet2"/>
      </w:pPr>
      <w:r w:rsidRPr="00CB6CEE">
        <w:t>Share information on cash transfer mechanisms, encouraging debate and identifying a</w:t>
      </w:r>
      <w:r w:rsidR="005E5E6B">
        <w:t>reas for innovation and harmoniz</w:t>
      </w:r>
      <w:r w:rsidRPr="00CB6CEE">
        <w:t>ation.</w:t>
      </w:r>
    </w:p>
    <w:p w14:paraId="7957744D" w14:textId="77777777" w:rsidR="000D4C50" w:rsidRPr="00CB6CEE" w:rsidRDefault="000D4C50" w:rsidP="00375B2E">
      <w:pPr>
        <w:pStyle w:val="Bullet2"/>
      </w:pPr>
      <w:r w:rsidRPr="00CB6CEE">
        <w:t>Engage the private sector, academics and financial institutions in debates and programming decisions.</w:t>
      </w:r>
    </w:p>
    <w:p w14:paraId="2B15AE67" w14:textId="77777777" w:rsidR="000D4C50" w:rsidRPr="00CB6CEE" w:rsidRDefault="000D4C50" w:rsidP="00375B2E">
      <w:pPr>
        <w:pStyle w:val="Bullet2"/>
      </w:pPr>
      <w:r w:rsidRPr="00CB6CEE">
        <w:t>Develop shared positions on cash transfer programming through advocacy, lobbying and influencing key actors, and policy formulation.</w:t>
      </w:r>
    </w:p>
    <w:p w14:paraId="79D065C7" w14:textId="77777777" w:rsidR="000D4C50" w:rsidRPr="00CB6CEE" w:rsidRDefault="000D4C50" w:rsidP="00375B2E">
      <w:pPr>
        <w:pStyle w:val="Bullet2"/>
      </w:pPr>
      <w:r w:rsidRPr="00CB6CEE">
        <w:t>Link up with EMMA and other market assessments.</w:t>
      </w:r>
    </w:p>
    <w:p w14:paraId="4ADD849E" w14:textId="77777777" w:rsidR="000D4C50" w:rsidRPr="00CB6CEE" w:rsidRDefault="000D4C50" w:rsidP="00375B2E">
      <w:pPr>
        <w:pStyle w:val="Bullet2"/>
      </w:pPr>
      <w:r w:rsidRPr="00CB6CEE">
        <w:t>Peer review ongoing agency programmes.</w:t>
      </w:r>
    </w:p>
    <w:p w14:paraId="2F358F05" w14:textId="77777777" w:rsidR="000D4C50" w:rsidRPr="00CB6CEE" w:rsidRDefault="000D4C50" w:rsidP="00375B2E">
      <w:pPr>
        <w:pStyle w:val="Bullet2"/>
      </w:pPr>
      <w:r w:rsidRPr="00CB6CEE">
        <w:t>Engage local NGOs, government bodies and micro-finance institutions to draw on existing knowledge, practice and programming.</w:t>
      </w:r>
    </w:p>
    <w:p w14:paraId="34BC82B1" w14:textId="77777777" w:rsidR="000D4C50" w:rsidRPr="00CB6CEE" w:rsidRDefault="000D4C50" w:rsidP="00375B2E">
      <w:pPr>
        <w:pStyle w:val="Bullet2"/>
      </w:pPr>
      <w:r w:rsidRPr="00CB6CEE">
        <w:t>Identify appropriate ways to contribute to cluster debates about cash transfers.</w:t>
      </w:r>
    </w:p>
    <w:p w14:paraId="3EEE8BE7" w14:textId="77777777" w:rsidR="000D4C50" w:rsidRPr="00CB6CEE" w:rsidRDefault="000D4C50" w:rsidP="00375B2E">
      <w:pPr>
        <w:pStyle w:val="Bullet2"/>
      </w:pPr>
      <w:r w:rsidRPr="00CB6CEE">
        <w:t>Create a library of cash resources.</w:t>
      </w:r>
    </w:p>
    <w:p w14:paraId="607A0152" w14:textId="77777777" w:rsidR="000D4C50" w:rsidRPr="00CB6CEE" w:rsidRDefault="000D4C50" w:rsidP="00375B2E">
      <w:pPr>
        <w:pStyle w:val="Bullet2"/>
      </w:pPr>
      <w:r w:rsidRPr="00CB6CEE">
        <w:t>Engage in advocacy work on important issues as identified by participants.</w:t>
      </w:r>
    </w:p>
    <w:p w14:paraId="43918FEA" w14:textId="4B60E6C9" w:rsidR="000D4C50" w:rsidRPr="00CB6CEE" w:rsidRDefault="000D4C50" w:rsidP="00375B2E">
      <w:pPr>
        <w:pStyle w:val="Bullet2"/>
      </w:pPr>
      <w:r w:rsidRPr="00CB6CEE">
        <w:t>Ensure that all activities are consistent with the Code of Conduct and Sphere standards.</w:t>
      </w:r>
    </w:p>
    <w:p w14:paraId="0605701D" w14:textId="77777777" w:rsidR="00C62B57" w:rsidRPr="005D4F96" w:rsidRDefault="000D4C50" w:rsidP="00375B2E">
      <w:pPr>
        <w:spacing w:before="240"/>
        <w:jc w:val="right"/>
        <w:rPr>
          <w:sz w:val="18"/>
          <w:szCs w:val="18"/>
        </w:rPr>
      </w:pPr>
      <w:r w:rsidRPr="005D4F96">
        <w:rPr>
          <w:sz w:val="18"/>
          <w:szCs w:val="18"/>
        </w:rPr>
        <w:t>Source: Harvey P. (2011</w:t>
      </w:r>
      <w:proofErr w:type="gramStart"/>
      <w:r w:rsidRPr="005D4F96">
        <w:rPr>
          <w:sz w:val="18"/>
          <w:szCs w:val="18"/>
        </w:rPr>
        <w:t>)  “</w:t>
      </w:r>
      <w:proofErr w:type="gramEnd"/>
      <w:r w:rsidRPr="005D4F96">
        <w:rPr>
          <w:sz w:val="18"/>
          <w:szCs w:val="18"/>
        </w:rPr>
        <w:t>Cash transfer programming in emergencies”</w:t>
      </w:r>
    </w:p>
    <w:sectPr w:rsidR="00C62B57" w:rsidRPr="005D4F96" w:rsidSect="0050257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1B03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848FE" w14:textId="77777777" w:rsidR="000F50E3" w:rsidRDefault="000F50E3" w:rsidP="00AB4B5C">
      <w:r>
        <w:separator/>
      </w:r>
    </w:p>
  </w:endnote>
  <w:endnote w:type="continuationSeparator" w:id="0">
    <w:p w14:paraId="684C1EFF" w14:textId="77777777" w:rsidR="000F50E3" w:rsidRDefault="000F50E3" w:rsidP="00AB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C006" w14:textId="77777777" w:rsidR="00AB4B5C" w:rsidRDefault="00AB4B5C" w:rsidP="00AB4B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5382ED" w14:textId="77777777" w:rsidR="00AB4B5C" w:rsidRDefault="00AB4B5C" w:rsidP="00AB4B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390A" w14:textId="77777777" w:rsidR="00502572" w:rsidRPr="00B45C74" w:rsidRDefault="0050257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5202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64FA3E" w14:textId="3E6E185C" w:rsidR="00502572" w:rsidRPr="00502572" w:rsidRDefault="0050257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3. </w:t>
    </w:r>
    <w:r w:rsidR="000F50E3">
      <w:fldChar w:fldCharType="begin"/>
    </w:r>
    <w:r w:rsidR="000F50E3">
      <w:instrText xml:space="preserve"> STYLEREF  H1 \t  \* MERGEFORMAT </w:instrText>
    </w:r>
    <w:r w:rsidR="000F50E3">
      <w:fldChar w:fldCharType="separate"/>
    </w:r>
    <w:r w:rsidR="0065202B" w:rsidRPr="0065202B">
      <w:rPr>
        <w:bCs/>
        <w:noProof/>
      </w:rPr>
      <w:t>Responsibilities of cash coordination groups</w:t>
    </w:r>
    <w:r w:rsidR="000F50E3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9A2C5" w14:textId="77777777" w:rsidR="000F50E3" w:rsidRDefault="000F50E3" w:rsidP="00AB4B5C">
      <w:r>
        <w:separator/>
      </w:r>
    </w:p>
  </w:footnote>
  <w:footnote w:type="continuationSeparator" w:id="0">
    <w:p w14:paraId="7DC1692E" w14:textId="77777777" w:rsidR="000F50E3" w:rsidRDefault="000F50E3" w:rsidP="00AB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183C4" w14:textId="77777777" w:rsidR="00502572" w:rsidRPr="00074036" w:rsidRDefault="0050257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3189D"/>
    <w:multiLevelType w:val="hybridMultilevel"/>
    <w:tmpl w:val="0BF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50"/>
    <w:rsid w:val="000D4C50"/>
    <w:rsid w:val="000F50E3"/>
    <w:rsid w:val="00113F10"/>
    <w:rsid w:val="00375B2E"/>
    <w:rsid w:val="003C4F92"/>
    <w:rsid w:val="00502572"/>
    <w:rsid w:val="005A2607"/>
    <w:rsid w:val="005D4F96"/>
    <w:rsid w:val="005E083D"/>
    <w:rsid w:val="005E5E6B"/>
    <w:rsid w:val="006318EE"/>
    <w:rsid w:val="00635EA3"/>
    <w:rsid w:val="0065202B"/>
    <w:rsid w:val="0069493C"/>
    <w:rsid w:val="009D5A86"/>
    <w:rsid w:val="00A227CB"/>
    <w:rsid w:val="00A30793"/>
    <w:rsid w:val="00AB4B5C"/>
    <w:rsid w:val="00C62B57"/>
    <w:rsid w:val="00C80A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19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E0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20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E083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E083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E083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83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E083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083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5E083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3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E083D"/>
    <w:rPr>
      <w:vertAlign w:val="superscript"/>
    </w:rPr>
  </w:style>
  <w:style w:type="paragraph" w:styleId="Revision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E083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E083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E083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3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5E08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83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83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E083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08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20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5E083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E083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83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3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83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E083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5E083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083D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5E083D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5E083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E083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83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E083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5E083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83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08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083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E083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83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5E083D"/>
    <w:rPr>
      <w:vertAlign w:val="superscript"/>
    </w:rPr>
  </w:style>
  <w:style w:type="paragraph" w:styleId="Revision">
    <w:name w:val="Revision"/>
    <w:hidden/>
    <w:uiPriority w:val="99"/>
    <w:semiHidden/>
    <w:rsid w:val="005E083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5E083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5E083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5E083D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5E083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5E083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5E083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5E083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5E083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5E083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5E083D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5E083D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5E083D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5E083D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5E083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5E083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E083D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Nicole Francoeur</cp:lastModifiedBy>
  <cp:revision>6</cp:revision>
  <cp:lastPrinted>2015-10-11T22:17:00Z</cp:lastPrinted>
  <dcterms:created xsi:type="dcterms:W3CDTF">2015-10-07T17:45:00Z</dcterms:created>
  <dcterms:modified xsi:type="dcterms:W3CDTF">2015-10-11T22:18:00Z</dcterms:modified>
</cp:coreProperties>
</file>