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4B504" w14:textId="77777777" w:rsidR="00187102" w:rsidRPr="00187102" w:rsidRDefault="00187102" w:rsidP="00D71675">
      <w:pPr>
        <w:pStyle w:val="H1"/>
      </w:pPr>
      <w:bookmarkStart w:id="0" w:name="_GoBack"/>
      <w:bookmarkEnd w:id="0"/>
      <w:r w:rsidRPr="00187102">
        <w:t>CFW targeting</w:t>
      </w:r>
      <w:r w:rsidR="00D37368">
        <w:t xml:space="preserve"> issues</w:t>
      </w:r>
    </w:p>
    <w:p w14:paraId="00A13904" w14:textId="479FD78C" w:rsidR="00187102" w:rsidRPr="00187102" w:rsidRDefault="00187102" w:rsidP="00D71675">
      <w:r w:rsidRPr="00187102">
        <w:t>When targeting for a CFW programme</w:t>
      </w:r>
      <w:r w:rsidR="009A6C38">
        <w:t>,</w:t>
      </w:r>
      <w:r w:rsidRPr="00187102">
        <w:t xml:space="preserve"> you should follow the same steps as</w:t>
      </w:r>
      <w:r w:rsidR="009A6C38">
        <w:t xml:space="preserve"> you would</w:t>
      </w:r>
      <w:r w:rsidRPr="00187102">
        <w:t xml:space="preserve"> for any other cash transfer programme, paying attention to CFW specificities regarding community selection, p</w:t>
      </w:r>
      <w:r w:rsidR="009A6C38">
        <w:t>articipation of specific groups</w:t>
      </w:r>
      <w:r w:rsidRPr="00187102">
        <w:t xml:space="preserve"> and choice of targeting methods. </w:t>
      </w:r>
    </w:p>
    <w:p w14:paraId="44150AC5" w14:textId="77777777" w:rsidR="00187102" w:rsidRPr="00187102" w:rsidRDefault="00187102" w:rsidP="00D71675">
      <w:pPr>
        <w:pStyle w:val="Heading2"/>
      </w:pPr>
      <w:r w:rsidRPr="00187102">
        <w:t>Community selection</w:t>
      </w:r>
    </w:p>
    <w:p w14:paraId="764B09DF" w14:textId="77777777" w:rsidR="00187102" w:rsidRPr="00187102" w:rsidRDefault="00187102" w:rsidP="00D71675">
      <w:r w:rsidRPr="00187102">
        <w:t>When selecting communities to take part in a CFW programme, you should make sure that:</w:t>
      </w:r>
    </w:p>
    <w:p w14:paraId="308D6E87" w14:textId="77777777" w:rsidR="009A6C38" w:rsidRPr="00187102" w:rsidRDefault="009A6C38" w:rsidP="00D71675">
      <w:pPr>
        <w:pStyle w:val="Bullet2"/>
        <w:rPr>
          <w:rFonts w:cs="Akzidenz Grotesk BE"/>
          <w:lang w:val="en-GB"/>
        </w:rPr>
      </w:pPr>
      <w:r>
        <w:rPr>
          <w:lang w:val="en-GB"/>
        </w:rPr>
        <w:t>t</w:t>
      </w:r>
      <w:r w:rsidRPr="00187102">
        <w:rPr>
          <w:lang w:val="en-GB"/>
        </w:rPr>
        <w:t xml:space="preserve">he </w:t>
      </w:r>
      <w:r>
        <w:rPr>
          <w:lang w:val="en-GB"/>
        </w:rPr>
        <w:t xml:space="preserve">agency has the capacity needed to address the </w:t>
      </w:r>
      <w:r w:rsidRPr="00187102">
        <w:rPr>
          <w:lang w:val="en-GB"/>
        </w:rPr>
        <w:t>level of infrastructure damage</w:t>
      </w:r>
    </w:p>
    <w:p w14:paraId="5A26F963" w14:textId="37215212" w:rsidR="00187102" w:rsidRPr="00187102" w:rsidRDefault="009A6C38" w:rsidP="00D71675">
      <w:pPr>
        <w:pStyle w:val="Bullet2"/>
        <w:rPr>
          <w:rFonts w:cs="Akzidenz Grotesk BE"/>
          <w:lang w:val="en-GB"/>
        </w:rPr>
      </w:pPr>
      <w:r>
        <w:rPr>
          <w:rFonts w:cs="Akzidenz Grotesk BE"/>
          <w:lang w:val="en-GB"/>
        </w:rPr>
        <w:t>t</w:t>
      </w:r>
      <w:r w:rsidR="00187102" w:rsidRPr="00187102">
        <w:rPr>
          <w:rFonts w:cs="Akzidenz Grotesk BE"/>
          <w:lang w:val="en-GB"/>
        </w:rPr>
        <w:t>here are enough labourers, both skilled and unskilled, to engage in the projects</w:t>
      </w:r>
    </w:p>
    <w:p w14:paraId="243A32D1" w14:textId="4FDAB1CC" w:rsidR="00187102" w:rsidRPr="00187102" w:rsidRDefault="009A6C38" w:rsidP="00D71675">
      <w:pPr>
        <w:pStyle w:val="Bullet2"/>
        <w:rPr>
          <w:rFonts w:cs="Akzidenz Grotesk BE"/>
          <w:lang w:val="en-GB"/>
        </w:rPr>
      </w:pPr>
      <w:r>
        <w:rPr>
          <w:lang w:val="en-GB"/>
        </w:rPr>
        <w:t>t</w:t>
      </w:r>
      <w:r w:rsidR="00187102" w:rsidRPr="00187102">
        <w:rPr>
          <w:lang w:val="en-GB"/>
        </w:rPr>
        <w:t xml:space="preserve">he project area is accessible and </w:t>
      </w:r>
      <w:r>
        <w:rPr>
          <w:lang w:val="en-GB"/>
        </w:rPr>
        <w:t>allows for continued monitoring</w:t>
      </w:r>
    </w:p>
    <w:p w14:paraId="67BC4C52" w14:textId="1B34E2E3" w:rsidR="00187102" w:rsidRPr="00187102" w:rsidRDefault="009A6C38" w:rsidP="00D71675">
      <w:pPr>
        <w:pStyle w:val="Bullet2"/>
        <w:rPr>
          <w:rFonts w:cs="Akzidenz Grotesk BE"/>
          <w:lang w:val="en-GB"/>
        </w:rPr>
      </w:pPr>
      <w:r>
        <w:rPr>
          <w:lang w:val="en-GB"/>
        </w:rPr>
        <w:t>l</w:t>
      </w:r>
      <w:r w:rsidR="00187102" w:rsidRPr="00187102">
        <w:rPr>
          <w:lang w:val="en-GB"/>
        </w:rPr>
        <w:t>ocal government officials ar</w:t>
      </w:r>
      <w:r>
        <w:rPr>
          <w:lang w:val="en-GB"/>
        </w:rPr>
        <w:t>e committed to the programme</w:t>
      </w:r>
    </w:p>
    <w:p w14:paraId="3DC8E22C" w14:textId="2D20DE68" w:rsidR="00187102" w:rsidRPr="00187102" w:rsidRDefault="009A6C38" w:rsidP="00D71675">
      <w:pPr>
        <w:pStyle w:val="Bullet2"/>
        <w:rPr>
          <w:rFonts w:cs="Akzidenz Grotesk BE"/>
          <w:lang w:val="en-GB"/>
        </w:rPr>
      </w:pPr>
      <w:r>
        <w:rPr>
          <w:lang w:val="en-GB"/>
        </w:rPr>
        <w:t>there is neither</w:t>
      </w:r>
      <w:r w:rsidR="00187102" w:rsidRPr="00187102">
        <w:rPr>
          <w:lang w:val="en-GB"/>
        </w:rPr>
        <w:t xml:space="preserve"> conflict </w:t>
      </w:r>
      <w:r>
        <w:rPr>
          <w:lang w:val="en-GB"/>
        </w:rPr>
        <w:t>nor overlap</w:t>
      </w:r>
      <w:r w:rsidR="00187102" w:rsidRPr="00187102">
        <w:rPr>
          <w:lang w:val="en-GB"/>
        </w:rPr>
        <w:t xml:space="preserve"> wi</w:t>
      </w:r>
      <w:r>
        <w:rPr>
          <w:lang w:val="en-GB"/>
        </w:rPr>
        <w:t>th other programmes in the area</w:t>
      </w:r>
    </w:p>
    <w:p w14:paraId="5E99798A" w14:textId="038E3915" w:rsidR="00310A07" w:rsidRDefault="009A6C38" w:rsidP="00D71675">
      <w:pPr>
        <w:pStyle w:val="Bullet2"/>
        <w:rPr>
          <w:rFonts w:cs="Akzidenz Grotesk BE"/>
          <w:lang w:val="en-GB"/>
        </w:rPr>
      </w:pPr>
      <w:r>
        <w:rPr>
          <w:rFonts w:cs="Akzidenz Grotesk BE"/>
          <w:lang w:val="en-GB"/>
        </w:rPr>
        <w:t>t</w:t>
      </w:r>
      <w:r w:rsidR="00310A07" w:rsidRPr="00187102">
        <w:rPr>
          <w:rFonts w:cs="Akzidenz Grotesk BE"/>
          <w:lang w:val="en-GB"/>
        </w:rPr>
        <w:t>here is potential for long-term engagement through reco</w:t>
      </w:r>
      <w:r>
        <w:rPr>
          <w:rFonts w:cs="Akzidenz Grotesk BE"/>
          <w:lang w:val="en-GB"/>
        </w:rPr>
        <w:t>very and development activities</w:t>
      </w:r>
    </w:p>
    <w:p w14:paraId="40D88EE1" w14:textId="1D49A227" w:rsidR="00187102" w:rsidRPr="00187102" w:rsidRDefault="009A6C38" w:rsidP="00D71675">
      <w:pPr>
        <w:pStyle w:val="Bullet2"/>
        <w:rPr>
          <w:rFonts w:cs="Akzidenz Grotesk BE"/>
          <w:lang w:val="en-GB"/>
        </w:rPr>
      </w:pPr>
      <w:r>
        <w:rPr>
          <w:lang w:val="en-GB"/>
        </w:rPr>
        <w:t>t</w:t>
      </w:r>
      <w:r w:rsidR="00187102" w:rsidRPr="00187102">
        <w:rPr>
          <w:lang w:val="en-GB"/>
        </w:rPr>
        <w:t>he community is interested in and receptive</w:t>
      </w:r>
      <w:r>
        <w:rPr>
          <w:rFonts w:cs="Akzidenz Grotesk BE"/>
          <w:lang w:val="en-GB"/>
        </w:rPr>
        <w:t xml:space="preserve"> to CFW activities</w:t>
      </w:r>
    </w:p>
    <w:p w14:paraId="4EEE2F38" w14:textId="6100F613" w:rsidR="00310A07" w:rsidRPr="00310A07" w:rsidRDefault="00310A07" w:rsidP="00D71675">
      <w:r w:rsidRPr="00310A07">
        <w:t>Potential responsibilities of community representatives can include</w:t>
      </w:r>
      <w:r w:rsidR="009A6C38">
        <w:t>:</w:t>
      </w:r>
    </w:p>
    <w:p w14:paraId="22965D40" w14:textId="6E582C4C" w:rsidR="00310A07" w:rsidRPr="00187102" w:rsidRDefault="009A6C38" w:rsidP="00D71675">
      <w:pPr>
        <w:pStyle w:val="Bullet2"/>
        <w:rPr>
          <w:rFonts w:cs="Akzidenz Grotesk BE Bold"/>
        </w:rPr>
      </w:pPr>
      <w:r>
        <w:t>d</w:t>
      </w:r>
      <w:r w:rsidR="00310A07" w:rsidRPr="00187102">
        <w:t>efining selection criteria for beneficiaries</w:t>
      </w:r>
    </w:p>
    <w:p w14:paraId="7D8414EC" w14:textId="21FD59E6" w:rsidR="00310A07" w:rsidRPr="00187102" w:rsidRDefault="009A6C38" w:rsidP="00D71675">
      <w:pPr>
        <w:pStyle w:val="Bullet2"/>
        <w:rPr>
          <w:rFonts w:cs="Akzidenz Grotesk BE Bold"/>
        </w:rPr>
      </w:pPr>
      <w:r>
        <w:t>d</w:t>
      </w:r>
      <w:r w:rsidR="00310A07" w:rsidRPr="00187102">
        <w:t>isseminating information on the programme</w:t>
      </w:r>
    </w:p>
    <w:p w14:paraId="4F23962C" w14:textId="215CF49A" w:rsidR="00310A07" w:rsidRPr="00187102" w:rsidRDefault="009A6C38" w:rsidP="00D71675">
      <w:pPr>
        <w:pStyle w:val="Bullet2"/>
        <w:rPr>
          <w:rFonts w:cs="Akzidenz Grotesk BE Bold"/>
        </w:rPr>
      </w:pPr>
      <w:r>
        <w:t>s</w:t>
      </w:r>
      <w:r w:rsidR="00310A07" w:rsidRPr="00187102">
        <w:t>electing beneficiaries</w:t>
      </w:r>
    </w:p>
    <w:p w14:paraId="2344FA51" w14:textId="258C36FC" w:rsidR="00310A07" w:rsidRPr="00187102" w:rsidRDefault="009A6C38" w:rsidP="00D71675">
      <w:pPr>
        <w:pStyle w:val="Bullet2"/>
        <w:rPr>
          <w:rFonts w:cs="Akzidenz Grotesk BE Bold"/>
        </w:rPr>
      </w:pPr>
      <w:r>
        <w:t>s</w:t>
      </w:r>
      <w:r w:rsidR="00310A07" w:rsidRPr="00187102">
        <w:t>electing appropriate CFW projects</w:t>
      </w:r>
    </w:p>
    <w:p w14:paraId="2843B138" w14:textId="18F8ECF6" w:rsidR="00310A07" w:rsidRPr="00187102" w:rsidRDefault="009A6C38" w:rsidP="00D71675">
      <w:pPr>
        <w:pStyle w:val="Bullet2"/>
        <w:rPr>
          <w:rFonts w:cs="Akzidenz Grotesk BE Bold"/>
        </w:rPr>
      </w:pPr>
      <w:r>
        <w:t>m</w:t>
      </w:r>
      <w:r w:rsidR="00310A07" w:rsidRPr="00187102">
        <w:t>aintaining order on payment days</w:t>
      </w:r>
    </w:p>
    <w:p w14:paraId="47F2893C" w14:textId="509D0536" w:rsidR="00310A07" w:rsidRDefault="009A6C38" w:rsidP="00D71675">
      <w:pPr>
        <w:pStyle w:val="Bullet2"/>
        <w:rPr>
          <w:rFonts w:cs="Akzidenz Grotesk BE Bold"/>
        </w:rPr>
      </w:pPr>
      <w:r>
        <w:t>p</w:t>
      </w:r>
      <w:r w:rsidR="00310A07" w:rsidRPr="00187102">
        <w:t>roviding feedback on activities</w:t>
      </w:r>
    </w:p>
    <w:p w14:paraId="3E879F1C" w14:textId="043CC8DB" w:rsidR="00187102" w:rsidRPr="00310A07" w:rsidRDefault="009A6C38" w:rsidP="00D71675">
      <w:pPr>
        <w:pStyle w:val="Bullet2"/>
        <w:rPr>
          <w:rFonts w:cs="Akzidenz Grotesk BE Bold"/>
        </w:rPr>
      </w:pPr>
      <w:r>
        <w:t>l</w:t>
      </w:r>
      <w:r w:rsidR="00310A07" w:rsidRPr="00310A07">
        <w:t>iaising for the provision of government permissions if needed</w:t>
      </w:r>
    </w:p>
    <w:p w14:paraId="73EFC69E" w14:textId="77777777" w:rsidR="00187102" w:rsidRPr="00187102" w:rsidRDefault="00187102" w:rsidP="00D71675">
      <w:pPr>
        <w:pStyle w:val="Heading2"/>
      </w:pPr>
      <w:r w:rsidRPr="00187102">
        <w:t>Participation of vulnerable groups</w:t>
      </w:r>
    </w:p>
    <w:p w14:paraId="50A3863F" w14:textId="77777777" w:rsidR="00187102" w:rsidRPr="00187102" w:rsidRDefault="00187102" w:rsidP="00D71675">
      <w:r w:rsidRPr="00187102">
        <w:t>If the labour-based activity requires physical work, some groups of the community may be excluded from the project (e.g. elderly and chronically-ill people). This may be critical if the CFW programme is designed to help households meet their minimum needs.</w:t>
      </w:r>
    </w:p>
    <w:p w14:paraId="2C61F9A0" w14:textId="60BB6B8D" w:rsidR="00187102" w:rsidRPr="00187102" w:rsidRDefault="00187102" w:rsidP="00D71675">
      <w:r w:rsidRPr="00187102">
        <w:t>Alternatively, non-physical labour can be organised for these people or unconditional</w:t>
      </w:r>
      <w:r w:rsidRPr="00187102">
        <w:rPr>
          <w:bCs/>
        </w:rPr>
        <w:t xml:space="preserve"> cash grants can be given to them</w:t>
      </w:r>
      <w:r w:rsidR="0047313B">
        <w:rPr>
          <w:bCs/>
        </w:rPr>
        <w:t xml:space="preserve"> instead of CFW</w:t>
      </w:r>
      <w:r w:rsidRPr="00187102">
        <w:rPr>
          <w:bCs/>
        </w:rPr>
        <w:t>.</w:t>
      </w:r>
      <w:r w:rsidRPr="00187102">
        <w:t xml:space="preserve"> Most communities accept the idea that certain people deserve help without having to work.</w:t>
      </w:r>
    </w:p>
    <w:p w14:paraId="45B247B1" w14:textId="77777777" w:rsidR="00187102" w:rsidRPr="00187102" w:rsidRDefault="00187102" w:rsidP="00D71675">
      <w:pPr>
        <w:pStyle w:val="Heading2"/>
      </w:pPr>
      <w:r w:rsidRPr="00187102">
        <w:t>Participation of youth</w:t>
      </w:r>
    </w:p>
    <w:p w14:paraId="63751F99" w14:textId="4FF890BD" w:rsidR="00187102" w:rsidRPr="00187102" w:rsidRDefault="00187102" w:rsidP="00D71675">
      <w:pPr>
        <w:rPr>
          <w:lang w:val="en-GB"/>
        </w:rPr>
      </w:pPr>
      <w:r w:rsidRPr="00187102">
        <w:rPr>
          <w:lang w:val="en-GB"/>
        </w:rPr>
        <w:t xml:space="preserve">Set age limits for individuals to participate in </w:t>
      </w:r>
      <w:r w:rsidR="001A4676">
        <w:rPr>
          <w:lang w:val="en-GB"/>
        </w:rPr>
        <w:t xml:space="preserve">the </w:t>
      </w:r>
      <w:r w:rsidRPr="00187102">
        <w:rPr>
          <w:lang w:val="en-GB"/>
        </w:rPr>
        <w:t>work project, to prevent child labo</w:t>
      </w:r>
      <w:r w:rsidR="00671F25">
        <w:rPr>
          <w:lang w:val="en-GB"/>
        </w:rPr>
        <w:t>u</w:t>
      </w:r>
      <w:r w:rsidR="001A4676">
        <w:rPr>
          <w:lang w:val="en-GB"/>
        </w:rPr>
        <w:t xml:space="preserve">r </w:t>
      </w:r>
      <w:r w:rsidRPr="00187102">
        <w:rPr>
          <w:lang w:val="en-GB"/>
        </w:rPr>
        <w:t>but</w:t>
      </w:r>
      <w:r w:rsidR="001A4676">
        <w:rPr>
          <w:lang w:val="en-GB"/>
        </w:rPr>
        <w:t>,</w:t>
      </w:r>
      <w:r w:rsidRPr="00187102">
        <w:rPr>
          <w:lang w:val="en-GB"/>
        </w:rPr>
        <w:t xml:space="preserve"> at the same time</w:t>
      </w:r>
      <w:r w:rsidR="001A4676">
        <w:rPr>
          <w:lang w:val="en-GB"/>
        </w:rPr>
        <w:t>,</w:t>
      </w:r>
      <w:r w:rsidRPr="00187102">
        <w:rPr>
          <w:lang w:val="en-GB"/>
        </w:rPr>
        <w:t xml:space="preserve"> consider economic conditions in areas of CFW implementation as well as local legislation. In any case, make sure that work does not affect school attendance and respect</w:t>
      </w:r>
      <w:r w:rsidR="001A4676">
        <w:rPr>
          <w:lang w:val="en-GB"/>
        </w:rPr>
        <w:t xml:space="preserve"> the</w:t>
      </w:r>
      <w:r w:rsidRPr="00187102">
        <w:rPr>
          <w:lang w:val="en-GB"/>
        </w:rPr>
        <w:t xml:space="preserve"> physical ability</w:t>
      </w:r>
      <w:r w:rsidR="001A4676">
        <w:rPr>
          <w:lang w:val="en-GB"/>
        </w:rPr>
        <w:t xml:space="preserve"> of participants</w:t>
      </w:r>
      <w:r w:rsidRPr="00187102">
        <w:rPr>
          <w:lang w:val="en-GB"/>
        </w:rPr>
        <w:t>.</w:t>
      </w:r>
    </w:p>
    <w:p w14:paraId="1F4A29AB" w14:textId="77777777" w:rsidR="00187102" w:rsidRPr="00187102" w:rsidRDefault="00187102" w:rsidP="00D71675">
      <w:pPr>
        <w:pStyle w:val="Heading2"/>
      </w:pPr>
      <w:r w:rsidRPr="00187102">
        <w:t>Participation of women</w:t>
      </w:r>
    </w:p>
    <w:p w14:paraId="7B2D4CF9" w14:textId="088620D5" w:rsidR="00187102" w:rsidRPr="00310A07" w:rsidRDefault="00187102" w:rsidP="00D71675">
      <w:pPr>
        <w:rPr>
          <w:rFonts w:cs="Akzidenz Grotesk BE Bold"/>
        </w:rPr>
      </w:pPr>
      <w:r w:rsidRPr="00187102">
        <w:t>Tensions surrounding the role of women as recipients of aid are not unique to CFW</w:t>
      </w:r>
      <w:r w:rsidRPr="00187102">
        <w:rPr>
          <w:rFonts w:cs="Akzidenz Grotesk BE Bold"/>
        </w:rPr>
        <w:t xml:space="preserve">. </w:t>
      </w:r>
      <w:r w:rsidRPr="00187102">
        <w:t>Sensitivity to gender dynamics must be a central component of all relief program</w:t>
      </w:r>
      <w:r w:rsidR="001A4676">
        <w:t>me</w:t>
      </w:r>
      <w:r w:rsidRPr="00187102">
        <w:t>s</w:t>
      </w:r>
      <w:r w:rsidRPr="00187102">
        <w:rPr>
          <w:rFonts w:cs="Akzidenz Grotesk BE Bold"/>
        </w:rPr>
        <w:t xml:space="preserve">. </w:t>
      </w:r>
      <w:r w:rsidR="001A4676">
        <w:t>CFW programmes</w:t>
      </w:r>
      <w:r w:rsidRPr="00187102">
        <w:t xml:space="preserve"> can empower women, increasing their status within their household</w:t>
      </w:r>
      <w:r w:rsidR="001A4676">
        <w:t>s and communities</w:t>
      </w:r>
      <w:r w:rsidRPr="00187102">
        <w:t>, but can also overburden them with extra-household activities</w:t>
      </w:r>
      <w:r w:rsidRPr="00187102">
        <w:rPr>
          <w:rFonts w:cs="Akzidenz Grotesk BE Bold"/>
        </w:rPr>
        <w:t>.</w:t>
      </w:r>
    </w:p>
    <w:p w14:paraId="13EEF415" w14:textId="77777777" w:rsidR="00187102" w:rsidRPr="00187102" w:rsidRDefault="00187102" w:rsidP="00D71675">
      <w:pPr>
        <w:pStyle w:val="Heading2"/>
      </w:pPr>
      <w:r w:rsidRPr="00187102">
        <w:lastRenderedPageBreak/>
        <w:t>Participation of skilled workers</w:t>
      </w:r>
    </w:p>
    <w:p w14:paraId="5116746A" w14:textId="3CCB3E81" w:rsidR="00187102" w:rsidRPr="00187102" w:rsidRDefault="00187102" w:rsidP="00D71675">
      <w:r w:rsidRPr="00187102">
        <w:t xml:space="preserve">Depending on the type of activity that is planned in the labour scheme, skilled labour might be needed. Skilled workers should be paid according to their skills and not treated as ‘beneficiaries’ of a CTP. </w:t>
      </w:r>
      <w:r w:rsidR="001A4676">
        <w:t>Work should be chosen to maximiz</w:t>
      </w:r>
      <w:r w:rsidRPr="00187102">
        <w:t>e the amount of unskilled labour used.</w:t>
      </w:r>
    </w:p>
    <w:p w14:paraId="657CD57B" w14:textId="77777777" w:rsidR="00187102" w:rsidRPr="00187102" w:rsidRDefault="00187102" w:rsidP="00D71675">
      <w:pPr>
        <w:pStyle w:val="Heading2"/>
      </w:pPr>
      <w:r w:rsidRPr="00187102">
        <w:t>Choice of targeting methods</w:t>
      </w:r>
    </w:p>
    <w:p w14:paraId="0116BAC3" w14:textId="77777777" w:rsidR="00187102" w:rsidRPr="00187102" w:rsidRDefault="00187102" w:rsidP="00D71675">
      <w:pPr>
        <w:pStyle w:val="Bullet2"/>
      </w:pPr>
      <w:r w:rsidRPr="00187102">
        <w:t>Self-targeting</w:t>
      </w:r>
    </w:p>
    <w:p w14:paraId="60076D9B" w14:textId="4BB5AE2F" w:rsidR="00187102" w:rsidRPr="00187102" w:rsidRDefault="00187102" w:rsidP="00D71675">
      <w:r w:rsidRPr="00187102">
        <w:t>It is often said that labour</w:t>
      </w:r>
      <w:r w:rsidR="001A4676">
        <w:t>-</w:t>
      </w:r>
      <w:r w:rsidRPr="00187102">
        <w:t>based programmes are self-targeting</w:t>
      </w:r>
      <w:r w:rsidR="001A4676">
        <w:rPr>
          <w:bCs/>
        </w:rPr>
        <w:t xml:space="preserve">. If the wage </w:t>
      </w:r>
      <w:r w:rsidRPr="00187102">
        <w:rPr>
          <w:bCs/>
        </w:rPr>
        <w:t xml:space="preserve">rate is set just </w:t>
      </w:r>
      <w:r w:rsidRPr="00187102">
        <w:t>below the minimum rate</w:t>
      </w:r>
      <w:r w:rsidRPr="00187102">
        <w:rPr>
          <w:bCs/>
        </w:rPr>
        <w:t xml:space="preserve">, </w:t>
      </w:r>
      <w:r w:rsidRPr="00187102">
        <w:t xml:space="preserve">only people in real need of money will apply. This may not be true, where people cannot find daily labour opportunities </w:t>
      </w:r>
      <w:r w:rsidR="001A4676">
        <w:t xml:space="preserve">easily </w:t>
      </w:r>
      <w:r w:rsidRPr="00187102">
        <w:t xml:space="preserve">or are </w:t>
      </w:r>
      <w:r w:rsidRPr="00187102">
        <w:rPr>
          <w:bCs/>
        </w:rPr>
        <w:t>underemployed</w:t>
      </w:r>
      <w:r w:rsidRPr="00187102">
        <w:t>.</w:t>
      </w:r>
    </w:p>
    <w:p w14:paraId="1804B7F1" w14:textId="77777777" w:rsidR="00187102" w:rsidRPr="00187102" w:rsidRDefault="00187102" w:rsidP="00D71675">
      <w:pPr>
        <w:pStyle w:val="Bullet2"/>
        <w:rPr>
          <w:bCs/>
        </w:rPr>
      </w:pPr>
      <w:r w:rsidRPr="00187102">
        <w:t>Ranking and/or rotating participants</w:t>
      </w:r>
      <w:r w:rsidRPr="00187102">
        <w:rPr>
          <w:bCs/>
        </w:rPr>
        <w:t xml:space="preserve"> </w:t>
      </w:r>
    </w:p>
    <w:p w14:paraId="08115552" w14:textId="6E559A3B" w:rsidR="00187102" w:rsidRPr="00187102" w:rsidRDefault="00187102" w:rsidP="00D71675">
      <w:r w:rsidRPr="00187102">
        <w:t xml:space="preserve">When the number of self-selected individuals exceeds the supply of work available, other methods may be used to benefit the larger number of people or the most vulnerable. Individuals can be targeted according to their </w:t>
      </w:r>
      <w:r w:rsidR="001A4676">
        <w:t>level of need</w:t>
      </w:r>
      <w:r w:rsidRPr="00187102">
        <w:t xml:space="preserve"> or vulnerability</w:t>
      </w:r>
      <w:r w:rsidR="001A4676">
        <w:t>,</w:t>
      </w:r>
      <w:r w:rsidRPr="00187102">
        <w:t xml:space="preserve"> using other targeting mecha</w:t>
      </w:r>
      <w:r w:rsidR="001A4676">
        <w:t>nisms like household, community-</w:t>
      </w:r>
      <w:r w:rsidRPr="00187102">
        <w:t xml:space="preserve">based or categorical methods. </w:t>
      </w:r>
      <w:r w:rsidR="001A4676">
        <w:t>Also, t</w:t>
      </w:r>
      <w:r w:rsidRPr="00187102">
        <w:t>hey can be rotated so a larger number of people can participate but</w:t>
      </w:r>
      <w:r w:rsidR="001A4676">
        <w:t xml:space="preserve"> each</w:t>
      </w:r>
      <w:r w:rsidRPr="00187102">
        <w:t xml:space="preserve"> for a shorter period of time.</w:t>
      </w:r>
    </w:p>
    <w:p w14:paraId="1C02EA2E" w14:textId="066D90CE" w:rsidR="00466100" w:rsidRDefault="00466100"/>
    <w:p w14:paraId="01E5C203" w14:textId="77777777" w:rsidR="00466100" w:rsidRPr="00466100" w:rsidRDefault="00466100" w:rsidP="00466100"/>
    <w:p w14:paraId="3B0AB06F" w14:textId="77777777" w:rsidR="00466100" w:rsidRPr="00466100" w:rsidRDefault="00466100" w:rsidP="00466100"/>
    <w:p w14:paraId="61FBB628" w14:textId="77777777" w:rsidR="00466100" w:rsidRPr="00466100" w:rsidRDefault="00466100" w:rsidP="00466100"/>
    <w:p w14:paraId="4C8A5A98" w14:textId="77777777" w:rsidR="00466100" w:rsidRPr="00466100" w:rsidRDefault="00466100" w:rsidP="00466100"/>
    <w:p w14:paraId="2626DF09" w14:textId="77777777" w:rsidR="00466100" w:rsidRPr="00466100" w:rsidRDefault="00466100" w:rsidP="00466100"/>
    <w:p w14:paraId="0E0E5A3C" w14:textId="77777777" w:rsidR="00466100" w:rsidRPr="00466100" w:rsidRDefault="00466100" w:rsidP="00466100"/>
    <w:p w14:paraId="70F291BD" w14:textId="77777777" w:rsidR="00466100" w:rsidRPr="00466100" w:rsidRDefault="00466100" w:rsidP="00466100"/>
    <w:p w14:paraId="0BE3A9CC" w14:textId="77777777" w:rsidR="00466100" w:rsidRPr="00466100" w:rsidRDefault="00466100" w:rsidP="00466100"/>
    <w:p w14:paraId="670E291E" w14:textId="77777777" w:rsidR="00466100" w:rsidRPr="00466100" w:rsidRDefault="00466100" w:rsidP="00466100"/>
    <w:p w14:paraId="7D80F86F" w14:textId="77777777" w:rsidR="00466100" w:rsidRPr="00466100" w:rsidRDefault="00466100" w:rsidP="00466100"/>
    <w:p w14:paraId="24993B3A" w14:textId="77777777" w:rsidR="00466100" w:rsidRPr="00466100" w:rsidRDefault="00466100" w:rsidP="00466100"/>
    <w:p w14:paraId="011ECDB7" w14:textId="77777777" w:rsidR="00466100" w:rsidRPr="00466100" w:rsidRDefault="00466100" w:rsidP="00466100"/>
    <w:p w14:paraId="3458EFCD" w14:textId="15C69EE1" w:rsidR="00466100" w:rsidRDefault="00466100" w:rsidP="00466100"/>
    <w:p w14:paraId="7FC9D675" w14:textId="7D353F19" w:rsidR="00187102" w:rsidRPr="00466100" w:rsidRDefault="00466100" w:rsidP="00466100">
      <w:pPr>
        <w:tabs>
          <w:tab w:val="left" w:pos="4120"/>
        </w:tabs>
      </w:pPr>
      <w:r>
        <w:tab/>
      </w:r>
    </w:p>
    <w:sectPr w:rsidR="00187102" w:rsidRPr="00466100" w:rsidSect="00D71675">
      <w:headerReference w:type="default" r:id="rId8"/>
      <w:footerReference w:type="default" r:id="rId9"/>
      <w:pgSz w:w="11900" w:h="16840"/>
      <w:pgMar w:top="1134" w:right="1134" w:bottom="1134" w:left="1134"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4EDE9" w14:textId="77777777" w:rsidR="00305B1A" w:rsidRDefault="00305B1A" w:rsidP="0066753C">
      <w:r>
        <w:separator/>
      </w:r>
    </w:p>
  </w:endnote>
  <w:endnote w:type="continuationSeparator" w:id="0">
    <w:p w14:paraId="6102AB69" w14:textId="77777777" w:rsidR="00305B1A" w:rsidRDefault="00305B1A" w:rsidP="0066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kzidenz Grotesk BE">
    <w:altName w:val="Calibri"/>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kzidenz Grotesk BE Bold">
    <w:altName w:val="Calibri"/>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660EB" w14:textId="77777777" w:rsidR="008D03BE" w:rsidRPr="00B45C74" w:rsidRDefault="008D03BE"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9B1794">
      <w:rPr>
        <w:b/>
        <w:noProof/>
        <w:color w:val="808080" w:themeColor="background1" w:themeShade="80"/>
        <w:sz w:val="18"/>
        <w:szCs w:val="18"/>
      </w:rPr>
      <w:t>1</w:t>
    </w:r>
    <w:r w:rsidRPr="00B45C74">
      <w:rPr>
        <w:b/>
        <w:color w:val="808080" w:themeColor="background1" w:themeShade="80"/>
        <w:sz w:val="18"/>
        <w:szCs w:val="18"/>
      </w:rPr>
      <w:fldChar w:fldCharType="end"/>
    </w:r>
  </w:p>
  <w:p w14:paraId="06A0E201" w14:textId="49B034FD" w:rsidR="008D03BE" w:rsidRPr="003A3500" w:rsidRDefault="00EC5CFA" w:rsidP="00ED1B2B">
    <w:pPr>
      <w:pStyle w:val="Footer"/>
    </w:pPr>
    <w:r w:rsidRPr="00751C9C">
      <w:t xml:space="preserve">Modalities Box </w:t>
    </w:r>
    <w:r>
      <w:t>-</w:t>
    </w:r>
    <w:r w:rsidRPr="00751C9C">
      <w:t xml:space="preserve"> Cash for work -</w:t>
    </w:r>
    <w:r>
      <w:t xml:space="preserve"> </w:t>
    </w:r>
    <w:r w:rsidRPr="00107E15">
      <w:t xml:space="preserve">Step </w:t>
    </w:r>
    <w:r>
      <w:t>1</w:t>
    </w:r>
    <w:r w:rsidRPr="00107E15">
      <w:t>.</w:t>
    </w:r>
    <w:r>
      <w:t xml:space="preserve"> </w:t>
    </w:r>
    <w:r w:rsidR="008D03BE">
      <w:t xml:space="preserve">Sub-step 4. </w:t>
    </w:r>
    <w:r w:rsidR="008D03BE" w:rsidRPr="00107E15">
      <w:rPr>
        <w:i/>
      </w:rPr>
      <w:fldChar w:fldCharType="begin"/>
    </w:r>
    <w:r w:rsidR="008D03BE" w:rsidRPr="00107E15">
      <w:rPr>
        <w:i/>
      </w:rPr>
      <w:instrText xml:space="preserve"> STYLEREF  H1 \t  \* MERGEFORMAT </w:instrText>
    </w:r>
    <w:r w:rsidR="008D03BE" w:rsidRPr="00107E15">
      <w:rPr>
        <w:i/>
      </w:rPr>
      <w:fldChar w:fldCharType="separate"/>
    </w:r>
    <w:r w:rsidR="009B1794" w:rsidRPr="009B1794">
      <w:rPr>
        <w:bCs/>
        <w:noProof/>
      </w:rPr>
      <w:t>CFW targeting issues</w:t>
    </w:r>
    <w:r w:rsidR="008D03BE" w:rsidRPr="00107E15">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72A3E" w14:textId="77777777" w:rsidR="00305B1A" w:rsidRDefault="00305B1A" w:rsidP="0066753C">
      <w:r>
        <w:separator/>
      </w:r>
    </w:p>
  </w:footnote>
  <w:footnote w:type="continuationSeparator" w:id="0">
    <w:p w14:paraId="645C0761" w14:textId="77777777" w:rsidR="00305B1A" w:rsidRDefault="00305B1A" w:rsidP="00667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099F0" w14:textId="77777777" w:rsidR="008D03BE" w:rsidRPr="00074036" w:rsidRDefault="008D03BE"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8F42CD"/>
    <w:multiLevelType w:val="hybridMultilevel"/>
    <w:tmpl w:val="324A961A"/>
    <w:lvl w:ilvl="0" w:tplc="3000D490">
      <w:start w:val="1"/>
      <w:numFmt w:val="bullet"/>
      <w:lvlText w:val=""/>
      <w:lvlJc w:val="left"/>
      <w:pPr>
        <w:ind w:left="36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F872FA26">
      <w:numFmt w:val="bullet"/>
      <w:lvlText w:val=""/>
      <w:lvlJc w:val="left"/>
      <w:pPr>
        <w:ind w:left="2160" w:hanging="360"/>
      </w:pPr>
      <w:rPr>
        <w:rFonts w:ascii="Wingdings" w:eastAsiaTheme="minorEastAsia" w:hAnsi="Wingdings" w:cs="Akzidenz Grotesk BE"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E45319"/>
    <w:multiLevelType w:val="hybridMultilevel"/>
    <w:tmpl w:val="60F62D14"/>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394AEE"/>
    <w:multiLevelType w:val="hybridMultilevel"/>
    <w:tmpl w:val="C40C88E0"/>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31451"/>
    <w:multiLevelType w:val="hybridMultilevel"/>
    <w:tmpl w:val="51244E60"/>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674236F"/>
    <w:multiLevelType w:val="hybridMultilevel"/>
    <w:tmpl w:val="096A67C8"/>
    <w:lvl w:ilvl="0" w:tplc="B7E69AF6">
      <w:start w:val="4"/>
      <w:numFmt w:val="bullet"/>
      <w:lvlText w:val="-"/>
      <w:lvlJc w:val="left"/>
      <w:pPr>
        <w:ind w:left="720" w:hanging="360"/>
      </w:pPr>
      <w:rPr>
        <w:rFonts w:ascii="Calibri" w:eastAsia="Times New Roman" w:hAnsi="Calibri"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nsid w:val="5037020C"/>
    <w:multiLevelType w:val="hybridMultilevel"/>
    <w:tmpl w:val="81D41ECE"/>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8163F1"/>
    <w:multiLevelType w:val="hybridMultilevel"/>
    <w:tmpl w:val="CCA8089C"/>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ADF5495"/>
    <w:multiLevelType w:val="hybridMultilevel"/>
    <w:tmpl w:val="CEDC5488"/>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10"/>
  </w:num>
  <w:num w:numId="6">
    <w:abstractNumId w:val="1"/>
  </w:num>
  <w:num w:numId="7">
    <w:abstractNumId w:val="5"/>
  </w:num>
  <w:num w:numId="8">
    <w:abstractNumId w:val="2"/>
  </w:num>
  <w:num w:numId="9">
    <w:abstractNumId w:val="0"/>
  </w:num>
  <w:num w:numId="10">
    <w:abstractNumId w:val="9"/>
  </w:num>
  <w:num w:numId="11">
    <w:abstractNumId w:val="4"/>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attachedTemplate r:id="rId1"/>
  <w:linkStyles/>
  <w:doNotTrackMoves/>
  <w:defaultTabStop w:val="720"/>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5679"/>
    <w:rsid w:val="00187102"/>
    <w:rsid w:val="001A4676"/>
    <w:rsid w:val="001C11D7"/>
    <w:rsid w:val="002948E5"/>
    <w:rsid w:val="00305B1A"/>
    <w:rsid w:val="00310A07"/>
    <w:rsid w:val="00396E47"/>
    <w:rsid w:val="00466100"/>
    <w:rsid w:val="0047313B"/>
    <w:rsid w:val="0066753C"/>
    <w:rsid w:val="00671F25"/>
    <w:rsid w:val="00724EBB"/>
    <w:rsid w:val="00865679"/>
    <w:rsid w:val="00881CD6"/>
    <w:rsid w:val="008D03BE"/>
    <w:rsid w:val="009A6C38"/>
    <w:rsid w:val="009B1794"/>
    <w:rsid w:val="009F61C0"/>
    <w:rsid w:val="00C12828"/>
    <w:rsid w:val="00D37368"/>
    <w:rsid w:val="00D71675"/>
    <w:rsid w:val="00DC306B"/>
    <w:rsid w:val="00EC5CFA"/>
    <w:rsid w:val="00F808E9"/>
    <w:rsid w:val="00F822A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5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1D7"/>
    <w:pPr>
      <w:spacing w:after="120"/>
      <w:jc w:val="both"/>
    </w:pPr>
    <w:rPr>
      <w:rFonts w:ascii="Arial" w:hAnsi="Arial" w:cs="Times New Roman"/>
    </w:rPr>
  </w:style>
  <w:style w:type="paragraph" w:styleId="Heading1">
    <w:name w:val="heading 1"/>
    <w:basedOn w:val="H1"/>
    <w:next w:val="Normal"/>
    <w:link w:val="Heading1Char"/>
    <w:uiPriority w:val="9"/>
    <w:rsid w:val="001C11D7"/>
  </w:style>
  <w:style w:type="paragraph" w:styleId="Heading2">
    <w:name w:val="heading 2"/>
    <w:basedOn w:val="Normal"/>
    <w:next w:val="Normal"/>
    <w:link w:val="Heading2Char"/>
    <w:uiPriority w:val="9"/>
    <w:unhideWhenUsed/>
    <w:qFormat/>
    <w:rsid w:val="001C11D7"/>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1C11D7"/>
    <w:pPr>
      <w:keepNext/>
      <w:spacing w:before="240"/>
      <w:jc w:val="left"/>
      <w:outlineLvl w:val="2"/>
    </w:pPr>
    <w:rPr>
      <w:b/>
      <w:sz w:val="22"/>
      <w:szCs w:val="24"/>
    </w:rPr>
  </w:style>
  <w:style w:type="character" w:default="1" w:styleId="DefaultParagraphFont">
    <w:name w:val="Default Paragraph Font"/>
    <w:uiPriority w:val="1"/>
    <w:semiHidden/>
    <w:unhideWhenUsed/>
    <w:rsid w:val="001C11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11D7"/>
  </w:style>
  <w:style w:type="paragraph" w:customStyle="1" w:styleId="Pa8">
    <w:name w:val="Pa8"/>
    <w:basedOn w:val="Normal"/>
    <w:next w:val="Normal"/>
    <w:uiPriority w:val="99"/>
    <w:rsid w:val="00EE0D42"/>
    <w:pPr>
      <w:widowControl w:val="0"/>
      <w:autoSpaceDE w:val="0"/>
      <w:autoSpaceDN w:val="0"/>
      <w:adjustRightInd w:val="0"/>
      <w:spacing w:line="211" w:lineRule="atLeast"/>
    </w:pPr>
    <w:rPr>
      <w:rFonts w:ascii="Akzidenz Grotesk BE" w:hAnsi="Akzidenz Grotesk BE"/>
      <w:sz w:val="24"/>
      <w:szCs w:val="24"/>
    </w:rPr>
  </w:style>
  <w:style w:type="paragraph" w:customStyle="1" w:styleId="Pa24">
    <w:name w:val="Pa24"/>
    <w:basedOn w:val="Normal"/>
    <w:next w:val="Normal"/>
    <w:uiPriority w:val="99"/>
    <w:rsid w:val="00EE0D42"/>
    <w:pPr>
      <w:widowControl w:val="0"/>
      <w:autoSpaceDE w:val="0"/>
      <w:autoSpaceDN w:val="0"/>
      <w:adjustRightInd w:val="0"/>
      <w:spacing w:line="211" w:lineRule="atLeast"/>
    </w:pPr>
    <w:rPr>
      <w:rFonts w:ascii="Akzidenz Grotesk BE" w:hAnsi="Akzidenz Grotesk BE"/>
      <w:sz w:val="24"/>
      <w:szCs w:val="24"/>
    </w:rPr>
  </w:style>
  <w:style w:type="paragraph" w:customStyle="1" w:styleId="Pa25">
    <w:name w:val="Pa25"/>
    <w:basedOn w:val="Normal"/>
    <w:next w:val="Normal"/>
    <w:uiPriority w:val="99"/>
    <w:rsid w:val="00EE0D42"/>
    <w:pPr>
      <w:widowControl w:val="0"/>
      <w:autoSpaceDE w:val="0"/>
      <w:autoSpaceDN w:val="0"/>
      <w:adjustRightInd w:val="0"/>
      <w:spacing w:line="211" w:lineRule="atLeast"/>
    </w:pPr>
    <w:rPr>
      <w:rFonts w:ascii="Akzidenz Grotesk BE" w:hAnsi="Akzidenz Grotesk BE"/>
      <w:sz w:val="24"/>
      <w:szCs w:val="24"/>
    </w:rPr>
  </w:style>
  <w:style w:type="character" w:customStyle="1" w:styleId="A11">
    <w:name w:val="A11"/>
    <w:uiPriority w:val="99"/>
    <w:rsid w:val="00EE0D42"/>
    <w:rPr>
      <w:rFonts w:cs="Akzidenz Grotesk BE"/>
      <w:color w:val="000000"/>
      <w:sz w:val="21"/>
      <w:szCs w:val="21"/>
      <w:u w:val="single"/>
    </w:rPr>
  </w:style>
  <w:style w:type="paragraph" w:customStyle="1" w:styleId="Pa23">
    <w:name w:val="Pa23"/>
    <w:basedOn w:val="Normal"/>
    <w:next w:val="Normal"/>
    <w:uiPriority w:val="99"/>
    <w:rsid w:val="00EE0D42"/>
    <w:pPr>
      <w:widowControl w:val="0"/>
      <w:autoSpaceDE w:val="0"/>
      <w:autoSpaceDN w:val="0"/>
      <w:adjustRightInd w:val="0"/>
      <w:spacing w:line="211" w:lineRule="atLeast"/>
    </w:pPr>
    <w:rPr>
      <w:rFonts w:ascii="Akzidenz Grotesk BE Bold" w:hAnsi="Akzidenz Grotesk BE Bold"/>
      <w:sz w:val="24"/>
      <w:szCs w:val="24"/>
    </w:rPr>
  </w:style>
  <w:style w:type="paragraph" w:customStyle="1" w:styleId="Textetable">
    <w:name w:val="Textetable"/>
    <w:basedOn w:val="Normal"/>
    <w:rsid w:val="0011189D"/>
    <w:pPr>
      <w:spacing w:before="80" w:after="80"/>
    </w:pPr>
    <w:rPr>
      <w:rFonts w:eastAsia="Times New Roman"/>
      <w:szCs w:val="24"/>
      <w:lang w:eastAsia="fr-FR"/>
    </w:rPr>
  </w:style>
  <w:style w:type="table" w:styleId="TableGrid">
    <w:name w:val="Table Grid"/>
    <w:basedOn w:val="TableNormal"/>
    <w:uiPriority w:val="59"/>
    <w:rsid w:val="001C11D7"/>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C11D7"/>
    <w:pPr>
      <w:spacing w:after="240"/>
      <w:ind w:left="720"/>
      <w:contextualSpacing/>
    </w:pPr>
    <w:rPr>
      <w:rFonts w:eastAsiaTheme="minorHAnsi" w:cstheme="minorBidi"/>
      <w:szCs w:val="22"/>
    </w:rPr>
  </w:style>
  <w:style w:type="paragraph" w:styleId="Header">
    <w:name w:val="header"/>
    <w:basedOn w:val="Normal"/>
    <w:link w:val="HeaderChar"/>
    <w:uiPriority w:val="99"/>
    <w:unhideWhenUsed/>
    <w:rsid w:val="001C11D7"/>
    <w:pPr>
      <w:spacing w:after="0" w:line="288" w:lineRule="auto"/>
      <w:jc w:val="left"/>
    </w:pPr>
    <w:rPr>
      <w:sz w:val="16"/>
    </w:rPr>
  </w:style>
  <w:style w:type="character" w:customStyle="1" w:styleId="HeaderChar">
    <w:name w:val="Header Char"/>
    <w:basedOn w:val="DefaultParagraphFont"/>
    <w:link w:val="Header"/>
    <w:uiPriority w:val="99"/>
    <w:rsid w:val="001C11D7"/>
    <w:rPr>
      <w:rFonts w:ascii="Arial" w:hAnsi="Arial" w:cs="Times New Roman"/>
      <w:sz w:val="16"/>
    </w:rPr>
  </w:style>
  <w:style w:type="paragraph" w:styleId="Footer">
    <w:name w:val="footer"/>
    <w:basedOn w:val="Normal"/>
    <w:link w:val="FooterChar"/>
    <w:uiPriority w:val="99"/>
    <w:unhideWhenUsed/>
    <w:rsid w:val="001C11D7"/>
    <w:pPr>
      <w:spacing w:after="0"/>
      <w:jc w:val="left"/>
    </w:pPr>
    <w:rPr>
      <w:sz w:val="16"/>
      <w:szCs w:val="18"/>
    </w:rPr>
  </w:style>
  <w:style w:type="character" w:customStyle="1" w:styleId="FooterChar">
    <w:name w:val="Footer Char"/>
    <w:basedOn w:val="DefaultParagraphFont"/>
    <w:link w:val="Footer"/>
    <w:uiPriority w:val="99"/>
    <w:rsid w:val="001C11D7"/>
    <w:rPr>
      <w:rFonts w:ascii="Arial" w:hAnsi="Arial" w:cs="Times New Roman"/>
      <w:sz w:val="16"/>
      <w:szCs w:val="18"/>
    </w:rPr>
  </w:style>
  <w:style w:type="character" w:customStyle="1" w:styleId="Heading1Char">
    <w:name w:val="Heading 1 Char"/>
    <w:basedOn w:val="DefaultParagraphFont"/>
    <w:link w:val="Heading1"/>
    <w:uiPriority w:val="9"/>
    <w:rsid w:val="001C11D7"/>
    <w:rPr>
      <w:rFonts w:ascii="Arial" w:hAnsi="Arial" w:cs="Times New Roman"/>
      <w:b/>
      <w:sz w:val="40"/>
      <w:szCs w:val="52"/>
    </w:rPr>
  </w:style>
  <w:style w:type="character" w:customStyle="1" w:styleId="Heading2Char">
    <w:name w:val="Heading 2 Char"/>
    <w:basedOn w:val="DefaultParagraphFont"/>
    <w:link w:val="Heading2"/>
    <w:uiPriority w:val="9"/>
    <w:rsid w:val="001C11D7"/>
    <w:rPr>
      <w:rFonts w:ascii="Arial" w:hAnsi="Arial" w:cs="Times New Roman"/>
      <w:b/>
      <w:caps/>
      <w:sz w:val="24"/>
      <w:szCs w:val="26"/>
    </w:rPr>
  </w:style>
  <w:style w:type="character" w:customStyle="1" w:styleId="Heading3Char">
    <w:name w:val="Heading 3 Char"/>
    <w:basedOn w:val="DefaultParagraphFont"/>
    <w:link w:val="Heading3"/>
    <w:uiPriority w:val="9"/>
    <w:rsid w:val="001C11D7"/>
    <w:rPr>
      <w:rFonts w:ascii="Arial" w:hAnsi="Arial" w:cs="Times New Roman"/>
      <w:b/>
      <w:sz w:val="22"/>
      <w:szCs w:val="24"/>
    </w:rPr>
  </w:style>
  <w:style w:type="character" w:customStyle="1" w:styleId="ListParagraphChar">
    <w:name w:val="List Paragraph Char"/>
    <w:basedOn w:val="DefaultParagraphFont"/>
    <w:link w:val="ListParagraph"/>
    <w:uiPriority w:val="34"/>
    <w:rsid w:val="001C11D7"/>
    <w:rPr>
      <w:rFonts w:ascii="Arial" w:eastAsiaTheme="minorHAnsi" w:hAnsi="Arial" w:cstheme="minorBidi"/>
      <w:szCs w:val="22"/>
    </w:rPr>
  </w:style>
  <w:style w:type="paragraph" w:customStyle="1" w:styleId="Default">
    <w:name w:val="Default"/>
    <w:rsid w:val="001C11D7"/>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C11D7"/>
    <w:rPr>
      <w:sz w:val="18"/>
      <w:szCs w:val="18"/>
    </w:rPr>
  </w:style>
  <w:style w:type="paragraph" w:styleId="CommentText">
    <w:name w:val="annotation text"/>
    <w:basedOn w:val="Normal"/>
    <w:link w:val="CommentTextChar"/>
    <w:uiPriority w:val="99"/>
    <w:semiHidden/>
    <w:unhideWhenUsed/>
    <w:rsid w:val="00D71675"/>
  </w:style>
  <w:style w:type="character" w:customStyle="1" w:styleId="CommentTextChar">
    <w:name w:val="Comment Text Char"/>
    <w:basedOn w:val="DefaultParagraphFont"/>
    <w:link w:val="CommentText"/>
    <w:uiPriority w:val="99"/>
    <w:semiHidden/>
    <w:rsid w:val="00D71675"/>
    <w:rPr>
      <w:rFonts w:ascii="Arial" w:hAnsi="Arial" w:cs="Times New Roman"/>
    </w:rPr>
  </w:style>
  <w:style w:type="paragraph" w:styleId="CommentSubject">
    <w:name w:val="annotation subject"/>
    <w:basedOn w:val="Normal"/>
    <w:link w:val="CommentSubjectChar"/>
    <w:uiPriority w:val="99"/>
    <w:semiHidden/>
    <w:unhideWhenUsed/>
    <w:rsid w:val="001C11D7"/>
    <w:rPr>
      <w:b/>
      <w:bCs/>
    </w:rPr>
  </w:style>
  <w:style w:type="character" w:customStyle="1" w:styleId="CommentSubjectChar">
    <w:name w:val="Comment Subject Char"/>
    <w:basedOn w:val="DefaultParagraphFont"/>
    <w:link w:val="CommentSubject"/>
    <w:uiPriority w:val="99"/>
    <w:semiHidden/>
    <w:rsid w:val="001C11D7"/>
    <w:rPr>
      <w:rFonts w:ascii="Arial" w:hAnsi="Arial" w:cs="Times New Roman"/>
      <w:b/>
      <w:bCs/>
    </w:rPr>
  </w:style>
  <w:style w:type="paragraph" w:styleId="BalloonText">
    <w:name w:val="Balloon Text"/>
    <w:basedOn w:val="Normal"/>
    <w:link w:val="BalloonTextChar"/>
    <w:uiPriority w:val="99"/>
    <w:semiHidden/>
    <w:unhideWhenUsed/>
    <w:rsid w:val="001C11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1D7"/>
    <w:rPr>
      <w:rFonts w:ascii="Lucida Grande" w:hAnsi="Lucida Grande" w:cs="Lucida Grande"/>
      <w:sz w:val="18"/>
      <w:szCs w:val="18"/>
    </w:rPr>
  </w:style>
  <w:style w:type="character" w:styleId="PageNumber">
    <w:name w:val="page number"/>
    <w:basedOn w:val="DefaultParagraphFont"/>
    <w:uiPriority w:val="99"/>
    <w:unhideWhenUsed/>
    <w:rsid w:val="001C11D7"/>
    <w:rPr>
      <w:b/>
    </w:rPr>
  </w:style>
  <w:style w:type="character" w:styleId="Hyperlink">
    <w:name w:val="Hyperlink"/>
    <w:basedOn w:val="DefaultParagraphFont"/>
    <w:uiPriority w:val="99"/>
    <w:unhideWhenUsed/>
    <w:rsid w:val="001C11D7"/>
    <w:rPr>
      <w:color w:val="0000FF" w:themeColor="hyperlink"/>
      <w:u w:val="single"/>
    </w:rPr>
  </w:style>
  <w:style w:type="character" w:styleId="FollowedHyperlink">
    <w:name w:val="FollowedHyperlink"/>
    <w:basedOn w:val="DefaultParagraphFont"/>
    <w:uiPriority w:val="99"/>
    <w:semiHidden/>
    <w:unhideWhenUsed/>
    <w:rsid w:val="001C11D7"/>
    <w:rPr>
      <w:color w:val="800080" w:themeColor="followedHyperlink"/>
      <w:u w:val="single"/>
    </w:rPr>
  </w:style>
  <w:style w:type="paragraph" w:styleId="FootnoteText">
    <w:name w:val="footnote text"/>
    <w:basedOn w:val="Normal"/>
    <w:link w:val="FootnoteTextChar"/>
    <w:uiPriority w:val="99"/>
    <w:unhideWhenUsed/>
    <w:rsid w:val="001C11D7"/>
    <w:pPr>
      <w:spacing w:after="0"/>
    </w:pPr>
    <w:rPr>
      <w:sz w:val="16"/>
      <w:szCs w:val="22"/>
    </w:rPr>
  </w:style>
  <w:style w:type="character" w:customStyle="1" w:styleId="FootnoteTextChar">
    <w:name w:val="Footnote Text Char"/>
    <w:basedOn w:val="DefaultParagraphFont"/>
    <w:link w:val="FootnoteText"/>
    <w:uiPriority w:val="99"/>
    <w:rsid w:val="001C11D7"/>
    <w:rPr>
      <w:rFonts w:ascii="Arial" w:hAnsi="Arial" w:cs="Times New Roman"/>
      <w:sz w:val="16"/>
      <w:szCs w:val="22"/>
    </w:rPr>
  </w:style>
  <w:style w:type="character" w:styleId="FootnoteReference">
    <w:name w:val="footnote reference"/>
    <w:basedOn w:val="DefaultParagraphFont"/>
    <w:uiPriority w:val="99"/>
    <w:unhideWhenUsed/>
    <w:rsid w:val="001C11D7"/>
    <w:rPr>
      <w:vertAlign w:val="superscript"/>
    </w:rPr>
  </w:style>
  <w:style w:type="paragraph" w:styleId="Revision">
    <w:name w:val="Revision"/>
    <w:hidden/>
    <w:uiPriority w:val="99"/>
    <w:semiHidden/>
    <w:rsid w:val="001C11D7"/>
    <w:rPr>
      <w:rFonts w:ascii="Arial" w:hAnsi="Arial" w:cs="Arial"/>
      <w:sz w:val="21"/>
      <w:szCs w:val="21"/>
    </w:rPr>
  </w:style>
  <w:style w:type="paragraph" w:customStyle="1" w:styleId="BasicParagraph">
    <w:name w:val="[Basic Paragraph]"/>
    <w:basedOn w:val="Normal"/>
    <w:uiPriority w:val="99"/>
    <w:rsid w:val="001C11D7"/>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1C11D7"/>
    <w:pPr>
      <w:spacing w:before="360" w:after="240"/>
      <w:jc w:val="left"/>
      <w:outlineLvl w:val="0"/>
    </w:pPr>
    <w:rPr>
      <w:b/>
      <w:sz w:val="40"/>
      <w:szCs w:val="52"/>
    </w:rPr>
  </w:style>
  <w:style w:type="paragraph" w:customStyle="1" w:styleId="Bullet1">
    <w:name w:val="Bullet 1"/>
    <w:basedOn w:val="Normal"/>
    <w:rsid w:val="001C11D7"/>
    <w:pPr>
      <w:numPr>
        <w:numId w:val="11"/>
      </w:numPr>
      <w:spacing w:before="60"/>
    </w:pPr>
    <w:rPr>
      <w:rFonts w:eastAsia="Times New Roman"/>
      <w:color w:val="000000"/>
    </w:rPr>
  </w:style>
  <w:style w:type="paragraph" w:customStyle="1" w:styleId="RefItem1">
    <w:name w:val="Ref Item 1"/>
    <w:basedOn w:val="Normal"/>
    <w:rsid w:val="001C11D7"/>
    <w:pPr>
      <w:jc w:val="left"/>
    </w:pPr>
    <w:rPr>
      <w:color w:val="000000"/>
      <w:szCs w:val="24"/>
      <w:lang w:eastAsia="it-IT"/>
    </w:rPr>
  </w:style>
  <w:style w:type="paragraph" w:customStyle="1" w:styleId="RefTitre">
    <w:name w:val="Ref Titre"/>
    <w:basedOn w:val="Normal"/>
    <w:rsid w:val="001C11D7"/>
    <w:pPr>
      <w:jc w:val="left"/>
    </w:pPr>
    <w:rPr>
      <w:rFonts w:eastAsia="Times New Roman"/>
      <w:b/>
      <w:bCs/>
      <w:sz w:val="26"/>
      <w:szCs w:val="26"/>
    </w:rPr>
  </w:style>
  <w:style w:type="paragraph" w:customStyle="1" w:styleId="Header1">
    <w:name w:val="Header 1"/>
    <w:basedOn w:val="Header"/>
    <w:rsid w:val="001C11D7"/>
    <w:rPr>
      <w:b/>
      <w:sz w:val="24"/>
      <w:szCs w:val="24"/>
    </w:rPr>
  </w:style>
  <w:style w:type="character" w:customStyle="1" w:styleId="Pantone485">
    <w:name w:val="Pantone 485"/>
    <w:basedOn w:val="DefaultParagraphFont"/>
    <w:uiPriority w:val="1"/>
    <w:qFormat/>
    <w:rsid w:val="001C11D7"/>
    <w:rPr>
      <w:rFonts w:cs="Caecilia-Light"/>
      <w:color w:val="DC281E"/>
      <w:szCs w:val="16"/>
    </w:rPr>
  </w:style>
  <w:style w:type="character" w:customStyle="1" w:styleId="H1Char">
    <w:name w:val="H1 Char"/>
    <w:basedOn w:val="DefaultParagraphFont"/>
    <w:link w:val="H1"/>
    <w:rsid w:val="001C11D7"/>
    <w:rPr>
      <w:rFonts w:ascii="Arial" w:hAnsi="Arial" w:cs="Times New Roman"/>
      <w:b/>
      <w:sz w:val="40"/>
      <w:szCs w:val="52"/>
    </w:rPr>
  </w:style>
  <w:style w:type="table" w:customStyle="1" w:styleId="TableGray">
    <w:name w:val="Table Gray"/>
    <w:basedOn w:val="TableNormal"/>
    <w:uiPriority w:val="99"/>
    <w:rsid w:val="001C11D7"/>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1C11D7"/>
    <w:pPr>
      <w:numPr>
        <w:numId w:val="12"/>
      </w:numPr>
      <w:spacing w:before="120" w:after="120"/>
      <w:contextualSpacing w:val="0"/>
    </w:pPr>
    <w:rPr>
      <w:rFonts w:eastAsia="Cambria" w:cs="Arial"/>
    </w:rPr>
  </w:style>
  <w:style w:type="paragraph" w:customStyle="1" w:styleId="ListNumber1">
    <w:name w:val="List Number 1"/>
    <w:basedOn w:val="Normal"/>
    <w:rsid w:val="001C11D7"/>
    <w:pPr>
      <w:numPr>
        <w:ilvl w:val="1"/>
        <w:numId w:val="9"/>
      </w:numPr>
      <w:contextualSpacing/>
    </w:pPr>
    <w:rPr>
      <w:rFonts w:eastAsiaTheme="minorHAnsi" w:cstheme="minorHAnsi"/>
      <w:szCs w:val="22"/>
    </w:rPr>
  </w:style>
  <w:style w:type="paragraph" w:customStyle="1" w:styleId="NormalNo">
    <w:name w:val="Normal + No"/>
    <w:basedOn w:val="Normal"/>
    <w:qFormat/>
    <w:rsid w:val="001C11D7"/>
    <w:pPr>
      <w:numPr>
        <w:numId w:val="10"/>
      </w:numPr>
    </w:pPr>
    <w:rPr>
      <w:rFonts w:eastAsia="MS Mincho"/>
      <w:b/>
      <w:sz w:val="22"/>
    </w:rPr>
  </w:style>
  <w:style w:type="paragraph" w:customStyle="1" w:styleId="Bullet3">
    <w:name w:val="Bullet 3"/>
    <w:basedOn w:val="ListParagraph"/>
    <w:qFormat/>
    <w:rsid w:val="001C11D7"/>
    <w:pPr>
      <w:numPr>
        <w:numId w:val="13"/>
      </w:numPr>
      <w:spacing w:before="120" w:after="120"/>
      <w:ind w:right="425"/>
    </w:pPr>
    <w:rPr>
      <w:rFonts w:cs="Arial"/>
      <w:i/>
      <w:iCs/>
    </w:rPr>
  </w:style>
  <w:style w:type="paragraph" w:customStyle="1" w:styleId="Indent">
    <w:name w:val="Indent"/>
    <w:basedOn w:val="Normal"/>
    <w:qFormat/>
    <w:rsid w:val="001C11D7"/>
    <w:pPr>
      <w:ind w:left="567"/>
    </w:pPr>
    <w:rPr>
      <w:rFonts w:cs="Arial"/>
      <w:b/>
    </w:rPr>
  </w:style>
  <w:style w:type="paragraph" w:customStyle="1" w:styleId="TitreTableau">
    <w:name w:val="Titre Tableau"/>
    <w:basedOn w:val="Normal"/>
    <w:qFormat/>
    <w:rsid w:val="001C11D7"/>
    <w:pPr>
      <w:spacing w:before="120"/>
      <w:jc w:val="center"/>
    </w:pPr>
    <w:rPr>
      <w:rFonts w:cs="Arial"/>
      <w:b/>
      <w:bCs/>
      <w:color w:val="FFFFFF" w:themeColor="background1"/>
      <w:lang w:val="en-CA"/>
    </w:rPr>
  </w:style>
  <w:style w:type="paragraph" w:customStyle="1" w:styleId="BulletTableau">
    <w:name w:val="Bullet Tableau"/>
    <w:basedOn w:val="Bullet2"/>
    <w:qFormat/>
    <w:rsid w:val="001C11D7"/>
    <w:pPr>
      <w:keepNext/>
      <w:keepLines/>
      <w:framePr w:hSpace="141" w:wrap="around" w:vAnchor="text" w:hAnchor="margin" w:y="402"/>
      <w:numPr>
        <w:numId w:val="14"/>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EE0D42"/>
    <w:pPr>
      <w:widowControl w:val="0"/>
      <w:autoSpaceDE w:val="0"/>
      <w:autoSpaceDN w:val="0"/>
      <w:adjustRightInd w:val="0"/>
      <w:spacing w:line="211" w:lineRule="atLeast"/>
    </w:pPr>
    <w:rPr>
      <w:rFonts w:ascii="Akzidenz Grotesk BE" w:hAnsi="Akzidenz Grotesk BE" w:cs="Times New Roman"/>
      <w:sz w:val="24"/>
      <w:szCs w:val="24"/>
      <w:lang w:val="en-US"/>
    </w:rPr>
  </w:style>
  <w:style w:type="paragraph" w:customStyle="1" w:styleId="Pa24">
    <w:name w:val="Pa24"/>
    <w:basedOn w:val="Normal"/>
    <w:next w:val="Normal"/>
    <w:uiPriority w:val="99"/>
    <w:rsid w:val="00EE0D42"/>
    <w:pPr>
      <w:widowControl w:val="0"/>
      <w:autoSpaceDE w:val="0"/>
      <w:autoSpaceDN w:val="0"/>
      <w:adjustRightInd w:val="0"/>
      <w:spacing w:line="211" w:lineRule="atLeast"/>
    </w:pPr>
    <w:rPr>
      <w:rFonts w:ascii="Akzidenz Grotesk BE" w:hAnsi="Akzidenz Grotesk BE" w:cs="Times New Roman"/>
      <w:sz w:val="24"/>
      <w:szCs w:val="24"/>
      <w:lang w:val="en-US"/>
    </w:rPr>
  </w:style>
  <w:style w:type="paragraph" w:customStyle="1" w:styleId="Pa25">
    <w:name w:val="Pa25"/>
    <w:basedOn w:val="Normal"/>
    <w:next w:val="Normal"/>
    <w:uiPriority w:val="99"/>
    <w:rsid w:val="00EE0D42"/>
    <w:pPr>
      <w:widowControl w:val="0"/>
      <w:autoSpaceDE w:val="0"/>
      <w:autoSpaceDN w:val="0"/>
      <w:adjustRightInd w:val="0"/>
      <w:spacing w:line="211" w:lineRule="atLeast"/>
    </w:pPr>
    <w:rPr>
      <w:rFonts w:ascii="Akzidenz Grotesk BE" w:hAnsi="Akzidenz Grotesk BE" w:cs="Times New Roman"/>
      <w:sz w:val="24"/>
      <w:szCs w:val="24"/>
      <w:lang w:val="en-US"/>
    </w:rPr>
  </w:style>
  <w:style w:type="character" w:customStyle="1" w:styleId="A11">
    <w:name w:val="A11"/>
    <w:uiPriority w:val="99"/>
    <w:rsid w:val="00EE0D42"/>
    <w:rPr>
      <w:rFonts w:cs="Akzidenz Grotesk BE"/>
      <w:color w:val="000000"/>
      <w:sz w:val="21"/>
      <w:szCs w:val="21"/>
      <w:u w:val="single"/>
    </w:rPr>
  </w:style>
  <w:style w:type="paragraph" w:customStyle="1" w:styleId="Pa23">
    <w:name w:val="Pa23"/>
    <w:basedOn w:val="Normal"/>
    <w:next w:val="Normal"/>
    <w:uiPriority w:val="99"/>
    <w:rsid w:val="00EE0D42"/>
    <w:pPr>
      <w:widowControl w:val="0"/>
      <w:autoSpaceDE w:val="0"/>
      <w:autoSpaceDN w:val="0"/>
      <w:adjustRightInd w:val="0"/>
      <w:spacing w:line="211" w:lineRule="atLeast"/>
    </w:pPr>
    <w:rPr>
      <w:rFonts w:ascii="Akzidenz Grotesk BE Bold" w:hAnsi="Akzidenz Grotesk BE Bold" w:cs="Times New Roman"/>
      <w:sz w:val="24"/>
      <w:szCs w:val="24"/>
      <w:lang w:val="en-US"/>
    </w:rPr>
  </w:style>
  <w:style w:type="paragraph" w:customStyle="1" w:styleId="Textetable">
    <w:name w:val="Textetable"/>
    <w:basedOn w:val="Normal"/>
    <w:rsid w:val="0011189D"/>
    <w:pPr>
      <w:spacing w:before="80" w:after="80"/>
    </w:pPr>
    <w:rPr>
      <w:rFonts w:ascii="Arial" w:eastAsia="Times New Roman" w:hAnsi="Arial" w:cs="Times New Roman"/>
      <w:szCs w:val="24"/>
      <w:lang w:eastAsia="fr-FR"/>
    </w:rPr>
  </w:style>
  <w:style w:type="table" w:styleId="TableGrid">
    <w:name w:val="Table Grid"/>
    <w:basedOn w:val="TableNormal"/>
    <w:uiPriority w:val="59"/>
    <w:rsid w:val="00F44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25BC"/>
    <w:pPr>
      <w:ind w:left="720"/>
      <w:contextualSpacing/>
    </w:pPr>
  </w:style>
  <w:style w:type="paragraph" w:styleId="Header">
    <w:name w:val="header"/>
    <w:basedOn w:val="Normal"/>
    <w:link w:val="HeaderChar"/>
    <w:uiPriority w:val="99"/>
    <w:semiHidden/>
    <w:unhideWhenUsed/>
    <w:rsid w:val="007130E1"/>
    <w:pPr>
      <w:tabs>
        <w:tab w:val="center" w:pos="4819"/>
        <w:tab w:val="right" w:pos="9638"/>
      </w:tabs>
    </w:pPr>
  </w:style>
  <w:style w:type="character" w:customStyle="1" w:styleId="HeaderChar">
    <w:name w:val="Header Char"/>
    <w:basedOn w:val="DefaultParagraphFont"/>
    <w:link w:val="Header"/>
    <w:uiPriority w:val="99"/>
    <w:semiHidden/>
    <w:rsid w:val="007130E1"/>
    <w:rPr>
      <w:lang w:val="en-GB"/>
    </w:rPr>
  </w:style>
  <w:style w:type="paragraph" w:styleId="Footer">
    <w:name w:val="footer"/>
    <w:basedOn w:val="Normal"/>
    <w:link w:val="FooterChar"/>
    <w:uiPriority w:val="99"/>
    <w:semiHidden/>
    <w:unhideWhenUsed/>
    <w:rsid w:val="007130E1"/>
    <w:pPr>
      <w:tabs>
        <w:tab w:val="center" w:pos="4819"/>
        <w:tab w:val="right" w:pos="9638"/>
      </w:tabs>
    </w:pPr>
  </w:style>
  <w:style w:type="character" w:customStyle="1" w:styleId="FooterChar">
    <w:name w:val="Footer Char"/>
    <w:basedOn w:val="DefaultParagraphFont"/>
    <w:link w:val="Footer"/>
    <w:uiPriority w:val="99"/>
    <w:semiHidden/>
    <w:rsid w:val="007130E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957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32</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Nicole Francoeur</cp:lastModifiedBy>
  <cp:revision>18</cp:revision>
  <cp:lastPrinted>2015-10-19T01:13:00Z</cp:lastPrinted>
  <dcterms:created xsi:type="dcterms:W3CDTF">2014-11-26T17:29:00Z</dcterms:created>
  <dcterms:modified xsi:type="dcterms:W3CDTF">2015-10-19T01:14:00Z</dcterms:modified>
</cp:coreProperties>
</file>