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5C5" w14:textId="12580BD8" w:rsidR="001B6583" w:rsidRPr="007A3AF7" w:rsidRDefault="000C1640" w:rsidP="00615193">
      <w:pPr>
        <w:pStyle w:val="H1"/>
      </w:pPr>
      <w:r w:rsidRPr="007A3AF7">
        <w:t xml:space="preserve">Roadmap for </w:t>
      </w:r>
      <w:r w:rsidR="00F24A82">
        <w:t xml:space="preserve">CTP </w:t>
      </w:r>
      <w:r w:rsidR="002114F3" w:rsidRPr="007A3AF7">
        <w:t>risk analysis</w:t>
      </w:r>
    </w:p>
    <w:p w14:paraId="495D8548" w14:textId="2EE64804" w:rsidR="001B6583" w:rsidRPr="006A0FDF" w:rsidRDefault="000C1640" w:rsidP="004B59A2">
      <w:r w:rsidRPr="006A0FDF">
        <w:t>This road</w:t>
      </w:r>
      <w:r w:rsidR="00CE09C3">
        <w:t xml:space="preserve"> </w:t>
      </w:r>
      <w:r w:rsidRPr="006A0FDF">
        <w:t>map will g</w:t>
      </w:r>
      <w:bookmarkStart w:id="0" w:name="_GoBack"/>
      <w:bookmarkEnd w:id="0"/>
      <w:r w:rsidRPr="006A0FDF">
        <w:t xml:space="preserve">uide you </w:t>
      </w:r>
      <w:r w:rsidR="00BB192A">
        <w:t xml:space="preserve">through </w:t>
      </w:r>
      <w:r w:rsidRPr="006A0FDF">
        <w:t xml:space="preserve">the risk analysis process, from identifying and describing the risks associated with the potential cash response options, to </w:t>
      </w:r>
      <w:r w:rsidRPr="006A0FDF">
        <w:rPr>
          <w:b/>
        </w:rPr>
        <w:t>ranking the risks according to their seriousness, and eventually deciding what action to take.</w:t>
      </w:r>
      <w:r w:rsidR="00BB192A">
        <w:rPr>
          <w:b/>
        </w:rPr>
        <w:t xml:space="preserve"> </w:t>
      </w:r>
      <w:r w:rsidR="00BB192A" w:rsidRPr="00BB192A">
        <w:t>Also,</w:t>
      </w:r>
      <w:r w:rsidRPr="00BB192A">
        <w:t xml:space="preserve"> </w:t>
      </w:r>
      <w:r w:rsidR="00BB192A" w:rsidRPr="00BB192A">
        <w:t>i</w:t>
      </w:r>
      <w:r w:rsidRPr="00BB192A">
        <w:t>t</w:t>
      </w:r>
      <w:r w:rsidRPr="006A0FDF">
        <w:t xml:space="preserve"> will suggest how to use the relevant resources </w:t>
      </w:r>
      <w:r w:rsidR="00BB192A">
        <w:t>from</w:t>
      </w:r>
      <w:r w:rsidRPr="006A0FDF">
        <w:t xml:space="preserve"> the toolkit. In an emergency context,</w:t>
      </w:r>
      <w:r w:rsidR="00BB192A">
        <w:t xml:space="preserve"> you will</w:t>
      </w:r>
      <w:r w:rsidRPr="006A0FDF">
        <w:t xml:space="preserve"> not always be able to follow </w:t>
      </w:r>
      <w:r w:rsidRPr="006A0FDF">
        <w:rPr>
          <w:rFonts w:cs="O¯øœ!Ÿ"/>
        </w:rPr>
        <w:t xml:space="preserve">all </w:t>
      </w:r>
      <w:r w:rsidR="00BB192A">
        <w:rPr>
          <w:rFonts w:cs="O¯øœ!Ÿ"/>
        </w:rPr>
        <w:t xml:space="preserve">the </w:t>
      </w:r>
      <w:r w:rsidRPr="006A0FDF">
        <w:rPr>
          <w:rFonts w:cs="O¯øœ!Ÿ"/>
        </w:rPr>
        <w:t>sub-step</w:t>
      </w:r>
      <w:r w:rsidR="00BB192A">
        <w:rPr>
          <w:rFonts w:cs="O¯øœ!Ÿ"/>
        </w:rPr>
        <w:t>s in the sequence proposed</w:t>
      </w:r>
      <w:r w:rsidRPr="006A0FDF">
        <w:rPr>
          <w:rFonts w:cs="O¯øœ!Ÿ"/>
        </w:rPr>
        <w:t xml:space="preserve"> but you should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at least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comply with the minimu</w:t>
      </w:r>
      <w:r w:rsidR="001A5FD8">
        <w:rPr>
          <w:rFonts w:cs="O¯øœ!Ÿ"/>
        </w:rPr>
        <w:t>m standards set for the process.</w:t>
      </w:r>
    </w:p>
    <w:p w14:paraId="23CEF645" w14:textId="648C5714" w:rsidR="001B6583" w:rsidRDefault="000C1640" w:rsidP="001F5BE0">
      <w:pPr>
        <w:spacing w:after="240"/>
      </w:pPr>
      <w:r w:rsidRPr="006A0FDF">
        <w:rPr>
          <w:rFonts w:cs="O¯øœ!Ÿ"/>
        </w:rPr>
        <w:t>In the toolkit</w:t>
      </w:r>
      <w:r w:rsidR="00BB192A">
        <w:rPr>
          <w:rFonts w:cs="O¯øœ!Ÿ"/>
        </w:rPr>
        <w:t>,</w:t>
      </w:r>
      <w:r w:rsidRPr="006A0FDF">
        <w:rPr>
          <w:rFonts w:cs="O¯øœ!Ÿ"/>
        </w:rPr>
        <w:t xml:space="preserve"> you will find a set of tools for eac</w:t>
      </w:r>
      <w:r w:rsidR="00BB192A">
        <w:rPr>
          <w:rFonts w:cs="O¯øœ!Ÿ"/>
        </w:rPr>
        <w:t>h sub-step. They are purposel</w:t>
      </w:r>
      <w:r w:rsidRPr="006A0FDF">
        <w:rPr>
          <w:rFonts w:cs="O¯øœ!Ÿ"/>
        </w:rPr>
        <w:t xml:space="preserve">y general and </w:t>
      </w:r>
      <w:r w:rsidRPr="004B59A2">
        <w:t>should be adapted to your context and needs. If you need more detailed guidance</w:t>
      </w:r>
      <w:r w:rsidR="00BB192A" w:rsidRPr="004B59A2">
        <w:t xml:space="preserve"> for</w:t>
      </w:r>
      <w:r w:rsidRPr="004B59A2">
        <w:t xml:space="preserve"> risk</w:t>
      </w:r>
      <w:r>
        <w:rPr>
          <w:rFonts w:cs="O¯øœ!Ÿ"/>
        </w:rPr>
        <w:t xml:space="preserve"> analysis</w:t>
      </w:r>
      <w:r w:rsidRPr="006A0FDF">
        <w:rPr>
          <w:rFonts w:cs="O¯øœ!Ÿ"/>
        </w:rPr>
        <w:t>, consult the reference documents suggested at the end of this road</w:t>
      </w:r>
      <w:r w:rsidR="00BB192A">
        <w:rPr>
          <w:rFonts w:cs="O¯øœ!Ÿ"/>
        </w:rPr>
        <w:t xml:space="preserve"> </w:t>
      </w:r>
      <w:r w:rsidRPr="006A0FDF">
        <w:rPr>
          <w:rFonts w:cs="O¯øœ!Ÿ"/>
        </w:rPr>
        <w:t xml:space="preserve">map.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133F95" w14:paraId="7A0F7303" w14:textId="77777777" w:rsidTr="004B59A2">
        <w:tc>
          <w:tcPr>
            <w:tcW w:w="7654" w:type="dxa"/>
          </w:tcPr>
          <w:p w14:paraId="5621343B" w14:textId="10E67124" w:rsidR="001B6583" w:rsidRPr="001F5BE0" w:rsidRDefault="00BB192A" w:rsidP="009866F5">
            <w:pPr>
              <w:rPr>
                <w:b/>
                <w:sz w:val="26"/>
                <w:szCs w:val="26"/>
              </w:rPr>
            </w:pPr>
            <w:r w:rsidRPr="001F5BE0">
              <w:rPr>
                <w:b/>
                <w:sz w:val="26"/>
                <w:szCs w:val="26"/>
              </w:rPr>
              <w:t>T</w:t>
            </w:r>
            <w:r w:rsidR="004B59A2" w:rsidRPr="001F5BE0">
              <w:rPr>
                <w:b/>
                <w:sz w:val="26"/>
                <w:szCs w:val="26"/>
              </w:rPr>
              <w:t>IPS</w:t>
            </w:r>
          </w:p>
          <w:p w14:paraId="52DD9007" w14:textId="02680F2C" w:rsidR="001B6583" w:rsidRPr="009866F5" w:rsidRDefault="000C1640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t xml:space="preserve">Risks should be considered throughout the response analysis process. </w:t>
            </w:r>
            <w:r w:rsidRPr="009866F5">
              <w:rPr>
                <w:b/>
              </w:rPr>
              <w:t>Risk analysis</w:t>
            </w:r>
            <w:r w:rsidRPr="009866F5">
              <w:t xml:space="preserve"> can help </w:t>
            </w:r>
            <w:r w:rsidRPr="009866F5">
              <w:rPr>
                <w:b/>
              </w:rPr>
              <w:t xml:space="preserve">determine the feasibility </w:t>
            </w:r>
            <w:r w:rsidRPr="009866F5">
              <w:t>of cash options</w:t>
            </w:r>
            <w:r w:rsidR="00BB192A" w:rsidRPr="009866F5">
              <w:t xml:space="preserve"> and can provide valuable information for </w:t>
            </w:r>
            <w:r w:rsidRPr="009866F5">
              <w:rPr>
                <w:b/>
              </w:rPr>
              <w:t>the comparative analysis</w:t>
            </w:r>
            <w:r w:rsidRPr="009866F5">
              <w:t xml:space="preserve"> of different options. </w:t>
            </w:r>
          </w:p>
          <w:p w14:paraId="18EB3928" w14:textId="572B4778" w:rsidR="001B6583" w:rsidRPr="009866F5" w:rsidRDefault="000C1640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t xml:space="preserve">Considering the high number of risks associated with each response option, you may want to </w:t>
            </w:r>
            <w:r w:rsidRPr="009866F5">
              <w:rPr>
                <w:b/>
              </w:rPr>
              <w:t>focus the analysis</w:t>
            </w:r>
            <w:r w:rsidR="00BB192A" w:rsidRPr="009866F5">
              <w:rPr>
                <w:b/>
              </w:rPr>
              <w:t xml:space="preserve"> on</w:t>
            </w:r>
            <w:r w:rsidRPr="009866F5">
              <w:rPr>
                <w:b/>
              </w:rPr>
              <w:t xml:space="preserve"> the risks you consider</w:t>
            </w:r>
            <w:r w:rsidR="00BB192A" w:rsidRPr="009866F5">
              <w:rPr>
                <w:b/>
              </w:rPr>
              <w:t xml:space="preserve"> </w:t>
            </w:r>
            <w:proofErr w:type="gramStart"/>
            <w:r w:rsidR="00BB192A" w:rsidRPr="009866F5">
              <w:rPr>
                <w:b/>
              </w:rPr>
              <w:t>to be</w:t>
            </w:r>
            <w:proofErr w:type="gramEnd"/>
            <w:r w:rsidRPr="009866F5">
              <w:rPr>
                <w:b/>
              </w:rPr>
              <w:t xml:space="preserve"> more important</w:t>
            </w:r>
            <w:r w:rsidRPr="009866F5">
              <w:t>. When time and resources are limited</w:t>
            </w:r>
            <w:r w:rsidR="00BB192A" w:rsidRPr="009866F5">
              <w:t>,</w:t>
            </w:r>
            <w:r w:rsidRPr="009866F5">
              <w:t xml:space="preserve"> you may </w:t>
            </w:r>
            <w:r w:rsidR="00BB192A" w:rsidRPr="009866F5">
              <w:t>c</w:t>
            </w:r>
            <w:r w:rsidRPr="009866F5">
              <w:t xml:space="preserve">onduct a thorough risk analysis for </w:t>
            </w:r>
            <w:r w:rsidR="00BB192A" w:rsidRPr="009866F5">
              <w:t xml:space="preserve">only </w:t>
            </w:r>
            <w:r w:rsidRPr="009866F5">
              <w:t xml:space="preserve">the three or four most likely response options.  </w:t>
            </w:r>
          </w:p>
          <w:p w14:paraId="12FC7A7E" w14:textId="6942D881" w:rsidR="001B6583" w:rsidRPr="009866F5" w:rsidRDefault="000C1640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</w:pPr>
            <w:r w:rsidRPr="009866F5">
              <w:rPr>
                <w:rFonts w:eastAsia="Times New Roman"/>
              </w:rPr>
              <w:t>Risk analysis</w:t>
            </w:r>
            <w:r w:rsidRPr="009866F5">
              <w:rPr>
                <w:b/>
              </w:rPr>
              <w:t xml:space="preserve"> </w:t>
            </w:r>
            <w:r w:rsidRPr="009866F5">
              <w:t>can be enriched by the</w:t>
            </w:r>
            <w:r w:rsidRPr="009866F5">
              <w:rPr>
                <w:b/>
              </w:rPr>
              <w:t xml:space="preserve"> participation of </w:t>
            </w:r>
            <w:r w:rsidR="00BB192A" w:rsidRPr="009866F5">
              <w:rPr>
                <w:rFonts w:eastAsia="Times New Roman"/>
                <w:b/>
              </w:rPr>
              <w:t>a diverse</w:t>
            </w:r>
            <w:r w:rsidRPr="009866F5">
              <w:rPr>
                <w:rFonts w:eastAsia="Times New Roman"/>
                <w:b/>
              </w:rPr>
              <w:t xml:space="preserve"> group of stakeholders</w:t>
            </w:r>
            <w:r w:rsidRPr="009866F5">
              <w:rPr>
                <w:rFonts w:eastAsia="Times New Roman"/>
              </w:rPr>
              <w:t xml:space="preserve"> (including members of the assessment team, volunteers, staff</w:t>
            </w:r>
            <w:r w:rsidR="00BB192A" w:rsidRPr="009866F5">
              <w:rPr>
                <w:rFonts w:eastAsia="Times New Roman"/>
              </w:rPr>
              <w:t xml:space="preserve"> members</w:t>
            </w:r>
            <w:r w:rsidRPr="009866F5">
              <w:rPr>
                <w:rFonts w:eastAsia="Times New Roman"/>
              </w:rPr>
              <w:t xml:space="preserve"> from </w:t>
            </w:r>
            <w:r w:rsidR="00BB192A" w:rsidRPr="009866F5">
              <w:rPr>
                <w:rFonts w:eastAsia="Times New Roman"/>
              </w:rPr>
              <w:t xml:space="preserve">the </w:t>
            </w:r>
            <w:r w:rsidRPr="009866F5">
              <w:rPr>
                <w:rFonts w:eastAsia="Times New Roman"/>
              </w:rPr>
              <w:t>programme, logistics and finance units).</w:t>
            </w:r>
          </w:p>
          <w:p w14:paraId="7AF3E7C5" w14:textId="766D6E6F" w:rsidR="001B6583" w:rsidRPr="001F5BE0" w:rsidRDefault="000C1640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szCs w:val="20"/>
              </w:rPr>
            </w:pPr>
            <w:r w:rsidRPr="009866F5">
              <w:rPr>
                <w:rFonts w:cs="Calibri"/>
              </w:rPr>
              <w:t xml:space="preserve">Creating space for </w:t>
            </w:r>
            <w:r w:rsidRPr="009866F5">
              <w:rPr>
                <w:rFonts w:cs="Calibri"/>
                <w:b/>
              </w:rPr>
              <w:t>community participation in risk management and monitoring</w:t>
            </w:r>
            <w:r w:rsidRPr="009866F5">
              <w:rPr>
                <w:rFonts w:cs="Calibri"/>
              </w:rPr>
              <w:t xml:space="preserve"> can increase </w:t>
            </w:r>
            <w:r w:rsidR="00BB192A" w:rsidRPr="009866F5">
              <w:rPr>
                <w:rFonts w:cs="Calibri"/>
              </w:rPr>
              <w:t>the</w:t>
            </w:r>
            <w:r w:rsidRPr="009866F5">
              <w:rPr>
                <w:rFonts w:cs="Calibri"/>
              </w:rPr>
              <w:t xml:space="preserve"> responsibility </w:t>
            </w:r>
            <w:r w:rsidR="00BB192A" w:rsidRPr="009866F5">
              <w:rPr>
                <w:rFonts w:cs="Calibri"/>
              </w:rPr>
              <w:t xml:space="preserve">taken by community members; this </w:t>
            </w:r>
            <w:r w:rsidRPr="009866F5">
              <w:rPr>
                <w:rFonts w:cs="Calibri"/>
              </w:rPr>
              <w:t>ensure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the integrity of the intervention and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ultimately</w:t>
            </w:r>
            <w:r w:rsidR="00BB192A" w:rsidRPr="009866F5">
              <w:rPr>
                <w:rFonts w:cs="Calibri"/>
              </w:rPr>
              <w:t>,</w:t>
            </w:r>
            <w:r w:rsidRPr="009866F5">
              <w:rPr>
                <w:rFonts w:cs="Calibri"/>
              </w:rPr>
              <w:t xml:space="preserve"> reduce</w:t>
            </w:r>
            <w:r w:rsidR="00BB192A" w:rsidRPr="009866F5">
              <w:rPr>
                <w:rFonts w:cs="Calibri"/>
              </w:rPr>
              <w:t>s</w:t>
            </w:r>
            <w:r w:rsidRPr="009866F5">
              <w:rPr>
                <w:rFonts w:cs="Calibri"/>
              </w:rPr>
              <w:t xml:space="preserve"> risks.</w:t>
            </w:r>
            <w:r w:rsidRPr="009866F5"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</w:tbl>
    <w:p w14:paraId="3BE82A0F" w14:textId="77777777" w:rsidR="00A17251" w:rsidRDefault="00A17251" w:rsidP="001B6583">
      <w:pPr>
        <w:rPr>
          <w:b/>
          <w:sz w:val="22"/>
          <w:szCs w:val="22"/>
        </w:rPr>
      </w:pPr>
    </w:p>
    <w:p w14:paraId="59EBA4A6" w14:textId="77777777" w:rsidR="00FD6402" w:rsidRDefault="00FD6402" w:rsidP="001B6583">
      <w:pPr>
        <w:rPr>
          <w:b/>
          <w:sz w:val="22"/>
          <w:szCs w:val="22"/>
        </w:rPr>
      </w:pPr>
    </w:p>
    <w:p w14:paraId="7A73D136" w14:textId="77777777" w:rsidR="001B6583" w:rsidRPr="0013014F" w:rsidRDefault="000C1640" w:rsidP="00203EED">
      <w:pPr>
        <w:pStyle w:val="Heading2"/>
      </w:pPr>
      <w:r w:rsidRPr="0013014F">
        <w:t xml:space="preserve">Identifying </w:t>
      </w:r>
      <w:r>
        <w:t xml:space="preserve">and describing </w:t>
      </w:r>
      <w:r w:rsidRPr="0013014F">
        <w:t>risks</w:t>
      </w:r>
    </w:p>
    <w:p w14:paraId="431913A2" w14:textId="7DA6A97A" w:rsidR="00EB76A6" w:rsidRPr="00A17251" w:rsidRDefault="000C1640" w:rsidP="00B70932">
      <w:r w:rsidRPr="0013014F">
        <w:t xml:space="preserve">Risks </w:t>
      </w:r>
      <w:r>
        <w:t>associated with each</w:t>
      </w:r>
      <w:r w:rsidRPr="0013014F">
        <w:t xml:space="preserve"> response option should </w:t>
      </w:r>
      <w:r>
        <w:t>be listed and clearly described. Their</w:t>
      </w:r>
      <w:r w:rsidRPr="0013014F">
        <w:t xml:space="preserve"> causes and potential effects </w:t>
      </w:r>
      <w:r>
        <w:t>should be</w:t>
      </w:r>
      <w:r w:rsidRPr="0013014F">
        <w:t xml:space="preserve"> identified.</w:t>
      </w:r>
      <w:r w:rsidR="00AC3A2D">
        <w:t xml:space="preserve"> To do so, you can use the tools Risk Matrix template and Risk Register template. </w:t>
      </w:r>
      <w:r w:rsidR="00AC3A2D" w:rsidRPr="00AC3A2D">
        <w:t>The IFRC CBP SOPs</w:t>
      </w:r>
      <w:r w:rsidR="00AF72A5">
        <w:t xml:space="preserve"> also</w:t>
      </w:r>
      <w:r w:rsidR="00AC3A2D" w:rsidRPr="00AC3A2D">
        <w:t xml:space="preserve"> provide a deta</w:t>
      </w:r>
      <w:r w:rsidR="00AC3A2D">
        <w:t>iled Risk Management checklist.</w:t>
      </w:r>
      <w:r w:rsidR="00AC3A2D" w:rsidRPr="00AC3A2D">
        <w:t xml:space="preserve"> </w:t>
      </w:r>
      <w:r w:rsidRPr="0013014F">
        <w:t xml:space="preserve">Risks can be contextual, programmatic </w:t>
      </w:r>
      <w:r>
        <w:t>or</w:t>
      </w:r>
      <w:r w:rsidRPr="0013014F">
        <w:t xml:space="preserve"> institutional.</w:t>
      </w:r>
      <w:r>
        <w:t xml:space="preserve"> The table below provides you with some examples.</w:t>
      </w:r>
      <w:r w:rsidR="00A17251">
        <w:t xml:space="preserve"> </w:t>
      </w: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414C5E09" w:rsidR="001B6583" w:rsidRPr="00203EED" w:rsidRDefault="000C1640" w:rsidP="00A127EA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lastRenderedPageBreak/>
              <w:t>Type</w:t>
            </w:r>
            <w:r w:rsidR="00BB192A" w:rsidRPr="00203EED">
              <w:rPr>
                <w:b/>
                <w:color w:val="FFFFFF" w:themeColor="background1"/>
              </w:rPr>
              <w:t>s</w:t>
            </w:r>
            <w:r w:rsidRPr="00203EED">
              <w:rPr>
                <w:b/>
                <w:color w:val="FFFFFF" w:themeColor="background1"/>
              </w:rPr>
              <w:t xml:space="preserve"> of risk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77777777" w:rsidR="001B6583" w:rsidRPr="00203EED" w:rsidRDefault="000C1640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r w:rsidRPr="00203EED">
              <w:rPr>
                <w:b/>
                <w:color w:val="FFFFFF" w:themeColor="background1"/>
              </w:rPr>
              <w:t>Examples</w:t>
            </w:r>
          </w:p>
        </w:tc>
      </w:tr>
      <w:tr w:rsidR="001B6583" w:rsidRPr="001F5BE0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77777777" w:rsidR="001B6583" w:rsidRPr="001F5BE0" w:rsidRDefault="000C1640" w:rsidP="00AC376B">
            <w:pPr>
              <w:keepNext/>
              <w:keepLines/>
              <w:spacing w:before="60" w:afterLines="20" w:after="48"/>
              <w:jc w:val="left"/>
            </w:pPr>
            <w:r w:rsidRPr="001F5BE0">
              <w:t>Contextual</w:t>
            </w:r>
          </w:p>
          <w:p w14:paraId="5302E5DA" w14:textId="29C04E9F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External to the organiz</w:t>
            </w:r>
            <w:r w:rsidR="000C1640" w:rsidRPr="001F5BE0">
              <w:rPr>
                <w:i/>
              </w:rPr>
              <w:t>ation: political, economic, environmental, etc.</w:t>
            </w:r>
          </w:p>
        </w:tc>
        <w:tc>
          <w:tcPr>
            <w:tcW w:w="3355" w:type="pct"/>
            <w:shd w:val="clear" w:color="auto" w:fill="E6E6E6"/>
          </w:tcPr>
          <w:p w14:paraId="3138AB19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Vagaries of climate (floods, droughts)</w:t>
            </w:r>
          </w:p>
          <w:p w14:paraId="66089BD2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Conflicts and displacements</w:t>
            </w:r>
          </w:p>
          <w:p w14:paraId="734EBAE7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 xml:space="preserve">Political instability and social unrest </w:t>
            </w:r>
          </w:p>
          <w:p w14:paraId="2E65142C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Global financial crises</w:t>
            </w:r>
          </w:p>
          <w:p w14:paraId="76C3B752" w14:textId="5AFA6D06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Price increase</w:t>
            </w:r>
            <w:r w:rsidR="00BB192A" w:rsidRPr="006526FE">
              <w:t>s due to global/</w:t>
            </w:r>
            <w:r w:rsidRPr="006526FE">
              <w:t>national inflation</w:t>
            </w:r>
          </w:p>
        </w:tc>
      </w:tr>
      <w:tr w:rsidR="001B6583" w:rsidRPr="001F5BE0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77777777" w:rsidR="001B6583" w:rsidRPr="001F5BE0" w:rsidRDefault="000C1640" w:rsidP="00AC376B">
            <w:pPr>
              <w:keepNext/>
              <w:keepLines/>
              <w:spacing w:before="60" w:afterLines="20" w:after="48"/>
              <w:jc w:val="left"/>
            </w:pPr>
            <w:r w:rsidRPr="001F5BE0">
              <w:t>Programmatic</w:t>
            </w:r>
          </w:p>
          <w:p w14:paraId="10F1A485" w14:textId="77777777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1F5BE0">
              <w:rPr>
                <w:i/>
              </w:rPr>
              <w:t>Failure to meet programme objectives and/or potential harm caused to others</w:t>
            </w:r>
          </w:p>
        </w:tc>
        <w:tc>
          <w:tcPr>
            <w:tcW w:w="3355" w:type="pct"/>
            <w:shd w:val="clear" w:color="auto" w:fill="E6E6E6"/>
          </w:tcPr>
          <w:p w14:paraId="21414C46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 xml:space="preserve">Inability to obtain funds for cash interventions when and where needed </w:t>
            </w:r>
          </w:p>
          <w:p w14:paraId="6117D79E" w14:textId="392F4221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Inflationary risks caused by the programme</w:t>
            </w:r>
            <w:r w:rsidR="00BB192A" w:rsidRPr="006526FE">
              <w:t>: m</w:t>
            </w:r>
            <w:r w:rsidRPr="006526FE">
              <w:t>ore buyers and limited s</w:t>
            </w:r>
            <w:r w:rsidR="00BB192A" w:rsidRPr="006526FE">
              <w:t>upply can cause price increases</w:t>
            </w:r>
          </w:p>
          <w:p w14:paraId="6AB7BF75" w14:textId="1A481901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C</w:t>
            </w:r>
            <w:r w:rsidR="00BB192A" w:rsidRPr="006526FE">
              <w:t>ash not spent on intended needs:</w:t>
            </w:r>
            <w:r w:rsidRPr="006526FE">
              <w:t xml:space="preserve"> diverted to unanticipated or unw</w:t>
            </w:r>
            <w:r w:rsidR="00BB192A" w:rsidRPr="006526FE">
              <w:t>anted goods (alcohol, drugs, weapons)</w:t>
            </w:r>
          </w:p>
          <w:p w14:paraId="2638DD66" w14:textId="6C4E8185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 xml:space="preserve">Identification errors (beneficiaries don’t </w:t>
            </w:r>
            <w:r w:rsidR="00BB192A" w:rsidRPr="006526FE">
              <w:t>come</w:t>
            </w:r>
            <w:r w:rsidRPr="006526FE">
              <w:t xml:space="preserve"> </w:t>
            </w:r>
            <w:r w:rsidR="00BB192A" w:rsidRPr="006526FE">
              <w:t xml:space="preserve">to </w:t>
            </w:r>
            <w:r w:rsidRPr="006526FE">
              <w:t>distributions, ghost beneficiaries, duplications)</w:t>
            </w:r>
          </w:p>
          <w:p w14:paraId="6E924920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 xml:space="preserve">Security risks for beneficiaries and staff </w:t>
            </w:r>
          </w:p>
        </w:tc>
      </w:tr>
      <w:tr w:rsidR="001B6583" w:rsidRPr="001F5BE0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77777777" w:rsidR="001B6583" w:rsidRPr="001F5BE0" w:rsidRDefault="000C1640" w:rsidP="00AC376B">
            <w:pPr>
              <w:keepNext/>
              <w:keepLines/>
              <w:spacing w:before="60" w:afterLines="20" w:after="48"/>
              <w:jc w:val="left"/>
            </w:pPr>
            <w:r w:rsidRPr="001F5BE0">
              <w:t>Institutional</w:t>
            </w:r>
          </w:p>
          <w:p w14:paraId="12C7A0CF" w14:textId="5F356B51" w:rsidR="001B6583" w:rsidRPr="001F5BE0" w:rsidRDefault="00BB192A" w:rsidP="00203EED">
            <w:pPr>
              <w:keepNext/>
              <w:keepLines/>
              <w:spacing w:beforeLines="60" w:before="144" w:afterLines="20" w:after="48"/>
              <w:jc w:val="left"/>
            </w:pPr>
            <w:r w:rsidRPr="001F5BE0">
              <w:rPr>
                <w:i/>
              </w:rPr>
              <w:t>Internal to the organiz</w:t>
            </w:r>
            <w:r w:rsidR="000C1640" w:rsidRPr="001F5BE0">
              <w:rPr>
                <w:i/>
              </w:rPr>
              <w:t>ation: fiduciary issues, financial losses due to corruption, etc.</w:t>
            </w:r>
          </w:p>
        </w:tc>
        <w:tc>
          <w:tcPr>
            <w:tcW w:w="3355" w:type="pct"/>
            <w:shd w:val="clear" w:color="auto" w:fill="E6E6E6"/>
          </w:tcPr>
          <w:p w14:paraId="0F70E019" w14:textId="3E7C9EB4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 xml:space="preserve">Security </w:t>
            </w:r>
            <w:r w:rsidR="00BB192A" w:rsidRPr="006526FE">
              <w:t xml:space="preserve">problems with </w:t>
            </w:r>
            <w:r w:rsidRPr="006526FE">
              <w:t>financial transactions</w:t>
            </w:r>
          </w:p>
          <w:p w14:paraId="7851C9B7" w14:textId="356DF1C7" w:rsidR="001B6583" w:rsidRPr="006526FE" w:rsidRDefault="00BB192A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Large-scale fraud</w:t>
            </w:r>
            <w:r w:rsidR="000C1640" w:rsidRPr="006526FE">
              <w:t xml:space="preserve"> and</w:t>
            </w:r>
            <w:r w:rsidRPr="006526FE">
              <w:t xml:space="preserve"> reputation risk for the organiz</w:t>
            </w:r>
            <w:r w:rsidR="000C1640" w:rsidRPr="006526FE">
              <w:t>ation</w:t>
            </w:r>
          </w:p>
          <w:p w14:paraId="74B458E1" w14:textId="77777777" w:rsidR="001B6583" w:rsidRPr="006526FE" w:rsidRDefault="000C164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 w:rsidRPr="006526FE">
              <w:t>Inconsistency with key actors’ responses (transfer value, delivery mechanism, targeting, etc.)</w:t>
            </w:r>
          </w:p>
        </w:tc>
      </w:tr>
    </w:tbl>
    <w:p w14:paraId="56F6188A" w14:textId="6F50A176" w:rsidR="00020F03" w:rsidRPr="0066125A" w:rsidRDefault="000C1640" w:rsidP="00203EED">
      <w:pPr>
        <w:pStyle w:val="Heading2"/>
        <w:spacing w:before="480"/>
      </w:pPr>
      <w:r>
        <w:t>Ranking</w:t>
      </w:r>
      <w:r w:rsidRPr="0066125A">
        <w:t xml:space="preserve"> risk</w:t>
      </w:r>
      <w:r>
        <w:t>s according to their seriousness</w:t>
      </w:r>
    </w:p>
    <w:p w14:paraId="3A1858C6" w14:textId="77777777" w:rsidR="001B6583" w:rsidRPr="0066125A" w:rsidRDefault="000C1640" w:rsidP="004B59A2">
      <w:r w:rsidRPr="0066125A">
        <w:t>The seriousness of a risk is determined by two factors:</w:t>
      </w:r>
    </w:p>
    <w:p w14:paraId="53127A52" w14:textId="2E2D53F0" w:rsidR="001B6583" w:rsidRPr="002C666B" w:rsidRDefault="00BB192A" w:rsidP="00AC376B">
      <w:pPr>
        <w:pStyle w:val="Bullet2"/>
        <w:spacing w:before="120" w:after="120"/>
        <w:ind w:left="714" w:hanging="357"/>
        <w:contextualSpacing w:val="0"/>
      </w:pPr>
      <w:r>
        <w:t>t</w:t>
      </w:r>
      <w:r w:rsidR="000C1640" w:rsidRPr="002C666B">
        <w:t>he likelihood (probability) that a risk will occur</w:t>
      </w:r>
    </w:p>
    <w:p w14:paraId="06EB8631" w14:textId="5E414BE0" w:rsidR="001B6583" w:rsidRPr="00780A3E" w:rsidRDefault="00BB192A" w:rsidP="00AC376B">
      <w:pPr>
        <w:pStyle w:val="Bullet2"/>
        <w:spacing w:before="120" w:after="120"/>
        <w:ind w:left="714" w:hanging="357"/>
        <w:contextualSpacing w:val="0"/>
      </w:pPr>
      <w:r>
        <w:t>t</w:t>
      </w:r>
      <w:r w:rsidR="000C1640" w:rsidRPr="00780A3E">
        <w:t>he impact (consequences) of the risk, when</w:t>
      </w:r>
      <w:r>
        <w:t xml:space="preserve"> it has</w:t>
      </w:r>
      <w:r w:rsidR="000C1640" w:rsidRPr="00780A3E">
        <w:t xml:space="preserve"> occurred</w:t>
      </w:r>
    </w:p>
    <w:p w14:paraId="467BF4A3" w14:textId="5A250D75" w:rsidR="001B6583" w:rsidRPr="00780A3E" w:rsidRDefault="000C1640" w:rsidP="00EB76A6">
      <w:pPr>
        <w:spacing w:after="360"/>
        <w:rPr>
          <w:sz w:val="22"/>
          <w:szCs w:val="22"/>
        </w:rPr>
      </w:pPr>
      <w:r>
        <w:t>R</w:t>
      </w:r>
      <w:r w:rsidRPr="0066125A">
        <w:t>ank</w:t>
      </w:r>
      <w:r>
        <w:t>ing</w:t>
      </w:r>
      <w:r w:rsidRPr="0066125A">
        <w:t xml:space="preserve"> risks </w:t>
      </w:r>
      <w:r>
        <w:t xml:space="preserve">according to their seriousness will help you </w:t>
      </w:r>
      <w:r w:rsidRPr="0066125A">
        <w:t xml:space="preserve">decide which of them </w:t>
      </w:r>
      <w:r>
        <w:t>can be accepted, which can be mitigated, and which should be avoided. You can do that using the suggested ranking matrix below.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2"/>
        <w:gridCol w:w="1526"/>
        <w:gridCol w:w="1528"/>
        <w:gridCol w:w="1526"/>
        <w:gridCol w:w="1528"/>
        <w:gridCol w:w="1528"/>
      </w:tblGrid>
      <w:tr w:rsidR="00467163" w:rsidRPr="00467163" w14:paraId="79CA33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77777777" w:rsidR="00020F03" w:rsidRPr="00467163" w:rsidRDefault="000C1640" w:rsidP="003F4751">
            <w:pPr>
              <w:ind w:right="170"/>
              <w:jc w:val="right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Impact</w:t>
            </w:r>
          </w:p>
          <w:p w14:paraId="585D0AB0" w14:textId="3895EE34" w:rsidR="00020F03" w:rsidRPr="00467163" w:rsidRDefault="008E008C" w:rsidP="00020F03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 xml:space="preserve"> </w:t>
            </w:r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t>Likelihood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46FD962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Negligible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1F3371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Minor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Moderate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F8AF7FF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Severe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(4)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58E15A" w14:textId="77777777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Critical</w:t>
            </w: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(5)</w:t>
            </w:r>
          </w:p>
        </w:tc>
      </w:tr>
      <w:tr w:rsidR="00020F03" w:rsidRPr="008B266A" w14:paraId="1CC7F6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69181E78" w:rsidR="00020F03" w:rsidRPr="003F4751" w:rsidRDefault="00BB192A" w:rsidP="00020F03">
            <w:r w:rsidRPr="003F4751">
              <w:t>V. u</w:t>
            </w:r>
            <w:r w:rsidR="000C1640" w:rsidRPr="003F4751">
              <w:t>nlikely (1)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77777777" w:rsidR="00020F03" w:rsidRPr="003F4751" w:rsidRDefault="000C1640" w:rsidP="00020F03">
            <w:r w:rsidRPr="003F4751">
              <w:t>Unlikely 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40AC5C05" w:rsidR="00020F03" w:rsidRPr="003F4751" w:rsidRDefault="00BB192A" w:rsidP="00020F03">
            <w:r w:rsidRPr="003F4751">
              <w:t>Mod. l</w:t>
            </w:r>
            <w:r w:rsidR="000C1640" w:rsidRPr="003F4751">
              <w:t>ikely (3)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7777777" w:rsidR="00020F03" w:rsidRPr="003F4751" w:rsidRDefault="000C1640" w:rsidP="00020F03">
            <w:r w:rsidRPr="003F4751">
              <w:t>Likely (4)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10EBD2A6" w:rsidR="00020F03" w:rsidRPr="003F4751" w:rsidRDefault="00BB192A" w:rsidP="00020F03">
            <w:r w:rsidRPr="003F4751">
              <w:t>Very l</w:t>
            </w:r>
            <w:r w:rsidR="000C1640" w:rsidRPr="003F4751">
              <w:t>ikely (5)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77777777" w:rsidR="00020F03" w:rsidRPr="008B266A" w:rsidRDefault="000C1640" w:rsidP="00020F03">
      <w:pPr>
        <w:spacing w:before="120"/>
        <w:jc w:val="right"/>
      </w:pPr>
      <w:r w:rsidRPr="008B266A">
        <w:t>Seriousness = Impact score x Likelihood score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130F2" w14:textId="77777777" w:rsidR="00020F03" w:rsidRPr="008B266A" w:rsidRDefault="000C1640" w:rsidP="00020F03">
            <w:pPr>
              <w:jc w:val="center"/>
            </w:pPr>
            <w:r w:rsidRPr="008B266A">
              <w:t>Low</w:t>
            </w:r>
            <w:r w:rsidRPr="008B266A">
              <w:br/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77777777" w:rsidR="00020F03" w:rsidRPr="008B266A" w:rsidRDefault="000C1640" w:rsidP="00020F03">
            <w:pPr>
              <w:jc w:val="center"/>
            </w:pPr>
            <w:r w:rsidRPr="008B266A">
              <w:t>Medium</w:t>
            </w:r>
            <w:r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7777777" w:rsidR="00020F03" w:rsidRPr="008B266A" w:rsidRDefault="000C1640" w:rsidP="00020F03">
            <w:pPr>
              <w:jc w:val="center"/>
            </w:pPr>
            <w:r w:rsidRPr="008B266A">
              <w:t>High</w:t>
            </w:r>
            <w:r w:rsidRPr="008B266A">
              <w:br/>
              <w:t>15-25</w:t>
            </w:r>
          </w:p>
        </w:tc>
      </w:tr>
    </w:tbl>
    <w:p w14:paraId="427E3960" w14:textId="77777777" w:rsidR="00020F03" w:rsidRPr="00314DA6" w:rsidRDefault="000C1640" w:rsidP="00203EED">
      <w:pPr>
        <w:pStyle w:val="Heading2"/>
      </w:pPr>
      <w:r>
        <w:lastRenderedPageBreak/>
        <w:t>Deciding</w:t>
      </w:r>
      <w:r w:rsidRPr="00314DA6">
        <w:t xml:space="preserve"> what action should be taken</w:t>
      </w:r>
    </w:p>
    <w:p w14:paraId="7F6BE1C0" w14:textId="3FC819D3" w:rsidR="001B6583" w:rsidRPr="00314DA6" w:rsidRDefault="000C1640" w:rsidP="003F4751">
      <w:r w:rsidRPr="00314DA6">
        <w:t xml:space="preserve">Decisions will depend on the amount of risk that </w:t>
      </w:r>
      <w:r>
        <w:t>the</w:t>
      </w:r>
      <w:r w:rsidR="00BB192A">
        <w:t xml:space="preserve"> organiz</w:t>
      </w:r>
      <w:r w:rsidRPr="00314DA6">
        <w:t xml:space="preserve">ation is prepared to take. Risks of low seriousness (in green) usually </w:t>
      </w:r>
      <w:r w:rsidR="00BB192A">
        <w:t xml:space="preserve">will </w:t>
      </w:r>
      <w:r w:rsidRPr="00314DA6">
        <w:t xml:space="preserve">be accepted or </w:t>
      </w:r>
      <w:r w:rsidR="00BB192A">
        <w:t xml:space="preserve">will </w:t>
      </w:r>
      <w:r w:rsidRPr="00314DA6">
        <w:t xml:space="preserve">demand minimum mitigation. Risks of medium seriousness </w:t>
      </w:r>
      <w:r>
        <w:t xml:space="preserve">(in orange) </w:t>
      </w:r>
      <w:r w:rsidRPr="00314DA6">
        <w:t xml:space="preserve">usually </w:t>
      </w:r>
      <w:r w:rsidR="00237C52">
        <w:t xml:space="preserve">will </w:t>
      </w:r>
      <w:r w:rsidRPr="00314DA6">
        <w:t xml:space="preserve">be mitigated. Risks of high seriousness </w:t>
      </w:r>
      <w:r>
        <w:t xml:space="preserve">(in red) </w:t>
      </w:r>
      <w:r w:rsidRPr="00314DA6">
        <w:t>will demand significant mitigation measures or</w:t>
      </w:r>
      <w:r w:rsidR="00237C52">
        <w:t xml:space="preserve"> will</w:t>
      </w:r>
      <w:r w:rsidRPr="00314DA6">
        <w:t xml:space="preserve"> be avoided.</w:t>
      </w:r>
      <w:r w:rsidR="00237C52">
        <w:t xml:space="preserve"> All risks, independent</w:t>
      </w:r>
      <w:r>
        <w:t xml:space="preserve"> of their seriousness, should be monitored throughout the implementation of the programme.</w:t>
      </w:r>
    </w:p>
    <w:p w14:paraId="68C086B2" w14:textId="7B42639F" w:rsidR="00020F03" w:rsidRPr="008640C7" w:rsidRDefault="000C1640" w:rsidP="003F4751">
      <w:r>
        <w:t>You</w:t>
      </w:r>
      <w:r w:rsidRPr="00314DA6">
        <w:t xml:space="preserve"> need to understand </w:t>
      </w:r>
      <w:r w:rsidR="00237C52">
        <w:t xml:space="preserve">whether </w:t>
      </w:r>
      <w:r w:rsidRPr="00314DA6">
        <w:t xml:space="preserve">it is possible to implement mitigation measures to reduce the </w:t>
      </w:r>
      <w:r>
        <w:t>risk to an acceptable level.</w:t>
      </w:r>
      <w:r w:rsidR="00237C52">
        <w:t xml:space="preserve"> Also, y</w:t>
      </w:r>
      <w:r>
        <w:t xml:space="preserve">ou can decide </w:t>
      </w:r>
      <w:r w:rsidRPr="00314DA6">
        <w:t>to transfer the risk (e.g.</w:t>
      </w:r>
      <w:r w:rsidR="00237C52">
        <w:t>,</w:t>
      </w:r>
      <w:r w:rsidRPr="00314DA6">
        <w:t xml:space="preserve"> by contracting an insurance company or sub-contracting partners that operate </w:t>
      </w:r>
      <w:r>
        <w:t>with</w:t>
      </w:r>
      <w:r w:rsidRPr="00314DA6">
        <w:t xml:space="preserve"> a lower risk). If </w:t>
      </w:r>
      <w:r>
        <w:t>none of this is</w:t>
      </w:r>
      <w:r w:rsidRPr="00314DA6">
        <w:t xml:space="preserve"> possible, </w:t>
      </w:r>
      <w:r w:rsidRPr="008640C7">
        <w:t xml:space="preserve">you might want to avoid the risk and resort to other options. </w:t>
      </w:r>
    </w:p>
    <w:p w14:paraId="3CFC55EC" w14:textId="7E4F9F13" w:rsidR="001B6583" w:rsidRDefault="000C1640" w:rsidP="003F4751">
      <w:r w:rsidRPr="008640C7">
        <w:t>Mitigation measures</w:t>
      </w:r>
      <w:r w:rsidR="00237C52">
        <w:t>,</w:t>
      </w:r>
      <w:r w:rsidRPr="008640C7">
        <w:t xml:space="preserve"> primarily</w:t>
      </w:r>
      <w:r w:rsidR="00237C52">
        <w:t>, should</w:t>
      </w:r>
      <w:r w:rsidRPr="008640C7">
        <w:t xml:space="preserve"> address the causes of the risks. More than one mitigation measure can be considered for each risk. The table below describes a number of market-related risks and</w:t>
      </w:r>
      <w:r>
        <w:t xml:space="preserve"> potential mitigation measures.</w:t>
      </w:r>
    </w:p>
    <w:sectPr w:rsidR="001B6583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9417" w14:textId="77777777" w:rsidR="00066470" w:rsidRDefault="00066470" w:rsidP="001B6583">
      <w:pPr>
        <w:spacing w:after="0"/>
      </w:pPr>
      <w:r>
        <w:separator/>
      </w:r>
    </w:p>
  </w:endnote>
  <w:endnote w:type="continuationSeparator" w:id="0">
    <w:p w14:paraId="1A9B8CB3" w14:textId="77777777" w:rsidR="00066470" w:rsidRDefault="00066470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3F16" w14:textId="77777777" w:rsidR="00BA531A" w:rsidRPr="00B45C74" w:rsidRDefault="00BA531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935A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5251D84" w14:textId="71597DBE" w:rsidR="00BA531A" w:rsidRPr="00BA531A" w:rsidRDefault="00BA531A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fldSimple w:instr=" STYLEREF  H1 \t  \* MERGEFORMAT ">
      <w:r w:rsidR="003935AC" w:rsidRPr="003935AC">
        <w:rPr>
          <w:bCs/>
          <w:noProof/>
        </w:rPr>
        <w:t>Roadmap for CTP risk analysis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21DA" w14:textId="77777777" w:rsidR="00066470" w:rsidRDefault="00066470" w:rsidP="001B6583">
      <w:pPr>
        <w:spacing w:after="0"/>
      </w:pPr>
      <w:r>
        <w:separator/>
      </w:r>
    </w:p>
  </w:footnote>
  <w:footnote w:type="continuationSeparator" w:id="0">
    <w:p w14:paraId="7ACEFE79" w14:textId="77777777" w:rsidR="00066470" w:rsidRDefault="00066470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20B1" w14:textId="77777777" w:rsidR="004026DD" w:rsidRPr="00074036" w:rsidRDefault="004026D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21B86"/>
    <w:rsid w:val="00040847"/>
    <w:rsid w:val="00066470"/>
    <w:rsid w:val="000C1640"/>
    <w:rsid w:val="001923E7"/>
    <w:rsid w:val="001A5FD8"/>
    <w:rsid w:val="001B6583"/>
    <w:rsid w:val="001F5BE0"/>
    <w:rsid w:val="002018DA"/>
    <w:rsid w:val="00203EED"/>
    <w:rsid w:val="002114F3"/>
    <w:rsid w:val="00237C52"/>
    <w:rsid w:val="002400EE"/>
    <w:rsid w:val="002B6B86"/>
    <w:rsid w:val="002E460F"/>
    <w:rsid w:val="00322ECF"/>
    <w:rsid w:val="003935AC"/>
    <w:rsid w:val="003F4751"/>
    <w:rsid w:val="004026DD"/>
    <w:rsid w:val="0045304E"/>
    <w:rsid w:val="00454FE4"/>
    <w:rsid w:val="00467163"/>
    <w:rsid w:val="004B59A2"/>
    <w:rsid w:val="004C61D2"/>
    <w:rsid w:val="004F4F60"/>
    <w:rsid w:val="00505682"/>
    <w:rsid w:val="005526AA"/>
    <w:rsid w:val="00563AC6"/>
    <w:rsid w:val="005A384C"/>
    <w:rsid w:val="005F381A"/>
    <w:rsid w:val="00615193"/>
    <w:rsid w:val="006526FE"/>
    <w:rsid w:val="006C15E3"/>
    <w:rsid w:val="006E1846"/>
    <w:rsid w:val="006E5A41"/>
    <w:rsid w:val="006E788F"/>
    <w:rsid w:val="007242D1"/>
    <w:rsid w:val="00795BC2"/>
    <w:rsid w:val="00895850"/>
    <w:rsid w:val="008E008C"/>
    <w:rsid w:val="008F1D52"/>
    <w:rsid w:val="009100AB"/>
    <w:rsid w:val="00912AF7"/>
    <w:rsid w:val="00942DDB"/>
    <w:rsid w:val="009866F5"/>
    <w:rsid w:val="009F0A2C"/>
    <w:rsid w:val="00A127EA"/>
    <w:rsid w:val="00A17251"/>
    <w:rsid w:val="00A53BF9"/>
    <w:rsid w:val="00AC376B"/>
    <w:rsid w:val="00AC3A2D"/>
    <w:rsid w:val="00AF72A5"/>
    <w:rsid w:val="00B70932"/>
    <w:rsid w:val="00BA531A"/>
    <w:rsid w:val="00BB192A"/>
    <w:rsid w:val="00C742A6"/>
    <w:rsid w:val="00CE09C3"/>
    <w:rsid w:val="00D73D35"/>
    <w:rsid w:val="00E36F6E"/>
    <w:rsid w:val="00E40AD6"/>
    <w:rsid w:val="00EB76A6"/>
    <w:rsid w:val="00F24A82"/>
    <w:rsid w:val="00F559EA"/>
    <w:rsid w:val="00F91712"/>
    <w:rsid w:val="00FD6402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9</cp:revision>
  <cp:lastPrinted>2015-09-28T17:20:00Z</cp:lastPrinted>
  <dcterms:created xsi:type="dcterms:W3CDTF">2015-09-28T17:20:00Z</dcterms:created>
  <dcterms:modified xsi:type="dcterms:W3CDTF">2015-10-05T01:33:00Z</dcterms:modified>
</cp:coreProperties>
</file>