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0B86B" w14:textId="0920E00B" w:rsidR="002423A5" w:rsidRPr="00F23E4D" w:rsidRDefault="00F23E4D" w:rsidP="00B20D90">
      <w:pPr>
        <w:pStyle w:val="H1"/>
        <w:rPr>
          <w:lang w:val="es-ES"/>
        </w:rPr>
      </w:pPr>
      <w:r w:rsidRPr="00F23E4D">
        <w:rPr>
          <w:lang w:val="es-ES"/>
        </w:rPr>
        <w:t>Lista de verificaci</w:t>
      </w:r>
      <w:r>
        <w:rPr>
          <w:lang w:val="es-ES"/>
        </w:rPr>
        <w:t>ón para las</w:t>
      </w:r>
      <w:r w:rsidRPr="00F23E4D">
        <w:rPr>
          <w:lang w:val="es-ES"/>
        </w:rPr>
        <w:t xml:space="preserve"> entrevistas </w:t>
      </w:r>
      <w:r w:rsidR="00B81129">
        <w:rPr>
          <w:lang w:val="es-ES"/>
        </w:rPr>
        <w:t>con organizaciones de ayuda humanitaria</w:t>
      </w:r>
      <w:r>
        <w:rPr>
          <w:lang w:val="es-ES"/>
        </w:rPr>
        <w:t xml:space="preserve"> </w:t>
      </w:r>
    </w:p>
    <w:p w14:paraId="69CA89A1" w14:textId="3C8DD66D" w:rsidR="00B64051" w:rsidRPr="00DE3006" w:rsidRDefault="00DE3006" w:rsidP="00B20D90">
      <w:pPr>
        <w:rPr>
          <w:lang w:val="es-ES"/>
        </w:rPr>
      </w:pPr>
      <w:r w:rsidRPr="00DE3006">
        <w:rPr>
          <w:lang w:val="es-ES"/>
        </w:rPr>
        <w:t xml:space="preserve">Cuando se entrevista a agencias de ayuda </w:t>
      </w:r>
      <w:r w:rsidR="00E960CB">
        <w:rPr>
          <w:lang w:val="es-ES"/>
        </w:rPr>
        <w:t>humanitaria</w:t>
      </w:r>
      <w:r w:rsidRPr="00DE3006">
        <w:rPr>
          <w:lang w:val="es-ES"/>
        </w:rPr>
        <w:t xml:space="preserve"> durante la fase de preparaci</w:t>
      </w:r>
      <w:r>
        <w:rPr>
          <w:lang w:val="es-ES"/>
        </w:rPr>
        <w:t xml:space="preserve">ón, se debe recoger información específica sobre entrega de efectivo </w:t>
      </w:r>
      <w:r w:rsidR="00E960CB">
        <w:rPr>
          <w:lang w:val="es-ES"/>
        </w:rPr>
        <w:t xml:space="preserve">alrededor </w:t>
      </w:r>
      <w:r w:rsidR="00490E1D">
        <w:rPr>
          <w:lang w:val="es-ES"/>
        </w:rPr>
        <w:t>de:</w:t>
      </w:r>
      <w:r w:rsidR="00E960CB">
        <w:rPr>
          <w:lang w:val="es-ES"/>
        </w:rPr>
        <w:t xml:space="preserve"> </w:t>
      </w:r>
      <w:r w:rsidR="00B64051" w:rsidRPr="00DE3006">
        <w:rPr>
          <w:lang w:val="es-ES"/>
        </w:rPr>
        <w:t xml:space="preserve"> </w:t>
      </w:r>
    </w:p>
    <w:p w14:paraId="33276357" w14:textId="7547C2D4" w:rsidR="00B64051" w:rsidRPr="00E960CB" w:rsidRDefault="00E960CB" w:rsidP="009C12ED">
      <w:pPr>
        <w:pStyle w:val="Bullet2"/>
        <w:numPr>
          <w:ilvl w:val="0"/>
          <w:numId w:val="3"/>
        </w:numPr>
        <w:rPr>
          <w:lang w:val="es-ES"/>
        </w:rPr>
      </w:pPr>
      <w:r>
        <w:rPr>
          <w:lang w:val="es-ES"/>
        </w:rPr>
        <w:t xml:space="preserve">Políticas y programas de asistencia social </w:t>
      </w:r>
      <w:r w:rsidR="00CD194E" w:rsidRPr="00E960CB">
        <w:rPr>
          <w:lang w:val="es-ES"/>
        </w:rPr>
        <w:t xml:space="preserve"> </w:t>
      </w:r>
    </w:p>
    <w:p w14:paraId="4F11683F" w14:textId="601229C0" w:rsidR="00B64051" w:rsidRPr="00E960CB" w:rsidRDefault="00E960CB" w:rsidP="009C12ED">
      <w:pPr>
        <w:pStyle w:val="Bullet2"/>
        <w:numPr>
          <w:ilvl w:val="0"/>
          <w:numId w:val="3"/>
        </w:numPr>
        <w:rPr>
          <w:lang w:val="es-ES"/>
        </w:rPr>
      </w:pPr>
      <w:r>
        <w:rPr>
          <w:lang w:val="es-ES"/>
        </w:rPr>
        <w:t>Experiencias de intervenciones humanitarias anteriores, particularmente si se llevaron a cabo programas de entrega de efectivo</w:t>
      </w:r>
      <w:r w:rsidR="00CD194E" w:rsidRPr="00E960CB">
        <w:rPr>
          <w:lang w:val="es-ES"/>
        </w:rPr>
        <w:t xml:space="preserve"> </w:t>
      </w:r>
    </w:p>
    <w:p w14:paraId="57EE8C42" w14:textId="3F93D3FD" w:rsidR="00B64051" w:rsidRPr="00E960CB" w:rsidRDefault="00E960CB" w:rsidP="009C12ED">
      <w:pPr>
        <w:pStyle w:val="Bullet2"/>
        <w:numPr>
          <w:ilvl w:val="0"/>
          <w:numId w:val="3"/>
        </w:numPr>
        <w:rPr>
          <w:lang w:val="es-ES"/>
        </w:rPr>
      </w:pPr>
      <w:r>
        <w:rPr>
          <w:lang w:val="es-ES"/>
        </w:rPr>
        <w:t xml:space="preserve">Planes de preparación de PTE de otras agencias u organizaciones </w:t>
      </w:r>
      <w:r w:rsidR="00B64051" w:rsidRPr="00E960CB">
        <w:rPr>
          <w:lang w:val="es-ES"/>
        </w:rPr>
        <w:t xml:space="preserve"> </w:t>
      </w:r>
    </w:p>
    <w:p w14:paraId="74112271" w14:textId="6FAA3D1C" w:rsidR="00CD194E" w:rsidRPr="00E960CB" w:rsidRDefault="00E960CB" w:rsidP="0029481A">
      <w:pPr>
        <w:spacing w:before="240"/>
        <w:rPr>
          <w:szCs w:val="22"/>
          <w:lang w:val="es-ES"/>
        </w:rPr>
      </w:pPr>
      <w:r w:rsidRPr="00E960CB">
        <w:rPr>
          <w:lang w:val="es-ES"/>
        </w:rPr>
        <w:t>A continuación, se encuentra un listado de preguntas entre las que escoger y adaptar al context</w:t>
      </w:r>
      <w:r>
        <w:rPr>
          <w:lang w:val="es-ES"/>
        </w:rPr>
        <w:t>o</w:t>
      </w:r>
      <w:r w:rsidRPr="00E960CB">
        <w:rPr>
          <w:lang w:val="es-ES"/>
        </w:rPr>
        <w:t xml:space="preserve"> en concreto para asegurar que los aspectos relacionados con PTE se tienen en cuenta en la l</w:t>
      </w:r>
      <w:r>
        <w:rPr>
          <w:lang w:val="es-ES"/>
        </w:rPr>
        <w:t xml:space="preserve">ínea de base. </w:t>
      </w:r>
    </w:p>
    <w:p w14:paraId="2C249E4D" w14:textId="73790275" w:rsidR="00BD1B05" w:rsidRPr="00647987" w:rsidRDefault="00E960CB" w:rsidP="0029481A">
      <w:pPr>
        <w:pStyle w:val="Heading3"/>
      </w:pPr>
      <w:proofErr w:type="spellStart"/>
      <w:r>
        <w:t>Intervenciones</w:t>
      </w:r>
      <w:proofErr w:type="spellEnd"/>
      <w:r>
        <w:t xml:space="preserve"> </w:t>
      </w:r>
      <w:proofErr w:type="spellStart"/>
      <w:r>
        <w:t>humanitarias</w:t>
      </w:r>
      <w:proofErr w:type="spellEnd"/>
      <w:r>
        <w:t xml:space="preserve"> </w:t>
      </w:r>
      <w:proofErr w:type="spellStart"/>
      <w:r>
        <w:t>anteriores</w:t>
      </w:r>
      <w:proofErr w:type="spellEnd"/>
      <w:r>
        <w:t xml:space="preserve"> </w:t>
      </w:r>
      <w:r w:rsidR="00BD1B05" w:rsidRPr="00647987">
        <w:t xml:space="preserve"> </w:t>
      </w:r>
    </w:p>
    <w:p w14:paraId="13D9BE5A" w14:textId="53698C85" w:rsidR="00BD1B05" w:rsidRPr="00490E1D" w:rsidRDefault="00490E1D" w:rsidP="000E47E0">
      <w:pPr>
        <w:pStyle w:val="Bullet2"/>
        <w:rPr>
          <w:lang w:val="es-ES"/>
        </w:rPr>
      </w:pPr>
      <w:r w:rsidRPr="00490E1D">
        <w:rPr>
          <w:lang w:val="es-ES"/>
        </w:rPr>
        <w:t>Fruto de experiencias anteriores</w:t>
      </w:r>
      <w:r>
        <w:rPr>
          <w:lang w:val="es-ES"/>
        </w:rPr>
        <w:t>, ¿s</w:t>
      </w:r>
      <w:r w:rsidR="00E960CB" w:rsidRPr="00490E1D">
        <w:rPr>
          <w:lang w:val="es-ES"/>
        </w:rPr>
        <w:t xml:space="preserve">u agencia u organización </w:t>
      </w:r>
      <w:r w:rsidRPr="00490E1D">
        <w:rPr>
          <w:lang w:val="es-ES"/>
        </w:rPr>
        <w:t xml:space="preserve">ha obtenido algún aprendizaje relevante en relación a la pertinencia </w:t>
      </w:r>
      <w:r>
        <w:rPr>
          <w:lang w:val="es-ES"/>
        </w:rPr>
        <w:t xml:space="preserve">y eficacia de distintas modalidades de transferencia? </w:t>
      </w:r>
    </w:p>
    <w:p w14:paraId="6FED47EA" w14:textId="458F267D" w:rsidR="00BD1B05" w:rsidRPr="00E2062B" w:rsidRDefault="00490E1D" w:rsidP="000E47E0">
      <w:pPr>
        <w:pStyle w:val="Bullet2"/>
        <w:rPr>
          <w:lang w:val="es-ES"/>
        </w:rPr>
      </w:pPr>
      <w:r w:rsidRPr="00490E1D">
        <w:rPr>
          <w:lang w:val="es-ES"/>
        </w:rPr>
        <w:t xml:space="preserve">¿Su agencia u organización tiene alguna experiencia con proveedores de servicios financieros </w:t>
      </w:r>
      <w:r w:rsidR="00C76D8F" w:rsidRPr="00490E1D">
        <w:rPr>
          <w:lang w:val="es-ES"/>
        </w:rPr>
        <w:t>locales,</w:t>
      </w:r>
      <w:r w:rsidRPr="00490E1D">
        <w:rPr>
          <w:lang w:val="es-ES"/>
        </w:rPr>
        <w:t xml:space="preserve"> incluyendo </w:t>
      </w:r>
      <w:r w:rsidR="00C76D8F">
        <w:rPr>
          <w:lang w:val="es-ES"/>
        </w:rPr>
        <w:t xml:space="preserve">transferencias electrónicas? </w:t>
      </w:r>
      <w:r w:rsidR="00E2062B">
        <w:rPr>
          <w:lang w:val="es-ES"/>
        </w:rPr>
        <w:t xml:space="preserve">¿podría compartir las lecciones aprendidas en relación a esa experiencia? </w:t>
      </w:r>
    </w:p>
    <w:p w14:paraId="21340A22" w14:textId="6FA1A6D6" w:rsidR="00BD1B05" w:rsidRPr="0053003F" w:rsidRDefault="00E2062B" w:rsidP="000E47E0">
      <w:pPr>
        <w:pStyle w:val="Bullet2"/>
        <w:rPr>
          <w:lang w:val="es-ES"/>
        </w:rPr>
      </w:pPr>
      <w:r w:rsidRPr="00E2062B">
        <w:rPr>
          <w:lang w:val="es-ES"/>
        </w:rPr>
        <w:t xml:space="preserve">Fruto de su experiencia, </w:t>
      </w:r>
      <w:r w:rsidR="0079728B">
        <w:rPr>
          <w:lang w:val="es-ES"/>
        </w:rPr>
        <w:t>¿</w:t>
      </w:r>
      <w:r w:rsidRPr="00E2062B">
        <w:rPr>
          <w:lang w:val="es-ES"/>
        </w:rPr>
        <w:t>existen aspectos culturales/preferencias en relación a la comunicaci</w:t>
      </w:r>
      <w:r>
        <w:rPr>
          <w:lang w:val="es-ES"/>
        </w:rPr>
        <w:t>ón y rendición de cuentas (</w:t>
      </w:r>
      <w:r w:rsidR="0079728B">
        <w:rPr>
          <w:lang w:val="es-ES"/>
        </w:rPr>
        <w:t>tipos de estrategias de comunicación, lenguaje, etc.</w:t>
      </w:r>
      <w:r w:rsidR="007D02AB">
        <w:rPr>
          <w:lang w:val="es-ES"/>
        </w:rPr>
        <w:t>)</w:t>
      </w:r>
      <w:r w:rsidR="007D02AB" w:rsidRPr="007D02AB">
        <w:rPr>
          <w:lang w:val="es-ES"/>
        </w:rPr>
        <w:t>?</w:t>
      </w:r>
      <w:r>
        <w:rPr>
          <w:lang w:val="es-ES"/>
        </w:rPr>
        <w:t xml:space="preserve"> </w:t>
      </w:r>
    </w:p>
    <w:p w14:paraId="08032FB1" w14:textId="0E88EE15" w:rsidR="00BD1B05" w:rsidRPr="00E2062B" w:rsidRDefault="002A1AF3" w:rsidP="0029481A">
      <w:pPr>
        <w:pStyle w:val="Heading3"/>
        <w:rPr>
          <w:lang w:val="es-ES"/>
        </w:rPr>
      </w:pPr>
      <w:r w:rsidRPr="00E2062B">
        <w:rPr>
          <w:lang w:val="es-ES"/>
        </w:rPr>
        <w:t>Resp</w:t>
      </w:r>
      <w:r w:rsidR="00E2062B" w:rsidRPr="00E2062B">
        <w:rPr>
          <w:lang w:val="es-ES"/>
        </w:rPr>
        <w:t xml:space="preserve">uesta a un posible choque </w:t>
      </w:r>
      <w:r w:rsidRPr="00E2062B">
        <w:rPr>
          <w:lang w:val="es-ES"/>
        </w:rPr>
        <w:t>(</w:t>
      </w:r>
      <w:r w:rsidR="00E2062B" w:rsidRPr="00E2062B">
        <w:rPr>
          <w:lang w:val="es-ES"/>
        </w:rPr>
        <w:t>e</w:t>
      </w:r>
      <w:r w:rsidRPr="00E2062B">
        <w:rPr>
          <w:lang w:val="es-ES"/>
        </w:rPr>
        <w:t>scenario)</w:t>
      </w:r>
    </w:p>
    <w:p w14:paraId="13021C1C" w14:textId="6444A4C1" w:rsidR="00C455FA" w:rsidRPr="00F12A59" w:rsidRDefault="00E2062B" w:rsidP="000E47E0">
      <w:pPr>
        <w:pStyle w:val="Bullet2"/>
        <w:rPr>
          <w:b/>
          <w:lang w:val="es-ES"/>
        </w:rPr>
      </w:pPr>
      <w:r w:rsidRPr="00F12A59">
        <w:rPr>
          <w:lang w:val="es-ES"/>
        </w:rPr>
        <w:t xml:space="preserve">¿Qué tienen previsto hacer su agencia y otras organizaciones para cubrir las </w:t>
      </w:r>
      <w:r w:rsidR="00F12A59" w:rsidRPr="00F12A59">
        <w:rPr>
          <w:lang w:val="es-ES"/>
        </w:rPr>
        <w:t xml:space="preserve">necesidades de la población </w:t>
      </w:r>
      <w:r w:rsidR="00F12A59">
        <w:rPr>
          <w:lang w:val="es-ES"/>
        </w:rPr>
        <w:t xml:space="preserve">en caso de un choque? </w:t>
      </w:r>
      <w:r w:rsidR="00114DDD" w:rsidRPr="00F12A59">
        <w:rPr>
          <w:lang w:val="es-ES"/>
        </w:rPr>
        <w:t xml:space="preserve"> </w:t>
      </w:r>
    </w:p>
    <w:p w14:paraId="73AA8AA6" w14:textId="731931D0" w:rsidR="005D5133" w:rsidRPr="00F12A59" w:rsidRDefault="00F12A59" w:rsidP="000E47E0">
      <w:pPr>
        <w:pStyle w:val="Bullet2"/>
        <w:rPr>
          <w:b/>
          <w:lang w:val="es-ES"/>
        </w:rPr>
      </w:pPr>
      <w:r w:rsidRPr="00F12A59">
        <w:rPr>
          <w:lang w:val="es-ES"/>
        </w:rPr>
        <w:t>¿Qué tipo de modalidades de transferencia y mecanismos de distribuci</w:t>
      </w:r>
      <w:r>
        <w:rPr>
          <w:lang w:val="es-ES"/>
        </w:rPr>
        <w:t xml:space="preserve">ón se tendrían en cuenta? </w:t>
      </w:r>
      <w:r w:rsidR="00C455FA" w:rsidRPr="00F12A59">
        <w:rPr>
          <w:lang w:val="es-ES"/>
        </w:rPr>
        <w:t xml:space="preserve"> </w:t>
      </w:r>
    </w:p>
    <w:p w14:paraId="7C1B5346" w14:textId="46D17D27" w:rsidR="00CD194E" w:rsidRPr="00647987" w:rsidRDefault="00F12A59" w:rsidP="000E47E0">
      <w:pPr>
        <w:pStyle w:val="Bullet2"/>
      </w:pPr>
      <w:proofErr w:type="spellStart"/>
      <w:r>
        <w:t>Preguntas</w:t>
      </w:r>
      <w:proofErr w:type="spellEnd"/>
      <w:r>
        <w:t xml:space="preserve"> de </w:t>
      </w:r>
      <w:proofErr w:type="spellStart"/>
      <w:r>
        <w:t>sondeo</w:t>
      </w:r>
      <w:proofErr w:type="spellEnd"/>
      <w:r w:rsidR="00CD194E" w:rsidRPr="00647987">
        <w:t xml:space="preserve">: </w:t>
      </w:r>
    </w:p>
    <w:p w14:paraId="463E6326" w14:textId="3395F244" w:rsidR="005D5133" w:rsidRPr="00647987" w:rsidRDefault="00F12A59" w:rsidP="009C12ED">
      <w:pPr>
        <w:pStyle w:val="Bullet2"/>
        <w:numPr>
          <w:ilvl w:val="0"/>
          <w:numId w:val="4"/>
        </w:numPr>
      </w:pPr>
      <w:r>
        <w:t xml:space="preserve">¿El Mercado </w:t>
      </w:r>
      <w:proofErr w:type="spellStart"/>
      <w:r>
        <w:t>sería</w:t>
      </w:r>
      <w:proofErr w:type="spellEnd"/>
      <w:r>
        <w:t xml:space="preserve">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proveer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productos</w:t>
      </w:r>
      <w:proofErr w:type="spellEnd"/>
      <w:r>
        <w:t xml:space="preserve"> y </w:t>
      </w:r>
      <w:proofErr w:type="spellStart"/>
      <w:r>
        <w:t>servicios</w:t>
      </w:r>
      <w:proofErr w:type="spellEnd"/>
      <w:r>
        <w:t xml:space="preserve"> a </w:t>
      </w:r>
      <w:proofErr w:type="spellStart"/>
      <w:r>
        <w:t>precios</w:t>
      </w:r>
      <w:proofErr w:type="spellEnd"/>
      <w:r>
        <w:t xml:space="preserve"> </w:t>
      </w:r>
      <w:proofErr w:type="spellStart"/>
      <w:r>
        <w:t>razonables</w:t>
      </w:r>
      <w:proofErr w:type="spellEnd"/>
      <w:r>
        <w:t>? ¿</w:t>
      </w:r>
      <w:proofErr w:type="spellStart"/>
      <w:r>
        <w:t>Cuáles</w:t>
      </w:r>
      <w:proofErr w:type="spellEnd"/>
      <w:r>
        <w:t xml:space="preserve"> </w:t>
      </w:r>
      <w:proofErr w:type="spellStart"/>
      <w:r>
        <w:t>podrían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posibles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>/</w:t>
      </w:r>
      <w:proofErr w:type="spellStart"/>
      <w:r w:rsidR="00817E0E">
        <w:t>cuellos</w:t>
      </w:r>
      <w:proofErr w:type="spellEnd"/>
      <w:r w:rsidR="00817E0E">
        <w:t xml:space="preserve"> de </w:t>
      </w:r>
      <w:proofErr w:type="spellStart"/>
      <w:r w:rsidR="00817E0E">
        <w:t>botella</w:t>
      </w:r>
      <w:proofErr w:type="spellEnd"/>
      <w:r w:rsidR="005D5133" w:rsidRPr="00647987">
        <w:t>?</w:t>
      </w:r>
    </w:p>
    <w:p w14:paraId="626E7DD9" w14:textId="50269C60" w:rsidR="005D5133" w:rsidRPr="00817E0E" w:rsidRDefault="00817E0E" w:rsidP="009C12ED">
      <w:pPr>
        <w:pStyle w:val="Bullet2"/>
        <w:numPr>
          <w:ilvl w:val="0"/>
          <w:numId w:val="4"/>
        </w:numPr>
        <w:rPr>
          <w:lang w:val="es-ES"/>
        </w:rPr>
      </w:pPr>
      <w:r w:rsidRPr="00817E0E">
        <w:rPr>
          <w:lang w:val="es-ES"/>
        </w:rPr>
        <w:t xml:space="preserve">¿La población tiene alguna preferencia en relación a la modalidad de respuesta o al mecanismo de entrega del efectivo? </w:t>
      </w:r>
    </w:p>
    <w:p w14:paraId="43DECDE4" w14:textId="09AED5B4" w:rsidR="005D5133" w:rsidRPr="00817E0E" w:rsidRDefault="00817E0E" w:rsidP="009C12ED">
      <w:pPr>
        <w:pStyle w:val="Bullet2"/>
        <w:numPr>
          <w:ilvl w:val="0"/>
          <w:numId w:val="4"/>
        </w:numPr>
        <w:rPr>
          <w:lang w:val="es-ES"/>
        </w:rPr>
      </w:pPr>
      <w:r w:rsidRPr="00817E0E">
        <w:rPr>
          <w:lang w:val="es-ES"/>
        </w:rPr>
        <w:t>¿Existe alguna estimación econ</w:t>
      </w:r>
      <w:r>
        <w:rPr>
          <w:lang w:val="es-ES"/>
        </w:rPr>
        <w:t xml:space="preserve">ómica del coste para cubrir las necesidades alimentarias, no alimentarias y de medios de vida de un hogar? </w:t>
      </w:r>
    </w:p>
    <w:p w14:paraId="5261F9D2" w14:textId="621A1F51" w:rsidR="006140B7" w:rsidRDefault="006140B7" w:rsidP="007A6D01">
      <w:pPr>
        <w:pStyle w:val="Heading3"/>
      </w:pPr>
      <w:proofErr w:type="spellStart"/>
      <w:r w:rsidRPr="00647987">
        <w:t>Ri</w:t>
      </w:r>
      <w:r w:rsidR="00817E0E">
        <w:t>esgo</w:t>
      </w:r>
      <w:r w:rsidRPr="00647987">
        <w:t>s</w:t>
      </w:r>
      <w:proofErr w:type="spellEnd"/>
    </w:p>
    <w:p w14:paraId="6D8E3F15" w14:textId="79350736" w:rsidR="0048017D" w:rsidRPr="00647987" w:rsidRDefault="00817E0E" w:rsidP="000E47E0">
      <w:pPr>
        <w:pStyle w:val="Bullet2"/>
      </w:pPr>
      <w:r>
        <w:t>¿</w:t>
      </w:r>
      <w:proofErr w:type="spellStart"/>
      <w:r>
        <w:t>Cuáles</w:t>
      </w:r>
      <w:proofErr w:type="spellEnd"/>
      <w:r>
        <w:t xml:space="preserve"> </w:t>
      </w:r>
      <w:proofErr w:type="spellStart"/>
      <w:r>
        <w:t>serían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riesgos</w:t>
      </w:r>
      <w:proofErr w:type="spellEnd"/>
      <w:r>
        <w:t xml:space="preserve"> </w:t>
      </w:r>
      <w:proofErr w:type="spellStart"/>
      <w:r>
        <w:t>asociados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posible</w:t>
      </w:r>
      <w:proofErr w:type="spellEnd"/>
      <w:r>
        <w:t xml:space="preserve"> </w:t>
      </w:r>
      <w:proofErr w:type="spellStart"/>
      <w:r>
        <w:t>respuesta</w:t>
      </w:r>
      <w:proofErr w:type="spellEnd"/>
      <w:r>
        <w:t xml:space="preserve"> con </w:t>
      </w:r>
      <w:proofErr w:type="spellStart"/>
      <w:r>
        <w:t>entrega</w:t>
      </w:r>
      <w:proofErr w:type="spellEnd"/>
      <w:r>
        <w:t xml:space="preserve"> de </w:t>
      </w:r>
      <w:proofErr w:type="spellStart"/>
      <w:r>
        <w:t>efectivo</w:t>
      </w:r>
      <w:proofErr w:type="spellEnd"/>
      <w:r>
        <w:t xml:space="preserve">? </w:t>
      </w:r>
    </w:p>
    <w:p w14:paraId="16C6CE7B" w14:textId="4616C22B" w:rsidR="00CD194E" w:rsidRPr="00B842A7" w:rsidRDefault="00CD194E" w:rsidP="009C12ED">
      <w:pPr>
        <w:pStyle w:val="Bullet2"/>
        <w:numPr>
          <w:ilvl w:val="0"/>
          <w:numId w:val="5"/>
        </w:numPr>
        <w:rPr>
          <w:lang w:val="es-ES"/>
        </w:rPr>
      </w:pPr>
      <w:r w:rsidRPr="00B842A7">
        <w:rPr>
          <w:lang w:val="es-ES"/>
        </w:rPr>
        <w:t>Refer</w:t>
      </w:r>
      <w:r w:rsidR="00817E0E" w:rsidRPr="00B842A7">
        <w:rPr>
          <w:lang w:val="es-ES"/>
        </w:rPr>
        <w:t>irse a aspectos como inquietudes sociales, s</w:t>
      </w:r>
      <w:r w:rsidR="00B842A7">
        <w:rPr>
          <w:lang w:val="es-ES"/>
        </w:rPr>
        <w:t>eg</w:t>
      </w:r>
      <w:r w:rsidR="00817E0E" w:rsidRPr="00B842A7">
        <w:rPr>
          <w:lang w:val="es-ES"/>
        </w:rPr>
        <w:t>uridad, gé</w:t>
      </w:r>
      <w:r w:rsidRPr="00B842A7">
        <w:rPr>
          <w:lang w:val="es-ES"/>
        </w:rPr>
        <w:t>n</w:t>
      </w:r>
      <w:r w:rsidR="00817E0E" w:rsidRPr="00B842A7">
        <w:rPr>
          <w:lang w:val="es-ES"/>
        </w:rPr>
        <w:t>ero</w:t>
      </w:r>
      <w:r w:rsidRPr="00B842A7">
        <w:rPr>
          <w:lang w:val="es-ES"/>
        </w:rPr>
        <w:t>, protec</w:t>
      </w:r>
      <w:r w:rsidR="00B842A7" w:rsidRPr="00B842A7">
        <w:rPr>
          <w:lang w:val="es-ES"/>
        </w:rPr>
        <w:t>ció</w:t>
      </w:r>
      <w:r w:rsidRPr="00B842A7">
        <w:rPr>
          <w:lang w:val="es-ES"/>
        </w:rPr>
        <w:t xml:space="preserve">n, </w:t>
      </w:r>
      <w:r w:rsidR="00B842A7" w:rsidRPr="00B842A7">
        <w:rPr>
          <w:lang w:val="es-ES"/>
        </w:rPr>
        <w:t>ancianos, ni</w:t>
      </w:r>
      <w:r w:rsidR="00B842A7">
        <w:rPr>
          <w:lang w:val="es-ES"/>
        </w:rPr>
        <w:t xml:space="preserve">ños y minorías. </w:t>
      </w:r>
    </w:p>
    <w:p w14:paraId="69787BBE" w14:textId="4601B4AD" w:rsidR="005D5133" w:rsidRPr="00B842A7" w:rsidRDefault="00CD194E" w:rsidP="009C12ED">
      <w:pPr>
        <w:pStyle w:val="Bullet2"/>
        <w:numPr>
          <w:ilvl w:val="0"/>
          <w:numId w:val="5"/>
        </w:numPr>
        <w:rPr>
          <w:lang w:val="es-ES"/>
        </w:rPr>
      </w:pPr>
      <w:r w:rsidRPr="00B842A7">
        <w:rPr>
          <w:lang w:val="es-ES"/>
        </w:rPr>
        <w:t>Consider</w:t>
      </w:r>
      <w:r w:rsidR="00B842A7" w:rsidRPr="00B842A7">
        <w:rPr>
          <w:lang w:val="es-ES"/>
        </w:rPr>
        <w:t xml:space="preserve">ar también políticas gubernamentales que pueden ser obstáculos a una respuesta con efectivo. </w:t>
      </w:r>
      <w:r w:rsidR="00021FC9" w:rsidRPr="00B842A7">
        <w:rPr>
          <w:lang w:val="es-ES"/>
        </w:rPr>
        <w:t xml:space="preserve"> </w:t>
      </w:r>
    </w:p>
    <w:p w14:paraId="4758C29A" w14:textId="192F2C22" w:rsidR="006140B7" w:rsidRPr="00B842A7" w:rsidRDefault="00B842A7" w:rsidP="009C12ED">
      <w:pPr>
        <w:pStyle w:val="Bullet2"/>
        <w:numPr>
          <w:ilvl w:val="0"/>
          <w:numId w:val="5"/>
        </w:numPr>
        <w:rPr>
          <w:lang w:val="es-ES"/>
        </w:rPr>
      </w:pPr>
      <w:r w:rsidRPr="00B842A7">
        <w:rPr>
          <w:lang w:val="es-ES"/>
        </w:rPr>
        <w:t xml:space="preserve">¿Cuál es la legislación nacional relativa a la protección de datos y privacidad? </w:t>
      </w:r>
      <w:r w:rsidR="005D5133" w:rsidRPr="00B842A7">
        <w:rPr>
          <w:lang w:val="es-ES"/>
        </w:rPr>
        <w:t xml:space="preserve"> </w:t>
      </w:r>
    </w:p>
    <w:p w14:paraId="1123CB4B" w14:textId="4A2D847F" w:rsidR="00222277" w:rsidRPr="00B842A7" w:rsidRDefault="00B842A7" w:rsidP="007A6D01">
      <w:pPr>
        <w:pStyle w:val="Heading3"/>
        <w:rPr>
          <w:lang w:val="es-ES"/>
        </w:rPr>
      </w:pPr>
      <w:r w:rsidRPr="00B842A7">
        <w:rPr>
          <w:lang w:val="es-ES"/>
        </w:rPr>
        <w:t>Políticas de</w:t>
      </w:r>
      <w:r w:rsidR="00222277" w:rsidRPr="00B842A7">
        <w:rPr>
          <w:lang w:val="es-ES"/>
        </w:rPr>
        <w:t xml:space="preserve"> </w:t>
      </w:r>
      <w:r w:rsidRPr="00B842A7">
        <w:rPr>
          <w:lang w:val="es-ES"/>
        </w:rPr>
        <w:t>asistencia social y coordinació</w:t>
      </w:r>
      <w:r w:rsidR="00222277" w:rsidRPr="00B842A7">
        <w:rPr>
          <w:lang w:val="es-ES"/>
        </w:rPr>
        <w:t>n</w:t>
      </w:r>
    </w:p>
    <w:p w14:paraId="253AAE26" w14:textId="4C7D5294" w:rsidR="00222277" w:rsidRPr="00B842A7" w:rsidRDefault="00B842A7" w:rsidP="000E47E0">
      <w:pPr>
        <w:pStyle w:val="Bullet2"/>
        <w:rPr>
          <w:lang w:val="es-ES"/>
        </w:rPr>
      </w:pPr>
      <w:r w:rsidRPr="00B842A7">
        <w:rPr>
          <w:lang w:val="es-ES"/>
        </w:rPr>
        <w:t xml:space="preserve">¿Cuáles son las estrategias y políticas de protección social que el gobierno ha puesto en marcha? </w:t>
      </w:r>
      <w:r w:rsidR="00222277" w:rsidRPr="00B842A7">
        <w:rPr>
          <w:lang w:val="es-ES"/>
        </w:rPr>
        <w:t xml:space="preserve"> </w:t>
      </w:r>
    </w:p>
    <w:p w14:paraId="5737C098" w14:textId="4574A51A" w:rsidR="00222277" w:rsidRPr="00B842A7" w:rsidRDefault="00B842A7" w:rsidP="000E47E0">
      <w:pPr>
        <w:pStyle w:val="Bullet2"/>
        <w:rPr>
          <w:lang w:val="es-ES"/>
        </w:rPr>
      </w:pPr>
      <w:r w:rsidRPr="00B842A7">
        <w:rPr>
          <w:lang w:val="es-ES"/>
        </w:rPr>
        <w:t>¿Quiénes son los actores clave envueltos</w:t>
      </w:r>
      <w:r>
        <w:rPr>
          <w:lang w:val="es-ES"/>
        </w:rPr>
        <w:t xml:space="preserve"> (</w:t>
      </w:r>
      <w:r w:rsidR="00154BFD">
        <w:rPr>
          <w:lang w:val="es-ES"/>
        </w:rPr>
        <w:t xml:space="preserve">Ministerios, oficinas descentralizadas, donantes, NNUU, </w:t>
      </w:r>
      <w:proofErr w:type="spellStart"/>
      <w:r w:rsidR="00154BFD">
        <w:rPr>
          <w:lang w:val="es-ES"/>
        </w:rPr>
        <w:t>etc</w:t>
      </w:r>
      <w:proofErr w:type="spellEnd"/>
      <w:r w:rsidR="00154BFD">
        <w:rPr>
          <w:lang w:val="es-ES"/>
        </w:rPr>
        <w:t>)?</w:t>
      </w:r>
      <w:r w:rsidRPr="00B842A7">
        <w:rPr>
          <w:lang w:val="es-ES"/>
        </w:rPr>
        <w:t xml:space="preserve"> </w:t>
      </w:r>
    </w:p>
    <w:p w14:paraId="10E46A6D" w14:textId="4D428A15" w:rsidR="00222277" w:rsidRPr="0053003F" w:rsidRDefault="0053003F" w:rsidP="000E47E0">
      <w:pPr>
        <w:pStyle w:val="Bullet2"/>
        <w:rPr>
          <w:lang w:val="es-ES"/>
        </w:rPr>
      </w:pPr>
      <w:r w:rsidRPr="0053003F">
        <w:rPr>
          <w:lang w:val="es-ES"/>
        </w:rPr>
        <w:t xml:space="preserve">¿Existe algún mecanismo de </w:t>
      </w:r>
      <w:r w:rsidRPr="0053003F">
        <w:rPr>
          <w:b/>
          <w:lang w:val="es-ES"/>
        </w:rPr>
        <w:t>coordinación</w:t>
      </w:r>
      <w:r w:rsidRPr="0053003F">
        <w:rPr>
          <w:lang w:val="es-ES"/>
        </w:rPr>
        <w:t xml:space="preserve"> (</w:t>
      </w:r>
      <w:r>
        <w:rPr>
          <w:lang w:val="es-ES"/>
        </w:rPr>
        <w:t>gobi</w:t>
      </w:r>
      <w:r w:rsidR="00222277" w:rsidRPr="0053003F">
        <w:rPr>
          <w:lang w:val="es-ES"/>
        </w:rPr>
        <w:t>ern</w:t>
      </w:r>
      <w:r>
        <w:rPr>
          <w:lang w:val="es-ES"/>
        </w:rPr>
        <w:t>o</w:t>
      </w:r>
      <w:r w:rsidR="00222277" w:rsidRPr="0053003F">
        <w:rPr>
          <w:lang w:val="es-ES"/>
        </w:rPr>
        <w:t>, N</w:t>
      </w:r>
      <w:r>
        <w:rPr>
          <w:lang w:val="es-ES"/>
        </w:rPr>
        <w:t>NU</w:t>
      </w:r>
      <w:r w:rsidRPr="0053003F">
        <w:rPr>
          <w:lang w:val="es-ES"/>
        </w:rPr>
        <w:t>U</w:t>
      </w:r>
      <w:r w:rsidR="00222277" w:rsidRPr="0053003F">
        <w:rPr>
          <w:lang w:val="es-ES"/>
        </w:rPr>
        <w:t xml:space="preserve">, </w:t>
      </w:r>
      <w:proofErr w:type="spellStart"/>
      <w:r w:rsidR="00222277" w:rsidRPr="0053003F">
        <w:rPr>
          <w:lang w:val="es-ES"/>
        </w:rPr>
        <w:t>clusters</w:t>
      </w:r>
      <w:proofErr w:type="spellEnd"/>
      <w:r w:rsidR="00222277" w:rsidRPr="0053003F">
        <w:rPr>
          <w:lang w:val="es-ES"/>
        </w:rPr>
        <w:t xml:space="preserve">, </w:t>
      </w:r>
      <w:r>
        <w:rPr>
          <w:lang w:val="es-ES"/>
        </w:rPr>
        <w:t>gr</w:t>
      </w:r>
      <w:r w:rsidRPr="0053003F">
        <w:rPr>
          <w:lang w:val="es-ES"/>
        </w:rPr>
        <w:t>up</w:t>
      </w:r>
      <w:r>
        <w:rPr>
          <w:lang w:val="es-ES"/>
        </w:rPr>
        <w:t>o</w:t>
      </w:r>
      <w:r w:rsidRPr="0053003F">
        <w:rPr>
          <w:lang w:val="es-ES"/>
        </w:rPr>
        <w:t>s técnic</w:t>
      </w:r>
      <w:r>
        <w:rPr>
          <w:lang w:val="es-ES"/>
        </w:rPr>
        <w:t>os</w:t>
      </w:r>
      <w:r w:rsidR="00222277" w:rsidRPr="0053003F">
        <w:rPr>
          <w:lang w:val="es-ES"/>
        </w:rPr>
        <w:t xml:space="preserve">, etc.)? </w:t>
      </w:r>
    </w:p>
    <w:p w14:paraId="425F88FC" w14:textId="5BF8DDD1" w:rsidR="00222277" w:rsidRPr="0053003F" w:rsidRDefault="0053003F" w:rsidP="00647987">
      <w:pPr>
        <w:pStyle w:val="Heading3"/>
        <w:rPr>
          <w:lang w:val="es-ES"/>
        </w:rPr>
      </w:pPr>
      <w:r w:rsidRPr="0053003F">
        <w:rPr>
          <w:lang w:val="es-ES"/>
        </w:rPr>
        <w:t xml:space="preserve">Programas de </w:t>
      </w:r>
      <w:r w:rsidR="00222277" w:rsidRPr="0053003F">
        <w:rPr>
          <w:lang w:val="es-ES"/>
        </w:rPr>
        <w:t>asist</w:t>
      </w:r>
      <w:r>
        <w:rPr>
          <w:lang w:val="es-ES"/>
        </w:rPr>
        <w:t>e</w:t>
      </w:r>
      <w:r w:rsidR="00222277" w:rsidRPr="0053003F">
        <w:rPr>
          <w:lang w:val="es-ES"/>
        </w:rPr>
        <w:t>nc</w:t>
      </w:r>
      <w:r>
        <w:rPr>
          <w:lang w:val="es-ES"/>
        </w:rPr>
        <w:t>ia</w:t>
      </w:r>
      <w:r w:rsidR="00222277" w:rsidRPr="0053003F">
        <w:rPr>
          <w:lang w:val="es-ES"/>
        </w:rPr>
        <w:t xml:space="preserve"> </w:t>
      </w:r>
      <w:r>
        <w:rPr>
          <w:lang w:val="es-ES"/>
        </w:rPr>
        <w:t>s</w:t>
      </w:r>
      <w:r w:rsidRPr="0053003F">
        <w:rPr>
          <w:lang w:val="es-ES"/>
        </w:rPr>
        <w:t>ocia</w:t>
      </w:r>
      <w:r>
        <w:rPr>
          <w:lang w:val="es-ES"/>
        </w:rPr>
        <w:t>l</w:t>
      </w:r>
    </w:p>
    <w:p w14:paraId="6617023D" w14:textId="6380F725" w:rsidR="00222277" w:rsidRPr="0053003F" w:rsidRDefault="0053003F" w:rsidP="000E47E0">
      <w:pPr>
        <w:pStyle w:val="Bullet2"/>
        <w:rPr>
          <w:lang w:val="es-ES"/>
        </w:rPr>
      </w:pPr>
      <w:r w:rsidRPr="0053003F">
        <w:rPr>
          <w:lang w:val="es-ES"/>
        </w:rPr>
        <w:t>¿Cuáles son los programas de asistencia social que el gobierno y otros actor</w:t>
      </w:r>
      <w:r>
        <w:rPr>
          <w:lang w:val="es-ES"/>
        </w:rPr>
        <w:t>e</w:t>
      </w:r>
      <w:r w:rsidRPr="0053003F">
        <w:rPr>
          <w:lang w:val="es-ES"/>
        </w:rPr>
        <w:t xml:space="preserve">s han puesto en </w:t>
      </w:r>
      <w:bookmarkStart w:id="0" w:name="_GoBack"/>
      <w:bookmarkEnd w:id="0"/>
      <w:r w:rsidRPr="0053003F">
        <w:rPr>
          <w:lang w:val="es-ES"/>
        </w:rPr>
        <w:t xml:space="preserve">marcha? </w:t>
      </w:r>
    </w:p>
    <w:p w14:paraId="1BBDBE12" w14:textId="1467769D" w:rsidR="00222277" w:rsidRPr="0053003F" w:rsidRDefault="0053003F" w:rsidP="000E47E0">
      <w:pPr>
        <w:pStyle w:val="Bullet2"/>
        <w:rPr>
          <w:lang w:val="es-ES"/>
        </w:rPr>
      </w:pPr>
      <w:r w:rsidRPr="0053003F">
        <w:rPr>
          <w:lang w:val="es-ES"/>
        </w:rPr>
        <w:lastRenderedPageBreak/>
        <w:t>¿Cómo funcionan en relación a la selección y registro de beneficiarios, distribuci</w:t>
      </w:r>
      <w:r>
        <w:rPr>
          <w:lang w:val="es-ES"/>
        </w:rPr>
        <w:t xml:space="preserve">ón y monitoreo? </w:t>
      </w:r>
      <w:r w:rsidR="00222277" w:rsidRPr="0053003F">
        <w:rPr>
          <w:lang w:val="es-ES"/>
        </w:rPr>
        <w:t xml:space="preserve"> </w:t>
      </w:r>
    </w:p>
    <w:p w14:paraId="59317F32" w14:textId="707F4AA0" w:rsidR="00222277" w:rsidRPr="00C15075" w:rsidRDefault="0053003F" w:rsidP="000E47E0">
      <w:pPr>
        <w:pStyle w:val="Bullet2"/>
        <w:rPr>
          <w:lang w:val="es-ES"/>
        </w:rPr>
      </w:pPr>
      <w:r w:rsidRPr="0053003F">
        <w:rPr>
          <w:lang w:val="es-ES"/>
        </w:rPr>
        <w:t xml:space="preserve">¿Usted cree que es posible aprovechar esos programas para proveer asistencia humanitaria </w:t>
      </w:r>
      <w:r w:rsidR="00154BFD">
        <w:rPr>
          <w:lang w:val="es-ES"/>
        </w:rPr>
        <w:t>en caso de choque (</w:t>
      </w:r>
      <w:r w:rsidR="00154BFD" w:rsidRPr="0053003F">
        <w:rPr>
          <w:lang w:val="es-ES"/>
        </w:rPr>
        <w:t>por ejemplo, ampliar los programas de asistencia social, o alinear las respuestas humanitarias con los programas existentes</w:t>
      </w:r>
      <w:r w:rsidR="00154BFD">
        <w:rPr>
          <w:lang w:val="es-ES"/>
        </w:rPr>
        <w:t>)</w:t>
      </w:r>
      <w:r w:rsidR="00154BFD" w:rsidRPr="0053003F">
        <w:rPr>
          <w:lang w:val="es-ES"/>
        </w:rPr>
        <w:t>?</w:t>
      </w:r>
      <w:r w:rsidR="00C15075">
        <w:rPr>
          <w:lang w:val="es-ES"/>
        </w:rPr>
        <w:t xml:space="preserve"> </w:t>
      </w:r>
      <w:r w:rsidR="00222277" w:rsidRPr="00C15075">
        <w:rPr>
          <w:lang w:val="es-ES"/>
        </w:rPr>
        <w:t xml:space="preserve"> </w:t>
      </w:r>
    </w:p>
    <w:sectPr w:rsidR="00222277" w:rsidRPr="00C15075" w:rsidSect="00B030B9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1D5FF" w14:textId="77777777" w:rsidR="00831207" w:rsidRDefault="00831207" w:rsidP="00EE622E">
      <w:pPr>
        <w:spacing w:after="0"/>
      </w:pPr>
      <w:r>
        <w:separator/>
      </w:r>
    </w:p>
  </w:endnote>
  <w:endnote w:type="continuationSeparator" w:id="0">
    <w:p w14:paraId="5019D525" w14:textId="77777777" w:rsidR="00831207" w:rsidRDefault="00831207" w:rsidP="00EE62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392D0" w14:textId="3F76F90C" w:rsidR="00C812C5" w:rsidRPr="00B45C74" w:rsidRDefault="00C812C5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B81129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7C443B9B" w14:textId="0F854B77" w:rsidR="00C812C5" w:rsidRPr="003A3500" w:rsidRDefault="004414CE" w:rsidP="00ED1B2B">
    <w:pPr>
      <w:pStyle w:val="Footer"/>
    </w:pPr>
    <w:proofErr w:type="spellStart"/>
    <w:r>
      <w:rPr>
        <w:b/>
      </w:rPr>
      <w:t>Mó</w:t>
    </w:r>
    <w:r w:rsidR="007D02AB">
      <w:rPr>
        <w:b/>
      </w:rPr>
      <w:t>dulo</w:t>
    </w:r>
    <w:proofErr w:type="spellEnd"/>
    <w:r w:rsidR="00C812C5" w:rsidRPr="00107E15">
      <w:rPr>
        <w:b/>
      </w:rPr>
      <w:t xml:space="preserve"> </w:t>
    </w:r>
    <w:r w:rsidR="00B81129">
      <w:rPr>
        <w:b/>
      </w:rPr>
      <w:t>2</w:t>
    </w:r>
    <w:r w:rsidR="00C812C5" w:rsidRPr="00107E15">
      <w:rPr>
        <w:b/>
      </w:rPr>
      <w:t>.</w:t>
    </w:r>
    <w:r>
      <w:t xml:space="preserve"> </w:t>
    </w:r>
    <w:proofErr w:type="spellStart"/>
    <w:r>
      <w:t>Etapa</w:t>
    </w:r>
    <w:proofErr w:type="spellEnd"/>
    <w:r w:rsidR="00C812C5" w:rsidRPr="00107E15">
      <w:t xml:space="preserve"> </w:t>
    </w:r>
    <w:r w:rsidR="00D343F8">
      <w:t>1</w:t>
    </w:r>
    <w:r w:rsidR="00C812C5" w:rsidRPr="00107E15">
      <w:t xml:space="preserve">. </w:t>
    </w:r>
    <w:r>
      <w:t>Sub-</w:t>
    </w:r>
    <w:proofErr w:type="spellStart"/>
    <w:r>
      <w:t>etapa</w:t>
    </w:r>
    <w:proofErr w:type="spellEnd"/>
    <w:r w:rsidR="00B81129">
      <w:t xml:space="preserve"> 4</w:t>
    </w:r>
    <w:r w:rsidR="00C812C5">
      <w:t xml:space="preserve">. </w:t>
    </w:r>
    <w:fldSimple w:instr=" STYLEREF  H1 \t  \* MERGEFORMAT ">
      <w:r w:rsidR="00B81129" w:rsidRPr="00B81129">
        <w:rPr>
          <w:bCs/>
          <w:noProof/>
        </w:rPr>
        <w:t>Lista de verificación</w:t>
      </w:r>
      <w:r w:rsidR="00B81129">
        <w:rPr>
          <w:noProof/>
        </w:rPr>
        <w:t xml:space="preserve"> para las entrevistas con organizaciones de ayuda humanitaria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D8944" w14:textId="77777777" w:rsidR="00831207" w:rsidRDefault="00831207" w:rsidP="00EE622E">
      <w:pPr>
        <w:spacing w:after="0"/>
      </w:pPr>
      <w:r>
        <w:separator/>
      </w:r>
    </w:p>
  </w:footnote>
  <w:footnote w:type="continuationSeparator" w:id="0">
    <w:p w14:paraId="2CB70BFA" w14:textId="77777777" w:rsidR="00831207" w:rsidRDefault="00831207" w:rsidP="00EE62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0F886" w14:textId="4E319C79" w:rsidR="004414CE" w:rsidRPr="00074036" w:rsidRDefault="004414CE" w:rsidP="004414CE">
    <w:pPr>
      <w:pStyle w:val="Header"/>
      <w:rPr>
        <w:szCs w:val="16"/>
      </w:rPr>
    </w:pPr>
    <w:proofErr w:type="spellStart"/>
    <w:r>
      <w:rPr>
        <w:rStyle w:val="Pantone485"/>
      </w:rPr>
      <w:t>Movimiento</w:t>
    </w:r>
    <w:proofErr w:type="spellEnd"/>
    <w:r>
      <w:rPr>
        <w:rStyle w:val="Pantone485"/>
      </w:rPr>
      <w:t xml:space="preserve"> </w:t>
    </w:r>
    <w:r w:rsidRPr="004B5DA9">
      <w:rPr>
        <w:rStyle w:val="Pantone485"/>
      </w:rPr>
      <w:t xml:space="preserve">International </w:t>
    </w:r>
    <w:r>
      <w:rPr>
        <w:rStyle w:val="Pantone485"/>
      </w:rPr>
      <w:t xml:space="preserve">de la Cruz Roja y </w:t>
    </w:r>
    <w:r w:rsidR="00197C07">
      <w:rPr>
        <w:rStyle w:val="Pantone485"/>
      </w:rPr>
      <w:t xml:space="preserve">de </w:t>
    </w:r>
    <w:r>
      <w:rPr>
        <w:rStyle w:val="Pantone485"/>
      </w:rPr>
      <w:t xml:space="preserve">la Media Luna Roja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proofErr w:type="spellStart"/>
    <w:r w:rsidRPr="009F6986">
      <w:rPr>
        <w:b/>
        <w:szCs w:val="16"/>
      </w:rPr>
      <w:t>C</w:t>
    </w:r>
    <w:r>
      <w:rPr>
        <w:b/>
        <w:szCs w:val="16"/>
      </w:rPr>
      <w:t>aja</w:t>
    </w:r>
    <w:proofErr w:type="spellEnd"/>
    <w:r>
      <w:rPr>
        <w:b/>
        <w:szCs w:val="16"/>
      </w:rPr>
      <w:t xml:space="preserve"> de </w:t>
    </w:r>
    <w:proofErr w:type="spellStart"/>
    <w:r>
      <w:rPr>
        <w:b/>
        <w:szCs w:val="16"/>
      </w:rPr>
      <w:t>herramientas</w:t>
    </w:r>
    <w:proofErr w:type="spellEnd"/>
    <w:r>
      <w:rPr>
        <w:b/>
        <w:szCs w:val="16"/>
      </w:rPr>
      <w:t xml:space="preserve"> para PTE </w:t>
    </w:r>
    <w:proofErr w:type="spellStart"/>
    <w:r>
      <w:rPr>
        <w:b/>
        <w:szCs w:val="16"/>
      </w:rPr>
      <w:t>en</w:t>
    </w:r>
    <w:proofErr w:type="spellEnd"/>
    <w:r>
      <w:rPr>
        <w:b/>
        <w:szCs w:val="16"/>
      </w:rPr>
      <w:t xml:space="preserve"> </w:t>
    </w:r>
    <w:proofErr w:type="spellStart"/>
    <w:r>
      <w:rPr>
        <w:b/>
        <w:szCs w:val="16"/>
      </w:rPr>
      <w:t>emergencias</w:t>
    </w:r>
    <w:proofErr w:type="spellEnd"/>
    <w:r>
      <w:rPr>
        <w:b/>
        <w:szCs w:val="16"/>
      </w:rPr>
      <w:t xml:space="preserve"> </w:t>
    </w:r>
  </w:p>
  <w:p w14:paraId="2B1C8A08" w14:textId="5615EC16" w:rsidR="00C812C5" w:rsidRPr="00074036" w:rsidRDefault="00C812C5" w:rsidP="00173FF2">
    <w:pPr>
      <w:pStyle w:val="Header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0A9C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E0E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BCB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A2A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8C8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141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B64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BE8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50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8E1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E4BB3"/>
    <w:multiLevelType w:val="hybridMultilevel"/>
    <w:tmpl w:val="2D0A575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505C4F"/>
    <w:multiLevelType w:val="hybridMultilevel"/>
    <w:tmpl w:val="3822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B837E4"/>
    <w:multiLevelType w:val="hybridMultilevel"/>
    <w:tmpl w:val="B5B091F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302652"/>
    <w:multiLevelType w:val="hybridMultilevel"/>
    <w:tmpl w:val="9CF4AF48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233090"/>
    <w:multiLevelType w:val="hybridMultilevel"/>
    <w:tmpl w:val="62D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7143CF"/>
    <w:multiLevelType w:val="hybridMultilevel"/>
    <w:tmpl w:val="2A8A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396E2F"/>
    <w:multiLevelType w:val="hybridMultilevel"/>
    <w:tmpl w:val="730620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B8FE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B26F5B"/>
    <w:multiLevelType w:val="hybridMultilevel"/>
    <w:tmpl w:val="69BCD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477B14"/>
    <w:multiLevelType w:val="hybridMultilevel"/>
    <w:tmpl w:val="F06CEA2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DA6745"/>
    <w:multiLevelType w:val="hybridMultilevel"/>
    <w:tmpl w:val="1AE2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5A1BEB"/>
    <w:multiLevelType w:val="hybridMultilevel"/>
    <w:tmpl w:val="5BE6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1530CB"/>
    <w:multiLevelType w:val="hybridMultilevel"/>
    <w:tmpl w:val="4EEC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102ED9"/>
    <w:multiLevelType w:val="hybridMultilevel"/>
    <w:tmpl w:val="07DC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780069"/>
    <w:multiLevelType w:val="hybridMultilevel"/>
    <w:tmpl w:val="C346F56A"/>
    <w:lvl w:ilvl="0" w:tplc="C5DE6562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b/>
        <w:color w:val="DC281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CC6641"/>
    <w:multiLevelType w:val="hybridMultilevel"/>
    <w:tmpl w:val="1BB6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FC7C1F"/>
    <w:multiLevelType w:val="hybridMultilevel"/>
    <w:tmpl w:val="0414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C0427F"/>
    <w:multiLevelType w:val="hybridMultilevel"/>
    <w:tmpl w:val="9878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EB4B7B"/>
    <w:multiLevelType w:val="hybridMultilevel"/>
    <w:tmpl w:val="07CE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F7627B"/>
    <w:multiLevelType w:val="hybridMultilevel"/>
    <w:tmpl w:val="E95E3F2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6B6D97"/>
    <w:multiLevelType w:val="hybridMultilevel"/>
    <w:tmpl w:val="28B2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763C9E"/>
    <w:multiLevelType w:val="hybridMultilevel"/>
    <w:tmpl w:val="CF8824FC"/>
    <w:lvl w:ilvl="0" w:tplc="0C96215A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A017A4"/>
    <w:multiLevelType w:val="hybridMultilevel"/>
    <w:tmpl w:val="5D34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2F0082"/>
    <w:multiLevelType w:val="hybridMultilevel"/>
    <w:tmpl w:val="36F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613D32"/>
    <w:multiLevelType w:val="hybridMultilevel"/>
    <w:tmpl w:val="BF78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715D68"/>
    <w:multiLevelType w:val="hybridMultilevel"/>
    <w:tmpl w:val="3B021BC8"/>
    <w:lvl w:ilvl="0" w:tplc="1AE6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B62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78CB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85CE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DCCD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80A7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C6B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F48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2E84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8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AF0C6D"/>
    <w:multiLevelType w:val="hybridMultilevel"/>
    <w:tmpl w:val="A74A58C6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683092"/>
    <w:multiLevelType w:val="hybridMultilevel"/>
    <w:tmpl w:val="2964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BB65D5"/>
    <w:multiLevelType w:val="hybridMultilevel"/>
    <w:tmpl w:val="F1D89208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DB7CBF"/>
    <w:multiLevelType w:val="hybridMultilevel"/>
    <w:tmpl w:val="1714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114D40"/>
    <w:multiLevelType w:val="hybridMultilevel"/>
    <w:tmpl w:val="9DCAC83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AC496E"/>
    <w:multiLevelType w:val="hybridMultilevel"/>
    <w:tmpl w:val="A342B60A"/>
    <w:lvl w:ilvl="0" w:tplc="C5DE6562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b/>
        <w:color w:val="DC281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630977"/>
    <w:multiLevelType w:val="hybridMultilevel"/>
    <w:tmpl w:val="7B12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F541AA7"/>
    <w:multiLevelType w:val="hybridMultilevel"/>
    <w:tmpl w:val="6942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32"/>
  </w:num>
  <w:num w:numId="4">
    <w:abstractNumId w:val="46"/>
  </w:num>
  <w:num w:numId="5">
    <w:abstractNumId w:val="25"/>
  </w:num>
  <w:num w:numId="6">
    <w:abstractNumId w:val="26"/>
  </w:num>
  <w:num w:numId="7">
    <w:abstractNumId w:val="35"/>
  </w:num>
  <w:num w:numId="8">
    <w:abstractNumId w:val="15"/>
  </w:num>
  <w:num w:numId="9">
    <w:abstractNumId w:val="28"/>
  </w:num>
  <w:num w:numId="10">
    <w:abstractNumId w:val="44"/>
  </w:num>
  <w:num w:numId="11">
    <w:abstractNumId w:val="27"/>
  </w:num>
  <w:num w:numId="12">
    <w:abstractNumId w:val="33"/>
  </w:num>
  <w:num w:numId="13">
    <w:abstractNumId w:val="21"/>
  </w:num>
  <w:num w:numId="14">
    <w:abstractNumId w:val="47"/>
  </w:num>
  <w:num w:numId="15">
    <w:abstractNumId w:val="36"/>
  </w:num>
  <w:num w:numId="16">
    <w:abstractNumId w:val="37"/>
  </w:num>
  <w:num w:numId="17">
    <w:abstractNumId w:val="41"/>
  </w:num>
  <w:num w:numId="18">
    <w:abstractNumId w:val="43"/>
  </w:num>
  <w:num w:numId="19">
    <w:abstractNumId w:val="42"/>
  </w:num>
  <w:num w:numId="20">
    <w:abstractNumId w:val="14"/>
  </w:num>
  <w:num w:numId="21">
    <w:abstractNumId w:val="13"/>
  </w:num>
  <w:num w:numId="22">
    <w:abstractNumId w:val="45"/>
  </w:num>
  <w:num w:numId="23">
    <w:abstractNumId w:val="31"/>
  </w:num>
  <w:num w:numId="24">
    <w:abstractNumId w:val="22"/>
  </w:num>
  <w:num w:numId="25">
    <w:abstractNumId w:val="16"/>
  </w:num>
  <w:num w:numId="26">
    <w:abstractNumId w:val="23"/>
  </w:num>
  <w:num w:numId="27">
    <w:abstractNumId w:val="29"/>
  </w:num>
  <w:num w:numId="28">
    <w:abstractNumId w:val="20"/>
  </w:num>
  <w:num w:numId="29">
    <w:abstractNumId w:val="18"/>
  </w:num>
  <w:num w:numId="30">
    <w:abstractNumId w:val="24"/>
  </w:num>
  <w:num w:numId="31">
    <w:abstractNumId w:val="48"/>
  </w:num>
  <w:num w:numId="32">
    <w:abstractNumId w:val="10"/>
  </w:num>
  <w:num w:numId="33">
    <w:abstractNumId w:val="30"/>
  </w:num>
  <w:num w:numId="34">
    <w:abstractNumId w:val="12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1"/>
  </w:num>
  <w:num w:numId="46">
    <w:abstractNumId w:val="17"/>
  </w:num>
  <w:num w:numId="47">
    <w:abstractNumId w:val="34"/>
  </w:num>
  <w:num w:numId="48">
    <w:abstractNumId w:val="40"/>
  </w:num>
  <w:num w:numId="49">
    <w:abstractNumId w:val="3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0B"/>
    <w:rsid w:val="00001C37"/>
    <w:rsid w:val="00021FC9"/>
    <w:rsid w:val="0004475F"/>
    <w:rsid w:val="00044D96"/>
    <w:rsid w:val="000512CB"/>
    <w:rsid w:val="00063D30"/>
    <w:rsid w:val="0009180E"/>
    <w:rsid w:val="00095E90"/>
    <w:rsid w:val="000D36DE"/>
    <w:rsid w:val="000E4466"/>
    <w:rsid w:val="000E47E0"/>
    <w:rsid w:val="00114DDD"/>
    <w:rsid w:val="00132FFC"/>
    <w:rsid w:val="0014353E"/>
    <w:rsid w:val="00146566"/>
    <w:rsid w:val="00154BFD"/>
    <w:rsid w:val="00166BB1"/>
    <w:rsid w:val="00183D5B"/>
    <w:rsid w:val="0018579C"/>
    <w:rsid w:val="00185E41"/>
    <w:rsid w:val="00197C07"/>
    <w:rsid w:val="001A28B3"/>
    <w:rsid w:val="001A2DF5"/>
    <w:rsid w:val="001C1076"/>
    <w:rsid w:val="001E04B3"/>
    <w:rsid w:val="00213CC6"/>
    <w:rsid w:val="00222277"/>
    <w:rsid w:val="002423A5"/>
    <w:rsid w:val="00247977"/>
    <w:rsid w:val="00270455"/>
    <w:rsid w:val="00287517"/>
    <w:rsid w:val="00291E2D"/>
    <w:rsid w:val="0029481A"/>
    <w:rsid w:val="002A1AF3"/>
    <w:rsid w:val="002B61DF"/>
    <w:rsid w:val="002E255B"/>
    <w:rsid w:val="002E4861"/>
    <w:rsid w:val="002E50BA"/>
    <w:rsid w:val="002E59D4"/>
    <w:rsid w:val="00312445"/>
    <w:rsid w:val="003253E2"/>
    <w:rsid w:val="00333ECD"/>
    <w:rsid w:val="003362C9"/>
    <w:rsid w:val="00357835"/>
    <w:rsid w:val="003667D2"/>
    <w:rsid w:val="003A07F9"/>
    <w:rsid w:val="003A138B"/>
    <w:rsid w:val="003B41D0"/>
    <w:rsid w:val="003B6A06"/>
    <w:rsid w:val="003C410B"/>
    <w:rsid w:val="003D5C2B"/>
    <w:rsid w:val="004060E1"/>
    <w:rsid w:val="004414CE"/>
    <w:rsid w:val="00461EEB"/>
    <w:rsid w:val="004664EB"/>
    <w:rsid w:val="0048017D"/>
    <w:rsid w:val="004857D1"/>
    <w:rsid w:val="00490E1D"/>
    <w:rsid w:val="0049424D"/>
    <w:rsid w:val="004E227E"/>
    <w:rsid w:val="00510E06"/>
    <w:rsid w:val="0053003F"/>
    <w:rsid w:val="005614C5"/>
    <w:rsid w:val="00563DE2"/>
    <w:rsid w:val="0058404C"/>
    <w:rsid w:val="00595FCE"/>
    <w:rsid w:val="005D5133"/>
    <w:rsid w:val="00606B7A"/>
    <w:rsid w:val="006140B7"/>
    <w:rsid w:val="00637E64"/>
    <w:rsid w:val="00637ED9"/>
    <w:rsid w:val="00647987"/>
    <w:rsid w:val="00647EAD"/>
    <w:rsid w:val="006B3F59"/>
    <w:rsid w:val="006D4647"/>
    <w:rsid w:val="007049ED"/>
    <w:rsid w:val="007133D5"/>
    <w:rsid w:val="00720285"/>
    <w:rsid w:val="007357C2"/>
    <w:rsid w:val="007466E4"/>
    <w:rsid w:val="00771E53"/>
    <w:rsid w:val="00791D83"/>
    <w:rsid w:val="0079728B"/>
    <w:rsid w:val="007973D7"/>
    <w:rsid w:val="00797B77"/>
    <w:rsid w:val="007A6D01"/>
    <w:rsid w:val="007D02AB"/>
    <w:rsid w:val="007E58F0"/>
    <w:rsid w:val="0080513D"/>
    <w:rsid w:val="00817E0E"/>
    <w:rsid w:val="00831207"/>
    <w:rsid w:val="008362C7"/>
    <w:rsid w:val="008426C9"/>
    <w:rsid w:val="0084520F"/>
    <w:rsid w:val="00845311"/>
    <w:rsid w:val="00847783"/>
    <w:rsid w:val="00863BD5"/>
    <w:rsid w:val="0087325B"/>
    <w:rsid w:val="0087421E"/>
    <w:rsid w:val="00887F66"/>
    <w:rsid w:val="00891A8B"/>
    <w:rsid w:val="00893E54"/>
    <w:rsid w:val="008A7F02"/>
    <w:rsid w:val="008E2EBB"/>
    <w:rsid w:val="008F12F1"/>
    <w:rsid w:val="0093552B"/>
    <w:rsid w:val="00937DE3"/>
    <w:rsid w:val="00950394"/>
    <w:rsid w:val="009537F5"/>
    <w:rsid w:val="0097423B"/>
    <w:rsid w:val="009A1833"/>
    <w:rsid w:val="009C12ED"/>
    <w:rsid w:val="00A16F49"/>
    <w:rsid w:val="00A17541"/>
    <w:rsid w:val="00A228E2"/>
    <w:rsid w:val="00A22FE8"/>
    <w:rsid w:val="00A57194"/>
    <w:rsid w:val="00A75876"/>
    <w:rsid w:val="00A76491"/>
    <w:rsid w:val="00AD2363"/>
    <w:rsid w:val="00B0266D"/>
    <w:rsid w:val="00B030B9"/>
    <w:rsid w:val="00B20D90"/>
    <w:rsid w:val="00B25FAA"/>
    <w:rsid w:val="00B45E9B"/>
    <w:rsid w:val="00B511D6"/>
    <w:rsid w:val="00B57FBA"/>
    <w:rsid w:val="00B64051"/>
    <w:rsid w:val="00B81129"/>
    <w:rsid w:val="00B82AE3"/>
    <w:rsid w:val="00B842A7"/>
    <w:rsid w:val="00BB4DFC"/>
    <w:rsid w:val="00BD1B05"/>
    <w:rsid w:val="00BE6207"/>
    <w:rsid w:val="00BF3897"/>
    <w:rsid w:val="00C113E7"/>
    <w:rsid w:val="00C15075"/>
    <w:rsid w:val="00C153DD"/>
    <w:rsid w:val="00C455FA"/>
    <w:rsid w:val="00C578DD"/>
    <w:rsid w:val="00C768E1"/>
    <w:rsid w:val="00C76D8F"/>
    <w:rsid w:val="00C812C5"/>
    <w:rsid w:val="00CB3EA6"/>
    <w:rsid w:val="00CD194E"/>
    <w:rsid w:val="00CD4487"/>
    <w:rsid w:val="00CF0BA4"/>
    <w:rsid w:val="00D0267B"/>
    <w:rsid w:val="00D17D58"/>
    <w:rsid w:val="00D23F9E"/>
    <w:rsid w:val="00D343F8"/>
    <w:rsid w:val="00D40E61"/>
    <w:rsid w:val="00D4316A"/>
    <w:rsid w:val="00D65103"/>
    <w:rsid w:val="00D76928"/>
    <w:rsid w:val="00DC3B5B"/>
    <w:rsid w:val="00DC7329"/>
    <w:rsid w:val="00DD08D1"/>
    <w:rsid w:val="00DE3006"/>
    <w:rsid w:val="00DE5891"/>
    <w:rsid w:val="00DF3BAD"/>
    <w:rsid w:val="00DF5DC8"/>
    <w:rsid w:val="00DF643B"/>
    <w:rsid w:val="00E003B0"/>
    <w:rsid w:val="00E00909"/>
    <w:rsid w:val="00E2062B"/>
    <w:rsid w:val="00E51CAD"/>
    <w:rsid w:val="00E6585A"/>
    <w:rsid w:val="00E84694"/>
    <w:rsid w:val="00E960CB"/>
    <w:rsid w:val="00EA1A7C"/>
    <w:rsid w:val="00EA5C7A"/>
    <w:rsid w:val="00EC053F"/>
    <w:rsid w:val="00ED4D6B"/>
    <w:rsid w:val="00EE200B"/>
    <w:rsid w:val="00EE622E"/>
    <w:rsid w:val="00EE6AA2"/>
    <w:rsid w:val="00EF7AF2"/>
    <w:rsid w:val="00F12A59"/>
    <w:rsid w:val="00F12AEE"/>
    <w:rsid w:val="00F23E4D"/>
    <w:rsid w:val="00F372A5"/>
    <w:rsid w:val="00F94D79"/>
    <w:rsid w:val="00FB1503"/>
    <w:rsid w:val="00FB6823"/>
    <w:rsid w:val="00FD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09F661"/>
  <w15:docId w15:val="{79750B78-4FBC-4B0D-B129-3D84B922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2F1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8F12F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12F1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12F1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12F1"/>
    <w:rPr>
      <w:rFonts w:ascii="Arial" w:eastAsiaTheme="minorEastAsia" w:hAnsi="Arial" w:cs="Times New Roman"/>
      <w:b/>
      <w:caps/>
      <w:sz w:val="24"/>
      <w:szCs w:val="2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F12F1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F12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D9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D90"/>
    <w:rPr>
      <w:rFonts w:ascii="Arial" w:eastAsiaTheme="minorEastAsia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2F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2F1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F12F1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F12F1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8F12F1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12F1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F12F1"/>
    <w:rPr>
      <w:rFonts w:ascii="Arial" w:eastAsiaTheme="minorEastAsia" w:hAnsi="Arial" w:cs="Times New Roman"/>
      <w:sz w:val="16"/>
      <w:szCs w:val="18"/>
      <w:lang w:val="en-US"/>
    </w:rPr>
  </w:style>
  <w:style w:type="table" w:styleId="TableGrid">
    <w:name w:val="Table Grid"/>
    <w:basedOn w:val="TableNormal"/>
    <w:uiPriority w:val="59"/>
    <w:rsid w:val="008F12F1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unhideWhenUsed/>
    <w:rsid w:val="008F12F1"/>
    <w:rPr>
      <w:b/>
    </w:rPr>
  </w:style>
  <w:style w:type="character" w:customStyle="1" w:styleId="Pantone485">
    <w:name w:val="Pantone 485"/>
    <w:basedOn w:val="DefaultParagraphFont"/>
    <w:uiPriority w:val="1"/>
    <w:qFormat/>
    <w:rsid w:val="008F12F1"/>
    <w:rPr>
      <w:rFonts w:cs="Caecilia-Light"/>
      <w:color w:val="DC281E"/>
      <w:szCs w:val="16"/>
    </w:rPr>
  </w:style>
  <w:style w:type="paragraph" w:customStyle="1" w:styleId="BasicParagraph">
    <w:name w:val="[Basic Paragraph]"/>
    <w:basedOn w:val="Normal"/>
    <w:uiPriority w:val="99"/>
    <w:rsid w:val="008F12F1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Bullet1">
    <w:name w:val="Bullet 1"/>
    <w:basedOn w:val="Normal"/>
    <w:rsid w:val="008F12F1"/>
    <w:pPr>
      <w:numPr>
        <w:numId w:val="1"/>
      </w:numPr>
      <w:spacing w:before="60"/>
    </w:pPr>
    <w:rPr>
      <w:rFonts w:eastAsia="Times New Roman"/>
      <w:color w:val="00000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8F12F1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8F12F1"/>
    <w:rPr>
      <w:rFonts w:ascii="Arial" w:eastAsiaTheme="minorEastAsia" w:hAnsi="Arial" w:cs="Times New Roman"/>
      <w:b/>
      <w:bCs/>
      <w:sz w:val="20"/>
      <w:szCs w:val="20"/>
      <w:lang w:val="en-US"/>
    </w:rPr>
  </w:style>
  <w:style w:type="paragraph" w:customStyle="1" w:styleId="Default">
    <w:name w:val="Default"/>
    <w:rsid w:val="008F1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F12F1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F12F1"/>
    <w:rPr>
      <w:rFonts w:ascii="Arial" w:hAnsi="Arial"/>
      <w:sz w:val="20"/>
      <w:lang w:val="en-US"/>
    </w:rPr>
  </w:style>
  <w:style w:type="paragraph" w:customStyle="1" w:styleId="H1">
    <w:name w:val="H1"/>
    <w:basedOn w:val="Normal"/>
    <w:link w:val="H1Char"/>
    <w:qFormat/>
    <w:rsid w:val="008F12F1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DefaultParagraphFont"/>
    <w:link w:val="H1"/>
    <w:rsid w:val="008F12F1"/>
    <w:rPr>
      <w:rFonts w:ascii="Arial" w:eastAsiaTheme="minorEastAsia" w:hAnsi="Arial" w:cs="Times New Roman"/>
      <w:b/>
      <w:sz w:val="40"/>
      <w:szCs w:val="52"/>
      <w:lang w:val="en-US"/>
    </w:rPr>
  </w:style>
  <w:style w:type="paragraph" w:customStyle="1" w:styleId="Header1">
    <w:name w:val="Header 1"/>
    <w:basedOn w:val="Header"/>
    <w:rsid w:val="008F12F1"/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F12F1"/>
    <w:rPr>
      <w:rFonts w:ascii="Arial" w:eastAsiaTheme="minorEastAsia" w:hAnsi="Arial" w:cs="Times New Roman"/>
      <w:b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F12F1"/>
    <w:rPr>
      <w:color w:val="0000FF" w:themeColor="hyperlink"/>
      <w:u w:val="single"/>
    </w:rPr>
  </w:style>
  <w:style w:type="paragraph" w:customStyle="1" w:styleId="RefItem1">
    <w:name w:val="Ref Item 1"/>
    <w:basedOn w:val="Normal"/>
    <w:rsid w:val="008F12F1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8F12F1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TableNormal"/>
    <w:uiPriority w:val="99"/>
    <w:rsid w:val="008F12F1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8F12F1"/>
    <w:pPr>
      <w:numPr>
        <w:numId w:val="2"/>
      </w:numPr>
      <w:tabs>
        <w:tab w:val="left" w:pos="7230"/>
      </w:tabs>
      <w:spacing w:before="240"/>
    </w:pPr>
    <w:rPr>
      <w:rFonts w:cs="Arial"/>
    </w:rPr>
  </w:style>
  <w:style w:type="paragraph" w:styleId="FootnoteText">
    <w:name w:val="footnote text"/>
    <w:basedOn w:val="Normal"/>
    <w:link w:val="FootnoteTextChar"/>
    <w:uiPriority w:val="99"/>
    <w:unhideWhenUsed/>
    <w:rsid w:val="008F12F1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12F1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8F12F1"/>
    <w:rPr>
      <w:vertAlign w:val="superscript"/>
    </w:rPr>
  </w:style>
  <w:style w:type="paragraph" w:styleId="Revision">
    <w:name w:val="Revision"/>
    <w:hidden/>
    <w:uiPriority w:val="99"/>
    <w:semiHidden/>
    <w:rsid w:val="008F12F1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ListNumber1">
    <w:name w:val="List Number 1"/>
    <w:basedOn w:val="Normal"/>
    <w:rsid w:val="008F12F1"/>
    <w:pPr>
      <w:numPr>
        <w:ilvl w:val="1"/>
        <w:numId w:val="4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8F12F1"/>
    <w:pPr>
      <w:numPr>
        <w:numId w:val="47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8F12F1"/>
    <w:pPr>
      <w:numPr>
        <w:numId w:val="48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8F12F1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8F12F1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8F12F1"/>
    <w:pPr>
      <w:keepNext/>
      <w:keepLines/>
      <w:framePr w:hSpace="141" w:wrap="around" w:vAnchor="text" w:hAnchor="margin" w:y="402"/>
      <w:numPr>
        <w:numId w:val="49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IFRC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11</TotalTime>
  <Pages>1</Pages>
  <Words>493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Ines DALMAU i GUTSENS</cp:lastModifiedBy>
  <cp:revision>4</cp:revision>
  <cp:lastPrinted>2015-09-13T18:46:00Z</cp:lastPrinted>
  <dcterms:created xsi:type="dcterms:W3CDTF">2016-02-11T15:01:00Z</dcterms:created>
  <dcterms:modified xsi:type="dcterms:W3CDTF">2016-02-11T15:02:00Z</dcterms:modified>
</cp:coreProperties>
</file>