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4480" w14:textId="2645F803" w:rsidR="006D1DF0" w:rsidRPr="00601BCF" w:rsidRDefault="00DA1361" w:rsidP="00D20C31">
      <w:pPr>
        <w:pStyle w:val="H1"/>
      </w:pPr>
      <w:r w:rsidRPr="00601BCF">
        <w:t xml:space="preserve">Modèle de formulaire de </w:t>
      </w:r>
      <w:r w:rsidR="00D20C31" w:rsidRPr="00601BCF">
        <w:t>retours d’information et de réclamation</w:t>
      </w:r>
    </w:p>
    <w:p w14:paraId="078A13BA" w14:textId="6D65F75B" w:rsidR="00176459" w:rsidRPr="00601BCF" w:rsidRDefault="00FF6D96" w:rsidP="00557E80">
      <w:r w:rsidRPr="00601BCF">
        <w:rPr>
          <w:b/>
        </w:rPr>
        <w:t>Objectif :</w:t>
      </w:r>
      <w:r w:rsidRPr="00601BCF">
        <w:t xml:space="preserve"> Tous les</w:t>
      </w:r>
      <w:r w:rsidR="006F4440" w:rsidRPr="00601BCF">
        <w:t xml:space="preserve"> programmes de s</w:t>
      </w:r>
      <w:r w:rsidR="00B4200E" w:rsidRPr="00601BCF">
        <w:t>ecours</w:t>
      </w:r>
      <w:r w:rsidR="006F4440" w:rsidRPr="00601BCF">
        <w:t>/transfer</w:t>
      </w:r>
      <w:r w:rsidRPr="00601BCF">
        <w:t>t</w:t>
      </w:r>
      <w:r w:rsidR="006F4440" w:rsidRPr="00601BCF">
        <w:t>s</w:t>
      </w:r>
      <w:r w:rsidRPr="00601BCF">
        <w:t xml:space="preserve"> monétaires</w:t>
      </w:r>
      <w:r w:rsidR="006F4440" w:rsidRPr="00601BCF">
        <w:t xml:space="preserve"> </w:t>
      </w:r>
      <w:r w:rsidRPr="00601BCF">
        <w:t xml:space="preserve">devraient inclure un système </w:t>
      </w:r>
      <w:r w:rsidR="002E7BA8" w:rsidRPr="00601BCF">
        <w:t xml:space="preserve">de </w:t>
      </w:r>
      <w:r w:rsidR="00B4200E" w:rsidRPr="00601BCF">
        <w:t xml:space="preserve">retours d’information et de réclamation </w:t>
      </w:r>
      <w:r w:rsidR="002E7BA8" w:rsidRPr="00601BCF">
        <w:t xml:space="preserve">pour traiter tous les problèmes qui pourraient survenir </w:t>
      </w:r>
      <w:r w:rsidRPr="00601BCF">
        <w:t>et</w:t>
      </w:r>
      <w:r w:rsidR="006F4440" w:rsidRPr="00601BCF">
        <w:t xml:space="preserve"> </w:t>
      </w:r>
      <w:r w:rsidRPr="00601BCF">
        <w:t xml:space="preserve">répondre aux demandes des bénéficiaires. </w:t>
      </w:r>
      <w:r w:rsidR="002E7BA8" w:rsidRPr="00601BCF">
        <w:t>Les bénéficiaires doivent être en mesure de faire part de leurs questions à l’équipe du programme, q</w:t>
      </w:r>
      <w:r w:rsidRPr="00601BCF">
        <w:t xml:space="preserve">ue ce soit </w:t>
      </w:r>
      <w:r w:rsidR="00557E80" w:rsidRPr="00601BCF">
        <w:t>par le biais d’</w:t>
      </w:r>
      <w:r w:rsidRPr="00601BCF">
        <w:t>un kiosque d</w:t>
      </w:r>
      <w:r w:rsidR="00230D4E" w:rsidRPr="00601BCF">
        <w:t>’</w:t>
      </w:r>
      <w:r w:rsidRPr="00601BCF">
        <w:t xml:space="preserve">information </w:t>
      </w:r>
      <w:r w:rsidR="002E7BA8" w:rsidRPr="00601BCF">
        <w:t>dans</w:t>
      </w:r>
      <w:r w:rsidRPr="00601BCF">
        <w:t xml:space="preserve"> la communauté, </w:t>
      </w:r>
      <w:r w:rsidR="00557E80" w:rsidRPr="00601BCF">
        <w:t>d’</w:t>
      </w:r>
      <w:r w:rsidRPr="00601BCF">
        <w:t xml:space="preserve">un </w:t>
      </w:r>
      <w:r w:rsidR="006F4440" w:rsidRPr="00601BCF">
        <w:t>bureau</w:t>
      </w:r>
      <w:r w:rsidRPr="00601BCF">
        <w:t xml:space="preserve"> de </w:t>
      </w:r>
      <w:r w:rsidR="002E7BA8" w:rsidRPr="00601BCF">
        <w:t>retours d’information</w:t>
      </w:r>
      <w:r w:rsidRPr="00601BCF">
        <w:t>/</w:t>
      </w:r>
      <w:r w:rsidR="002E7BA8" w:rsidRPr="00601BCF">
        <w:t>réclamation sur le</w:t>
      </w:r>
      <w:r w:rsidRPr="00601BCF">
        <w:t xml:space="preserve"> site de distribution ou </w:t>
      </w:r>
      <w:r w:rsidR="00557E80" w:rsidRPr="00601BCF">
        <w:t>d’</w:t>
      </w:r>
      <w:r w:rsidRPr="00601BCF">
        <w:t xml:space="preserve">un numéro de téléphone de la Croix-Rouge </w:t>
      </w:r>
      <w:r w:rsidR="00557E80" w:rsidRPr="00601BCF">
        <w:t>ou du Croissant-Rouge</w:t>
      </w:r>
      <w:r w:rsidRPr="00601BCF">
        <w:t>. L</w:t>
      </w:r>
      <w:r w:rsidR="00230D4E" w:rsidRPr="00601BCF">
        <w:t>’</w:t>
      </w:r>
      <w:r w:rsidRPr="00601BCF">
        <w:t>utilisation d</w:t>
      </w:r>
      <w:r w:rsidR="00230D4E" w:rsidRPr="00601BCF">
        <w:t>’</w:t>
      </w:r>
      <w:r w:rsidRPr="00601BCF">
        <w:t xml:space="preserve">un formulaire </w:t>
      </w:r>
      <w:r w:rsidR="00557E80" w:rsidRPr="00601BCF">
        <w:t>de retours d’information/réclamation permettra de garantir</w:t>
      </w:r>
      <w:r w:rsidRPr="00601BCF">
        <w:t xml:space="preserve"> que </w:t>
      </w:r>
      <w:r w:rsidR="00557E80" w:rsidRPr="00601BCF">
        <w:t xml:space="preserve">tous les retours d’information/réclamations </w:t>
      </w:r>
      <w:r w:rsidRPr="00601BCF">
        <w:t>font l</w:t>
      </w:r>
      <w:r w:rsidR="00230D4E" w:rsidRPr="00601BCF">
        <w:t>’</w:t>
      </w:r>
      <w:r w:rsidRPr="00601BCF">
        <w:t>objet d</w:t>
      </w:r>
      <w:r w:rsidR="00230D4E" w:rsidRPr="00601BCF">
        <w:t>’</w:t>
      </w:r>
      <w:r w:rsidRPr="00601BCF">
        <w:t xml:space="preserve">un suivi et que des mesures adéquates </w:t>
      </w:r>
      <w:r w:rsidR="00557E80" w:rsidRPr="00601BCF">
        <w:t>sont</w:t>
      </w:r>
      <w:r w:rsidRPr="00601BCF">
        <w:t xml:space="preserve"> prises.  </w:t>
      </w:r>
    </w:p>
    <w:p w14:paraId="6F98B5BE" w14:textId="2E73328D" w:rsidR="00BE51ED" w:rsidRPr="00601BCF" w:rsidRDefault="00BE51ED" w:rsidP="009A4B19">
      <w:pPr>
        <w:spacing w:after="240"/>
      </w:pPr>
      <w:r w:rsidRPr="00601BCF">
        <w:rPr>
          <w:b/>
        </w:rPr>
        <w:t>Comment remplir l</w:t>
      </w:r>
      <w:r w:rsidR="00230D4E" w:rsidRPr="00601BCF">
        <w:rPr>
          <w:b/>
        </w:rPr>
        <w:t>’</w:t>
      </w:r>
      <w:r w:rsidRPr="00601BCF">
        <w:rPr>
          <w:b/>
        </w:rPr>
        <w:t>outil :</w:t>
      </w:r>
      <w:r w:rsidRPr="00601BCF">
        <w:t xml:space="preserve"> Porter une attention particulière au champ « </w:t>
      </w:r>
      <w:r w:rsidR="00557E80" w:rsidRPr="00601BCF">
        <w:t>retours d’information/réclamations</w:t>
      </w:r>
      <w:r w:rsidR="006F4440" w:rsidRPr="00601BCF">
        <w:t> »</w:t>
      </w:r>
      <w:r w:rsidR="00557E80" w:rsidRPr="00601BCF">
        <w:t xml:space="preserve">, qui doit comprendre </w:t>
      </w:r>
      <w:r w:rsidRPr="00601BCF">
        <w:t>le plus de détails possible</w:t>
      </w:r>
      <w:r w:rsidR="006F4440" w:rsidRPr="00601BCF">
        <w:t xml:space="preserve">. Vérifier régulièrement </w:t>
      </w:r>
      <w:r w:rsidR="00557E80" w:rsidRPr="00601BCF">
        <w:t>l</w:t>
      </w:r>
      <w:r w:rsidR="009A4B19" w:rsidRPr="00601BCF">
        <w:t>e dossier regroupant les</w:t>
      </w:r>
      <w:r w:rsidRPr="00601BCF">
        <w:t xml:space="preserve"> </w:t>
      </w:r>
      <w:r w:rsidR="00557E80" w:rsidRPr="00601BCF">
        <w:t>retours d’information</w:t>
      </w:r>
      <w:r w:rsidR="009A4B19" w:rsidRPr="00601BCF">
        <w:t>/</w:t>
      </w:r>
      <w:r w:rsidR="00557E80" w:rsidRPr="00601BCF">
        <w:t>réclamation</w:t>
      </w:r>
      <w:r w:rsidR="009A4B19" w:rsidRPr="00601BCF">
        <w:t>s</w:t>
      </w:r>
      <w:r w:rsidRPr="00601BCF">
        <w:t xml:space="preserve"> (ou le fichier, s</w:t>
      </w:r>
      <w:r w:rsidR="00230D4E" w:rsidRPr="00601BCF">
        <w:t>’</w:t>
      </w:r>
      <w:r w:rsidRPr="00601BCF">
        <w:t xml:space="preserve">il </w:t>
      </w:r>
      <w:r w:rsidR="009A4B19" w:rsidRPr="00601BCF">
        <w:t>existe une</w:t>
      </w:r>
      <w:r w:rsidRPr="00601BCF">
        <w:t xml:space="preserve"> version électronique) </w:t>
      </w:r>
      <w:r w:rsidR="009A4B19" w:rsidRPr="00601BCF">
        <w:t>pour s’assurer que</w:t>
      </w:r>
      <w:r w:rsidRPr="00601BCF">
        <w:t xml:space="preserve"> le personnel a effectué le suivi </w:t>
      </w:r>
      <w:r w:rsidR="009A4B19" w:rsidRPr="00601BCF">
        <w:t xml:space="preserve">des cas </w:t>
      </w:r>
      <w:r w:rsidRPr="00601BCF">
        <w:t>et contacté les bénéficiaires afin de</w:t>
      </w:r>
      <w:bookmarkStart w:id="0" w:name="_GoBack"/>
      <w:bookmarkEnd w:id="0"/>
      <w:r w:rsidRPr="00601BCF">
        <w:t xml:space="preserve"> répondre à leurs questions.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"/>
        <w:gridCol w:w="1237"/>
        <w:gridCol w:w="2166"/>
        <w:gridCol w:w="1908"/>
        <w:gridCol w:w="1467"/>
        <w:gridCol w:w="2789"/>
        <w:gridCol w:w="1470"/>
        <w:gridCol w:w="2052"/>
        <w:gridCol w:w="1174"/>
      </w:tblGrid>
      <w:tr w:rsidR="00B028D6" w:rsidRPr="00601BCF" w14:paraId="4657DD58" w14:textId="3824520C" w:rsidTr="00A11B56">
        <w:trPr>
          <w:trHeight w:val="426"/>
        </w:trPr>
        <w:tc>
          <w:tcPr>
            <w:tcW w:w="17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E45CAB2" w14:textId="6B3588BA" w:rsidR="00543EB2" w:rsidRPr="00601BCF" w:rsidRDefault="00DF3A04" w:rsidP="006F4440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N</w:t>
            </w:r>
            <w:r w:rsidR="006F4440" w:rsidRPr="00601BCF">
              <w:rPr>
                <w:rFonts w:ascii="Arial Bold" w:hAnsi="Arial Bold"/>
                <w:b/>
                <w:color w:val="FFFFFF" w:themeColor="background1"/>
              </w:rPr>
              <w:t>°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67DDBB1" w14:textId="66470F49" w:rsidR="00543EB2" w:rsidRPr="00601BCF" w:rsidRDefault="00543EB2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Date de réception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561E4A6" w14:textId="0CEAAC32" w:rsidR="00543EB2" w:rsidRPr="00601BCF" w:rsidRDefault="00A64887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Nom complet du bénéficiaire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78D9BDA" w14:textId="57B9D6A3" w:rsidR="00543EB2" w:rsidRPr="00601BCF" w:rsidRDefault="0060753A" w:rsidP="006F4440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 xml:space="preserve">Numéro de </w:t>
            </w:r>
            <w:r w:rsidR="00601BCF" w:rsidRPr="00601BCF">
              <w:rPr>
                <w:rFonts w:ascii="Arial Bold" w:hAnsi="Arial Bold"/>
                <w:b/>
                <w:color w:val="FFFFFF" w:themeColor="background1"/>
              </w:rPr>
              <w:t>téléphone</w:t>
            </w:r>
            <w:r w:rsidRPr="00601BCF">
              <w:rPr>
                <w:rFonts w:ascii="Arial Bold" w:hAnsi="Arial Bold"/>
                <w:b/>
                <w:color w:val="FFFFFF" w:themeColor="background1"/>
              </w:rPr>
              <w:t xml:space="preserve"> du bénéficiaire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A0FB73" w14:textId="5ED5F73F" w:rsidR="00543EB2" w:rsidRPr="00601BCF" w:rsidRDefault="0060753A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N° d</w:t>
            </w:r>
            <w:r w:rsidR="00230D4E" w:rsidRPr="00601BCF">
              <w:rPr>
                <w:rFonts w:ascii="Arial Bold" w:hAnsi="Arial Bold"/>
                <w:b/>
                <w:color w:val="FFFFFF" w:themeColor="background1"/>
              </w:rPr>
              <w:t>’</w:t>
            </w:r>
            <w:r w:rsidRPr="00601BCF">
              <w:rPr>
                <w:rFonts w:ascii="Arial Bold" w:hAnsi="Arial Bold"/>
                <w:b/>
                <w:color w:val="FFFFFF" w:themeColor="background1"/>
              </w:rPr>
              <w:t>identité du bénéficiaire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0DB2AFD" w14:textId="0103CF34" w:rsidR="00543EB2" w:rsidRPr="00601BCF" w:rsidRDefault="00557E80" w:rsidP="006F4440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Retours d’information/réclamations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D1F4E" w14:textId="66273BAF" w:rsidR="00543EB2" w:rsidRPr="00601BCF" w:rsidRDefault="002925EE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>Nom du récepteur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9769C53" w14:textId="103A0976" w:rsidR="00543EB2" w:rsidRPr="00601BCF" w:rsidRDefault="00543EB2" w:rsidP="00B028D6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 xml:space="preserve">Suivi 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46C66E8" w14:textId="5F4BB8F7" w:rsidR="00543EB2" w:rsidRPr="00601BCF" w:rsidRDefault="00543EB2" w:rsidP="009A4B19">
            <w:pPr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r w:rsidRPr="00601BCF">
              <w:rPr>
                <w:rFonts w:ascii="Arial Bold" w:hAnsi="Arial Bold"/>
                <w:b/>
                <w:color w:val="FFFFFF" w:themeColor="background1"/>
              </w:rPr>
              <w:t xml:space="preserve">Date </w:t>
            </w:r>
            <w:r w:rsidR="006F4440" w:rsidRPr="00601BCF">
              <w:rPr>
                <w:rFonts w:ascii="Arial Bold" w:hAnsi="Arial Bold"/>
                <w:b/>
                <w:color w:val="FFFFFF" w:themeColor="background1"/>
              </w:rPr>
              <w:t xml:space="preserve">de </w:t>
            </w:r>
            <w:r w:rsidR="009A4B19" w:rsidRPr="00601BCF">
              <w:rPr>
                <w:rFonts w:ascii="Arial Bold" w:hAnsi="Arial Bold"/>
                <w:b/>
                <w:color w:val="FFFFFF" w:themeColor="background1"/>
              </w:rPr>
              <w:t>clôture du cas</w:t>
            </w:r>
          </w:p>
        </w:tc>
      </w:tr>
      <w:tr w:rsidR="002925EE" w:rsidRPr="00601BCF" w14:paraId="01780D3A" w14:textId="2DB4B63D" w:rsidTr="00A11B56">
        <w:tc>
          <w:tcPr>
            <w:tcW w:w="177" w:type="pct"/>
            <w:shd w:val="clear" w:color="auto" w:fill="F3F3F3"/>
            <w:vAlign w:val="center"/>
          </w:tcPr>
          <w:p w14:paraId="33D3447F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AF7999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7CB634A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70ACBAE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2D8B8338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C35B783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13CDF0F6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EA1D51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08C0017A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  <w:tr w:rsidR="002925EE" w:rsidRPr="00601BCF" w14:paraId="01EBE2E1" w14:textId="49056B74" w:rsidTr="00A11B56">
        <w:tc>
          <w:tcPr>
            <w:tcW w:w="177" w:type="pct"/>
            <w:shd w:val="clear" w:color="auto" w:fill="F3F3F3"/>
            <w:vAlign w:val="center"/>
          </w:tcPr>
          <w:p w14:paraId="75A01CF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1A83569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3B9CD836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0B1F59CD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784BD08B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284797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E4F388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5037A61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FF81B94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  <w:tr w:rsidR="002925EE" w:rsidRPr="00601BCF" w14:paraId="621383A8" w14:textId="1C46DFD3" w:rsidTr="00A11B56">
        <w:tc>
          <w:tcPr>
            <w:tcW w:w="177" w:type="pct"/>
            <w:shd w:val="clear" w:color="auto" w:fill="F3F3F3"/>
            <w:vAlign w:val="center"/>
          </w:tcPr>
          <w:p w14:paraId="516B8464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24C2C214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E9C4A43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CD9D3BE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B9CECFA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0E3BFB34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2E20BF33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3953E20B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66055A3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  <w:tr w:rsidR="002925EE" w:rsidRPr="00601BCF" w14:paraId="61951572" w14:textId="76631BDD" w:rsidTr="00A11B56">
        <w:tc>
          <w:tcPr>
            <w:tcW w:w="177" w:type="pct"/>
            <w:shd w:val="clear" w:color="auto" w:fill="F3F3F3"/>
            <w:vAlign w:val="center"/>
          </w:tcPr>
          <w:p w14:paraId="21AE9EB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30AE443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13E3B0C4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2100FB30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3DB12BD1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50EAC06D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8E4E4B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275FDA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5330E15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  <w:tr w:rsidR="002925EE" w:rsidRPr="00601BCF" w14:paraId="437B922B" w14:textId="1541FB1C" w:rsidTr="00A11B56">
        <w:tc>
          <w:tcPr>
            <w:tcW w:w="177" w:type="pct"/>
            <w:shd w:val="clear" w:color="auto" w:fill="F3F3F3"/>
            <w:vAlign w:val="center"/>
          </w:tcPr>
          <w:p w14:paraId="2F649BCB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41B98B5F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06248013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41521419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04D9C998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32177CC6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4A1A8661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76A217E5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1F4B2A9B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  <w:tr w:rsidR="002925EE" w:rsidRPr="00601BCF" w14:paraId="17B43304" w14:textId="21AE3016" w:rsidTr="00A11B56">
        <w:tc>
          <w:tcPr>
            <w:tcW w:w="177" w:type="pct"/>
            <w:shd w:val="clear" w:color="auto" w:fill="F3F3F3"/>
            <w:vAlign w:val="center"/>
          </w:tcPr>
          <w:p w14:paraId="0B94684E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18" w:type="pct"/>
            <w:shd w:val="clear" w:color="auto" w:fill="F3F3F3"/>
            <w:vAlign w:val="center"/>
          </w:tcPr>
          <w:p w14:paraId="577241B1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732" w:type="pct"/>
            <w:shd w:val="clear" w:color="auto" w:fill="F3F3F3"/>
            <w:vAlign w:val="center"/>
          </w:tcPr>
          <w:p w14:paraId="554EF678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45" w:type="pct"/>
            <w:shd w:val="clear" w:color="auto" w:fill="F3F3F3"/>
            <w:vAlign w:val="center"/>
          </w:tcPr>
          <w:p w14:paraId="51524B42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6" w:type="pct"/>
            <w:shd w:val="clear" w:color="auto" w:fill="F3F3F3"/>
            <w:vAlign w:val="center"/>
          </w:tcPr>
          <w:p w14:paraId="5D1E11DE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943" w:type="pct"/>
            <w:shd w:val="clear" w:color="auto" w:fill="F3F3F3"/>
            <w:vAlign w:val="center"/>
          </w:tcPr>
          <w:p w14:paraId="65A06B41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497" w:type="pct"/>
            <w:shd w:val="clear" w:color="auto" w:fill="F3F3F3"/>
            <w:vAlign w:val="center"/>
          </w:tcPr>
          <w:p w14:paraId="563F953F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694" w:type="pct"/>
            <w:shd w:val="clear" w:color="auto" w:fill="F3F3F3"/>
            <w:vAlign w:val="center"/>
          </w:tcPr>
          <w:p w14:paraId="604D7CA8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  <w:tc>
          <w:tcPr>
            <w:tcW w:w="397" w:type="pct"/>
            <w:shd w:val="clear" w:color="auto" w:fill="F3F3F3"/>
            <w:vAlign w:val="center"/>
          </w:tcPr>
          <w:p w14:paraId="3277832D" w14:textId="77777777" w:rsidR="00543EB2" w:rsidRPr="00601BCF" w:rsidRDefault="00543EB2" w:rsidP="00B028D6">
            <w:pPr>
              <w:spacing w:before="360" w:after="240"/>
              <w:jc w:val="center"/>
              <w:rPr>
                <w:rFonts w:cs="Arial"/>
                <w:b/>
              </w:rPr>
            </w:pPr>
          </w:p>
        </w:tc>
      </w:tr>
    </w:tbl>
    <w:p w14:paraId="67A345D1" w14:textId="77777777" w:rsidR="00EE23C1" w:rsidRPr="00601BCF" w:rsidRDefault="00EE23C1" w:rsidP="006D1DF0">
      <w:pPr>
        <w:spacing w:after="0"/>
        <w:jc w:val="center"/>
        <w:rPr>
          <w:rFonts w:ascii="Arial Narrow" w:hAnsi="Arial Narrow" w:cs="Arial"/>
          <w:b/>
        </w:rPr>
      </w:pPr>
    </w:p>
    <w:sectPr w:rsidR="00EE23C1" w:rsidRPr="00601BCF" w:rsidSect="00764FC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82E79" w14:textId="77777777" w:rsidR="00375FCA" w:rsidRDefault="00375FCA" w:rsidP="009F17AC">
      <w:pPr>
        <w:spacing w:after="0"/>
      </w:pPr>
      <w:r>
        <w:separator/>
      </w:r>
    </w:p>
  </w:endnote>
  <w:endnote w:type="continuationSeparator" w:id="0">
    <w:p w14:paraId="1CE20878" w14:textId="77777777" w:rsidR="00375FCA" w:rsidRDefault="00375FCA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61177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18D806" w14:textId="77777777" w:rsidR="00FC05B3" w:rsidRDefault="00FC05B3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43732" w14:textId="77777777" w:rsidR="00FC05B3" w:rsidRDefault="00FC0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4AD00" w14:textId="3AAD4EDA" w:rsidR="00FC05B3" w:rsidRPr="005E1403" w:rsidRDefault="00FC05B3" w:rsidP="009F17AC">
    <w:pPr>
      <w:pStyle w:val="Footer"/>
      <w:tabs>
        <w:tab w:val="left" w:pos="5200"/>
        <w:tab w:val="right" w:pos="10440"/>
      </w:tabs>
      <w:rPr>
        <w:rFonts w:ascii="Arial Narrow" w:hAnsi="Arial Narrow"/>
        <w:color w:val="999999"/>
        <w:sz w:val="18"/>
      </w:rPr>
    </w:pPr>
    <w:r>
      <w:rPr>
        <w:rFonts w:ascii="Arial Narrow" w:hAnsi="Arial Narrow"/>
        <w:color w:val="999999"/>
        <w:sz w:val="18"/>
      </w:rPr>
      <w:t>Croix Rouge américaine</w:t>
    </w:r>
    <w:r>
      <w:tab/>
    </w:r>
    <w:r>
      <w:tab/>
    </w:r>
    <w:r w:rsidRPr="005E1403">
      <w:rPr>
        <w:rStyle w:val="PageNumber"/>
        <w:rFonts w:ascii="Arial Narrow" w:hAnsi="Arial Narrow"/>
        <w:sz w:val="18"/>
      </w:rPr>
      <w:fldChar w:fldCharType="begin"/>
    </w:r>
    <w:r w:rsidRPr="005E1403">
      <w:rPr>
        <w:rStyle w:val="PageNumber"/>
        <w:rFonts w:ascii="Arial Narrow" w:hAnsi="Arial Narrow"/>
        <w:sz w:val="18"/>
      </w:rPr>
      <w:instrText xml:space="preserve"> PAGE </w:instrText>
    </w:r>
    <w:r w:rsidRPr="005E1403">
      <w:rPr>
        <w:rStyle w:val="PageNumber"/>
        <w:rFonts w:ascii="Arial Narrow" w:hAnsi="Arial Narrow"/>
        <w:sz w:val="18"/>
      </w:rPr>
      <w:fldChar w:fldCharType="separate"/>
    </w:r>
    <w:r w:rsidR="00F1500F">
      <w:rPr>
        <w:rStyle w:val="PageNumber"/>
        <w:rFonts w:ascii="Arial Narrow" w:hAnsi="Arial Narrow"/>
        <w:noProof/>
        <w:sz w:val="18"/>
      </w:rPr>
      <w:t>2</w:t>
    </w:r>
    <w:r w:rsidRPr="005E1403">
      <w:rPr>
        <w:rStyle w:val="PageNumber"/>
        <w:rFonts w:ascii="Arial Narrow" w:hAnsi="Arial Narrow"/>
        <w:sz w:val="18"/>
      </w:rPr>
      <w:fldChar w:fldCharType="end"/>
    </w:r>
    <w:r>
      <w:rPr>
        <w:rStyle w:val="PageNumber"/>
        <w:rFonts w:ascii="Arial Narrow" w:hAnsi="Arial Narrow"/>
        <w:sz w:val="18"/>
      </w:rPr>
      <w:t>/2</w:t>
    </w:r>
    <w:r>
      <w:tab/>
    </w:r>
    <w:r>
      <w:rPr>
        <w:rFonts w:ascii="Arial Narrow" w:hAnsi="Arial Narrow"/>
        <w:color w:val="999999"/>
        <w:sz w:val="18"/>
      </w:rPr>
      <w:t>Date</w:t>
    </w:r>
  </w:p>
  <w:p w14:paraId="7C7DC99D" w14:textId="77777777" w:rsidR="00FC05B3" w:rsidRDefault="00FC0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78CD4" w14:textId="77777777" w:rsidR="00B028D6" w:rsidRPr="00B45C74" w:rsidRDefault="00B028D6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01BC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B52917B" w14:textId="454B0E3C" w:rsidR="00B028D6" w:rsidRPr="00D20C31" w:rsidRDefault="00B028D6" w:rsidP="00D20C31">
    <w:pPr>
      <w:pStyle w:val="Footer"/>
      <w:rPr>
        <w:iCs/>
      </w:rPr>
    </w:pPr>
    <w:r>
      <w:rPr>
        <w:b/>
      </w:rPr>
      <w:t>Module 4.</w:t>
    </w:r>
    <w:r w:rsidR="00D20C31">
      <w:t xml:space="preserve"> É</w:t>
    </w:r>
    <w:r>
      <w:t xml:space="preserve">tape 2. </w:t>
    </w:r>
    <w:r w:rsidR="00D20C31">
      <w:t>É</w:t>
    </w:r>
    <w:r>
      <w:t>tape</w:t>
    </w:r>
    <w:r w:rsidR="00D20C31">
      <w:t xml:space="preserve"> subsidiaire</w:t>
    </w:r>
    <w:r>
      <w:t xml:space="preserve"> 5. </w:t>
    </w:r>
    <w:r w:rsidRPr="00D20C31">
      <w:rPr>
        <w:iCs/>
      </w:rPr>
      <w:fldChar w:fldCharType="begin"/>
    </w:r>
    <w:r w:rsidRPr="00D20C31">
      <w:rPr>
        <w:iCs/>
      </w:rPr>
      <w:instrText xml:space="preserve"> STYLEREF  H1 \t  \* MERGEFORMAT </w:instrText>
    </w:r>
    <w:r w:rsidRPr="00D20C31">
      <w:rPr>
        <w:iCs/>
      </w:rPr>
      <w:fldChar w:fldCharType="separate"/>
    </w:r>
    <w:r w:rsidR="00601BCF" w:rsidRPr="00601BCF">
      <w:rPr>
        <w:bCs/>
        <w:iCs/>
        <w:noProof/>
      </w:rPr>
      <w:t>Modèle de formulaire de retours</w:t>
    </w:r>
    <w:r w:rsidR="00601BCF">
      <w:rPr>
        <w:iCs/>
        <w:noProof/>
      </w:rPr>
      <w:t xml:space="preserve"> d’information et de réclamation</w:t>
    </w:r>
    <w:r w:rsidRPr="00D20C31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96794" w14:textId="77777777" w:rsidR="00375FCA" w:rsidRDefault="00375FCA" w:rsidP="009F17AC">
      <w:pPr>
        <w:spacing w:after="0"/>
      </w:pPr>
      <w:r>
        <w:separator/>
      </w:r>
    </w:p>
  </w:footnote>
  <w:footnote w:type="continuationSeparator" w:id="0">
    <w:p w14:paraId="03021ECC" w14:textId="77777777" w:rsidR="00375FCA" w:rsidRDefault="00375FCA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C218F" w14:textId="5165D593" w:rsidR="00FC05B3" w:rsidRDefault="00FC05B3" w:rsidP="009F17A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C5BC2" w14:textId="3BA23DEA" w:rsidR="00B028D6" w:rsidRPr="00074036" w:rsidRDefault="001C30CE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1E2"/>
    <w:rsid w:val="0001528D"/>
    <w:rsid w:val="0002045F"/>
    <w:rsid w:val="00031586"/>
    <w:rsid w:val="00035BB4"/>
    <w:rsid w:val="0003766D"/>
    <w:rsid w:val="00037FC8"/>
    <w:rsid w:val="00043F0F"/>
    <w:rsid w:val="000440E6"/>
    <w:rsid w:val="0004447C"/>
    <w:rsid w:val="000454B0"/>
    <w:rsid w:val="0004592F"/>
    <w:rsid w:val="00046589"/>
    <w:rsid w:val="00047047"/>
    <w:rsid w:val="00076CF6"/>
    <w:rsid w:val="00080236"/>
    <w:rsid w:val="00086DFA"/>
    <w:rsid w:val="0008704D"/>
    <w:rsid w:val="00090EA8"/>
    <w:rsid w:val="00092C23"/>
    <w:rsid w:val="00092C4C"/>
    <w:rsid w:val="000A2F9C"/>
    <w:rsid w:val="000A6F67"/>
    <w:rsid w:val="000B1792"/>
    <w:rsid w:val="000B7123"/>
    <w:rsid w:val="000B7E0A"/>
    <w:rsid w:val="000C7DC3"/>
    <w:rsid w:val="000D4D05"/>
    <w:rsid w:val="000F7628"/>
    <w:rsid w:val="0010318B"/>
    <w:rsid w:val="00110FB0"/>
    <w:rsid w:val="00112D9B"/>
    <w:rsid w:val="00114BA6"/>
    <w:rsid w:val="001245A9"/>
    <w:rsid w:val="0014042F"/>
    <w:rsid w:val="001469CE"/>
    <w:rsid w:val="001556E3"/>
    <w:rsid w:val="0016673E"/>
    <w:rsid w:val="00167F5B"/>
    <w:rsid w:val="00171770"/>
    <w:rsid w:val="001743E5"/>
    <w:rsid w:val="001756CA"/>
    <w:rsid w:val="00176459"/>
    <w:rsid w:val="00177BBF"/>
    <w:rsid w:val="0018500F"/>
    <w:rsid w:val="001878E6"/>
    <w:rsid w:val="00190030"/>
    <w:rsid w:val="001A23BE"/>
    <w:rsid w:val="001A503B"/>
    <w:rsid w:val="001A5149"/>
    <w:rsid w:val="001B1307"/>
    <w:rsid w:val="001B37D4"/>
    <w:rsid w:val="001B4811"/>
    <w:rsid w:val="001B6794"/>
    <w:rsid w:val="001C0615"/>
    <w:rsid w:val="001C17D0"/>
    <w:rsid w:val="001C30CE"/>
    <w:rsid w:val="001D00B7"/>
    <w:rsid w:val="001D2397"/>
    <w:rsid w:val="001D3B4E"/>
    <w:rsid w:val="001D6754"/>
    <w:rsid w:val="001E263C"/>
    <w:rsid w:val="001E3EB2"/>
    <w:rsid w:val="001F115D"/>
    <w:rsid w:val="001F1AD4"/>
    <w:rsid w:val="001F4A01"/>
    <w:rsid w:val="001F6715"/>
    <w:rsid w:val="002052CD"/>
    <w:rsid w:val="00205984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54BC"/>
    <w:rsid w:val="002266BA"/>
    <w:rsid w:val="00226E07"/>
    <w:rsid w:val="00230D4E"/>
    <w:rsid w:val="002402B8"/>
    <w:rsid w:val="00241436"/>
    <w:rsid w:val="00242F69"/>
    <w:rsid w:val="00254999"/>
    <w:rsid w:val="00271F0A"/>
    <w:rsid w:val="00277D5F"/>
    <w:rsid w:val="00281A8C"/>
    <w:rsid w:val="00282E1F"/>
    <w:rsid w:val="0028435D"/>
    <w:rsid w:val="002925EE"/>
    <w:rsid w:val="002937CF"/>
    <w:rsid w:val="00296CB4"/>
    <w:rsid w:val="002A0C8A"/>
    <w:rsid w:val="002A517D"/>
    <w:rsid w:val="002C10C0"/>
    <w:rsid w:val="002D52D7"/>
    <w:rsid w:val="002E24F1"/>
    <w:rsid w:val="002E3933"/>
    <w:rsid w:val="002E4A8C"/>
    <w:rsid w:val="002E7BA8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37857"/>
    <w:rsid w:val="0034179F"/>
    <w:rsid w:val="00344DC9"/>
    <w:rsid w:val="003550CD"/>
    <w:rsid w:val="00355DB6"/>
    <w:rsid w:val="00360569"/>
    <w:rsid w:val="00360FFB"/>
    <w:rsid w:val="00371EB5"/>
    <w:rsid w:val="00375FCA"/>
    <w:rsid w:val="003762AB"/>
    <w:rsid w:val="00383266"/>
    <w:rsid w:val="0038612B"/>
    <w:rsid w:val="00397E8F"/>
    <w:rsid w:val="003A4E16"/>
    <w:rsid w:val="003A6CCC"/>
    <w:rsid w:val="003B686E"/>
    <w:rsid w:val="003C447F"/>
    <w:rsid w:val="003C5DCF"/>
    <w:rsid w:val="003C756E"/>
    <w:rsid w:val="003E615F"/>
    <w:rsid w:val="003E7CC6"/>
    <w:rsid w:val="003F08A8"/>
    <w:rsid w:val="003F2317"/>
    <w:rsid w:val="003F782F"/>
    <w:rsid w:val="00400E54"/>
    <w:rsid w:val="004024B3"/>
    <w:rsid w:val="00405ECF"/>
    <w:rsid w:val="00406F6D"/>
    <w:rsid w:val="00407E82"/>
    <w:rsid w:val="004109F0"/>
    <w:rsid w:val="00411093"/>
    <w:rsid w:val="00412A67"/>
    <w:rsid w:val="00412D22"/>
    <w:rsid w:val="0041519A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3C30"/>
    <w:rsid w:val="0049011E"/>
    <w:rsid w:val="00495DCA"/>
    <w:rsid w:val="004A1F18"/>
    <w:rsid w:val="004A2255"/>
    <w:rsid w:val="004A43DA"/>
    <w:rsid w:val="004A4497"/>
    <w:rsid w:val="004B3A3B"/>
    <w:rsid w:val="004B5775"/>
    <w:rsid w:val="004B5B94"/>
    <w:rsid w:val="004C3CBC"/>
    <w:rsid w:val="004C6203"/>
    <w:rsid w:val="004D7C8E"/>
    <w:rsid w:val="004E40F6"/>
    <w:rsid w:val="004E7581"/>
    <w:rsid w:val="004F000F"/>
    <w:rsid w:val="004F083A"/>
    <w:rsid w:val="004F27BD"/>
    <w:rsid w:val="004F7CB0"/>
    <w:rsid w:val="00502CCB"/>
    <w:rsid w:val="005212AB"/>
    <w:rsid w:val="005236E0"/>
    <w:rsid w:val="0052794C"/>
    <w:rsid w:val="00531F99"/>
    <w:rsid w:val="00535BE6"/>
    <w:rsid w:val="0053757D"/>
    <w:rsid w:val="00540424"/>
    <w:rsid w:val="00543EB2"/>
    <w:rsid w:val="00545844"/>
    <w:rsid w:val="00547FE2"/>
    <w:rsid w:val="00557E80"/>
    <w:rsid w:val="005713BC"/>
    <w:rsid w:val="00572A94"/>
    <w:rsid w:val="0058137E"/>
    <w:rsid w:val="00584D69"/>
    <w:rsid w:val="00585DB2"/>
    <w:rsid w:val="0059496F"/>
    <w:rsid w:val="005A22F8"/>
    <w:rsid w:val="005A2C3A"/>
    <w:rsid w:val="005C6185"/>
    <w:rsid w:val="005D73F2"/>
    <w:rsid w:val="005E04A1"/>
    <w:rsid w:val="005E07B3"/>
    <w:rsid w:val="005E1403"/>
    <w:rsid w:val="005F18D4"/>
    <w:rsid w:val="005F7EAC"/>
    <w:rsid w:val="00601BCF"/>
    <w:rsid w:val="00605F4B"/>
    <w:rsid w:val="0060753A"/>
    <w:rsid w:val="006128FF"/>
    <w:rsid w:val="00613114"/>
    <w:rsid w:val="00620C76"/>
    <w:rsid w:val="00621904"/>
    <w:rsid w:val="00626783"/>
    <w:rsid w:val="0063573C"/>
    <w:rsid w:val="00641AB8"/>
    <w:rsid w:val="00645500"/>
    <w:rsid w:val="00660AE7"/>
    <w:rsid w:val="0066100D"/>
    <w:rsid w:val="00667546"/>
    <w:rsid w:val="00673D27"/>
    <w:rsid w:val="00684DAC"/>
    <w:rsid w:val="006917C8"/>
    <w:rsid w:val="006A730B"/>
    <w:rsid w:val="006B44F0"/>
    <w:rsid w:val="006B6880"/>
    <w:rsid w:val="006C0212"/>
    <w:rsid w:val="006C3B74"/>
    <w:rsid w:val="006D1DF0"/>
    <w:rsid w:val="006D2487"/>
    <w:rsid w:val="006D7A0E"/>
    <w:rsid w:val="006E214C"/>
    <w:rsid w:val="006E24BC"/>
    <w:rsid w:val="006E3FB6"/>
    <w:rsid w:val="006F4440"/>
    <w:rsid w:val="006F5DE1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52782"/>
    <w:rsid w:val="00753FBF"/>
    <w:rsid w:val="007579E6"/>
    <w:rsid w:val="0076232E"/>
    <w:rsid w:val="00764FC4"/>
    <w:rsid w:val="007653A7"/>
    <w:rsid w:val="00767AB8"/>
    <w:rsid w:val="00772E1A"/>
    <w:rsid w:val="0077520C"/>
    <w:rsid w:val="00781431"/>
    <w:rsid w:val="007840D0"/>
    <w:rsid w:val="00786605"/>
    <w:rsid w:val="00793A8A"/>
    <w:rsid w:val="00797580"/>
    <w:rsid w:val="0079766B"/>
    <w:rsid w:val="007A0B10"/>
    <w:rsid w:val="007A78FA"/>
    <w:rsid w:val="007B087D"/>
    <w:rsid w:val="007C2B7D"/>
    <w:rsid w:val="007C3B59"/>
    <w:rsid w:val="007C4896"/>
    <w:rsid w:val="007C7360"/>
    <w:rsid w:val="007E236B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41827"/>
    <w:rsid w:val="00852F0D"/>
    <w:rsid w:val="00856A4A"/>
    <w:rsid w:val="00863A0E"/>
    <w:rsid w:val="00867114"/>
    <w:rsid w:val="008721EE"/>
    <w:rsid w:val="0087323E"/>
    <w:rsid w:val="008835AE"/>
    <w:rsid w:val="00897CE8"/>
    <w:rsid w:val="008A45BD"/>
    <w:rsid w:val="008A4E36"/>
    <w:rsid w:val="008B17B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25FB"/>
    <w:rsid w:val="00920B97"/>
    <w:rsid w:val="00922F01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86D5E"/>
    <w:rsid w:val="0099024C"/>
    <w:rsid w:val="00990E5B"/>
    <w:rsid w:val="009941A2"/>
    <w:rsid w:val="009A2EC6"/>
    <w:rsid w:val="009A4B19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A5B"/>
    <w:rsid w:val="00A02C98"/>
    <w:rsid w:val="00A106B6"/>
    <w:rsid w:val="00A11B5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034B"/>
    <w:rsid w:val="00A64887"/>
    <w:rsid w:val="00A67AC7"/>
    <w:rsid w:val="00A75706"/>
    <w:rsid w:val="00A77731"/>
    <w:rsid w:val="00A83FA5"/>
    <w:rsid w:val="00A93BA4"/>
    <w:rsid w:val="00A96A20"/>
    <w:rsid w:val="00AA6ADA"/>
    <w:rsid w:val="00AB3D5A"/>
    <w:rsid w:val="00AB5333"/>
    <w:rsid w:val="00AB541B"/>
    <w:rsid w:val="00AC057A"/>
    <w:rsid w:val="00AC34D3"/>
    <w:rsid w:val="00AC43DC"/>
    <w:rsid w:val="00AC5B87"/>
    <w:rsid w:val="00AD0793"/>
    <w:rsid w:val="00AD175F"/>
    <w:rsid w:val="00AD1F78"/>
    <w:rsid w:val="00AD6021"/>
    <w:rsid w:val="00AD64E3"/>
    <w:rsid w:val="00AE3AD1"/>
    <w:rsid w:val="00AE4B7B"/>
    <w:rsid w:val="00AE5354"/>
    <w:rsid w:val="00AE6879"/>
    <w:rsid w:val="00B028D6"/>
    <w:rsid w:val="00B05388"/>
    <w:rsid w:val="00B14E8E"/>
    <w:rsid w:val="00B170C4"/>
    <w:rsid w:val="00B3020B"/>
    <w:rsid w:val="00B3020C"/>
    <w:rsid w:val="00B347C5"/>
    <w:rsid w:val="00B37DAA"/>
    <w:rsid w:val="00B4200E"/>
    <w:rsid w:val="00B428E9"/>
    <w:rsid w:val="00B476AB"/>
    <w:rsid w:val="00B62589"/>
    <w:rsid w:val="00B70FF0"/>
    <w:rsid w:val="00B80700"/>
    <w:rsid w:val="00B812D8"/>
    <w:rsid w:val="00B83C6D"/>
    <w:rsid w:val="00B90334"/>
    <w:rsid w:val="00B9051E"/>
    <w:rsid w:val="00B90DA0"/>
    <w:rsid w:val="00B92719"/>
    <w:rsid w:val="00B927CD"/>
    <w:rsid w:val="00B92973"/>
    <w:rsid w:val="00BA0199"/>
    <w:rsid w:val="00BA331C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E51ED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33509"/>
    <w:rsid w:val="00C43A8A"/>
    <w:rsid w:val="00C47C80"/>
    <w:rsid w:val="00C50C37"/>
    <w:rsid w:val="00C5309C"/>
    <w:rsid w:val="00C70F77"/>
    <w:rsid w:val="00C71F3B"/>
    <w:rsid w:val="00C83E75"/>
    <w:rsid w:val="00C84F3A"/>
    <w:rsid w:val="00C92F90"/>
    <w:rsid w:val="00CA2D00"/>
    <w:rsid w:val="00CA3A07"/>
    <w:rsid w:val="00CA4FB0"/>
    <w:rsid w:val="00CB0E80"/>
    <w:rsid w:val="00CB62F5"/>
    <w:rsid w:val="00CB671D"/>
    <w:rsid w:val="00CB7352"/>
    <w:rsid w:val="00CC764C"/>
    <w:rsid w:val="00CD1360"/>
    <w:rsid w:val="00CD3F2F"/>
    <w:rsid w:val="00CD6EC0"/>
    <w:rsid w:val="00CD7B6C"/>
    <w:rsid w:val="00CE6437"/>
    <w:rsid w:val="00CF6896"/>
    <w:rsid w:val="00D06411"/>
    <w:rsid w:val="00D0730A"/>
    <w:rsid w:val="00D13EE9"/>
    <w:rsid w:val="00D15999"/>
    <w:rsid w:val="00D20C31"/>
    <w:rsid w:val="00D27064"/>
    <w:rsid w:val="00D27720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62E9B"/>
    <w:rsid w:val="00D63097"/>
    <w:rsid w:val="00D72665"/>
    <w:rsid w:val="00D80E35"/>
    <w:rsid w:val="00D81B38"/>
    <w:rsid w:val="00D81BC0"/>
    <w:rsid w:val="00D8412D"/>
    <w:rsid w:val="00D851EF"/>
    <w:rsid w:val="00D87EC8"/>
    <w:rsid w:val="00D93EC0"/>
    <w:rsid w:val="00DA0605"/>
    <w:rsid w:val="00DA1361"/>
    <w:rsid w:val="00DA40FD"/>
    <w:rsid w:val="00DB3605"/>
    <w:rsid w:val="00DB4765"/>
    <w:rsid w:val="00DC47AC"/>
    <w:rsid w:val="00DC58A7"/>
    <w:rsid w:val="00DD178D"/>
    <w:rsid w:val="00DE7ECA"/>
    <w:rsid w:val="00DF3A04"/>
    <w:rsid w:val="00DF3B2B"/>
    <w:rsid w:val="00DF3FBA"/>
    <w:rsid w:val="00E02FBA"/>
    <w:rsid w:val="00E0327E"/>
    <w:rsid w:val="00E0531D"/>
    <w:rsid w:val="00E103DF"/>
    <w:rsid w:val="00E11C47"/>
    <w:rsid w:val="00E12B2F"/>
    <w:rsid w:val="00E16AC2"/>
    <w:rsid w:val="00E35D1E"/>
    <w:rsid w:val="00E525E4"/>
    <w:rsid w:val="00E55E64"/>
    <w:rsid w:val="00E619FA"/>
    <w:rsid w:val="00E61E4E"/>
    <w:rsid w:val="00E61F58"/>
    <w:rsid w:val="00E631E9"/>
    <w:rsid w:val="00E659F1"/>
    <w:rsid w:val="00E673DF"/>
    <w:rsid w:val="00E71363"/>
    <w:rsid w:val="00E7482E"/>
    <w:rsid w:val="00E82D9C"/>
    <w:rsid w:val="00E84C4F"/>
    <w:rsid w:val="00E87B51"/>
    <w:rsid w:val="00E91470"/>
    <w:rsid w:val="00E919AD"/>
    <w:rsid w:val="00E92ACD"/>
    <w:rsid w:val="00E9550A"/>
    <w:rsid w:val="00E968D8"/>
    <w:rsid w:val="00EA0AFD"/>
    <w:rsid w:val="00EA18CE"/>
    <w:rsid w:val="00EA2E7F"/>
    <w:rsid w:val="00EB2D20"/>
    <w:rsid w:val="00EB4469"/>
    <w:rsid w:val="00EB6E99"/>
    <w:rsid w:val="00ED7D53"/>
    <w:rsid w:val="00EE23C1"/>
    <w:rsid w:val="00EE2A59"/>
    <w:rsid w:val="00EE2FCA"/>
    <w:rsid w:val="00EF333D"/>
    <w:rsid w:val="00F11CC1"/>
    <w:rsid w:val="00F148CD"/>
    <w:rsid w:val="00F1500F"/>
    <w:rsid w:val="00F22652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85707"/>
    <w:rsid w:val="00F941A8"/>
    <w:rsid w:val="00F960BE"/>
    <w:rsid w:val="00FA1D12"/>
    <w:rsid w:val="00FA71E8"/>
    <w:rsid w:val="00FB74F5"/>
    <w:rsid w:val="00FC05B3"/>
    <w:rsid w:val="00FC09D0"/>
    <w:rsid w:val="00FC5986"/>
    <w:rsid w:val="00FC7BB3"/>
    <w:rsid w:val="00FD5550"/>
    <w:rsid w:val="00FD70E0"/>
    <w:rsid w:val="00FD7B20"/>
    <w:rsid w:val="00FE6D88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C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E3A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3A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AD1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E3AD1"/>
    <w:rPr>
      <w:vertAlign w:val="superscript"/>
    </w:rPr>
  </w:style>
  <w:style w:type="paragraph" w:styleId="Revision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3AD1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3AD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3AD1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D1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AE3AD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AD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AD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A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D1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3AD1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AE3AD1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D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3AD1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AD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3AD1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3A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3AD1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3AD1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3AD1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3AD1"/>
    <w:rPr>
      <w:rFonts w:ascii="Arial" w:hAnsi="Arial"/>
      <w:sz w:val="20"/>
    </w:rPr>
  </w:style>
  <w:style w:type="paragraph" w:customStyle="1" w:styleId="Default">
    <w:name w:val="Default"/>
    <w:rsid w:val="00AE3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3A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4D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3AD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3AD1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3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AD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3AD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3AD1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AE3AD1"/>
    <w:rPr>
      <w:vertAlign w:val="superscript"/>
    </w:rPr>
  </w:style>
  <w:style w:type="paragraph" w:styleId="Revision">
    <w:name w:val="Revision"/>
    <w:hidden/>
    <w:uiPriority w:val="99"/>
    <w:semiHidden/>
    <w:rsid w:val="00AE3AD1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3AD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3AD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3AD1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3AD1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AE3AD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3AD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3AD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3AD1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3AD1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3AD1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3AD1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3AD1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3AD1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3AD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3AD1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AE3AD1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E15B1-0119-4E14-9D5E-0E487B30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Florence MAROT</cp:lastModifiedBy>
  <cp:revision>30</cp:revision>
  <cp:lastPrinted>2015-09-30T13:09:00Z</cp:lastPrinted>
  <dcterms:created xsi:type="dcterms:W3CDTF">2014-12-02T22:13:00Z</dcterms:created>
  <dcterms:modified xsi:type="dcterms:W3CDTF">2016-04-18T14:08:00Z</dcterms:modified>
</cp:coreProperties>
</file>