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75B0B" w14:textId="79F4C202" w:rsidR="009E2D54" w:rsidRPr="001A331F" w:rsidRDefault="007B1478" w:rsidP="001A331F">
      <w:pPr>
        <w:pStyle w:val="H1"/>
        <w:rPr>
          <w:rFonts w:cs="Arial"/>
          <w:caps/>
        </w:rPr>
      </w:pPr>
      <w:r w:rsidRPr="001A331F">
        <w:rPr>
          <w:rFonts w:cs="Arial"/>
        </w:rPr>
        <w:t>Community-</w:t>
      </w:r>
      <w:r w:rsidR="00FF3089" w:rsidRPr="001A331F">
        <w:rPr>
          <w:rFonts w:cs="Arial"/>
        </w:rPr>
        <w:t>level cash questions</w:t>
      </w:r>
      <w:r w:rsidR="00065257" w:rsidRPr="001A331F">
        <w:rPr>
          <w:rFonts w:cs="Arial"/>
        </w:rPr>
        <w:t xml:space="preserve"> template</w:t>
      </w:r>
    </w:p>
    <w:p w14:paraId="4C5E23DD" w14:textId="77777777" w:rsidR="007B1478" w:rsidRPr="001A331F" w:rsidRDefault="007B1478" w:rsidP="001A331F">
      <w:pPr>
        <w:rPr>
          <w:rFonts w:cs="Arial"/>
        </w:rPr>
      </w:pPr>
      <w:r w:rsidRPr="001A331F">
        <w:rPr>
          <w:rFonts w:cs="Arial"/>
        </w:rPr>
        <w:t xml:space="preserve">Below you will find a set of questions that can help you gather cash-specific information during focus group discussions and interviews with key informants at community level. You can choose the questions that are relevant to your context, and adapt and incorporate them into the questionnaires you will be using for the assessment (be it rapid/in-depth, sector-specific/multi-sector, etc.). </w:t>
      </w:r>
    </w:p>
    <w:p w14:paraId="630FB0DE" w14:textId="77777777" w:rsidR="007B1478" w:rsidRPr="001A331F" w:rsidRDefault="007B1478" w:rsidP="001A331F">
      <w:pPr>
        <w:pStyle w:val="Heading2"/>
        <w:rPr>
          <w:rFonts w:cs="Arial"/>
          <w:bCs/>
        </w:rPr>
      </w:pPr>
      <w:r w:rsidRPr="001A331F">
        <w:rPr>
          <w:rFonts w:cs="Arial"/>
          <w:bCs/>
        </w:rPr>
        <w:t>A</w:t>
      </w:r>
      <w:r w:rsidRPr="001A331F">
        <w:rPr>
          <w:rFonts w:cs="Arial"/>
        </w:rPr>
        <w:t>ccess to and decisions regarding cash</w:t>
      </w:r>
    </w:p>
    <w:p w14:paraId="6C01306D" w14:textId="77777777" w:rsidR="007B1478" w:rsidRPr="001A331F" w:rsidRDefault="007B1478" w:rsidP="001A331F">
      <w:pPr>
        <w:rPr>
          <w:rFonts w:cs="Arial"/>
        </w:rPr>
      </w:pPr>
      <w:r w:rsidRPr="001A331F">
        <w:rPr>
          <w:rFonts w:cs="Arial"/>
        </w:rPr>
        <w:t>The objective of this section is to understand what the issues are regarding the access to and control over cash within the community and households.</w:t>
      </w:r>
    </w:p>
    <w:p w14:paraId="04ABC880" w14:textId="77777777" w:rsidR="007B1478" w:rsidRPr="001A331F" w:rsidRDefault="007B1478" w:rsidP="001A331F">
      <w:pPr>
        <w:pStyle w:val="Bullet2"/>
        <w:spacing w:before="60" w:after="60"/>
      </w:pPr>
      <w:r w:rsidRPr="001A331F">
        <w:t>Can all community members normally access cash?</w:t>
      </w:r>
    </w:p>
    <w:p w14:paraId="22CE10F1" w14:textId="77777777" w:rsidR="001A331F" w:rsidRDefault="007B1478" w:rsidP="001A331F">
      <w:pPr>
        <w:pStyle w:val="Bullet2"/>
        <w:spacing w:before="60" w:after="60"/>
        <w:ind w:left="714" w:hanging="357"/>
      </w:pPr>
      <w:r w:rsidRPr="001A331F">
        <w:t xml:space="preserve">Are there any differences between the ways community </w:t>
      </w:r>
      <w:proofErr w:type="gramStart"/>
      <w:r w:rsidRPr="001A331F">
        <w:t>groups</w:t>
      </w:r>
      <w:proofErr w:type="gramEnd"/>
      <w:r w:rsidRPr="001A331F">
        <w:t xml:space="preserve"> access cash?</w:t>
      </w:r>
    </w:p>
    <w:p w14:paraId="4D379690" w14:textId="23EB32DE" w:rsidR="007B1478" w:rsidRPr="001A331F" w:rsidRDefault="007B1478" w:rsidP="001A331F">
      <w:pPr>
        <w:pStyle w:val="Bullet2"/>
        <w:numPr>
          <w:ilvl w:val="0"/>
          <w:numId w:val="0"/>
        </w:numPr>
        <w:spacing w:before="60" w:after="60"/>
        <w:ind w:left="720"/>
      </w:pPr>
      <w:r w:rsidRPr="001A331F">
        <w:rPr>
          <w:i/>
          <w:szCs w:val="20"/>
        </w:rPr>
        <w:t>Explore issues of gender, age, literacy, wealth, ethnicity, etc.</w:t>
      </w:r>
    </w:p>
    <w:p w14:paraId="6897F7C3" w14:textId="77777777" w:rsidR="007B1478" w:rsidRPr="001A331F" w:rsidRDefault="007B1478" w:rsidP="001A331F">
      <w:pPr>
        <w:pStyle w:val="Bullet2"/>
        <w:spacing w:before="60" w:after="60"/>
      </w:pPr>
      <w:r w:rsidRPr="001A331F">
        <w:t>Who normally makes decision over the use of cash within households?</w:t>
      </w:r>
    </w:p>
    <w:p w14:paraId="462A2A8A" w14:textId="01754249" w:rsidR="00F154C5" w:rsidRPr="001A331F" w:rsidRDefault="007B1478" w:rsidP="001A331F">
      <w:pPr>
        <w:pStyle w:val="Bullet2"/>
        <w:spacing w:before="60" w:after="60"/>
      </w:pPr>
      <w:r w:rsidRPr="001A331F">
        <w:t xml:space="preserve">Are households used to receiving cash remittances from family members who have migrated for work (internally and overseas)? </w:t>
      </w:r>
    </w:p>
    <w:p w14:paraId="08FCDFCB" w14:textId="77777777" w:rsidR="007B1478" w:rsidRPr="001A331F" w:rsidRDefault="007B1478" w:rsidP="001A331F">
      <w:pPr>
        <w:pStyle w:val="Bullet2"/>
      </w:pPr>
      <w:r w:rsidRPr="001A331F">
        <w:t>Is the community dealing with one currency or several currencies (because of a border with a neighbouring country or because it is using exchange rates linked to currencies such as the US dollar)?</w:t>
      </w:r>
    </w:p>
    <w:p w14:paraId="02DABB9D" w14:textId="77777777" w:rsidR="007B1478" w:rsidRPr="001A331F" w:rsidRDefault="007B1478" w:rsidP="001A331F">
      <w:pPr>
        <w:pStyle w:val="Heading2"/>
        <w:rPr>
          <w:rFonts w:cs="Arial"/>
        </w:rPr>
      </w:pPr>
      <w:r w:rsidRPr="001A331F">
        <w:rPr>
          <w:rFonts w:cs="Arial"/>
        </w:rPr>
        <w:t>Mechanisms for accessing cash</w:t>
      </w:r>
    </w:p>
    <w:p w14:paraId="1C5C1FFF" w14:textId="77777777" w:rsidR="007B1478" w:rsidRPr="001A331F" w:rsidRDefault="007B1478" w:rsidP="001A331F">
      <w:pPr>
        <w:rPr>
          <w:rFonts w:cs="Arial"/>
        </w:rPr>
      </w:pPr>
      <w:r w:rsidRPr="001A331F">
        <w:rPr>
          <w:rFonts w:cs="Arial"/>
        </w:rPr>
        <w:t>The objective of this section is to identify and rank the formal and informal mechanisms that the community uses most commonly to access cash. It is the first step to identify cash transfer service providers that should be further investigated.</w:t>
      </w:r>
    </w:p>
    <w:p w14:paraId="182DCF89" w14:textId="77777777" w:rsidR="001A331F" w:rsidRPr="001A331F" w:rsidRDefault="007B1478" w:rsidP="002E71D0">
      <w:pPr>
        <w:pStyle w:val="Bullet2"/>
        <w:spacing w:before="60" w:after="60"/>
        <w:ind w:left="714" w:hanging="357"/>
        <w:rPr>
          <w:i/>
          <w:szCs w:val="20"/>
        </w:rPr>
      </w:pPr>
      <w:r w:rsidRPr="001A331F">
        <w:t>What are the most common mechanism(s) that community members use to access cash?</w:t>
      </w:r>
    </w:p>
    <w:p w14:paraId="1FF811B5" w14:textId="26A376CE" w:rsidR="007B1478" w:rsidRPr="001A331F" w:rsidRDefault="007B1478" w:rsidP="002E71D0">
      <w:pPr>
        <w:pStyle w:val="Bullet2"/>
        <w:numPr>
          <w:ilvl w:val="0"/>
          <w:numId w:val="0"/>
        </w:numPr>
        <w:spacing w:before="60" w:after="60"/>
        <w:ind w:left="720"/>
        <w:rPr>
          <w:i/>
          <w:szCs w:val="20"/>
        </w:rPr>
      </w:pPr>
      <w:proofErr w:type="gramStart"/>
      <w:r w:rsidRPr="001A331F">
        <w:rPr>
          <w:i/>
          <w:szCs w:val="20"/>
        </w:rPr>
        <w:t>for</w:t>
      </w:r>
      <w:proofErr w:type="gramEnd"/>
      <w:r w:rsidRPr="001A331F">
        <w:rPr>
          <w:i/>
          <w:szCs w:val="20"/>
        </w:rPr>
        <w:t xml:space="preserve"> example, cooperatives, saving groups, local shops, mobile phone, bank account, bank card, remittance agencies, post office, etc.</w:t>
      </w:r>
    </w:p>
    <w:p w14:paraId="50FD946A" w14:textId="77777777" w:rsidR="007B1478" w:rsidRPr="001A331F" w:rsidRDefault="007B1478" w:rsidP="002E71D0">
      <w:pPr>
        <w:pStyle w:val="Bullet2"/>
        <w:spacing w:before="60" w:after="60"/>
      </w:pPr>
      <w:r w:rsidRPr="001A331F">
        <w:t>Is credit used as an extension of cash in this community? If so, who is creditworthy and which systems do they use to repay their cash credit debts?</w:t>
      </w:r>
    </w:p>
    <w:p w14:paraId="70AA7531" w14:textId="77777777" w:rsidR="007B1478" w:rsidRPr="001A331F" w:rsidRDefault="007B1478" w:rsidP="002E71D0">
      <w:pPr>
        <w:pStyle w:val="Bullet2"/>
        <w:spacing w:before="60"/>
        <w:ind w:left="714" w:hanging="357"/>
      </w:pPr>
      <w:r w:rsidRPr="001A331F">
        <w:t>Rank the most common mechanisms according to their popularity among the shock-affected population and, if possible, define the proportion of the population using each one.</w:t>
      </w:r>
    </w:p>
    <w:tbl>
      <w:tblPr>
        <w:tblStyle w:val="TableGrid"/>
        <w:tblW w:w="8930" w:type="dxa"/>
        <w:tblInd w:w="76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4A0" w:firstRow="1" w:lastRow="0" w:firstColumn="1" w:lastColumn="0" w:noHBand="0" w:noVBand="1"/>
      </w:tblPr>
      <w:tblGrid>
        <w:gridCol w:w="992"/>
        <w:gridCol w:w="3828"/>
        <w:gridCol w:w="4110"/>
      </w:tblGrid>
      <w:tr w:rsidR="002E71D0" w:rsidRPr="002E71D0" w14:paraId="4F67A162" w14:textId="77777777" w:rsidTr="00B92278">
        <w:trPr>
          <w:cantSplit/>
          <w:trHeight w:val="20"/>
        </w:trPr>
        <w:tc>
          <w:tcPr>
            <w:tcW w:w="992" w:type="dxa"/>
            <w:tcBorders>
              <w:bottom w:val="single" w:sz="4" w:space="0" w:color="808080"/>
            </w:tcBorders>
            <w:shd w:val="clear" w:color="auto" w:fill="DC281E"/>
            <w:vAlign w:val="center"/>
          </w:tcPr>
          <w:p w14:paraId="565ED6E7" w14:textId="77777777" w:rsidR="007B1478" w:rsidRPr="002E71D0" w:rsidRDefault="007B1478" w:rsidP="002E71D0">
            <w:pPr>
              <w:spacing w:before="120"/>
              <w:jc w:val="center"/>
              <w:rPr>
                <w:rFonts w:ascii="Arial Bold" w:hAnsi="Arial Bold" w:cs="Arial"/>
                <w:b/>
                <w:color w:val="FFFFFF" w:themeColor="background1"/>
              </w:rPr>
            </w:pPr>
            <w:r w:rsidRPr="002E71D0">
              <w:rPr>
                <w:rFonts w:ascii="Arial Bold" w:hAnsi="Arial Bold" w:cs="Arial"/>
                <w:b/>
                <w:color w:val="FFFFFF" w:themeColor="background1"/>
              </w:rPr>
              <w:t xml:space="preserve">Rank </w:t>
            </w:r>
          </w:p>
        </w:tc>
        <w:tc>
          <w:tcPr>
            <w:tcW w:w="3828" w:type="dxa"/>
            <w:tcBorders>
              <w:bottom w:val="single" w:sz="4" w:space="0" w:color="808080"/>
            </w:tcBorders>
            <w:shd w:val="clear" w:color="auto" w:fill="DC281E"/>
            <w:vAlign w:val="center"/>
          </w:tcPr>
          <w:p w14:paraId="0F6750BC" w14:textId="77777777" w:rsidR="007B1478" w:rsidRPr="002E71D0" w:rsidRDefault="007B1478" w:rsidP="002E71D0">
            <w:pPr>
              <w:spacing w:before="120"/>
              <w:jc w:val="center"/>
              <w:rPr>
                <w:rFonts w:ascii="Arial Bold" w:hAnsi="Arial Bold" w:cs="Arial"/>
                <w:b/>
                <w:color w:val="FFFFFF" w:themeColor="background1"/>
              </w:rPr>
            </w:pPr>
            <w:r w:rsidRPr="002E71D0">
              <w:rPr>
                <w:rFonts w:ascii="Arial Bold" w:hAnsi="Arial Bold" w:cs="Arial"/>
                <w:b/>
                <w:color w:val="FFFFFF" w:themeColor="background1"/>
              </w:rPr>
              <w:t>Mechanism</w:t>
            </w:r>
          </w:p>
        </w:tc>
        <w:tc>
          <w:tcPr>
            <w:tcW w:w="4110" w:type="dxa"/>
            <w:tcBorders>
              <w:bottom w:val="single" w:sz="4" w:space="0" w:color="808080"/>
            </w:tcBorders>
            <w:shd w:val="clear" w:color="auto" w:fill="DC281E"/>
            <w:vAlign w:val="center"/>
          </w:tcPr>
          <w:p w14:paraId="1950E4D6" w14:textId="7DB68DA7" w:rsidR="007B1478" w:rsidRPr="002E71D0" w:rsidRDefault="007B1478" w:rsidP="002E71D0">
            <w:pPr>
              <w:spacing w:before="120"/>
              <w:jc w:val="center"/>
              <w:rPr>
                <w:rFonts w:ascii="Arial Bold" w:hAnsi="Arial Bold" w:cs="Arial"/>
                <w:b/>
                <w:color w:val="FFFFFF" w:themeColor="background1"/>
              </w:rPr>
            </w:pPr>
            <w:r w:rsidRPr="002E71D0">
              <w:rPr>
                <w:rFonts w:ascii="Arial Bold" w:hAnsi="Arial Bold" w:cs="Arial"/>
                <w:b/>
                <w:color w:val="FFFFFF" w:themeColor="background1"/>
              </w:rPr>
              <w:t>Proportion of the population using the mechanism</w:t>
            </w:r>
            <w:r w:rsidR="002E71D0">
              <w:rPr>
                <w:rFonts w:ascii="Arial Bold" w:hAnsi="Arial Bold" w:cs="Arial"/>
                <w:b/>
                <w:color w:val="FFFFFF" w:themeColor="background1"/>
              </w:rPr>
              <w:br/>
            </w:r>
            <w:r w:rsidRPr="002E71D0">
              <w:rPr>
                <w:rFonts w:ascii="Arial Bold" w:hAnsi="Arial Bold" w:cs="Arial"/>
                <w:b/>
                <w:color w:val="FFFFFF" w:themeColor="background1"/>
              </w:rPr>
              <w:t>all (100%), many (75%), half (50%), few (25%), none (0%)</w:t>
            </w:r>
          </w:p>
        </w:tc>
      </w:tr>
      <w:tr w:rsidR="007B1478" w:rsidRPr="001A331F" w14:paraId="7809A0A2" w14:textId="77777777" w:rsidTr="00B92278">
        <w:trPr>
          <w:cantSplit/>
          <w:trHeight w:val="148"/>
        </w:trPr>
        <w:tc>
          <w:tcPr>
            <w:tcW w:w="992" w:type="dxa"/>
            <w:shd w:val="clear" w:color="auto" w:fill="A6A6A6"/>
          </w:tcPr>
          <w:p w14:paraId="55A71CEB" w14:textId="77777777" w:rsidR="007B1478" w:rsidRPr="001A331F" w:rsidRDefault="007B1478" w:rsidP="008A05FC">
            <w:pPr>
              <w:jc w:val="center"/>
              <w:rPr>
                <w:rFonts w:cs="Arial"/>
              </w:rPr>
            </w:pPr>
            <w:r w:rsidRPr="001A331F">
              <w:rPr>
                <w:rFonts w:cs="Arial"/>
              </w:rPr>
              <w:t>1</w:t>
            </w:r>
          </w:p>
        </w:tc>
        <w:tc>
          <w:tcPr>
            <w:tcW w:w="3828" w:type="dxa"/>
            <w:shd w:val="clear" w:color="auto" w:fill="F3F3F3"/>
          </w:tcPr>
          <w:p w14:paraId="070D47EE" w14:textId="77777777" w:rsidR="007B1478" w:rsidRPr="001A331F" w:rsidRDefault="007B1478" w:rsidP="008A05FC">
            <w:pPr>
              <w:rPr>
                <w:rFonts w:cs="Arial"/>
              </w:rPr>
            </w:pPr>
          </w:p>
        </w:tc>
        <w:tc>
          <w:tcPr>
            <w:tcW w:w="4110" w:type="dxa"/>
            <w:shd w:val="clear" w:color="auto" w:fill="F3F3F3"/>
          </w:tcPr>
          <w:p w14:paraId="238D1FCC" w14:textId="77777777" w:rsidR="007B1478" w:rsidRPr="001A331F" w:rsidRDefault="007B1478" w:rsidP="008A05FC">
            <w:pPr>
              <w:rPr>
                <w:rFonts w:cs="Arial"/>
              </w:rPr>
            </w:pPr>
          </w:p>
        </w:tc>
      </w:tr>
      <w:tr w:rsidR="007B1478" w:rsidRPr="001A331F" w14:paraId="21C5A280" w14:textId="77777777" w:rsidTr="00B92278">
        <w:trPr>
          <w:cantSplit/>
        </w:trPr>
        <w:tc>
          <w:tcPr>
            <w:tcW w:w="992" w:type="dxa"/>
            <w:shd w:val="clear" w:color="auto" w:fill="A6A6A6"/>
          </w:tcPr>
          <w:p w14:paraId="24646AA7" w14:textId="77777777" w:rsidR="007B1478" w:rsidRPr="001A331F" w:rsidRDefault="007B1478" w:rsidP="008A05FC">
            <w:pPr>
              <w:jc w:val="center"/>
              <w:rPr>
                <w:rFonts w:cs="Arial"/>
              </w:rPr>
            </w:pPr>
            <w:r w:rsidRPr="001A331F">
              <w:rPr>
                <w:rFonts w:cs="Arial"/>
              </w:rPr>
              <w:t>2</w:t>
            </w:r>
          </w:p>
        </w:tc>
        <w:tc>
          <w:tcPr>
            <w:tcW w:w="3828" w:type="dxa"/>
            <w:shd w:val="clear" w:color="auto" w:fill="F3F3F3"/>
          </w:tcPr>
          <w:p w14:paraId="3B5C4FA0" w14:textId="77777777" w:rsidR="007B1478" w:rsidRPr="001A331F" w:rsidRDefault="007B1478" w:rsidP="008A05FC">
            <w:pPr>
              <w:rPr>
                <w:rFonts w:cs="Arial"/>
              </w:rPr>
            </w:pPr>
          </w:p>
        </w:tc>
        <w:tc>
          <w:tcPr>
            <w:tcW w:w="4110" w:type="dxa"/>
            <w:shd w:val="clear" w:color="auto" w:fill="F3F3F3"/>
          </w:tcPr>
          <w:p w14:paraId="5F67877D" w14:textId="77777777" w:rsidR="007B1478" w:rsidRPr="001A331F" w:rsidRDefault="007B1478" w:rsidP="008A05FC">
            <w:pPr>
              <w:rPr>
                <w:rFonts w:cs="Arial"/>
              </w:rPr>
            </w:pPr>
          </w:p>
        </w:tc>
      </w:tr>
      <w:tr w:rsidR="007B1478" w:rsidRPr="001A331F" w14:paraId="24FF2005" w14:textId="77777777" w:rsidTr="00B92278">
        <w:trPr>
          <w:cantSplit/>
        </w:trPr>
        <w:tc>
          <w:tcPr>
            <w:tcW w:w="992" w:type="dxa"/>
            <w:shd w:val="clear" w:color="auto" w:fill="A6A6A6"/>
          </w:tcPr>
          <w:p w14:paraId="35F7C50B" w14:textId="77777777" w:rsidR="007B1478" w:rsidRPr="001A331F" w:rsidRDefault="007B1478" w:rsidP="008A05FC">
            <w:pPr>
              <w:jc w:val="center"/>
              <w:rPr>
                <w:rFonts w:cs="Arial"/>
              </w:rPr>
            </w:pPr>
            <w:r w:rsidRPr="001A331F">
              <w:rPr>
                <w:rFonts w:cs="Arial"/>
              </w:rPr>
              <w:t>3</w:t>
            </w:r>
          </w:p>
        </w:tc>
        <w:tc>
          <w:tcPr>
            <w:tcW w:w="3828" w:type="dxa"/>
            <w:shd w:val="clear" w:color="auto" w:fill="F3F3F3"/>
          </w:tcPr>
          <w:p w14:paraId="7D4F07D7" w14:textId="77777777" w:rsidR="007B1478" w:rsidRPr="001A331F" w:rsidRDefault="007B1478" w:rsidP="008A05FC">
            <w:pPr>
              <w:rPr>
                <w:rFonts w:cs="Arial"/>
              </w:rPr>
            </w:pPr>
          </w:p>
        </w:tc>
        <w:tc>
          <w:tcPr>
            <w:tcW w:w="4110" w:type="dxa"/>
            <w:shd w:val="clear" w:color="auto" w:fill="F3F3F3"/>
          </w:tcPr>
          <w:p w14:paraId="5BECC2EF" w14:textId="77777777" w:rsidR="007B1478" w:rsidRPr="001A331F" w:rsidRDefault="007B1478" w:rsidP="008A05FC">
            <w:pPr>
              <w:rPr>
                <w:rFonts w:cs="Arial"/>
              </w:rPr>
            </w:pPr>
          </w:p>
        </w:tc>
      </w:tr>
    </w:tbl>
    <w:p w14:paraId="38023321" w14:textId="77777777" w:rsidR="007B1478" w:rsidRPr="001A331F" w:rsidRDefault="007B1478" w:rsidP="00B86D8B">
      <w:pPr>
        <w:pStyle w:val="Bullet2"/>
        <w:keepNext/>
        <w:keepLines/>
        <w:spacing w:after="60"/>
        <w:ind w:left="714" w:hanging="357"/>
      </w:pPr>
      <w:r w:rsidRPr="001A331F">
        <w:lastRenderedPageBreak/>
        <w:t>What do people like and dislike about these mechanisms?</w:t>
      </w:r>
    </w:p>
    <w:p w14:paraId="47705659" w14:textId="77777777" w:rsidR="007B1478" w:rsidRPr="001A331F" w:rsidRDefault="007B1478" w:rsidP="00B86D8B">
      <w:pPr>
        <w:keepNext/>
        <w:keepLines/>
        <w:spacing w:before="60" w:after="240"/>
        <w:ind w:left="1071" w:hanging="357"/>
        <w:rPr>
          <w:rFonts w:cs="Arial"/>
          <w:i/>
        </w:rPr>
      </w:pPr>
      <w:r w:rsidRPr="001A331F">
        <w:rPr>
          <w:rFonts w:cs="Arial"/>
          <w:i/>
        </w:rPr>
        <w:t>Explore issues of physical access, user-friendliness, security, fees, services provided, etc.</w:t>
      </w:r>
    </w:p>
    <w:tbl>
      <w:tblPr>
        <w:tblStyle w:val="TableGrid"/>
        <w:tblW w:w="0" w:type="auto"/>
        <w:tblInd w:w="76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4A0" w:firstRow="1" w:lastRow="0" w:firstColumn="1" w:lastColumn="0" w:noHBand="0" w:noVBand="1"/>
      </w:tblPr>
      <w:tblGrid>
        <w:gridCol w:w="4820"/>
        <w:gridCol w:w="2126"/>
        <w:gridCol w:w="1984"/>
      </w:tblGrid>
      <w:tr w:rsidR="002E71D0" w:rsidRPr="002E71D0" w14:paraId="680A9BDF" w14:textId="77777777" w:rsidTr="00B92278">
        <w:trPr>
          <w:cantSplit/>
          <w:trHeight w:val="20"/>
        </w:trPr>
        <w:tc>
          <w:tcPr>
            <w:tcW w:w="4820" w:type="dxa"/>
            <w:tcBorders>
              <w:bottom w:val="single" w:sz="4" w:space="0" w:color="808080"/>
            </w:tcBorders>
            <w:shd w:val="clear" w:color="auto" w:fill="DC281E"/>
            <w:vAlign w:val="center"/>
          </w:tcPr>
          <w:p w14:paraId="09458A31" w14:textId="77777777" w:rsidR="007B1478" w:rsidRPr="002E71D0" w:rsidRDefault="007B1478" w:rsidP="00B86D8B">
            <w:pPr>
              <w:keepNext/>
              <w:keepLines/>
              <w:spacing w:before="120"/>
              <w:jc w:val="center"/>
              <w:rPr>
                <w:rFonts w:ascii="Arial Bold" w:hAnsi="Arial Bold" w:cs="Arial"/>
                <w:b/>
                <w:color w:val="FFFFFF" w:themeColor="background1"/>
              </w:rPr>
            </w:pPr>
            <w:r w:rsidRPr="002E71D0">
              <w:rPr>
                <w:rFonts w:ascii="Arial Bold" w:hAnsi="Arial Bold" w:cs="Arial"/>
                <w:b/>
                <w:color w:val="FFFFFF" w:themeColor="background1"/>
              </w:rPr>
              <w:t>Mechanism</w:t>
            </w:r>
          </w:p>
        </w:tc>
        <w:tc>
          <w:tcPr>
            <w:tcW w:w="2126" w:type="dxa"/>
            <w:tcBorders>
              <w:bottom w:val="single" w:sz="4" w:space="0" w:color="808080"/>
            </w:tcBorders>
            <w:shd w:val="clear" w:color="auto" w:fill="DC281E"/>
            <w:vAlign w:val="center"/>
          </w:tcPr>
          <w:p w14:paraId="4BD33345" w14:textId="77777777" w:rsidR="007B1478" w:rsidRPr="002E71D0" w:rsidRDefault="007B1478" w:rsidP="00B86D8B">
            <w:pPr>
              <w:keepNext/>
              <w:keepLines/>
              <w:spacing w:before="120"/>
              <w:jc w:val="center"/>
              <w:rPr>
                <w:rFonts w:ascii="Arial Bold" w:hAnsi="Arial Bold" w:cs="Arial"/>
                <w:i/>
                <w:color w:val="FFFFFF" w:themeColor="background1"/>
              </w:rPr>
            </w:pPr>
            <w:r w:rsidRPr="002E71D0">
              <w:rPr>
                <w:rFonts w:ascii="Arial Bold" w:hAnsi="Arial Bold" w:cs="Arial"/>
                <w:b/>
                <w:color w:val="FFFFFF" w:themeColor="background1"/>
              </w:rPr>
              <w:t>Like</w:t>
            </w:r>
          </w:p>
        </w:tc>
        <w:tc>
          <w:tcPr>
            <w:tcW w:w="1984" w:type="dxa"/>
            <w:tcBorders>
              <w:bottom w:val="single" w:sz="4" w:space="0" w:color="808080"/>
            </w:tcBorders>
            <w:shd w:val="clear" w:color="auto" w:fill="DC281E"/>
            <w:vAlign w:val="center"/>
          </w:tcPr>
          <w:p w14:paraId="0062C41F" w14:textId="77777777" w:rsidR="007B1478" w:rsidRPr="002E71D0" w:rsidRDefault="007B1478" w:rsidP="00B86D8B">
            <w:pPr>
              <w:keepNext/>
              <w:keepLines/>
              <w:spacing w:before="120"/>
              <w:jc w:val="center"/>
              <w:rPr>
                <w:rFonts w:ascii="Arial Bold" w:hAnsi="Arial Bold" w:cs="Arial"/>
                <w:i/>
                <w:color w:val="FFFFFF" w:themeColor="background1"/>
              </w:rPr>
            </w:pPr>
            <w:r w:rsidRPr="002E71D0">
              <w:rPr>
                <w:rFonts w:ascii="Arial Bold" w:hAnsi="Arial Bold" w:cs="Arial"/>
                <w:b/>
                <w:color w:val="FFFFFF" w:themeColor="background1"/>
              </w:rPr>
              <w:t>Dislike</w:t>
            </w:r>
          </w:p>
        </w:tc>
      </w:tr>
      <w:tr w:rsidR="007B1478" w:rsidRPr="001A331F" w14:paraId="6D6D7B69" w14:textId="77777777" w:rsidTr="00B92278">
        <w:trPr>
          <w:cantSplit/>
          <w:trHeight w:val="148"/>
        </w:trPr>
        <w:tc>
          <w:tcPr>
            <w:tcW w:w="4820" w:type="dxa"/>
            <w:shd w:val="clear" w:color="auto" w:fill="F3F3F3"/>
          </w:tcPr>
          <w:p w14:paraId="7A0AA635" w14:textId="77777777" w:rsidR="007B1478" w:rsidRPr="001A331F" w:rsidRDefault="007B1478" w:rsidP="00B86D8B">
            <w:pPr>
              <w:keepNext/>
              <w:keepLines/>
              <w:spacing w:before="40" w:after="40"/>
              <w:rPr>
                <w:rFonts w:cs="Arial"/>
              </w:rPr>
            </w:pPr>
          </w:p>
        </w:tc>
        <w:tc>
          <w:tcPr>
            <w:tcW w:w="2126" w:type="dxa"/>
            <w:shd w:val="clear" w:color="auto" w:fill="F3F3F3"/>
          </w:tcPr>
          <w:p w14:paraId="05973293" w14:textId="77777777" w:rsidR="007B1478" w:rsidRPr="001A331F" w:rsidRDefault="007B1478" w:rsidP="00B86D8B">
            <w:pPr>
              <w:keepNext/>
              <w:keepLines/>
              <w:spacing w:before="40" w:after="40"/>
              <w:rPr>
                <w:rFonts w:cs="Arial"/>
              </w:rPr>
            </w:pPr>
          </w:p>
        </w:tc>
        <w:tc>
          <w:tcPr>
            <w:tcW w:w="1984" w:type="dxa"/>
            <w:shd w:val="clear" w:color="auto" w:fill="F3F3F3"/>
          </w:tcPr>
          <w:p w14:paraId="147BD37F" w14:textId="77777777" w:rsidR="007B1478" w:rsidRPr="001A331F" w:rsidRDefault="007B1478" w:rsidP="00B86D8B">
            <w:pPr>
              <w:keepNext/>
              <w:keepLines/>
              <w:spacing w:before="40" w:after="40"/>
              <w:rPr>
                <w:rFonts w:cs="Arial"/>
              </w:rPr>
            </w:pPr>
          </w:p>
        </w:tc>
      </w:tr>
      <w:tr w:rsidR="007B1478" w:rsidRPr="001A331F" w14:paraId="53ABDCE7" w14:textId="77777777" w:rsidTr="00B92278">
        <w:trPr>
          <w:cantSplit/>
        </w:trPr>
        <w:tc>
          <w:tcPr>
            <w:tcW w:w="4820" w:type="dxa"/>
            <w:shd w:val="clear" w:color="auto" w:fill="F3F3F3"/>
          </w:tcPr>
          <w:p w14:paraId="1C2467E7" w14:textId="77777777" w:rsidR="007B1478" w:rsidRPr="001A331F" w:rsidRDefault="007B1478" w:rsidP="00CD5989">
            <w:pPr>
              <w:spacing w:before="40" w:after="40"/>
              <w:rPr>
                <w:rFonts w:cs="Arial"/>
              </w:rPr>
            </w:pPr>
          </w:p>
        </w:tc>
        <w:tc>
          <w:tcPr>
            <w:tcW w:w="2126" w:type="dxa"/>
            <w:shd w:val="clear" w:color="auto" w:fill="F3F3F3"/>
          </w:tcPr>
          <w:p w14:paraId="3BB2CD07" w14:textId="77777777" w:rsidR="007B1478" w:rsidRPr="001A331F" w:rsidRDefault="007B1478" w:rsidP="00CD5989">
            <w:pPr>
              <w:spacing w:before="40" w:after="40"/>
              <w:rPr>
                <w:rFonts w:cs="Arial"/>
              </w:rPr>
            </w:pPr>
          </w:p>
        </w:tc>
        <w:tc>
          <w:tcPr>
            <w:tcW w:w="1984" w:type="dxa"/>
            <w:shd w:val="clear" w:color="auto" w:fill="F3F3F3"/>
          </w:tcPr>
          <w:p w14:paraId="557063A7" w14:textId="77777777" w:rsidR="007B1478" w:rsidRPr="001A331F" w:rsidRDefault="007B1478" w:rsidP="00CD5989">
            <w:pPr>
              <w:spacing w:before="40" w:after="40"/>
              <w:rPr>
                <w:rFonts w:cs="Arial"/>
              </w:rPr>
            </w:pPr>
          </w:p>
        </w:tc>
      </w:tr>
      <w:tr w:rsidR="007B1478" w:rsidRPr="001A331F" w14:paraId="51D13767" w14:textId="77777777" w:rsidTr="00B92278">
        <w:trPr>
          <w:cantSplit/>
        </w:trPr>
        <w:tc>
          <w:tcPr>
            <w:tcW w:w="4820" w:type="dxa"/>
            <w:shd w:val="clear" w:color="auto" w:fill="F3F3F3"/>
          </w:tcPr>
          <w:p w14:paraId="03465E97" w14:textId="77777777" w:rsidR="007B1478" w:rsidRPr="001A331F" w:rsidRDefault="007B1478" w:rsidP="00CD5989">
            <w:pPr>
              <w:spacing w:before="40" w:after="40"/>
              <w:rPr>
                <w:rFonts w:cs="Arial"/>
              </w:rPr>
            </w:pPr>
          </w:p>
        </w:tc>
        <w:tc>
          <w:tcPr>
            <w:tcW w:w="2126" w:type="dxa"/>
            <w:shd w:val="clear" w:color="auto" w:fill="F3F3F3"/>
          </w:tcPr>
          <w:p w14:paraId="3DA78413" w14:textId="77777777" w:rsidR="007B1478" w:rsidRPr="001A331F" w:rsidRDefault="007B1478" w:rsidP="00CD5989">
            <w:pPr>
              <w:spacing w:before="40" w:after="40"/>
              <w:rPr>
                <w:rFonts w:cs="Arial"/>
              </w:rPr>
            </w:pPr>
          </w:p>
        </w:tc>
        <w:tc>
          <w:tcPr>
            <w:tcW w:w="1984" w:type="dxa"/>
            <w:shd w:val="clear" w:color="auto" w:fill="F3F3F3"/>
          </w:tcPr>
          <w:p w14:paraId="5E828FBD" w14:textId="77777777" w:rsidR="007B1478" w:rsidRPr="001A331F" w:rsidRDefault="007B1478" w:rsidP="00CD5989">
            <w:pPr>
              <w:spacing w:before="40" w:after="40"/>
              <w:rPr>
                <w:rFonts w:cs="Arial"/>
              </w:rPr>
            </w:pPr>
          </w:p>
        </w:tc>
      </w:tr>
    </w:tbl>
    <w:p w14:paraId="6185BB7E" w14:textId="77777777" w:rsidR="007B1478" w:rsidRPr="001A331F" w:rsidRDefault="007B1478" w:rsidP="002E71D0">
      <w:pPr>
        <w:pStyle w:val="Bullet2"/>
        <w:spacing w:after="60"/>
        <w:ind w:left="714" w:hanging="357"/>
      </w:pPr>
      <w:r w:rsidRPr="001A331F">
        <w:t>Does any community group have specific problems accessing the mechanisms available? If yes, which groups and why?</w:t>
      </w:r>
    </w:p>
    <w:p w14:paraId="0227E4E9" w14:textId="77777777" w:rsidR="007B1478" w:rsidRPr="001A331F" w:rsidRDefault="007B1478" w:rsidP="002E71D0">
      <w:pPr>
        <w:pStyle w:val="Bullet2"/>
        <w:spacing w:before="60" w:after="60"/>
        <w:ind w:left="714" w:hanging="357"/>
      </w:pPr>
      <w:r w:rsidRPr="001A331F">
        <w:t>Has the access (physical access, security, fees, etc.) to any of these mechanisms changed as a consequence of the shock? If yes, how and why?</w:t>
      </w:r>
    </w:p>
    <w:p w14:paraId="4F857DA9" w14:textId="77777777" w:rsidR="007B1478" w:rsidRPr="001A331F" w:rsidRDefault="007B1478" w:rsidP="007B1478">
      <w:pPr>
        <w:ind w:firstLine="720"/>
        <w:rPr>
          <w:rFonts w:cs="Arial"/>
          <w:i/>
        </w:rPr>
      </w:pPr>
      <w:r w:rsidRPr="001A331F">
        <w:rPr>
          <w:rFonts w:cs="Arial"/>
          <w:i/>
        </w:rPr>
        <w:t>Explore issues of gender, age, literacy, wealth, ethnicity, etc.</w:t>
      </w:r>
    </w:p>
    <w:p w14:paraId="6158D461" w14:textId="77777777" w:rsidR="007B1478" w:rsidRPr="001A331F" w:rsidRDefault="007B1478" w:rsidP="001A331F">
      <w:pPr>
        <w:pStyle w:val="Heading2"/>
        <w:rPr>
          <w:rFonts w:cs="Arial"/>
        </w:rPr>
      </w:pPr>
      <w:r w:rsidRPr="001A331F">
        <w:rPr>
          <w:rFonts w:cs="Arial"/>
        </w:rPr>
        <w:t>Mobile phone technology</w:t>
      </w:r>
    </w:p>
    <w:p w14:paraId="27D865BB" w14:textId="77777777" w:rsidR="007B1478" w:rsidRPr="001A331F" w:rsidRDefault="007B1478" w:rsidP="001A331F">
      <w:pPr>
        <w:rPr>
          <w:rFonts w:cs="Arial"/>
        </w:rPr>
      </w:pPr>
      <w:r w:rsidRPr="001A331F">
        <w:rPr>
          <w:rFonts w:cs="Arial"/>
        </w:rPr>
        <w:t xml:space="preserve">The aim of this section is to explore community ownership and use of mobile phones. This information is important in deciding about the use of mobile technology to transfer cash to and/or communicate with beneficiaries. </w:t>
      </w:r>
    </w:p>
    <w:p w14:paraId="6DCFCD8B" w14:textId="77777777" w:rsidR="007B1478" w:rsidRPr="001A331F" w:rsidRDefault="007B1478" w:rsidP="002E71D0">
      <w:pPr>
        <w:pStyle w:val="Bullet2"/>
        <w:spacing w:before="60" w:after="60"/>
        <w:ind w:left="714" w:hanging="357"/>
      </w:pPr>
      <w:r w:rsidRPr="001A331F">
        <w:t xml:space="preserve">What proportion of the affected population owns/uses mobile phones? </w:t>
      </w:r>
    </w:p>
    <w:p w14:paraId="580D3B57" w14:textId="77777777" w:rsidR="007B1478" w:rsidRPr="001A331F" w:rsidRDefault="007B1478" w:rsidP="00366A21">
      <w:pPr>
        <w:pStyle w:val="Bullet2"/>
        <w:numPr>
          <w:ilvl w:val="0"/>
          <w:numId w:val="0"/>
        </w:numPr>
        <w:spacing w:before="60" w:after="60"/>
        <w:ind w:left="714"/>
      </w:pPr>
      <w:proofErr w:type="gramStart"/>
      <w:r w:rsidRPr="001A331F">
        <w:rPr>
          <w:i/>
        </w:rPr>
        <w:t>all</w:t>
      </w:r>
      <w:proofErr w:type="gramEnd"/>
      <w:r w:rsidRPr="001A331F">
        <w:rPr>
          <w:i/>
        </w:rPr>
        <w:t xml:space="preserve"> (100 per cent), many (75 per cent), half (50 per cent), few (25 per cent), none (0 per cent)</w:t>
      </w:r>
    </w:p>
    <w:p w14:paraId="38CD5E35" w14:textId="77777777" w:rsidR="007B1478" w:rsidRPr="001A331F" w:rsidRDefault="007B1478" w:rsidP="002E71D0">
      <w:pPr>
        <w:pStyle w:val="Bullet2"/>
        <w:spacing w:before="60" w:after="60"/>
        <w:ind w:left="714" w:hanging="357"/>
      </w:pPr>
      <w:r w:rsidRPr="001A331F">
        <w:t xml:space="preserve">Is there more than one mobile phone </w:t>
      </w:r>
      <w:proofErr w:type="gramStart"/>
      <w:r w:rsidRPr="001A331F">
        <w:t>company</w:t>
      </w:r>
      <w:proofErr w:type="gramEnd"/>
      <w:r w:rsidRPr="001A331F">
        <w:t xml:space="preserve"> with network coverage in the area? If so, which network is most popular and do certain groups prefer one network over another and for what reasons?</w:t>
      </w:r>
    </w:p>
    <w:p w14:paraId="5D65A56E" w14:textId="77777777" w:rsidR="007B1478" w:rsidRPr="001A331F" w:rsidRDefault="007B1478" w:rsidP="002E71D0">
      <w:pPr>
        <w:pStyle w:val="Bullet2"/>
        <w:spacing w:before="60"/>
        <w:ind w:left="714" w:hanging="357"/>
      </w:pPr>
      <w:r w:rsidRPr="001A331F">
        <w:t xml:space="preserve">Does any community group face specific difficulties in handling and using mobile phones (e.g., elderly people, illiterate people, </w:t>
      </w:r>
      <w:proofErr w:type="gramStart"/>
      <w:r w:rsidRPr="001A331F">
        <w:t>women</w:t>
      </w:r>
      <w:proofErr w:type="gramEnd"/>
      <w:r w:rsidRPr="001A331F">
        <w:t>)? Which difficulties do they face?</w:t>
      </w:r>
    </w:p>
    <w:p w14:paraId="4B6428E2" w14:textId="77777777" w:rsidR="007B1478" w:rsidRPr="001A331F" w:rsidRDefault="007B1478" w:rsidP="001A331F">
      <w:pPr>
        <w:pStyle w:val="Heading2"/>
        <w:rPr>
          <w:rFonts w:cs="Arial"/>
        </w:rPr>
      </w:pPr>
      <w:r w:rsidRPr="001A331F">
        <w:rPr>
          <w:rFonts w:cs="Arial"/>
        </w:rPr>
        <w:t xml:space="preserve">Assistance </w:t>
      </w:r>
    </w:p>
    <w:p w14:paraId="5C814BED" w14:textId="77777777" w:rsidR="007B1478" w:rsidRPr="001A331F" w:rsidRDefault="007B1478" w:rsidP="001A331F">
      <w:pPr>
        <w:rPr>
          <w:rFonts w:cs="Arial"/>
        </w:rPr>
      </w:pPr>
      <w:r w:rsidRPr="001A331F">
        <w:rPr>
          <w:rFonts w:cs="Arial"/>
        </w:rPr>
        <w:t xml:space="preserve">The aim of this section is to understand community opinion about previous experiences with humanitarian cash transfers and learn about the preferences of the community. </w:t>
      </w:r>
    </w:p>
    <w:p w14:paraId="0A3A3BB9" w14:textId="77777777" w:rsidR="00366A21" w:rsidRPr="00366A21" w:rsidRDefault="007B1478" w:rsidP="002E71D0">
      <w:pPr>
        <w:pStyle w:val="Bullet2"/>
        <w:spacing w:before="60" w:after="60"/>
        <w:ind w:left="714" w:hanging="357"/>
        <w:rPr>
          <w:i/>
        </w:rPr>
      </w:pPr>
      <w:r w:rsidRPr="001A331F">
        <w:rPr>
          <w:b/>
        </w:rPr>
        <w:t>Has the community received any humanitarian assistance in the form of cash transfers in the past? Which were the positive and the negative aspects of this type of assistance?</w:t>
      </w:r>
    </w:p>
    <w:p w14:paraId="3955DC9A" w14:textId="0181ED22" w:rsidR="007B1478" w:rsidRPr="002E71D0" w:rsidRDefault="007B1478" w:rsidP="00366A21">
      <w:pPr>
        <w:pStyle w:val="Bullet2"/>
        <w:numPr>
          <w:ilvl w:val="0"/>
          <w:numId w:val="0"/>
        </w:numPr>
        <w:spacing w:before="60" w:after="60"/>
        <w:ind w:left="714"/>
        <w:rPr>
          <w:i/>
        </w:rPr>
      </w:pPr>
      <w:r w:rsidRPr="002E71D0">
        <w:rPr>
          <w:i/>
        </w:rPr>
        <w:t>Explore whether cash recipients were men or women, the amounts an</w:t>
      </w:r>
      <w:bookmarkStart w:id="0" w:name="_GoBack"/>
      <w:bookmarkEnd w:id="0"/>
      <w:r w:rsidRPr="002E71D0">
        <w:rPr>
          <w:i/>
        </w:rPr>
        <w:t>d the regularity of payment, and how it worked. Explore also whether cash distributions had any impact on existing social and political divisions within the community.</w:t>
      </w:r>
    </w:p>
    <w:p w14:paraId="59BA147D" w14:textId="77777777" w:rsidR="007B1478" w:rsidRPr="001A331F" w:rsidRDefault="007B1478" w:rsidP="002E71D0">
      <w:pPr>
        <w:pStyle w:val="Bullet2"/>
        <w:spacing w:before="60"/>
        <w:ind w:left="714" w:hanging="357"/>
      </w:pPr>
      <w:r w:rsidRPr="001A331F">
        <w:t xml:space="preserve">If the community were to receive humanitarian assistance, would there be any preference regarding the modality/mechanism? Why? Does the community have any issues around specific modalities or mechanisms? </w:t>
      </w:r>
    </w:p>
    <w:tbl>
      <w:tblPr>
        <w:tblStyle w:val="TableGrid"/>
        <w:tblW w:w="8930" w:type="dxa"/>
        <w:tblInd w:w="76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4A0" w:firstRow="1" w:lastRow="0" w:firstColumn="1" w:lastColumn="0" w:noHBand="0" w:noVBand="1"/>
      </w:tblPr>
      <w:tblGrid>
        <w:gridCol w:w="992"/>
        <w:gridCol w:w="3828"/>
        <w:gridCol w:w="2126"/>
        <w:gridCol w:w="1984"/>
      </w:tblGrid>
      <w:tr w:rsidR="002E71D0" w:rsidRPr="002E71D0" w14:paraId="3B87E8AB" w14:textId="77777777" w:rsidTr="00B92278">
        <w:trPr>
          <w:cantSplit/>
          <w:trHeight w:val="549"/>
        </w:trPr>
        <w:tc>
          <w:tcPr>
            <w:tcW w:w="992" w:type="dxa"/>
            <w:tcBorders>
              <w:bottom w:val="single" w:sz="4" w:space="0" w:color="808080"/>
            </w:tcBorders>
            <w:shd w:val="clear" w:color="auto" w:fill="DC281E"/>
            <w:vAlign w:val="center"/>
          </w:tcPr>
          <w:p w14:paraId="69932F7E" w14:textId="696B84AE" w:rsidR="007B1478" w:rsidRPr="002E71D0" w:rsidRDefault="007B1478" w:rsidP="002E71D0">
            <w:pPr>
              <w:spacing w:before="120"/>
              <w:jc w:val="center"/>
              <w:rPr>
                <w:rFonts w:ascii="Arial Bold" w:hAnsi="Arial Bold" w:cs="Arial"/>
                <w:b/>
                <w:color w:val="FFFFFF" w:themeColor="background1"/>
              </w:rPr>
            </w:pPr>
            <w:r w:rsidRPr="002E71D0">
              <w:rPr>
                <w:rFonts w:ascii="Arial Bold" w:hAnsi="Arial Bold" w:cs="Arial"/>
                <w:b/>
                <w:color w:val="FFFFFF" w:themeColor="background1"/>
              </w:rPr>
              <w:t>Rank</w:t>
            </w:r>
          </w:p>
        </w:tc>
        <w:tc>
          <w:tcPr>
            <w:tcW w:w="3828" w:type="dxa"/>
            <w:tcBorders>
              <w:bottom w:val="single" w:sz="4" w:space="0" w:color="808080"/>
            </w:tcBorders>
            <w:shd w:val="clear" w:color="auto" w:fill="DC281E"/>
            <w:vAlign w:val="center"/>
          </w:tcPr>
          <w:p w14:paraId="4E91DEDF" w14:textId="77777777" w:rsidR="007B1478" w:rsidRPr="002E71D0" w:rsidRDefault="007B1478" w:rsidP="002E71D0">
            <w:pPr>
              <w:spacing w:before="120"/>
              <w:jc w:val="center"/>
              <w:rPr>
                <w:rFonts w:ascii="Arial Bold" w:hAnsi="Arial Bold" w:cs="Arial"/>
                <w:b/>
                <w:color w:val="FFFFFF" w:themeColor="background1"/>
              </w:rPr>
            </w:pPr>
            <w:r w:rsidRPr="002E71D0">
              <w:rPr>
                <w:rFonts w:ascii="Arial Bold" w:hAnsi="Arial Bold" w:cs="Arial"/>
                <w:b/>
                <w:color w:val="FFFFFF" w:themeColor="background1"/>
              </w:rPr>
              <w:t>Modality/ Mechanism</w:t>
            </w:r>
          </w:p>
        </w:tc>
        <w:tc>
          <w:tcPr>
            <w:tcW w:w="2126" w:type="dxa"/>
            <w:tcBorders>
              <w:bottom w:val="single" w:sz="4" w:space="0" w:color="808080"/>
            </w:tcBorders>
            <w:shd w:val="clear" w:color="auto" w:fill="DC281E"/>
            <w:vAlign w:val="center"/>
          </w:tcPr>
          <w:p w14:paraId="4D1FF2A5" w14:textId="77777777" w:rsidR="007B1478" w:rsidRPr="002E71D0" w:rsidRDefault="007B1478" w:rsidP="002E71D0">
            <w:pPr>
              <w:spacing w:before="120"/>
              <w:jc w:val="center"/>
              <w:rPr>
                <w:rFonts w:ascii="Arial Bold" w:hAnsi="Arial Bold" w:cs="Arial"/>
                <w:i/>
                <w:color w:val="FFFFFF" w:themeColor="background1"/>
              </w:rPr>
            </w:pPr>
            <w:r w:rsidRPr="002E71D0">
              <w:rPr>
                <w:rFonts w:ascii="Arial Bold" w:hAnsi="Arial Bold" w:cs="Arial"/>
                <w:b/>
                <w:color w:val="FFFFFF" w:themeColor="background1"/>
              </w:rPr>
              <w:t>Reasons for preference</w:t>
            </w:r>
          </w:p>
        </w:tc>
        <w:tc>
          <w:tcPr>
            <w:tcW w:w="1984" w:type="dxa"/>
            <w:tcBorders>
              <w:bottom w:val="single" w:sz="4" w:space="0" w:color="808080"/>
            </w:tcBorders>
            <w:shd w:val="clear" w:color="auto" w:fill="DC281E"/>
            <w:vAlign w:val="center"/>
          </w:tcPr>
          <w:p w14:paraId="5DAC716A" w14:textId="77777777" w:rsidR="007B1478" w:rsidRPr="002E71D0" w:rsidRDefault="007B1478" w:rsidP="002E71D0">
            <w:pPr>
              <w:spacing w:before="120"/>
              <w:jc w:val="center"/>
              <w:rPr>
                <w:rFonts w:ascii="Arial Bold" w:hAnsi="Arial Bold" w:cs="Arial"/>
                <w:i/>
                <w:color w:val="FFFFFF" w:themeColor="background1"/>
              </w:rPr>
            </w:pPr>
            <w:r w:rsidRPr="002E71D0">
              <w:rPr>
                <w:rFonts w:ascii="Arial Bold" w:hAnsi="Arial Bold" w:cs="Arial"/>
                <w:b/>
                <w:color w:val="FFFFFF" w:themeColor="background1"/>
              </w:rPr>
              <w:t>Perceived issues</w:t>
            </w:r>
          </w:p>
        </w:tc>
      </w:tr>
      <w:tr w:rsidR="007B1478" w:rsidRPr="001A331F" w14:paraId="5C65F74A" w14:textId="77777777" w:rsidTr="00B92278">
        <w:trPr>
          <w:cantSplit/>
          <w:trHeight w:val="148"/>
        </w:trPr>
        <w:tc>
          <w:tcPr>
            <w:tcW w:w="992" w:type="dxa"/>
            <w:shd w:val="clear" w:color="auto" w:fill="A6A6A6"/>
          </w:tcPr>
          <w:p w14:paraId="67F5B6F2" w14:textId="77777777" w:rsidR="007B1478" w:rsidRPr="001A331F" w:rsidRDefault="007B1478" w:rsidP="00B86D8B">
            <w:pPr>
              <w:spacing w:before="40" w:after="40"/>
              <w:jc w:val="center"/>
              <w:rPr>
                <w:rFonts w:cs="Arial"/>
              </w:rPr>
            </w:pPr>
            <w:r w:rsidRPr="001A331F">
              <w:rPr>
                <w:rFonts w:cs="Arial"/>
              </w:rPr>
              <w:t>1</w:t>
            </w:r>
          </w:p>
        </w:tc>
        <w:tc>
          <w:tcPr>
            <w:tcW w:w="3828" w:type="dxa"/>
            <w:shd w:val="clear" w:color="auto" w:fill="F3F3F3"/>
          </w:tcPr>
          <w:p w14:paraId="58783F0C" w14:textId="77777777" w:rsidR="007B1478" w:rsidRPr="001A331F" w:rsidRDefault="007B1478" w:rsidP="00CD5989">
            <w:pPr>
              <w:spacing w:before="40" w:after="40"/>
              <w:rPr>
                <w:rFonts w:cs="Arial"/>
              </w:rPr>
            </w:pPr>
          </w:p>
        </w:tc>
        <w:tc>
          <w:tcPr>
            <w:tcW w:w="2126" w:type="dxa"/>
            <w:shd w:val="clear" w:color="auto" w:fill="F3F3F3"/>
          </w:tcPr>
          <w:p w14:paraId="1817A719" w14:textId="77777777" w:rsidR="007B1478" w:rsidRPr="001A331F" w:rsidRDefault="007B1478" w:rsidP="00CD5989">
            <w:pPr>
              <w:spacing w:before="40" w:after="40"/>
              <w:rPr>
                <w:rFonts w:cs="Arial"/>
              </w:rPr>
            </w:pPr>
          </w:p>
        </w:tc>
        <w:tc>
          <w:tcPr>
            <w:tcW w:w="1984" w:type="dxa"/>
            <w:shd w:val="clear" w:color="auto" w:fill="F3F3F3"/>
          </w:tcPr>
          <w:p w14:paraId="5E722799" w14:textId="77777777" w:rsidR="007B1478" w:rsidRPr="001A331F" w:rsidRDefault="007B1478" w:rsidP="00CD5989">
            <w:pPr>
              <w:spacing w:before="40" w:after="40"/>
              <w:rPr>
                <w:rFonts w:cs="Arial"/>
              </w:rPr>
            </w:pPr>
          </w:p>
        </w:tc>
      </w:tr>
      <w:tr w:rsidR="007B1478" w:rsidRPr="001A331F" w14:paraId="5923AFE8" w14:textId="77777777" w:rsidTr="00B92278">
        <w:trPr>
          <w:cantSplit/>
        </w:trPr>
        <w:tc>
          <w:tcPr>
            <w:tcW w:w="992" w:type="dxa"/>
            <w:shd w:val="clear" w:color="auto" w:fill="A6A6A6"/>
          </w:tcPr>
          <w:p w14:paraId="4ECCC280" w14:textId="77777777" w:rsidR="007B1478" w:rsidRPr="001A331F" w:rsidRDefault="007B1478" w:rsidP="00B86D8B">
            <w:pPr>
              <w:spacing w:before="40" w:after="40"/>
              <w:jc w:val="center"/>
              <w:rPr>
                <w:rFonts w:cs="Arial"/>
              </w:rPr>
            </w:pPr>
            <w:r w:rsidRPr="001A331F">
              <w:rPr>
                <w:rFonts w:cs="Arial"/>
              </w:rPr>
              <w:t>2</w:t>
            </w:r>
          </w:p>
        </w:tc>
        <w:tc>
          <w:tcPr>
            <w:tcW w:w="3828" w:type="dxa"/>
            <w:shd w:val="clear" w:color="auto" w:fill="F3F3F3"/>
          </w:tcPr>
          <w:p w14:paraId="204E8291" w14:textId="77777777" w:rsidR="007B1478" w:rsidRPr="001A331F" w:rsidRDefault="007B1478" w:rsidP="00CD5989">
            <w:pPr>
              <w:spacing w:before="40" w:after="40"/>
              <w:rPr>
                <w:rFonts w:cs="Arial"/>
              </w:rPr>
            </w:pPr>
          </w:p>
        </w:tc>
        <w:tc>
          <w:tcPr>
            <w:tcW w:w="2126" w:type="dxa"/>
            <w:shd w:val="clear" w:color="auto" w:fill="F3F3F3"/>
          </w:tcPr>
          <w:p w14:paraId="7EF3B4E3" w14:textId="77777777" w:rsidR="007B1478" w:rsidRPr="001A331F" w:rsidRDefault="007B1478" w:rsidP="00CD5989">
            <w:pPr>
              <w:spacing w:before="40" w:after="40"/>
              <w:rPr>
                <w:rFonts w:cs="Arial"/>
              </w:rPr>
            </w:pPr>
          </w:p>
        </w:tc>
        <w:tc>
          <w:tcPr>
            <w:tcW w:w="1984" w:type="dxa"/>
            <w:shd w:val="clear" w:color="auto" w:fill="F3F3F3"/>
          </w:tcPr>
          <w:p w14:paraId="666F5BDA" w14:textId="77777777" w:rsidR="007B1478" w:rsidRPr="001A331F" w:rsidRDefault="007B1478" w:rsidP="00CD5989">
            <w:pPr>
              <w:spacing w:before="40" w:after="40"/>
              <w:rPr>
                <w:rFonts w:cs="Arial"/>
              </w:rPr>
            </w:pPr>
          </w:p>
        </w:tc>
      </w:tr>
      <w:tr w:rsidR="007B1478" w:rsidRPr="001A331F" w14:paraId="1FB9D689" w14:textId="77777777" w:rsidTr="00B92278">
        <w:trPr>
          <w:cantSplit/>
        </w:trPr>
        <w:tc>
          <w:tcPr>
            <w:tcW w:w="992" w:type="dxa"/>
            <w:shd w:val="clear" w:color="auto" w:fill="A6A6A6"/>
          </w:tcPr>
          <w:p w14:paraId="49203ED5" w14:textId="77777777" w:rsidR="007B1478" w:rsidRPr="001A331F" w:rsidRDefault="007B1478" w:rsidP="00B86D8B">
            <w:pPr>
              <w:spacing w:before="40" w:after="40"/>
              <w:jc w:val="center"/>
              <w:rPr>
                <w:rFonts w:cs="Arial"/>
              </w:rPr>
            </w:pPr>
            <w:r w:rsidRPr="001A331F">
              <w:rPr>
                <w:rFonts w:cs="Arial"/>
              </w:rPr>
              <w:t>3</w:t>
            </w:r>
          </w:p>
        </w:tc>
        <w:tc>
          <w:tcPr>
            <w:tcW w:w="3828" w:type="dxa"/>
            <w:shd w:val="clear" w:color="auto" w:fill="F3F3F3"/>
          </w:tcPr>
          <w:p w14:paraId="75174C44" w14:textId="77777777" w:rsidR="007B1478" w:rsidRPr="001A331F" w:rsidRDefault="007B1478" w:rsidP="00CD5989">
            <w:pPr>
              <w:spacing w:before="40" w:after="40"/>
              <w:rPr>
                <w:rFonts w:cs="Arial"/>
              </w:rPr>
            </w:pPr>
          </w:p>
        </w:tc>
        <w:tc>
          <w:tcPr>
            <w:tcW w:w="2126" w:type="dxa"/>
            <w:shd w:val="clear" w:color="auto" w:fill="F3F3F3"/>
          </w:tcPr>
          <w:p w14:paraId="19D5B335" w14:textId="77777777" w:rsidR="007B1478" w:rsidRPr="001A331F" w:rsidRDefault="007B1478" w:rsidP="00CD5989">
            <w:pPr>
              <w:spacing w:before="40" w:after="40"/>
              <w:rPr>
                <w:rFonts w:cs="Arial"/>
              </w:rPr>
            </w:pPr>
          </w:p>
        </w:tc>
        <w:tc>
          <w:tcPr>
            <w:tcW w:w="1984" w:type="dxa"/>
            <w:shd w:val="clear" w:color="auto" w:fill="F3F3F3"/>
          </w:tcPr>
          <w:p w14:paraId="3648BE50" w14:textId="77777777" w:rsidR="007B1478" w:rsidRPr="001A331F" w:rsidRDefault="007B1478" w:rsidP="00CD5989">
            <w:pPr>
              <w:spacing w:before="40" w:after="40"/>
              <w:rPr>
                <w:rFonts w:cs="Arial"/>
              </w:rPr>
            </w:pPr>
          </w:p>
        </w:tc>
      </w:tr>
    </w:tbl>
    <w:p w14:paraId="6D682C24" w14:textId="77777777" w:rsidR="00D86222" w:rsidRPr="001A331F" w:rsidRDefault="00D86222" w:rsidP="00366A21">
      <w:pPr>
        <w:rPr>
          <w:rFonts w:cs="Arial"/>
          <w:b/>
          <w:sz w:val="22"/>
          <w:szCs w:val="22"/>
        </w:rPr>
      </w:pPr>
    </w:p>
    <w:sectPr w:rsidR="00D86222" w:rsidRPr="001A331F" w:rsidSect="001A331F">
      <w:headerReference w:type="default" r:id="rId8"/>
      <w:footerReference w:type="even" r:id="rId9"/>
      <w:footerReference w:type="default" r:id="rId10"/>
      <w:pgSz w:w="11900" w:h="16840"/>
      <w:pgMar w:top="1134"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255B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F370C" w14:textId="77777777" w:rsidR="00D15297" w:rsidRDefault="00D15297" w:rsidP="00EC6DD6">
      <w:r>
        <w:separator/>
      </w:r>
    </w:p>
  </w:endnote>
  <w:endnote w:type="continuationSeparator" w:id="0">
    <w:p w14:paraId="6EA58FB4" w14:textId="77777777" w:rsidR="00D15297" w:rsidRDefault="00D15297" w:rsidP="00EC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auto"/>
    <w:pitch w:val="variable"/>
    <w:sig w:usb0="00000000"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E72AF" w14:textId="77777777" w:rsidR="00E83AE9" w:rsidRDefault="00E83AE9" w:rsidP="006E67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F2A37B" w14:textId="77777777" w:rsidR="00E83AE9" w:rsidRDefault="00E83AE9" w:rsidP="00EC6D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3476E" w14:textId="77777777" w:rsidR="00E83AE9" w:rsidRDefault="00E83AE9" w:rsidP="006E67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6D8B">
      <w:rPr>
        <w:rStyle w:val="PageNumber"/>
        <w:noProof/>
      </w:rPr>
      <w:t>2</w:t>
    </w:r>
    <w:r>
      <w:rPr>
        <w:rStyle w:val="PageNumber"/>
      </w:rPr>
      <w:fldChar w:fldCharType="end"/>
    </w:r>
  </w:p>
  <w:p w14:paraId="28F80F91" w14:textId="3C9313A6" w:rsidR="00E83AE9" w:rsidRDefault="00611091" w:rsidP="00611091">
    <w:pPr>
      <w:pStyle w:val="Footer"/>
    </w:pPr>
    <w:r w:rsidRPr="001A331F">
      <w:rPr>
        <w:b/>
      </w:rPr>
      <w:t>Module 2.</w:t>
    </w:r>
    <w:r>
      <w:t xml:space="preserve"> Step 2. Sub-step 1. </w:t>
    </w:r>
    <w:r w:rsidR="007B1478">
      <w:t>Community-</w:t>
    </w:r>
    <w:r w:rsidRPr="00611091">
      <w:t>level cash questions template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101A7" w14:textId="77777777" w:rsidR="00D15297" w:rsidRDefault="00D15297" w:rsidP="00EC6DD6">
      <w:r>
        <w:separator/>
      </w:r>
    </w:p>
  </w:footnote>
  <w:footnote w:type="continuationSeparator" w:id="0">
    <w:p w14:paraId="739990DA" w14:textId="77777777" w:rsidR="00D15297" w:rsidRDefault="00D15297" w:rsidP="00EC6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FB96F" w14:textId="77777777" w:rsidR="001A331F" w:rsidRPr="00074036" w:rsidRDefault="001A331F"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BE4"/>
    <w:multiLevelType w:val="hybridMultilevel"/>
    <w:tmpl w:val="FCEA503A"/>
    <w:lvl w:ilvl="0" w:tplc="3A3A22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481F05"/>
    <w:multiLevelType w:val="hybridMultilevel"/>
    <w:tmpl w:val="DEFA9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EE3115"/>
    <w:multiLevelType w:val="hybridMultilevel"/>
    <w:tmpl w:val="4AFE7D1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3845E3"/>
    <w:multiLevelType w:val="hybridMultilevel"/>
    <w:tmpl w:val="41DE663E"/>
    <w:lvl w:ilvl="0" w:tplc="C58031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C252A8"/>
    <w:multiLevelType w:val="multilevel"/>
    <w:tmpl w:val="570A95B2"/>
    <w:lvl w:ilvl="0">
      <w:start w:val="1"/>
      <w:numFmt w:val="decimal"/>
      <w:lvlText w:val="%1."/>
      <w:lvlJc w:val="left"/>
      <w:pPr>
        <w:ind w:left="357" w:hanging="357"/>
      </w:pPr>
      <w:rPr>
        <w:rFonts w:hint="default"/>
      </w:rPr>
    </w:lvl>
    <w:lvl w:ilvl="1">
      <w:start w:val="1"/>
      <w:numFmt w:val="decimal"/>
      <w:lvlText w:val="%1.%2"/>
      <w:lvlJc w:val="left"/>
      <w:pPr>
        <w:ind w:left="714" w:hanging="714"/>
      </w:pPr>
      <w:rPr>
        <w:rFonts w:hint="default"/>
      </w:rPr>
    </w:lvl>
    <w:lvl w:ilvl="2">
      <w:start w:val="1"/>
      <w:numFmt w:val="decimal"/>
      <w:lvlText w:val="%1.%2.%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7">
    <w:nsid w:val="402D51B6"/>
    <w:multiLevelType w:val="hybridMultilevel"/>
    <w:tmpl w:val="0426A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D66E26"/>
    <w:multiLevelType w:val="hybridMultilevel"/>
    <w:tmpl w:val="2B8ABE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8AE5498"/>
    <w:multiLevelType w:val="hybridMultilevel"/>
    <w:tmpl w:val="4942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D114C7"/>
    <w:multiLevelType w:val="hybridMultilevel"/>
    <w:tmpl w:val="6FF0AB40"/>
    <w:lvl w:ilvl="0" w:tplc="1D72EB8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D54E40"/>
    <w:multiLevelType w:val="hybridMultilevel"/>
    <w:tmpl w:val="595C73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18490D"/>
    <w:multiLevelType w:val="hybridMultilevel"/>
    <w:tmpl w:val="C1DE015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nsid w:val="6B0311D7"/>
    <w:multiLevelType w:val="hybridMultilevel"/>
    <w:tmpl w:val="A8F6524C"/>
    <w:lvl w:ilvl="0" w:tplc="0409000B">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6"/>
  </w:num>
  <w:num w:numId="3">
    <w:abstractNumId w:val="17"/>
  </w:num>
  <w:num w:numId="4">
    <w:abstractNumId w:val="16"/>
  </w:num>
  <w:num w:numId="5">
    <w:abstractNumId w:val="0"/>
  </w:num>
  <w:num w:numId="6">
    <w:abstractNumId w:val="5"/>
  </w:num>
  <w:num w:numId="7">
    <w:abstractNumId w:val="7"/>
  </w:num>
  <w:num w:numId="8">
    <w:abstractNumId w:val="2"/>
  </w:num>
  <w:num w:numId="9">
    <w:abstractNumId w:val="8"/>
  </w:num>
  <w:num w:numId="10">
    <w:abstractNumId w:val="10"/>
  </w:num>
  <w:num w:numId="11">
    <w:abstractNumId w:val="12"/>
  </w:num>
  <w:num w:numId="12">
    <w:abstractNumId w:val="4"/>
  </w:num>
  <w:num w:numId="13">
    <w:abstractNumId w:val="1"/>
  </w:num>
  <w:num w:numId="14">
    <w:abstractNumId w:val="9"/>
  </w:num>
  <w:num w:numId="15">
    <w:abstractNumId w:val="3"/>
  </w:num>
  <w:num w:numId="16">
    <w:abstractNumId w:val="13"/>
  </w:num>
  <w:num w:numId="17">
    <w:abstractNumId w:val="15"/>
  </w:num>
  <w:num w:numId="1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ud Devred">
    <w15:presenceInfo w15:providerId="AD" w15:userId="S-1-5-21-2160216369-3329932071-3968528880-48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attachedTemplate r:id="rId1"/>
  <w:linkStyl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DD6"/>
    <w:rsid w:val="00012618"/>
    <w:rsid w:val="000236C9"/>
    <w:rsid w:val="00030901"/>
    <w:rsid w:val="00035743"/>
    <w:rsid w:val="00065257"/>
    <w:rsid w:val="000E7406"/>
    <w:rsid w:val="00145399"/>
    <w:rsid w:val="00145EDA"/>
    <w:rsid w:val="001A331F"/>
    <w:rsid w:val="00204073"/>
    <w:rsid w:val="002174C4"/>
    <w:rsid w:val="002247F8"/>
    <w:rsid w:val="002E0A5C"/>
    <w:rsid w:val="002E71D0"/>
    <w:rsid w:val="003010BD"/>
    <w:rsid w:val="003404AE"/>
    <w:rsid w:val="00366A21"/>
    <w:rsid w:val="003D5066"/>
    <w:rsid w:val="00494204"/>
    <w:rsid w:val="004C62B4"/>
    <w:rsid w:val="004D3E45"/>
    <w:rsid w:val="00500349"/>
    <w:rsid w:val="0055738F"/>
    <w:rsid w:val="005A56D7"/>
    <w:rsid w:val="00611091"/>
    <w:rsid w:val="006856C2"/>
    <w:rsid w:val="00685D75"/>
    <w:rsid w:val="006E67FE"/>
    <w:rsid w:val="006F07DD"/>
    <w:rsid w:val="00717AE5"/>
    <w:rsid w:val="00751919"/>
    <w:rsid w:val="007A4606"/>
    <w:rsid w:val="007B1478"/>
    <w:rsid w:val="00803381"/>
    <w:rsid w:val="008713AD"/>
    <w:rsid w:val="00877265"/>
    <w:rsid w:val="008A4351"/>
    <w:rsid w:val="008B0E33"/>
    <w:rsid w:val="008C180C"/>
    <w:rsid w:val="00916ACE"/>
    <w:rsid w:val="00937946"/>
    <w:rsid w:val="009E2D54"/>
    <w:rsid w:val="00A22E63"/>
    <w:rsid w:val="00A602CD"/>
    <w:rsid w:val="00B44CDC"/>
    <w:rsid w:val="00B62CAE"/>
    <w:rsid w:val="00B80D30"/>
    <w:rsid w:val="00B86D8B"/>
    <w:rsid w:val="00B92278"/>
    <w:rsid w:val="00C305F0"/>
    <w:rsid w:val="00CD5989"/>
    <w:rsid w:val="00D15297"/>
    <w:rsid w:val="00D47124"/>
    <w:rsid w:val="00D86222"/>
    <w:rsid w:val="00D93C23"/>
    <w:rsid w:val="00DD1A9E"/>
    <w:rsid w:val="00E11AE9"/>
    <w:rsid w:val="00E230B3"/>
    <w:rsid w:val="00E8146C"/>
    <w:rsid w:val="00E83AE9"/>
    <w:rsid w:val="00E851B0"/>
    <w:rsid w:val="00EA6DAE"/>
    <w:rsid w:val="00EC41DF"/>
    <w:rsid w:val="00EC6DD6"/>
    <w:rsid w:val="00EC7AB3"/>
    <w:rsid w:val="00F154C5"/>
    <w:rsid w:val="00F72801"/>
    <w:rsid w:val="00FF24CF"/>
    <w:rsid w:val="00FF3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B812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8B"/>
    <w:pPr>
      <w:spacing w:after="120"/>
      <w:jc w:val="both"/>
    </w:pPr>
    <w:rPr>
      <w:rFonts w:ascii="Arial" w:hAnsi="Arial" w:cs="Times New Roman"/>
      <w:sz w:val="20"/>
      <w:szCs w:val="20"/>
    </w:rPr>
  </w:style>
  <w:style w:type="paragraph" w:styleId="Heading1">
    <w:name w:val="heading 1"/>
    <w:basedOn w:val="H1"/>
    <w:next w:val="Normal"/>
    <w:link w:val="Heading1Char"/>
    <w:uiPriority w:val="9"/>
    <w:rsid w:val="00B86D8B"/>
  </w:style>
  <w:style w:type="paragraph" w:styleId="Heading2">
    <w:name w:val="heading 2"/>
    <w:basedOn w:val="Normal"/>
    <w:next w:val="Normal"/>
    <w:link w:val="Heading2Char"/>
    <w:uiPriority w:val="9"/>
    <w:unhideWhenUsed/>
    <w:qFormat/>
    <w:rsid w:val="00B86D8B"/>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B86D8B"/>
    <w:pPr>
      <w:keepNext/>
      <w:spacing w:before="240"/>
      <w:jc w:val="left"/>
      <w:outlineLvl w:val="2"/>
    </w:pPr>
    <w:rPr>
      <w:b/>
      <w:sz w:val="22"/>
      <w:szCs w:val="24"/>
    </w:rPr>
  </w:style>
  <w:style w:type="character" w:default="1" w:styleId="DefaultParagraphFont">
    <w:name w:val="Default Paragraph Font"/>
    <w:uiPriority w:val="1"/>
    <w:semiHidden/>
    <w:unhideWhenUsed/>
    <w:rsid w:val="00B86D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6D8B"/>
  </w:style>
  <w:style w:type="character" w:customStyle="1" w:styleId="Heading1Char">
    <w:name w:val="Heading 1 Char"/>
    <w:basedOn w:val="DefaultParagraphFont"/>
    <w:link w:val="Heading1"/>
    <w:uiPriority w:val="9"/>
    <w:rsid w:val="00B86D8B"/>
    <w:rPr>
      <w:rFonts w:ascii="Arial" w:hAnsi="Arial" w:cs="Times New Roman"/>
      <w:b/>
      <w:sz w:val="40"/>
      <w:szCs w:val="52"/>
    </w:rPr>
  </w:style>
  <w:style w:type="character" w:customStyle="1" w:styleId="Heading2Char">
    <w:name w:val="Heading 2 Char"/>
    <w:basedOn w:val="DefaultParagraphFont"/>
    <w:link w:val="Heading2"/>
    <w:uiPriority w:val="9"/>
    <w:rsid w:val="00B86D8B"/>
    <w:rPr>
      <w:rFonts w:ascii="Arial" w:hAnsi="Arial" w:cs="Times New Roman"/>
      <w:b/>
      <w:caps/>
      <w:szCs w:val="26"/>
    </w:rPr>
  </w:style>
  <w:style w:type="table" w:styleId="TableGrid">
    <w:name w:val="Table Grid"/>
    <w:basedOn w:val="TableNormal"/>
    <w:uiPriority w:val="59"/>
    <w:rsid w:val="00B86D8B"/>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C6DD6"/>
    <w:rPr>
      <w:b/>
      <w:bCs/>
    </w:rPr>
  </w:style>
  <w:style w:type="paragraph" w:customStyle="1" w:styleId="Metadata">
    <w:name w:val="Metadata"/>
    <w:basedOn w:val="Normal"/>
    <w:link w:val="MetadataChar"/>
    <w:qFormat/>
    <w:rsid w:val="00EC6DD6"/>
  </w:style>
  <w:style w:type="character" w:customStyle="1" w:styleId="MetadataChar">
    <w:name w:val="Metadata Char"/>
    <w:basedOn w:val="DefaultParagraphFont"/>
    <w:link w:val="Metadata"/>
    <w:rsid w:val="00EC6DD6"/>
    <w:rPr>
      <w:rFonts w:ascii="Arial" w:eastAsiaTheme="minorHAnsi" w:hAnsi="Arial"/>
      <w:color w:val="000000" w:themeColor="text1"/>
      <w:sz w:val="18"/>
      <w:szCs w:val="18"/>
      <w:lang w:val="en-CA"/>
    </w:rPr>
  </w:style>
  <w:style w:type="paragraph" w:styleId="ListParagraph">
    <w:name w:val="List Paragraph"/>
    <w:basedOn w:val="Normal"/>
    <w:link w:val="ListParagraphChar"/>
    <w:uiPriority w:val="34"/>
    <w:qFormat/>
    <w:rsid w:val="00B86D8B"/>
    <w:pPr>
      <w:spacing w:after="240"/>
      <w:ind w:left="720"/>
      <w:contextualSpacing/>
    </w:pPr>
    <w:rPr>
      <w:rFonts w:eastAsiaTheme="minorHAnsi" w:cstheme="minorBidi"/>
      <w:szCs w:val="22"/>
    </w:rPr>
  </w:style>
  <w:style w:type="paragraph" w:styleId="Footer">
    <w:name w:val="footer"/>
    <w:basedOn w:val="Normal"/>
    <w:link w:val="FooterChar"/>
    <w:uiPriority w:val="99"/>
    <w:unhideWhenUsed/>
    <w:rsid w:val="00B86D8B"/>
    <w:pPr>
      <w:spacing w:after="0"/>
      <w:jc w:val="left"/>
    </w:pPr>
    <w:rPr>
      <w:sz w:val="16"/>
      <w:szCs w:val="18"/>
    </w:rPr>
  </w:style>
  <w:style w:type="character" w:customStyle="1" w:styleId="FooterChar">
    <w:name w:val="Footer Char"/>
    <w:basedOn w:val="DefaultParagraphFont"/>
    <w:link w:val="Footer"/>
    <w:uiPriority w:val="99"/>
    <w:rsid w:val="00B86D8B"/>
    <w:rPr>
      <w:rFonts w:ascii="Arial" w:hAnsi="Arial" w:cs="Times New Roman"/>
      <w:sz w:val="16"/>
      <w:szCs w:val="18"/>
    </w:rPr>
  </w:style>
  <w:style w:type="character" w:styleId="PageNumber">
    <w:name w:val="page number"/>
    <w:basedOn w:val="DefaultParagraphFont"/>
    <w:uiPriority w:val="99"/>
    <w:unhideWhenUsed/>
    <w:rsid w:val="00B86D8B"/>
    <w:rPr>
      <w:b/>
    </w:rPr>
  </w:style>
  <w:style w:type="character" w:customStyle="1" w:styleId="Heading3Char">
    <w:name w:val="Heading 3 Char"/>
    <w:basedOn w:val="DefaultParagraphFont"/>
    <w:link w:val="Heading3"/>
    <w:uiPriority w:val="9"/>
    <w:rsid w:val="00B86D8B"/>
    <w:rPr>
      <w:rFonts w:ascii="Arial" w:hAnsi="Arial" w:cs="Times New Roman"/>
      <w:b/>
      <w:sz w:val="22"/>
    </w:rPr>
  </w:style>
  <w:style w:type="paragraph" w:styleId="BalloonText">
    <w:name w:val="Balloon Text"/>
    <w:basedOn w:val="Normal"/>
    <w:link w:val="BalloonTextChar"/>
    <w:uiPriority w:val="99"/>
    <w:semiHidden/>
    <w:unhideWhenUsed/>
    <w:rsid w:val="00B86D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6D8B"/>
    <w:rPr>
      <w:rFonts w:ascii="Lucida Grande" w:hAnsi="Lucida Grande" w:cs="Lucida Grande"/>
      <w:sz w:val="18"/>
      <w:szCs w:val="18"/>
    </w:rPr>
  </w:style>
  <w:style w:type="paragraph" w:customStyle="1" w:styleId="LineSpace">
    <w:name w:val="Line Space"/>
    <w:basedOn w:val="Normal"/>
    <w:link w:val="LineSpaceChar"/>
    <w:qFormat/>
    <w:rsid w:val="00B62CAE"/>
    <w:pPr>
      <w:tabs>
        <w:tab w:val="left" w:pos="3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Pr>
      <w:rFonts w:eastAsia="Times New Roman"/>
      <w:sz w:val="16"/>
      <w:szCs w:val="16"/>
      <w:lang w:val="en-GB"/>
    </w:rPr>
  </w:style>
  <w:style w:type="character" w:customStyle="1" w:styleId="LineSpaceChar">
    <w:name w:val="Line Space Char"/>
    <w:link w:val="LineSpace"/>
    <w:locked/>
    <w:rsid w:val="00B62CAE"/>
    <w:rPr>
      <w:rFonts w:ascii="Arial" w:eastAsia="Times New Roman" w:hAnsi="Arial" w:cs="Times New Roman"/>
      <w:sz w:val="16"/>
      <w:szCs w:val="16"/>
      <w:lang w:val="en-GB"/>
    </w:rPr>
  </w:style>
  <w:style w:type="paragraph" w:customStyle="1" w:styleId="Table">
    <w:name w:val="Table"/>
    <w:basedOn w:val="Normal"/>
    <w:link w:val="TableChar"/>
    <w:qFormat/>
    <w:rsid w:val="00B62CAE"/>
    <w:pPr>
      <w:keepNext/>
      <w:tabs>
        <w:tab w:val="left" w:pos="3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80" w:after="60"/>
    </w:pPr>
    <w:rPr>
      <w:rFonts w:eastAsia="Times New Roman"/>
      <w:b/>
      <w:szCs w:val="22"/>
      <w:lang w:val="en-GB"/>
    </w:rPr>
  </w:style>
  <w:style w:type="character" w:customStyle="1" w:styleId="TableChar">
    <w:name w:val="Table Char"/>
    <w:link w:val="Table"/>
    <w:locked/>
    <w:rsid w:val="00B62CAE"/>
    <w:rPr>
      <w:rFonts w:ascii="Arial" w:eastAsia="Times New Roman" w:hAnsi="Arial" w:cs="Times New Roman"/>
      <w:b/>
      <w:sz w:val="20"/>
      <w:szCs w:val="22"/>
      <w:lang w:val="en-GB"/>
    </w:rPr>
  </w:style>
  <w:style w:type="character" w:styleId="CommentReference">
    <w:name w:val="annotation reference"/>
    <w:basedOn w:val="DefaultParagraphFont"/>
    <w:uiPriority w:val="99"/>
    <w:semiHidden/>
    <w:unhideWhenUsed/>
    <w:rsid w:val="00B86D8B"/>
    <w:rPr>
      <w:sz w:val="18"/>
      <w:szCs w:val="18"/>
    </w:rPr>
  </w:style>
  <w:style w:type="paragraph" w:styleId="CommentText">
    <w:name w:val="annotation text"/>
    <w:basedOn w:val="Normal"/>
    <w:link w:val="CommentTextChar"/>
    <w:uiPriority w:val="99"/>
    <w:semiHidden/>
    <w:unhideWhenUsed/>
    <w:rsid w:val="008B0E33"/>
  </w:style>
  <w:style w:type="character" w:customStyle="1" w:styleId="CommentTextChar">
    <w:name w:val="Comment Text Char"/>
    <w:basedOn w:val="DefaultParagraphFont"/>
    <w:link w:val="CommentText"/>
    <w:uiPriority w:val="99"/>
    <w:semiHidden/>
    <w:rsid w:val="008B0E33"/>
    <w:rPr>
      <w:rFonts w:ascii="Arial" w:eastAsiaTheme="minorHAnsi" w:hAnsi="Arial"/>
      <w:color w:val="000000" w:themeColor="text1"/>
      <w:sz w:val="20"/>
      <w:szCs w:val="20"/>
      <w:lang w:val="en-CA"/>
    </w:rPr>
  </w:style>
  <w:style w:type="paragraph" w:styleId="CommentSubject">
    <w:name w:val="annotation subject"/>
    <w:basedOn w:val="Normal"/>
    <w:link w:val="CommentSubjectChar"/>
    <w:uiPriority w:val="99"/>
    <w:semiHidden/>
    <w:unhideWhenUsed/>
    <w:rsid w:val="00B86D8B"/>
    <w:rPr>
      <w:b/>
      <w:bCs/>
    </w:rPr>
  </w:style>
  <w:style w:type="character" w:customStyle="1" w:styleId="CommentSubjectChar">
    <w:name w:val="Comment Subject Char"/>
    <w:basedOn w:val="DefaultParagraphFont"/>
    <w:link w:val="CommentSubject"/>
    <w:uiPriority w:val="99"/>
    <w:semiHidden/>
    <w:rsid w:val="00B86D8B"/>
    <w:rPr>
      <w:rFonts w:ascii="Arial" w:hAnsi="Arial" w:cs="Times New Roman"/>
      <w:b/>
      <w:bCs/>
      <w:sz w:val="20"/>
      <w:szCs w:val="20"/>
    </w:rPr>
  </w:style>
  <w:style w:type="paragraph" w:styleId="Header">
    <w:name w:val="header"/>
    <w:basedOn w:val="Normal"/>
    <w:link w:val="HeaderChar"/>
    <w:uiPriority w:val="99"/>
    <w:unhideWhenUsed/>
    <w:rsid w:val="00B86D8B"/>
    <w:pPr>
      <w:spacing w:after="0" w:line="288" w:lineRule="auto"/>
      <w:jc w:val="left"/>
    </w:pPr>
    <w:rPr>
      <w:sz w:val="16"/>
    </w:rPr>
  </w:style>
  <w:style w:type="character" w:customStyle="1" w:styleId="HeaderChar">
    <w:name w:val="Header Char"/>
    <w:basedOn w:val="DefaultParagraphFont"/>
    <w:link w:val="Header"/>
    <w:uiPriority w:val="99"/>
    <w:rsid w:val="00B86D8B"/>
    <w:rPr>
      <w:rFonts w:ascii="Arial" w:hAnsi="Arial" w:cs="Times New Roman"/>
      <w:sz w:val="16"/>
      <w:szCs w:val="20"/>
    </w:rPr>
  </w:style>
  <w:style w:type="character" w:customStyle="1" w:styleId="ListParagraphChar">
    <w:name w:val="List Paragraph Char"/>
    <w:basedOn w:val="DefaultParagraphFont"/>
    <w:link w:val="ListParagraph"/>
    <w:uiPriority w:val="34"/>
    <w:rsid w:val="00B86D8B"/>
    <w:rPr>
      <w:rFonts w:ascii="Arial" w:eastAsiaTheme="minorHAnsi" w:hAnsi="Arial"/>
      <w:sz w:val="20"/>
      <w:szCs w:val="22"/>
    </w:rPr>
  </w:style>
  <w:style w:type="paragraph" w:customStyle="1" w:styleId="Default">
    <w:name w:val="Default"/>
    <w:rsid w:val="00B86D8B"/>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B86D8B"/>
    <w:rPr>
      <w:color w:val="0000FF" w:themeColor="hyperlink"/>
      <w:u w:val="single"/>
    </w:rPr>
  </w:style>
  <w:style w:type="character" w:styleId="FollowedHyperlink">
    <w:name w:val="FollowedHyperlink"/>
    <w:basedOn w:val="DefaultParagraphFont"/>
    <w:uiPriority w:val="99"/>
    <w:semiHidden/>
    <w:unhideWhenUsed/>
    <w:rsid w:val="00B86D8B"/>
    <w:rPr>
      <w:color w:val="800080" w:themeColor="followedHyperlink"/>
      <w:u w:val="single"/>
    </w:rPr>
  </w:style>
  <w:style w:type="paragraph" w:styleId="FootnoteText">
    <w:name w:val="footnote text"/>
    <w:basedOn w:val="Normal"/>
    <w:link w:val="FootnoteTextChar"/>
    <w:uiPriority w:val="99"/>
    <w:unhideWhenUsed/>
    <w:rsid w:val="00B86D8B"/>
    <w:pPr>
      <w:spacing w:after="0"/>
    </w:pPr>
    <w:rPr>
      <w:sz w:val="16"/>
      <w:szCs w:val="22"/>
    </w:rPr>
  </w:style>
  <w:style w:type="character" w:customStyle="1" w:styleId="FootnoteTextChar">
    <w:name w:val="Footnote Text Char"/>
    <w:basedOn w:val="DefaultParagraphFont"/>
    <w:link w:val="FootnoteText"/>
    <w:uiPriority w:val="99"/>
    <w:rsid w:val="00B86D8B"/>
    <w:rPr>
      <w:rFonts w:ascii="Arial" w:hAnsi="Arial" w:cs="Times New Roman"/>
      <w:sz w:val="16"/>
      <w:szCs w:val="22"/>
    </w:rPr>
  </w:style>
  <w:style w:type="character" w:styleId="FootnoteReference">
    <w:name w:val="footnote reference"/>
    <w:basedOn w:val="DefaultParagraphFont"/>
    <w:uiPriority w:val="99"/>
    <w:unhideWhenUsed/>
    <w:rsid w:val="00B86D8B"/>
    <w:rPr>
      <w:vertAlign w:val="superscript"/>
    </w:rPr>
  </w:style>
  <w:style w:type="paragraph" w:styleId="Revision">
    <w:name w:val="Revision"/>
    <w:hidden/>
    <w:uiPriority w:val="99"/>
    <w:semiHidden/>
    <w:rsid w:val="00B86D8B"/>
    <w:rPr>
      <w:rFonts w:ascii="Arial" w:hAnsi="Arial" w:cs="Arial"/>
      <w:sz w:val="21"/>
      <w:szCs w:val="21"/>
    </w:rPr>
  </w:style>
  <w:style w:type="paragraph" w:customStyle="1" w:styleId="BasicParagraph">
    <w:name w:val="[Basic Paragraph]"/>
    <w:basedOn w:val="Normal"/>
    <w:uiPriority w:val="99"/>
    <w:rsid w:val="00B86D8B"/>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B86D8B"/>
    <w:pPr>
      <w:spacing w:before="360" w:after="240"/>
      <w:jc w:val="left"/>
      <w:outlineLvl w:val="0"/>
    </w:pPr>
    <w:rPr>
      <w:b/>
      <w:sz w:val="40"/>
      <w:szCs w:val="52"/>
    </w:rPr>
  </w:style>
  <w:style w:type="paragraph" w:customStyle="1" w:styleId="Bullet1">
    <w:name w:val="Bullet 1"/>
    <w:basedOn w:val="Normal"/>
    <w:rsid w:val="00B86D8B"/>
    <w:pPr>
      <w:numPr>
        <w:numId w:val="15"/>
      </w:numPr>
      <w:spacing w:before="60"/>
    </w:pPr>
    <w:rPr>
      <w:rFonts w:eastAsia="Times New Roman"/>
      <w:color w:val="000000"/>
    </w:rPr>
  </w:style>
  <w:style w:type="paragraph" w:customStyle="1" w:styleId="RefItem1">
    <w:name w:val="Ref Item 1"/>
    <w:basedOn w:val="Normal"/>
    <w:rsid w:val="00B86D8B"/>
    <w:pPr>
      <w:jc w:val="left"/>
    </w:pPr>
    <w:rPr>
      <w:color w:val="000000"/>
      <w:szCs w:val="24"/>
      <w:lang w:eastAsia="it-IT"/>
    </w:rPr>
  </w:style>
  <w:style w:type="paragraph" w:customStyle="1" w:styleId="RefTitre">
    <w:name w:val="Ref Titre"/>
    <w:basedOn w:val="Normal"/>
    <w:rsid w:val="00B86D8B"/>
    <w:pPr>
      <w:jc w:val="left"/>
    </w:pPr>
    <w:rPr>
      <w:rFonts w:eastAsia="Times New Roman"/>
      <w:b/>
      <w:bCs/>
      <w:sz w:val="26"/>
      <w:szCs w:val="26"/>
    </w:rPr>
  </w:style>
  <w:style w:type="paragraph" w:customStyle="1" w:styleId="Header1">
    <w:name w:val="Header 1"/>
    <w:basedOn w:val="Header"/>
    <w:rsid w:val="00B86D8B"/>
    <w:rPr>
      <w:b/>
      <w:sz w:val="24"/>
      <w:szCs w:val="24"/>
    </w:rPr>
  </w:style>
  <w:style w:type="character" w:customStyle="1" w:styleId="Pantone485">
    <w:name w:val="Pantone 485"/>
    <w:basedOn w:val="DefaultParagraphFont"/>
    <w:uiPriority w:val="1"/>
    <w:qFormat/>
    <w:rsid w:val="00B86D8B"/>
    <w:rPr>
      <w:rFonts w:cs="Caecilia-Light"/>
      <w:color w:val="DC281E"/>
      <w:szCs w:val="16"/>
    </w:rPr>
  </w:style>
  <w:style w:type="character" w:customStyle="1" w:styleId="H1Char">
    <w:name w:val="H1 Char"/>
    <w:basedOn w:val="DefaultParagraphFont"/>
    <w:link w:val="H1"/>
    <w:rsid w:val="00B86D8B"/>
    <w:rPr>
      <w:rFonts w:ascii="Arial" w:hAnsi="Arial" w:cs="Times New Roman"/>
      <w:b/>
      <w:sz w:val="40"/>
      <w:szCs w:val="52"/>
    </w:rPr>
  </w:style>
  <w:style w:type="table" w:customStyle="1" w:styleId="TableGray">
    <w:name w:val="Table Gray"/>
    <w:basedOn w:val="TableNormal"/>
    <w:uiPriority w:val="99"/>
    <w:rsid w:val="00B86D8B"/>
    <w:rPr>
      <w:rFonts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B86D8B"/>
    <w:pPr>
      <w:numPr>
        <w:numId w:val="16"/>
      </w:numPr>
      <w:tabs>
        <w:tab w:val="left" w:pos="7230"/>
      </w:tabs>
      <w:spacing w:before="120" w:after="120"/>
      <w:contextualSpacing w:val="0"/>
    </w:pPr>
    <w:rPr>
      <w:rFonts w:cs="Arial"/>
    </w:rPr>
  </w:style>
  <w:style w:type="paragraph" w:customStyle="1" w:styleId="ListNumber1">
    <w:name w:val="List Number 1"/>
    <w:basedOn w:val="Normal"/>
    <w:rsid w:val="00B86D8B"/>
    <w:pPr>
      <w:numPr>
        <w:ilvl w:val="1"/>
        <w:numId w:val="13"/>
      </w:numPr>
      <w:contextualSpacing/>
    </w:pPr>
    <w:rPr>
      <w:rFonts w:eastAsiaTheme="minorHAnsi" w:cstheme="minorHAnsi"/>
      <w:szCs w:val="22"/>
    </w:rPr>
  </w:style>
  <w:style w:type="paragraph" w:customStyle="1" w:styleId="NormalNo">
    <w:name w:val="Normal + No"/>
    <w:basedOn w:val="Normal"/>
    <w:qFormat/>
    <w:rsid w:val="00B86D8B"/>
    <w:pPr>
      <w:numPr>
        <w:numId w:val="14"/>
      </w:numPr>
    </w:pPr>
    <w:rPr>
      <w:rFonts w:eastAsia="MS Mincho"/>
      <w:b/>
      <w:sz w:val="22"/>
    </w:rPr>
  </w:style>
  <w:style w:type="paragraph" w:customStyle="1" w:styleId="Bullet3">
    <w:name w:val="Bullet 3"/>
    <w:basedOn w:val="ListParagraph"/>
    <w:qFormat/>
    <w:rsid w:val="00B86D8B"/>
    <w:pPr>
      <w:numPr>
        <w:numId w:val="17"/>
      </w:numPr>
      <w:spacing w:before="120" w:after="120"/>
      <w:ind w:right="425"/>
    </w:pPr>
    <w:rPr>
      <w:rFonts w:cs="Arial"/>
      <w:i/>
      <w:iCs/>
    </w:rPr>
  </w:style>
  <w:style w:type="paragraph" w:customStyle="1" w:styleId="Indent">
    <w:name w:val="Indent"/>
    <w:basedOn w:val="Normal"/>
    <w:qFormat/>
    <w:rsid w:val="00B86D8B"/>
    <w:pPr>
      <w:ind w:left="567"/>
    </w:pPr>
    <w:rPr>
      <w:rFonts w:cs="Arial"/>
      <w:b/>
    </w:rPr>
  </w:style>
  <w:style w:type="paragraph" w:customStyle="1" w:styleId="TitreTableau">
    <w:name w:val="Titre Tableau"/>
    <w:basedOn w:val="Normal"/>
    <w:qFormat/>
    <w:rsid w:val="00B86D8B"/>
    <w:pPr>
      <w:spacing w:before="120"/>
      <w:jc w:val="center"/>
    </w:pPr>
    <w:rPr>
      <w:rFonts w:cs="Arial"/>
      <w:b/>
      <w:bCs/>
      <w:color w:val="FFFFFF" w:themeColor="background1"/>
      <w:lang w:val="en-CA"/>
    </w:rPr>
  </w:style>
  <w:style w:type="paragraph" w:customStyle="1" w:styleId="BulletTableau">
    <w:name w:val="Bullet Tableau"/>
    <w:basedOn w:val="Bullet2"/>
    <w:qFormat/>
    <w:rsid w:val="00B86D8B"/>
    <w:pPr>
      <w:keepNext/>
      <w:keepLines/>
      <w:framePr w:hSpace="141" w:wrap="around" w:vAnchor="text" w:hAnchor="margin" w:y="402"/>
      <w:numPr>
        <w:numId w:val="18"/>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8B"/>
    <w:pPr>
      <w:spacing w:after="120"/>
      <w:jc w:val="both"/>
    </w:pPr>
    <w:rPr>
      <w:rFonts w:ascii="Arial" w:hAnsi="Arial" w:cs="Times New Roman"/>
      <w:sz w:val="20"/>
      <w:szCs w:val="20"/>
    </w:rPr>
  </w:style>
  <w:style w:type="paragraph" w:styleId="Heading1">
    <w:name w:val="heading 1"/>
    <w:basedOn w:val="H1"/>
    <w:next w:val="Normal"/>
    <w:link w:val="Heading1Char"/>
    <w:uiPriority w:val="9"/>
    <w:rsid w:val="00B86D8B"/>
  </w:style>
  <w:style w:type="paragraph" w:styleId="Heading2">
    <w:name w:val="heading 2"/>
    <w:basedOn w:val="Normal"/>
    <w:next w:val="Normal"/>
    <w:link w:val="Heading2Char"/>
    <w:uiPriority w:val="9"/>
    <w:unhideWhenUsed/>
    <w:qFormat/>
    <w:rsid w:val="00B86D8B"/>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B86D8B"/>
    <w:pPr>
      <w:keepNext/>
      <w:spacing w:before="240"/>
      <w:jc w:val="left"/>
      <w:outlineLvl w:val="2"/>
    </w:pPr>
    <w:rPr>
      <w:b/>
      <w:sz w:val="22"/>
      <w:szCs w:val="24"/>
    </w:rPr>
  </w:style>
  <w:style w:type="character" w:default="1" w:styleId="DefaultParagraphFont">
    <w:name w:val="Default Paragraph Font"/>
    <w:uiPriority w:val="1"/>
    <w:semiHidden/>
    <w:unhideWhenUsed/>
    <w:rsid w:val="00B86D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6D8B"/>
  </w:style>
  <w:style w:type="character" w:customStyle="1" w:styleId="Heading1Char">
    <w:name w:val="Heading 1 Char"/>
    <w:basedOn w:val="DefaultParagraphFont"/>
    <w:link w:val="Heading1"/>
    <w:uiPriority w:val="9"/>
    <w:rsid w:val="00B86D8B"/>
    <w:rPr>
      <w:rFonts w:ascii="Arial" w:hAnsi="Arial" w:cs="Times New Roman"/>
      <w:b/>
      <w:sz w:val="40"/>
      <w:szCs w:val="52"/>
    </w:rPr>
  </w:style>
  <w:style w:type="character" w:customStyle="1" w:styleId="Heading2Char">
    <w:name w:val="Heading 2 Char"/>
    <w:basedOn w:val="DefaultParagraphFont"/>
    <w:link w:val="Heading2"/>
    <w:uiPriority w:val="9"/>
    <w:rsid w:val="00B86D8B"/>
    <w:rPr>
      <w:rFonts w:ascii="Arial" w:hAnsi="Arial" w:cs="Times New Roman"/>
      <w:b/>
      <w:caps/>
      <w:szCs w:val="26"/>
    </w:rPr>
  </w:style>
  <w:style w:type="table" w:styleId="TableGrid">
    <w:name w:val="Table Grid"/>
    <w:basedOn w:val="TableNormal"/>
    <w:uiPriority w:val="59"/>
    <w:rsid w:val="00B86D8B"/>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C6DD6"/>
    <w:rPr>
      <w:b/>
      <w:bCs/>
    </w:rPr>
  </w:style>
  <w:style w:type="paragraph" w:customStyle="1" w:styleId="Metadata">
    <w:name w:val="Metadata"/>
    <w:basedOn w:val="Normal"/>
    <w:link w:val="MetadataChar"/>
    <w:qFormat/>
    <w:rsid w:val="00EC6DD6"/>
  </w:style>
  <w:style w:type="character" w:customStyle="1" w:styleId="MetadataChar">
    <w:name w:val="Metadata Char"/>
    <w:basedOn w:val="DefaultParagraphFont"/>
    <w:link w:val="Metadata"/>
    <w:rsid w:val="00EC6DD6"/>
    <w:rPr>
      <w:rFonts w:ascii="Arial" w:eastAsiaTheme="minorHAnsi" w:hAnsi="Arial"/>
      <w:color w:val="000000" w:themeColor="text1"/>
      <w:sz w:val="18"/>
      <w:szCs w:val="18"/>
      <w:lang w:val="en-CA"/>
    </w:rPr>
  </w:style>
  <w:style w:type="paragraph" w:styleId="ListParagraph">
    <w:name w:val="List Paragraph"/>
    <w:basedOn w:val="Normal"/>
    <w:link w:val="ListParagraphChar"/>
    <w:uiPriority w:val="34"/>
    <w:qFormat/>
    <w:rsid w:val="00B86D8B"/>
    <w:pPr>
      <w:spacing w:after="240"/>
      <w:ind w:left="720"/>
      <w:contextualSpacing/>
    </w:pPr>
    <w:rPr>
      <w:rFonts w:eastAsiaTheme="minorHAnsi" w:cstheme="minorBidi"/>
      <w:szCs w:val="22"/>
    </w:rPr>
  </w:style>
  <w:style w:type="paragraph" w:styleId="Footer">
    <w:name w:val="footer"/>
    <w:basedOn w:val="Normal"/>
    <w:link w:val="FooterChar"/>
    <w:uiPriority w:val="99"/>
    <w:unhideWhenUsed/>
    <w:rsid w:val="00B86D8B"/>
    <w:pPr>
      <w:spacing w:after="0"/>
      <w:jc w:val="left"/>
    </w:pPr>
    <w:rPr>
      <w:sz w:val="16"/>
      <w:szCs w:val="18"/>
    </w:rPr>
  </w:style>
  <w:style w:type="character" w:customStyle="1" w:styleId="FooterChar">
    <w:name w:val="Footer Char"/>
    <w:basedOn w:val="DefaultParagraphFont"/>
    <w:link w:val="Footer"/>
    <w:uiPriority w:val="99"/>
    <w:rsid w:val="00B86D8B"/>
    <w:rPr>
      <w:rFonts w:ascii="Arial" w:hAnsi="Arial" w:cs="Times New Roman"/>
      <w:sz w:val="16"/>
      <w:szCs w:val="18"/>
    </w:rPr>
  </w:style>
  <w:style w:type="character" w:styleId="PageNumber">
    <w:name w:val="page number"/>
    <w:basedOn w:val="DefaultParagraphFont"/>
    <w:uiPriority w:val="99"/>
    <w:unhideWhenUsed/>
    <w:rsid w:val="00B86D8B"/>
    <w:rPr>
      <w:b/>
    </w:rPr>
  </w:style>
  <w:style w:type="character" w:customStyle="1" w:styleId="Heading3Char">
    <w:name w:val="Heading 3 Char"/>
    <w:basedOn w:val="DefaultParagraphFont"/>
    <w:link w:val="Heading3"/>
    <w:uiPriority w:val="9"/>
    <w:rsid w:val="00B86D8B"/>
    <w:rPr>
      <w:rFonts w:ascii="Arial" w:hAnsi="Arial" w:cs="Times New Roman"/>
      <w:b/>
      <w:sz w:val="22"/>
    </w:rPr>
  </w:style>
  <w:style w:type="paragraph" w:styleId="BalloonText">
    <w:name w:val="Balloon Text"/>
    <w:basedOn w:val="Normal"/>
    <w:link w:val="BalloonTextChar"/>
    <w:uiPriority w:val="99"/>
    <w:semiHidden/>
    <w:unhideWhenUsed/>
    <w:rsid w:val="00B86D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6D8B"/>
    <w:rPr>
      <w:rFonts w:ascii="Lucida Grande" w:hAnsi="Lucida Grande" w:cs="Lucida Grande"/>
      <w:sz w:val="18"/>
      <w:szCs w:val="18"/>
    </w:rPr>
  </w:style>
  <w:style w:type="paragraph" w:customStyle="1" w:styleId="LineSpace">
    <w:name w:val="Line Space"/>
    <w:basedOn w:val="Normal"/>
    <w:link w:val="LineSpaceChar"/>
    <w:qFormat/>
    <w:rsid w:val="00B62CAE"/>
    <w:pPr>
      <w:tabs>
        <w:tab w:val="left" w:pos="3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Pr>
      <w:rFonts w:eastAsia="Times New Roman"/>
      <w:sz w:val="16"/>
      <w:szCs w:val="16"/>
      <w:lang w:val="en-GB"/>
    </w:rPr>
  </w:style>
  <w:style w:type="character" w:customStyle="1" w:styleId="LineSpaceChar">
    <w:name w:val="Line Space Char"/>
    <w:link w:val="LineSpace"/>
    <w:locked/>
    <w:rsid w:val="00B62CAE"/>
    <w:rPr>
      <w:rFonts w:ascii="Arial" w:eastAsia="Times New Roman" w:hAnsi="Arial" w:cs="Times New Roman"/>
      <w:sz w:val="16"/>
      <w:szCs w:val="16"/>
      <w:lang w:val="en-GB"/>
    </w:rPr>
  </w:style>
  <w:style w:type="paragraph" w:customStyle="1" w:styleId="Table">
    <w:name w:val="Table"/>
    <w:basedOn w:val="Normal"/>
    <w:link w:val="TableChar"/>
    <w:qFormat/>
    <w:rsid w:val="00B62CAE"/>
    <w:pPr>
      <w:keepNext/>
      <w:tabs>
        <w:tab w:val="left" w:pos="3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80" w:after="60"/>
    </w:pPr>
    <w:rPr>
      <w:rFonts w:eastAsia="Times New Roman"/>
      <w:b/>
      <w:szCs w:val="22"/>
      <w:lang w:val="en-GB"/>
    </w:rPr>
  </w:style>
  <w:style w:type="character" w:customStyle="1" w:styleId="TableChar">
    <w:name w:val="Table Char"/>
    <w:link w:val="Table"/>
    <w:locked/>
    <w:rsid w:val="00B62CAE"/>
    <w:rPr>
      <w:rFonts w:ascii="Arial" w:eastAsia="Times New Roman" w:hAnsi="Arial" w:cs="Times New Roman"/>
      <w:b/>
      <w:sz w:val="20"/>
      <w:szCs w:val="22"/>
      <w:lang w:val="en-GB"/>
    </w:rPr>
  </w:style>
  <w:style w:type="character" w:styleId="CommentReference">
    <w:name w:val="annotation reference"/>
    <w:basedOn w:val="DefaultParagraphFont"/>
    <w:uiPriority w:val="99"/>
    <w:semiHidden/>
    <w:unhideWhenUsed/>
    <w:rsid w:val="00B86D8B"/>
    <w:rPr>
      <w:sz w:val="18"/>
      <w:szCs w:val="18"/>
    </w:rPr>
  </w:style>
  <w:style w:type="paragraph" w:styleId="CommentText">
    <w:name w:val="annotation text"/>
    <w:basedOn w:val="Normal"/>
    <w:link w:val="CommentTextChar"/>
    <w:uiPriority w:val="99"/>
    <w:semiHidden/>
    <w:unhideWhenUsed/>
    <w:rsid w:val="008B0E33"/>
  </w:style>
  <w:style w:type="character" w:customStyle="1" w:styleId="CommentTextChar">
    <w:name w:val="Comment Text Char"/>
    <w:basedOn w:val="DefaultParagraphFont"/>
    <w:link w:val="CommentText"/>
    <w:uiPriority w:val="99"/>
    <w:semiHidden/>
    <w:rsid w:val="008B0E33"/>
    <w:rPr>
      <w:rFonts w:ascii="Arial" w:eastAsiaTheme="minorHAnsi" w:hAnsi="Arial"/>
      <w:color w:val="000000" w:themeColor="text1"/>
      <w:sz w:val="20"/>
      <w:szCs w:val="20"/>
      <w:lang w:val="en-CA"/>
    </w:rPr>
  </w:style>
  <w:style w:type="paragraph" w:styleId="CommentSubject">
    <w:name w:val="annotation subject"/>
    <w:basedOn w:val="Normal"/>
    <w:link w:val="CommentSubjectChar"/>
    <w:uiPriority w:val="99"/>
    <w:semiHidden/>
    <w:unhideWhenUsed/>
    <w:rsid w:val="00B86D8B"/>
    <w:rPr>
      <w:b/>
      <w:bCs/>
    </w:rPr>
  </w:style>
  <w:style w:type="character" w:customStyle="1" w:styleId="CommentSubjectChar">
    <w:name w:val="Comment Subject Char"/>
    <w:basedOn w:val="DefaultParagraphFont"/>
    <w:link w:val="CommentSubject"/>
    <w:uiPriority w:val="99"/>
    <w:semiHidden/>
    <w:rsid w:val="00B86D8B"/>
    <w:rPr>
      <w:rFonts w:ascii="Arial" w:hAnsi="Arial" w:cs="Times New Roman"/>
      <w:b/>
      <w:bCs/>
      <w:sz w:val="20"/>
      <w:szCs w:val="20"/>
    </w:rPr>
  </w:style>
  <w:style w:type="paragraph" w:styleId="Header">
    <w:name w:val="header"/>
    <w:basedOn w:val="Normal"/>
    <w:link w:val="HeaderChar"/>
    <w:uiPriority w:val="99"/>
    <w:unhideWhenUsed/>
    <w:rsid w:val="00B86D8B"/>
    <w:pPr>
      <w:spacing w:after="0" w:line="288" w:lineRule="auto"/>
      <w:jc w:val="left"/>
    </w:pPr>
    <w:rPr>
      <w:sz w:val="16"/>
    </w:rPr>
  </w:style>
  <w:style w:type="character" w:customStyle="1" w:styleId="HeaderChar">
    <w:name w:val="Header Char"/>
    <w:basedOn w:val="DefaultParagraphFont"/>
    <w:link w:val="Header"/>
    <w:uiPriority w:val="99"/>
    <w:rsid w:val="00B86D8B"/>
    <w:rPr>
      <w:rFonts w:ascii="Arial" w:hAnsi="Arial" w:cs="Times New Roman"/>
      <w:sz w:val="16"/>
      <w:szCs w:val="20"/>
    </w:rPr>
  </w:style>
  <w:style w:type="character" w:customStyle="1" w:styleId="ListParagraphChar">
    <w:name w:val="List Paragraph Char"/>
    <w:basedOn w:val="DefaultParagraphFont"/>
    <w:link w:val="ListParagraph"/>
    <w:uiPriority w:val="34"/>
    <w:rsid w:val="00B86D8B"/>
    <w:rPr>
      <w:rFonts w:ascii="Arial" w:eastAsiaTheme="minorHAnsi" w:hAnsi="Arial"/>
      <w:sz w:val="20"/>
      <w:szCs w:val="22"/>
    </w:rPr>
  </w:style>
  <w:style w:type="paragraph" w:customStyle="1" w:styleId="Default">
    <w:name w:val="Default"/>
    <w:rsid w:val="00B86D8B"/>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B86D8B"/>
    <w:rPr>
      <w:color w:val="0000FF" w:themeColor="hyperlink"/>
      <w:u w:val="single"/>
    </w:rPr>
  </w:style>
  <w:style w:type="character" w:styleId="FollowedHyperlink">
    <w:name w:val="FollowedHyperlink"/>
    <w:basedOn w:val="DefaultParagraphFont"/>
    <w:uiPriority w:val="99"/>
    <w:semiHidden/>
    <w:unhideWhenUsed/>
    <w:rsid w:val="00B86D8B"/>
    <w:rPr>
      <w:color w:val="800080" w:themeColor="followedHyperlink"/>
      <w:u w:val="single"/>
    </w:rPr>
  </w:style>
  <w:style w:type="paragraph" w:styleId="FootnoteText">
    <w:name w:val="footnote text"/>
    <w:basedOn w:val="Normal"/>
    <w:link w:val="FootnoteTextChar"/>
    <w:uiPriority w:val="99"/>
    <w:unhideWhenUsed/>
    <w:rsid w:val="00B86D8B"/>
    <w:pPr>
      <w:spacing w:after="0"/>
    </w:pPr>
    <w:rPr>
      <w:sz w:val="16"/>
      <w:szCs w:val="22"/>
    </w:rPr>
  </w:style>
  <w:style w:type="character" w:customStyle="1" w:styleId="FootnoteTextChar">
    <w:name w:val="Footnote Text Char"/>
    <w:basedOn w:val="DefaultParagraphFont"/>
    <w:link w:val="FootnoteText"/>
    <w:uiPriority w:val="99"/>
    <w:rsid w:val="00B86D8B"/>
    <w:rPr>
      <w:rFonts w:ascii="Arial" w:hAnsi="Arial" w:cs="Times New Roman"/>
      <w:sz w:val="16"/>
      <w:szCs w:val="22"/>
    </w:rPr>
  </w:style>
  <w:style w:type="character" w:styleId="FootnoteReference">
    <w:name w:val="footnote reference"/>
    <w:basedOn w:val="DefaultParagraphFont"/>
    <w:uiPriority w:val="99"/>
    <w:unhideWhenUsed/>
    <w:rsid w:val="00B86D8B"/>
    <w:rPr>
      <w:vertAlign w:val="superscript"/>
    </w:rPr>
  </w:style>
  <w:style w:type="paragraph" w:styleId="Revision">
    <w:name w:val="Revision"/>
    <w:hidden/>
    <w:uiPriority w:val="99"/>
    <w:semiHidden/>
    <w:rsid w:val="00B86D8B"/>
    <w:rPr>
      <w:rFonts w:ascii="Arial" w:hAnsi="Arial" w:cs="Arial"/>
      <w:sz w:val="21"/>
      <w:szCs w:val="21"/>
    </w:rPr>
  </w:style>
  <w:style w:type="paragraph" w:customStyle="1" w:styleId="BasicParagraph">
    <w:name w:val="[Basic Paragraph]"/>
    <w:basedOn w:val="Normal"/>
    <w:uiPriority w:val="99"/>
    <w:rsid w:val="00B86D8B"/>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B86D8B"/>
    <w:pPr>
      <w:spacing w:before="360" w:after="240"/>
      <w:jc w:val="left"/>
      <w:outlineLvl w:val="0"/>
    </w:pPr>
    <w:rPr>
      <w:b/>
      <w:sz w:val="40"/>
      <w:szCs w:val="52"/>
    </w:rPr>
  </w:style>
  <w:style w:type="paragraph" w:customStyle="1" w:styleId="Bullet1">
    <w:name w:val="Bullet 1"/>
    <w:basedOn w:val="Normal"/>
    <w:rsid w:val="00B86D8B"/>
    <w:pPr>
      <w:numPr>
        <w:numId w:val="15"/>
      </w:numPr>
      <w:spacing w:before="60"/>
    </w:pPr>
    <w:rPr>
      <w:rFonts w:eastAsia="Times New Roman"/>
      <w:color w:val="000000"/>
    </w:rPr>
  </w:style>
  <w:style w:type="paragraph" w:customStyle="1" w:styleId="RefItem1">
    <w:name w:val="Ref Item 1"/>
    <w:basedOn w:val="Normal"/>
    <w:rsid w:val="00B86D8B"/>
    <w:pPr>
      <w:jc w:val="left"/>
    </w:pPr>
    <w:rPr>
      <w:color w:val="000000"/>
      <w:szCs w:val="24"/>
      <w:lang w:eastAsia="it-IT"/>
    </w:rPr>
  </w:style>
  <w:style w:type="paragraph" w:customStyle="1" w:styleId="RefTitre">
    <w:name w:val="Ref Titre"/>
    <w:basedOn w:val="Normal"/>
    <w:rsid w:val="00B86D8B"/>
    <w:pPr>
      <w:jc w:val="left"/>
    </w:pPr>
    <w:rPr>
      <w:rFonts w:eastAsia="Times New Roman"/>
      <w:b/>
      <w:bCs/>
      <w:sz w:val="26"/>
      <w:szCs w:val="26"/>
    </w:rPr>
  </w:style>
  <w:style w:type="paragraph" w:customStyle="1" w:styleId="Header1">
    <w:name w:val="Header 1"/>
    <w:basedOn w:val="Header"/>
    <w:rsid w:val="00B86D8B"/>
    <w:rPr>
      <w:b/>
      <w:sz w:val="24"/>
      <w:szCs w:val="24"/>
    </w:rPr>
  </w:style>
  <w:style w:type="character" w:customStyle="1" w:styleId="Pantone485">
    <w:name w:val="Pantone 485"/>
    <w:basedOn w:val="DefaultParagraphFont"/>
    <w:uiPriority w:val="1"/>
    <w:qFormat/>
    <w:rsid w:val="00B86D8B"/>
    <w:rPr>
      <w:rFonts w:cs="Caecilia-Light"/>
      <w:color w:val="DC281E"/>
      <w:szCs w:val="16"/>
    </w:rPr>
  </w:style>
  <w:style w:type="character" w:customStyle="1" w:styleId="H1Char">
    <w:name w:val="H1 Char"/>
    <w:basedOn w:val="DefaultParagraphFont"/>
    <w:link w:val="H1"/>
    <w:rsid w:val="00B86D8B"/>
    <w:rPr>
      <w:rFonts w:ascii="Arial" w:hAnsi="Arial" w:cs="Times New Roman"/>
      <w:b/>
      <w:sz w:val="40"/>
      <w:szCs w:val="52"/>
    </w:rPr>
  </w:style>
  <w:style w:type="table" w:customStyle="1" w:styleId="TableGray">
    <w:name w:val="Table Gray"/>
    <w:basedOn w:val="TableNormal"/>
    <w:uiPriority w:val="99"/>
    <w:rsid w:val="00B86D8B"/>
    <w:rPr>
      <w:rFonts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B86D8B"/>
    <w:pPr>
      <w:numPr>
        <w:numId w:val="16"/>
      </w:numPr>
      <w:tabs>
        <w:tab w:val="left" w:pos="7230"/>
      </w:tabs>
      <w:spacing w:before="120" w:after="120"/>
      <w:contextualSpacing w:val="0"/>
    </w:pPr>
    <w:rPr>
      <w:rFonts w:cs="Arial"/>
    </w:rPr>
  </w:style>
  <w:style w:type="paragraph" w:customStyle="1" w:styleId="ListNumber1">
    <w:name w:val="List Number 1"/>
    <w:basedOn w:val="Normal"/>
    <w:rsid w:val="00B86D8B"/>
    <w:pPr>
      <w:numPr>
        <w:ilvl w:val="1"/>
        <w:numId w:val="13"/>
      </w:numPr>
      <w:contextualSpacing/>
    </w:pPr>
    <w:rPr>
      <w:rFonts w:eastAsiaTheme="minorHAnsi" w:cstheme="minorHAnsi"/>
      <w:szCs w:val="22"/>
    </w:rPr>
  </w:style>
  <w:style w:type="paragraph" w:customStyle="1" w:styleId="NormalNo">
    <w:name w:val="Normal + No"/>
    <w:basedOn w:val="Normal"/>
    <w:qFormat/>
    <w:rsid w:val="00B86D8B"/>
    <w:pPr>
      <w:numPr>
        <w:numId w:val="14"/>
      </w:numPr>
    </w:pPr>
    <w:rPr>
      <w:rFonts w:eastAsia="MS Mincho"/>
      <w:b/>
      <w:sz w:val="22"/>
    </w:rPr>
  </w:style>
  <w:style w:type="paragraph" w:customStyle="1" w:styleId="Bullet3">
    <w:name w:val="Bullet 3"/>
    <w:basedOn w:val="ListParagraph"/>
    <w:qFormat/>
    <w:rsid w:val="00B86D8B"/>
    <w:pPr>
      <w:numPr>
        <w:numId w:val="17"/>
      </w:numPr>
      <w:spacing w:before="120" w:after="120"/>
      <w:ind w:right="425"/>
    </w:pPr>
    <w:rPr>
      <w:rFonts w:cs="Arial"/>
      <w:i/>
      <w:iCs/>
    </w:rPr>
  </w:style>
  <w:style w:type="paragraph" w:customStyle="1" w:styleId="Indent">
    <w:name w:val="Indent"/>
    <w:basedOn w:val="Normal"/>
    <w:qFormat/>
    <w:rsid w:val="00B86D8B"/>
    <w:pPr>
      <w:ind w:left="567"/>
    </w:pPr>
    <w:rPr>
      <w:rFonts w:cs="Arial"/>
      <w:b/>
    </w:rPr>
  </w:style>
  <w:style w:type="paragraph" w:customStyle="1" w:styleId="TitreTableau">
    <w:name w:val="Titre Tableau"/>
    <w:basedOn w:val="Normal"/>
    <w:qFormat/>
    <w:rsid w:val="00B86D8B"/>
    <w:pPr>
      <w:spacing w:before="120"/>
      <w:jc w:val="center"/>
    </w:pPr>
    <w:rPr>
      <w:rFonts w:cs="Arial"/>
      <w:b/>
      <w:bCs/>
      <w:color w:val="FFFFFF" w:themeColor="background1"/>
      <w:lang w:val="en-CA"/>
    </w:rPr>
  </w:style>
  <w:style w:type="paragraph" w:customStyle="1" w:styleId="BulletTableau">
    <w:name w:val="Bullet Tableau"/>
    <w:basedOn w:val="Bullet2"/>
    <w:qFormat/>
    <w:rsid w:val="00B86D8B"/>
    <w:pPr>
      <w:keepNext/>
      <w:keepLines/>
      <w:framePr w:hSpace="141" w:wrap="around" w:vAnchor="text" w:hAnchor="margin" w:y="402"/>
      <w:numPr>
        <w:numId w:val="18"/>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42</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Nicole Francoeur</cp:lastModifiedBy>
  <cp:revision>20</cp:revision>
  <dcterms:created xsi:type="dcterms:W3CDTF">2015-05-28T10:48:00Z</dcterms:created>
  <dcterms:modified xsi:type="dcterms:W3CDTF">2015-09-29T21:52:00Z</dcterms:modified>
</cp:coreProperties>
</file>