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0B86B" w14:textId="0881D141" w:rsidR="002423A5" w:rsidRPr="00F23E4D" w:rsidRDefault="00E54979" w:rsidP="00B20D90">
      <w:pPr>
        <w:pStyle w:val="H1"/>
        <w:rPr>
          <w:lang w:val="es-ES"/>
        </w:rPr>
      </w:pPr>
      <w:r>
        <w:rPr>
          <w:lang w:val="es-ES"/>
        </w:rPr>
        <w:t xml:space="preserve">Plantilla </w:t>
      </w:r>
      <w:r w:rsidR="006026DA">
        <w:rPr>
          <w:lang w:val="es-ES"/>
        </w:rPr>
        <w:t xml:space="preserve">de </w:t>
      </w:r>
      <w:r w:rsidR="001F013C">
        <w:rPr>
          <w:lang w:val="es-ES"/>
        </w:rPr>
        <w:t>preguntas</w:t>
      </w:r>
      <w:r w:rsidR="006026DA">
        <w:rPr>
          <w:lang w:val="es-ES"/>
        </w:rPr>
        <w:t xml:space="preserve"> sobre entrega de efectivo a nivel de</w:t>
      </w:r>
      <w:bookmarkStart w:id="0" w:name="_GoBack"/>
      <w:bookmarkEnd w:id="0"/>
      <w:r w:rsidR="001F013C">
        <w:rPr>
          <w:lang w:val="es-ES"/>
        </w:rPr>
        <w:t xml:space="preserve"> comunidad</w:t>
      </w:r>
      <w:r w:rsidR="00F23E4D">
        <w:rPr>
          <w:lang w:val="es-ES"/>
        </w:rPr>
        <w:t xml:space="preserve"> </w:t>
      </w:r>
    </w:p>
    <w:p w14:paraId="610C261C" w14:textId="7737B7D4" w:rsidR="008A7F02" w:rsidRPr="00E960CB" w:rsidRDefault="008A7F02" w:rsidP="008A7F02">
      <w:pPr>
        <w:spacing w:before="240"/>
        <w:rPr>
          <w:szCs w:val="22"/>
          <w:lang w:val="es-ES"/>
        </w:rPr>
      </w:pPr>
      <w:r w:rsidRPr="00E960CB">
        <w:rPr>
          <w:lang w:val="es-ES"/>
        </w:rPr>
        <w:t xml:space="preserve">A continuación, se encuentra un listado de preguntas </w:t>
      </w:r>
      <w:r>
        <w:rPr>
          <w:lang w:val="es-ES"/>
        </w:rPr>
        <w:t xml:space="preserve">que pueden ser de utilidad a la hora de recoger información específica sobre entrega de efectivo durante los grupos de discusión y entrevistas con informantes clave a nivel de comunidad. Se pueden </w:t>
      </w:r>
      <w:r w:rsidRPr="00E960CB">
        <w:rPr>
          <w:lang w:val="es-ES"/>
        </w:rPr>
        <w:t xml:space="preserve">escoger </w:t>
      </w:r>
      <w:r>
        <w:rPr>
          <w:lang w:val="es-ES"/>
        </w:rPr>
        <w:t xml:space="preserve">las preguntas relevantes para el </w:t>
      </w:r>
      <w:r w:rsidRPr="00E960CB">
        <w:rPr>
          <w:lang w:val="es-ES"/>
        </w:rPr>
        <w:t>context</w:t>
      </w:r>
      <w:r>
        <w:rPr>
          <w:lang w:val="es-ES"/>
        </w:rPr>
        <w:t xml:space="preserve">o, y adaptarlas e incorporarlas en los cuestionarios de la línea de base.  </w:t>
      </w:r>
    </w:p>
    <w:p w14:paraId="56787D7C" w14:textId="40E38C7C" w:rsidR="00222277" w:rsidRPr="008A7F02" w:rsidRDefault="008A7F02" w:rsidP="006D4647">
      <w:pPr>
        <w:pStyle w:val="Heading3"/>
        <w:rPr>
          <w:lang w:val="es-ES"/>
        </w:rPr>
      </w:pPr>
      <w:r w:rsidRPr="008A7F02">
        <w:rPr>
          <w:lang w:val="es-ES"/>
        </w:rPr>
        <w:t>Ac</w:t>
      </w:r>
      <w:r>
        <w:rPr>
          <w:lang w:val="es-ES"/>
        </w:rPr>
        <w:t>c</w:t>
      </w:r>
      <w:r w:rsidR="00222277" w:rsidRPr="008A7F02">
        <w:rPr>
          <w:lang w:val="es-ES"/>
        </w:rPr>
        <w:t>es</w:t>
      </w:r>
      <w:r w:rsidRPr="008A7F02">
        <w:rPr>
          <w:lang w:val="es-ES"/>
        </w:rPr>
        <w:t xml:space="preserve">o y decisiones </w:t>
      </w:r>
      <w:r>
        <w:rPr>
          <w:lang w:val="es-ES"/>
        </w:rPr>
        <w:t xml:space="preserve">sobre </w:t>
      </w:r>
      <w:r w:rsidRPr="008A7F02">
        <w:rPr>
          <w:lang w:val="es-ES"/>
        </w:rPr>
        <w:t xml:space="preserve">dinero </w:t>
      </w:r>
    </w:p>
    <w:p w14:paraId="6772E525" w14:textId="1DEF6772" w:rsidR="00222277" w:rsidRPr="00647987" w:rsidRDefault="008A7F02" w:rsidP="00B20D90">
      <w:r w:rsidRPr="003B41D0">
        <w:rPr>
          <w:lang w:val="es-ES"/>
        </w:rPr>
        <w:t xml:space="preserve">El objetivo de esta sesión </w:t>
      </w:r>
      <w:r w:rsidR="003B41D0" w:rsidRPr="003B41D0">
        <w:rPr>
          <w:lang w:val="es-ES"/>
        </w:rPr>
        <w:t xml:space="preserve">es entender cuáles son las cuestiones relativas al acceso y al control del dinero en la comunidad y en el seno de los hogares. </w:t>
      </w:r>
    </w:p>
    <w:p w14:paraId="3DCDBA3F" w14:textId="7192A6B3" w:rsidR="00222277" w:rsidRPr="000E47E0" w:rsidRDefault="003B41D0" w:rsidP="000E47E0">
      <w:pPr>
        <w:pStyle w:val="Bullet2"/>
        <w:rPr>
          <w:b/>
        </w:rPr>
      </w:pPr>
      <w:r w:rsidRPr="003B41D0">
        <w:rPr>
          <w:b/>
          <w:lang w:val="es-ES"/>
        </w:rPr>
        <w:t xml:space="preserve">¿Todos los miembros de la comunidad tienen acceso al dinero normalmente? </w:t>
      </w:r>
    </w:p>
    <w:p w14:paraId="186EDBC1" w14:textId="6B66FCB9" w:rsidR="00222277" w:rsidRPr="00EE6AA2" w:rsidRDefault="00EE6AA2" w:rsidP="00D343F8">
      <w:pPr>
        <w:pStyle w:val="Bullet2"/>
        <w:jc w:val="left"/>
        <w:rPr>
          <w:lang w:val="es-ES"/>
        </w:rPr>
      </w:pPr>
      <w:r w:rsidRPr="00EE6AA2">
        <w:rPr>
          <w:b/>
          <w:lang w:val="es-ES"/>
        </w:rPr>
        <w:t xml:space="preserve">¿Existe alguna diferencia en la manera en que cada grupo en la comunidad accede al dinero? </w:t>
      </w:r>
      <w:r w:rsidR="00222277" w:rsidRPr="00EE6AA2">
        <w:rPr>
          <w:lang w:val="es-ES"/>
        </w:rPr>
        <w:br/>
      </w:r>
      <w:r w:rsidR="00222277" w:rsidRPr="00EE6AA2">
        <w:rPr>
          <w:i/>
          <w:szCs w:val="20"/>
          <w:lang w:val="es-ES"/>
        </w:rPr>
        <w:t>Explor</w:t>
      </w:r>
      <w:r w:rsidRPr="00EE6AA2">
        <w:rPr>
          <w:i/>
          <w:szCs w:val="20"/>
          <w:lang w:val="es-ES"/>
        </w:rPr>
        <w:t>ar aspectos relacionados con género, edad, alfabetización,</w:t>
      </w:r>
      <w:r>
        <w:rPr>
          <w:i/>
          <w:szCs w:val="20"/>
          <w:lang w:val="es-ES"/>
        </w:rPr>
        <w:t xml:space="preserve"> riqueza, grupo étnico, </w:t>
      </w:r>
      <w:r w:rsidR="00222277" w:rsidRPr="00EE6AA2">
        <w:rPr>
          <w:i/>
          <w:szCs w:val="20"/>
          <w:lang w:val="es-ES"/>
        </w:rPr>
        <w:t>etc.</w:t>
      </w:r>
    </w:p>
    <w:p w14:paraId="6FF13EEC" w14:textId="686E5C2A" w:rsidR="00222277" w:rsidRPr="000E47E0" w:rsidRDefault="00EE6AA2" w:rsidP="000E47E0">
      <w:pPr>
        <w:pStyle w:val="Bullet2"/>
        <w:rPr>
          <w:b/>
        </w:rPr>
      </w:pPr>
      <w:r w:rsidRPr="00EE6AA2">
        <w:rPr>
          <w:b/>
          <w:lang w:val="es-ES"/>
        </w:rPr>
        <w:t xml:space="preserve">¿Quién toma normalmente las decisiones sobre el uso del dinero en el seno del hogar? </w:t>
      </w:r>
    </w:p>
    <w:p w14:paraId="6736C898" w14:textId="3A68348A" w:rsidR="00222277" w:rsidRPr="00647987" w:rsidRDefault="00EE6AA2" w:rsidP="006D4647">
      <w:pPr>
        <w:pStyle w:val="Heading3"/>
      </w:pPr>
      <w:r>
        <w:t>Mec</w:t>
      </w:r>
      <w:r w:rsidR="006D4647" w:rsidRPr="00647987">
        <w:t>anism</w:t>
      </w:r>
      <w:r>
        <w:t>o</w:t>
      </w:r>
      <w:r w:rsidR="006D4647" w:rsidRPr="00647987">
        <w:t xml:space="preserve">s </w:t>
      </w:r>
      <w:r>
        <w:t xml:space="preserve">para acceder al dinero </w:t>
      </w:r>
    </w:p>
    <w:p w14:paraId="3BBA68C1" w14:textId="39EF1885" w:rsidR="00222277" w:rsidRPr="00647987" w:rsidRDefault="0084520F" w:rsidP="00B20D90">
      <w:r w:rsidRPr="0084520F">
        <w:rPr>
          <w:lang w:val="es-ES"/>
        </w:rPr>
        <w:t xml:space="preserve">El objetivo de esta sección es identificar y ordenar los mecanismos formales e informales que la comunidad utiliza más </w:t>
      </w:r>
      <w:r w:rsidR="000D36DE">
        <w:rPr>
          <w:lang w:val="es-ES"/>
        </w:rPr>
        <w:t>habitualmente</w:t>
      </w:r>
      <w:r w:rsidRPr="0084520F">
        <w:rPr>
          <w:lang w:val="es-ES"/>
        </w:rPr>
        <w:t xml:space="preserve"> para acceder al dinero. </w:t>
      </w:r>
      <w:r w:rsidRPr="000D36DE">
        <w:rPr>
          <w:lang w:val="es-ES"/>
        </w:rPr>
        <w:t>Se trata del prim</w:t>
      </w:r>
      <w:r w:rsidR="000D36DE" w:rsidRPr="000D36DE">
        <w:rPr>
          <w:lang w:val="es-ES"/>
        </w:rPr>
        <w:t xml:space="preserve">er paso para identificar a los proveedores de servicios de transferencias de efectivo que deberán ser evaluados posteriormente. </w:t>
      </w:r>
    </w:p>
    <w:p w14:paraId="6859E6A9" w14:textId="3C6571D3" w:rsidR="00222277" w:rsidRPr="000D36DE" w:rsidRDefault="000D36DE" w:rsidP="000E47E0">
      <w:pPr>
        <w:pStyle w:val="Bullet2"/>
        <w:rPr>
          <w:i/>
          <w:lang w:val="es-ES"/>
        </w:rPr>
      </w:pPr>
      <w:r w:rsidRPr="000D36DE">
        <w:rPr>
          <w:b/>
          <w:lang w:val="es-ES"/>
        </w:rPr>
        <w:t xml:space="preserve">¿Cuáles son los mecanismos más habituales que los miembros de la comunidad usan para acceder al dinero? </w:t>
      </w:r>
      <w:r w:rsidRPr="000D36DE">
        <w:rPr>
          <w:i/>
          <w:lang w:val="es-ES"/>
        </w:rPr>
        <w:t>Por ejemplo, cooperativa</w:t>
      </w:r>
      <w:r w:rsidR="00222277" w:rsidRPr="000D36DE">
        <w:rPr>
          <w:i/>
          <w:lang w:val="es-ES"/>
        </w:rPr>
        <w:t xml:space="preserve">s, </w:t>
      </w:r>
      <w:r w:rsidRPr="000D36DE">
        <w:rPr>
          <w:i/>
          <w:lang w:val="es-ES"/>
        </w:rPr>
        <w:t xml:space="preserve">grupos de ahorro, tiendas </w:t>
      </w:r>
      <w:r w:rsidR="00222277" w:rsidRPr="000D36DE">
        <w:rPr>
          <w:i/>
          <w:lang w:val="es-ES"/>
        </w:rPr>
        <w:t>local</w:t>
      </w:r>
      <w:r>
        <w:rPr>
          <w:i/>
          <w:lang w:val="es-ES"/>
        </w:rPr>
        <w:t>es</w:t>
      </w:r>
      <w:r w:rsidR="00222277" w:rsidRPr="000D36DE">
        <w:rPr>
          <w:i/>
          <w:lang w:val="es-ES"/>
        </w:rPr>
        <w:t xml:space="preserve">, </w:t>
      </w:r>
      <w:r>
        <w:rPr>
          <w:i/>
          <w:lang w:val="es-ES"/>
        </w:rPr>
        <w:t xml:space="preserve">teléfonos </w:t>
      </w:r>
      <w:r w:rsidR="0058404C">
        <w:rPr>
          <w:i/>
          <w:lang w:val="es-ES"/>
        </w:rPr>
        <w:t>mó</w:t>
      </w:r>
      <w:r w:rsidR="0058404C" w:rsidRPr="000D36DE">
        <w:rPr>
          <w:i/>
          <w:lang w:val="es-ES"/>
        </w:rPr>
        <w:t>vile</w:t>
      </w:r>
      <w:r w:rsidR="0058404C">
        <w:rPr>
          <w:i/>
          <w:lang w:val="es-ES"/>
        </w:rPr>
        <w:t>s,</w:t>
      </w:r>
      <w:r w:rsidR="00222277" w:rsidRPr="000D36DE">
        <w:rPr>
          <w:i/>
          <w:lang w:val="es-ES"/>
        </w:rPr>
        <w:t xml:space="preserve"> </w:t>
      </w:r>
      <w:r>
        <w:rPr>
          <w:i/>
          <w:lang w:val="es-ES"/>
        </w:rPr>
        <w:t xml:space="preserve">cuentas </w:t>
      </w:r>
      <w:r w:rsidR="00222277" w:rsidRPr="000D36DE">
        <w:rPr>
          <w:i/>
          <w:lang w:val="es-ES"/>
        </w:rPr>
        <w:t>ban</w:t>
      </w:r>
      <w:r>
        <w:rPr>
          <w:i/>
          <w:lang w:val="es-ES"/>
        </w:rPr>
        <w:t>carias</w:t>
      </w:r>
      <w:r w:rsidR="00222277" w:rsidRPr="000D36DE">
        <w:rPr>
          <w:i/>
          <w:lang w:val="es-ES"/>
        </w:rPr>
        <w:t xml:space="preserve">, </w:t>
      </w:r>
      <w:r>
        <w:rPr>
          <w:i/>
          <w:lang w:val="es-ES"/>
        </w:rPr>
        <w:t xml:space="preserve">tarjetas </w:t>
      </w:r>
      <w:r w:rsidR="00222277" w:rsidRPr="000D36DE">
        <w:rPr>
          <w:i/>
          <w:lang w:val="es-ES"/>
        </w:rPr>
        <w:t>ban</w:t>
      </w:r>
      <w:r>
        <w:rPr>
          <w:i/>
          <w:lang w:val="es-ES"/>
        </w:rPr>
        <w:t>carias, agencia</w:t>
      </w:r>
      <w:r w:rsidRPr="000D36DE">
        <w:rPr>
          <w:i/>
          <w:lang w:val="es-ES"/>
        </w:rPr>
        <w:t xml:space="preserve">s </w:t>
      </w:r>
      <w:r>
        <w:rPr>
          <w:i/>
          <w:lang w:val="es-ES"/>
        </w:rPr>
        <w:t>de remesas, of</w:t>
      </w:r>
      <w:r w:rsidR="00222277" w:rsidRPr="000D36DE">
        <w:rPr>
          <w:i/>
          <w:lang w:val="es-ES"/>
        </w:rPr>
        <w:t>ic</w:t>
      </w:r>
      <w:r>
        <w:rPr>
          <w:i/>
          <w:lang w:val="es-ES"/>
        </w:rPr>
        <w:t>inas de correo</w:t>
      </w:r>
      <w:r w:rsidR="00222277" w:rsidRPr="000D36DE">
        <w:rPr>
          <w:i/>
          <w:lang w:val="es-ES"/>
        </w:rPr>
        <w:t>, etc.</w:t>
      </w:r>
    </w:p>
    <w:p w14:paraId="558A3281" w14:textId="1D47C0CD" w:rsidR="00EF7AF2" w:rsidRPr="0058404C" w:rsidRDefault="000D36DE" w:rsidP="000E47E0">
      <w:pPr>
        <w:pStyle w:val="Bullet2"/>
        <w:rPr>
          <w:b/>
          <w:lang w:val="es-ES"/>
        </w:rPr>
      </w:pPr>
      <w:r w:rsidRPr="0058404C">
        <w:rPr>
          <w:b/>
          <w:lang w:val="es-ES"/>
        </w:rPr>
        <w:t>Ordenar</w:t>
      </w:r>
      <w:r w:rsidR="0058404C" w:rsidRPr="0058404C">
        <w:rPr>
          <w:b/>
          <w:lang w:val="es-ES"/>
        </w:rPr>
        <w:t xml:space="preserve"> los mecanismos más habituales de acuerdo con su po</w:t>
      </w:r>
      <w:r w:rsidR="0058404C">
        <w:rPr>
          <w:b/>
          <w:lang w:val="es-ES"/>
        </w:rPr>
        <w:t>pularidad entre los grupos vulne</w:t>
      </w:r>
      <w:r w:rsidR="0058404C" w:rsidRPr="0058404C">
        <w:rPr>
          <w:b/>
          <w:lang w:val="es-ES"/>
        </w:rPr>
        <w:t>rables, y cuando sea posible, define el porcentaje de personas que los usan.</w:t>
      </w:r>
      <w:r w:rsidR="0058404C">
        <w:rPr>
          <w:b/>
          <w:lang w:val="es-ES"/>
        </w:rPr>
        <w:t xml:space="preserve"> </w:t>
      </w: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05"/>
        <w:gridCol w:w="2189"/>
        <w:gridCol w:w="3081"/>
        <w:gridCol w:w="3553"/>
      </w:tblGrid>
      <w:tr w:rsidR="000E47E0" w:rsidRPr="0058404C" w14:paraId="08CBACBA" w14:textId="77777777" w:rsidTr="008F12F1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322A871C" w14:textId="3698ED85" w:rsidR="00EF7AF2" w:rsidRPr="00044D96" w:rsidRDefault="0058404C" w:rsidP="00647987">
            <w:pPr>
              <w:spacing w:before="1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Orden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248E1357" w14:textId="115C3A13" w:rsidR="00EF7AF2" w:rsidRPr="00044D96" w:rsidRDefault="00EF7AF2" w:rsidP="0058404C">
            <w:pPr>
              <w:spacing w:before="120"/>
              <w:jc w:val="center"/>
              <w:rPr>
                <w:b/>
                <w:color w:val="FFFFFF" w:themeColor="background1"/>
              </w:rPr>
            </w:pPr>
            <w:r w:rsidRPr="00044D96">
              <w:rPr>
                <w:b/>
                <w:color w:val="FFFFFF" w:themeColor="background1"/>
              </w:rPr>
              <w:t>Mecanism</w:t>
            </w:r>
            <w:r w:rsidR="0058404C">
              <w:rPr>
                <w:b/>
                <w:color w:val="FFFFFF" w:themeColor="background1"/>
              </w:rPr>
              <w:t>o</w:t>
            </w:r>
          </w:p>
        </w:tc>
        <w:tc>
          <w:tcPr>
            <w:tcW w:w="1600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5141E945" w14:textId="7AC08DF5" w:rsidR="00EF7AF2" w:rsidRPr="0058404C" w:rsidRDefault="00EF7AF2" w:rsidP="0058404C">
            <w:pPr>
              <w:spacing w:before="120"/>
              <w:jc w:val="center"/>
              <w:rPr>
                <w:b/>
                <w:color w:val="FFFFFF" w:themeColor="background1"/>
                <w:lang w:val="es-ES"/>
              </w:rPr>
            </w:pPr>
            <w:r w:rsidRPr="0058404C">
              <w:rPr>
                <w:b/>
                <w:color w:val="FFFFFF" w:themeColor="background1"/>
                <w:lang w:val="es-ES"/>
              </w:rPr>
              <w:t>N</w:t>
            </w:r>
            <w:r w:rsidR="0058404C" w:rsidRPr="0058404C">
              <w:rPr>
                <w:b/>
                <w:color w:val="FFFFFF" w:themeColor="background1"/>
                <w:lang w:val="es-ES"/>
              </w:rPr>
              <w:t xml:space="preserve">ombre del proveedor de servicios </w:t>
            </w:r>
          </w:p>
        </w:tc>
        <w:tc>
          <w:tcPr>
            <w:tcW w:w="1845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0F249097" w14:textId="323CD1AB" w:rsidR="00EF7AF2" w:rsidRPr="0058404C" w:rsidRDefault="00EF7AF2" w:rsidP="0058404C">
            <w:pPr>
              <w:spacing w:before="120"/>
              <w:jc w:val="center"/>
              <w:rPr>
                <w:b/>
                <w:color w:val="FFFFFF" w:themeColor="background1"/>
                <w:lang w:val="es-ES"/>
              </w:rPr>
            </w:pPr>
            <w:r w:rsidRPr="0058404C">
              <w:rPr>
                <w:b/>
                <w:color w:val="FFFFFF" w:themeColor="background1"/>
                <w:lang w:val="es-ES"/>
              </w:rPr>
              <w:t>P</w:t>
            </w:r>
            <w:r w:rsidR="0058404C" w:rsidRPr="0058404C">
              <w:rPr>
                <w:b/>
                <w:color w:val="FFFFFF" w:themeColor="background1"/>
                <w:lang w:val="es-ES"/>
              </w:rPr>
              <w:t>roporció</w:t>
            </w:r>
            <w:r w:rsidRPr="0058404C">
              <w:rPr>
                <w:b/>
                <w:color w:val="FFFFFF" w:themeColor="background1"/>
                <w:lang w:val="es-ES"/>
              </w:rPr>
              <w:t>n</w:t>
            </w:r>
            <w:r w:rsidR="0058404C" w:rsidRPr="0058404C">
              <w:rPr>
                <w:b/>
                <w:color w:val="FFFFFF" w:themeColor="background1"/>
                <w:lang w:val="es-ES"/>
              </w:rPr>
              <w:t xml:space="preserve"> de la población que</w:t>
            </w:r>
            <w:r w:rsidRPr="0058404C">
              <w:rPr>
                <w:b/>
                <w:color w:val="FFFFFF" w:themeColor="background1"/>
                <w:lang w:val="es-ES"/>
              </w:rPr>
              <w:t xml:space="preserve"> </w:t>
            </w:r>
            <w:r w:rsidR="0058404C" w:rsidRPr="0058404C">
              <w:rPr>
                <w:b/>
                <w:color w:val="FFFFFF" w:themeColor="background1"/>
                <w:lang w:val="es-ES"/>
              </w:rPr>
              <w:t>los usa todos</w:t>
            </w:r>
            <w:r w:rsidR="0058404C">
              <w:rPr>
                <w:b/>
                <w:color w:val="FFFFFF" w:themeColor="background1"/>
                <w:lang w:val="es-ES"/>
              </w:rPr>
              <w:t xml:space="preserve"> (100%), muchos (75%), la mitad (50%), pocos</w:t>
            </w:r>
            <w:r w:rsidRPr="0058404C">
              <w:rPr>
                <w:b/>
                <w:color w:val="FFFFFF" w:themeColor="background1"/>
                <w:lang w:val="es-ES"/>
              </w:rPr>
              <w:t xml:space="preserve"> (25%), </w:t>
            </w:r>
            <w:r w:rsidR="008F12F1" w:rsidRPr="0058404C">
              <w:rPr>
                <w:b/>
                <w:color w:val="FFFFFF" w:themeColor="background1"/>
                <w:lang w:val="es-ES"/>
              </w:rPr>
              <w:br/>
            </w:r>
            <w:r w:rsidR="0058404C">
              <w:rPr>
                <w:b/>
                <w:color w:val="FFFFFF" w:themeColor="background1"/>
                <w:lang w:val="es-ES"/>
              </w:rPr>
              <w:t>ninguno</w:t>
            </w:r>
            <w:r w:rsidRPr="0058404C">
              <w:rPr>
                <w:b/>
                <w:color w:val="FFFFFF" w:themeColor="background1"/>
                <w:lang w:val="es-ES"/>
              </w:rPr>
              <w:t xml:space="preserve"> (0%)</w:t>
            </w:r>
          </w:p>
        </w:tc>
      </w:tr>
      <w:tr w:rsidR="00EF7AF2" w:rsidRPr="00647987" w14:paraId="5131E46B" w14:textId="77777777" w:rsidTr="008F12F1">
        <w:trPr>
          <w:cantSplit/>
          <w:trHeight w:val="148"/>
        </w:trPr>
        <w:tc>
          <w:tcPr>
            <w:tcW w:w="418" w:type="pct"/>
            <w:shd w:val="clear" w:color="auto" w:fill="A6A6A6"/>
          </w:tcPr>
          <w:p w14:paraId="08AE1412" w14:textId="77777777" w:rsidR="00EF7AF2" w:rsidRPr="00647987" w:rsidRDefault="00EF7AF2" w:rsidP="00CD4487">
            <w:pPr>
              <w:spacing w:before="60"/>
              <w:jc w:val="center"/>
            </w:pPr>
            <w:r w:rsidRPr="00647987">
              <w:t>1</w:t>
            </w:r>
          </w:p>
        </w:tc>
        <w:tc>
          <w:tcPr>
            <w:tcW w:w="1137" w:type="pct"/>
            <w:shd w:val="clear" w:color="auto" w:fill="E6E6E6"/>
          </w:tcPr>
          <w:p w14:paraId="1944A85E" w14:textId="77777777" w:rsidR="00EF7AF2" w:rsidRPr="00647987" w:rsidRDefault="00EF7AF2" w:rsidP="007973D7">
            <w:pPr>
              <w:spacing w:before="60"/>
            </w:pPr>
          </w:p>
        </w:tc>
        <w:tc>
          <w:tcPr>
            <w:tcW w:w="1600" w:type="pct"/>
            <w:shd w:val="clear" w:color="auto" w:fill="F3F3F3"/>
          </w:tcPr>
          <w:p w14:paraId="32A5FE41" w14:textId="77777777" w:rsidR="00EF7AF2" w:rsidRPr="00647987" w:rsidRDefault="00EF7AF2" w:rsidP="007973D7">
            <w:pPr>
              <w:spacing w:before="60"/>
            </w:pPr>
          </w:p>
        </w:tc>
        <w:tc>
          <w:tcPr>
            <w:tcW w:w="1845" w:type="pct"/>
            <w:shd w:val="clear" w:color="auto" w:fill="F3F3F3"/>
          </w:tcPr>
          <w:p w14:paraId="79FBEFF8" w14:textId="689EE437" w:rsidR="00EF7AF2" w:rsidRPr="00647987" w:rsidRDefault="00EF7AF2" w:rsidP="007973D7">
            <w:pPr>
              <w:spacing w:before="60"/>
            </w:pPr>
          </w:p>
        </w:tc>
      </w:tr>
      <w:tr w:rsidR="00EF7AF2" w:rsidRPr="00647987" w14:paraId="6142C671" w14:textId="77777777" w:rsidTr="008F12F1">
        <w:trPr>
          <w:cantSplit/>
        </w:trPr>
        <w:tc>
          <w:tcPr>
            <w:tcW w:w="418" w:type="pct"/>
            <w:shd w:val="clear" w:color="auto" w:fill="A6A6A6"/>
          </w:tcPr>
          <w:p w14:paraId="0214C94C" w14:textId="77777777" w:rsidR="00EF7AF2" w:rsidRPr="00647987" w:rsidRDefault="00EF7AF2" w:rsidP="00CD4487">
            <w:pPr>
              <w:spacing w:before="60"/>
              <w:jc w:val="center"/>
            </w:pPr>
            <w:r w:rsidRPr="00647987">
              <w:t>2</w:t>
            </w:r>
          </w:p>
        </w:tc>
        <w:tc>
          <w:tcPr>
            <w:tcW w:w="1137" w:type="pct"/>
            <w:shd w:val="clear" w:color="auto" w:fill="E6E6E6"/>
          </w:tcPr>
          <w:p w14:paraId="727B15B7" w14:textId="77777777" w:rsidR="00EF7AF2" w:rsidRPr="00647987" w:rsidRDefault="00EF7AF2" w:rsidP="007973D7">
            <w:pPr>
              <w:spacing w:before="60"/>
            </w:pPr>
          </w:p>
        </w:tc>
        <w:tc>
          <w:tcPr>
            <w:tcW w:w="1600" w:type="pct"/>
            <w:shd w:val="clear" w:color="auto" w:fill="F3F3F3"/>
          </w:tcPr>
          <w:p w14:paraId="1C8C7FDD" w14:textId="77777777" w:rsidR="00EF7AF2" w:rsidRPr="00647987" w:rsidRDefault="00EF7AF2" w:rsidP="007973D7">
            <w:pPr>
              <w:spacing w:before="60"/>
            </w:pPr>
          </w:p>
        </w:tc>
        <w:tc>
          <w:tcPr>
            <w:tcW w:w="1845" w:type="pct"/>
            <w:shd w:val="clear" w:color="auto" w:fill="F3F3F3"/>
          </w:tcPr>
          <w:p w14:paraId="76FCF4A8" w14:textId="2517C926" w:rsidR="00EF7AF2" w:rsidRPr="00647987" w:rsidRDefault="00EF7AF2" w:rsidP="007973D7">
            <w:pPr>
              <w:spacing w:before="60"/>
            </w:pPr>
          </w:p>
        </w:tc>
      </w:tr>
      <w:tr w:rsidR="00EF7AF2" w:rsidRPr="00647987" w14:paraId="18636FC1" w14:textId="77777777" w:rsidTr="008F12F1">
        <w:trPr>
          <w:cantSplit/>
        </w:trPr>
        <w:tc>
          <w:tcPr>
            <w:tcW w:w="418" w:type="pct"/>
            <w:shd w:val="clear" w:color="auto" w:fill="A6A6A6"/>
          </w:tcPr>
          <w:p w14:paraId="59C3CF2A" w14:textId="77777777" w:rsidR="00EF7AF2" w:rsidRPr="00647987" w:rsidRDefault="00EF7AF2" w:rsidP="00CD4487">
            <w:pPr>
              <w:spacing w:before="60"/>
              <w:jc w:val="center"/>
            </w:pPr>
            <w:r w:rsidRPr="00647987">
              <w:t>3</w:t>
            </w:r>
          </w:p>
        </w:tc>
        <w:tc>
          <w:tcPr>
            <w:tcW w:w="1137" w:type="pct"/>
            <w:shd w:val="clear" w:color="auto" w:fill="E6E6E6"/>
          </w:tcPr>
          <w:p w14:paraId="47EF7099" w14:textId="77777777" w:rsidR="00EF7AF2" w:rsidRPr="00647987" w:rsidRDefault="00EF7AF2" w:rsidP="007973D7">
            <w:pPr>
              <w:spacing w:before="60"/>
            </w:pPr>
          </w:p>
        </w:tc>
        <w:tc>
          <w:tcPr>
            <w:tcW w:w="1600" w:type="pct"/>
            <w:shd w:val="clear" w:color="auto" w:fill="F3F3F3"/>
          </w:tcPr>
          <w:p w14:paraId="2D7A47EB" w14:textId="77777777" w:rsidR="00EF7AF2" w:rsidRPr="00647987" w:rsidRDefault="00EF7AF2" w:rsidP="007973D7">
            <w:pPr>
              <w:spacing w:before="60"/>
            </w:pPr>
          </w:p>
        </w:tc>
        <w:tc>
          <w:tcPr>
            <w:tcW w:w="1845" w:type="pct"/>
            <w:shd w:val="clear" w:color="auto" w:fill="F3F3F3"/>
          </w:tcPr>
          <w:p w14:paraId="47BF7E77" w14:textId="5511F895" w:rsidR="00EF7AF2" w:rsidRPr="00647987" w:rsidRDefault="00EF7AF2" w:rsidP="007973D7">
            <w:pPr>
              <w:spacing w:before="60"/>
            </w:pPr>
          </w:p>
        </w:tc>
      </w:tr>
    </w:tbl>
    <w:p w14:paraId="62B3FAD2" w14:textId="1A74AB2A" w:rsidR="0058404C" w:rsidRPr="0058404C" w:rsidRDefault="0058404C" w:rsidP="00D343F8">
      <w:pPr>
        <w:pStyle w:val="Bullet2"/>
        <w:jc w:val="left"/>
        <w:rPr>
          <w:i/>
          <w:lang w:val="es-ES"/>
        </w:rPr>
      </w:pPr>
      <w:r w:rsidRPr="0058404C">
        <w:rPr>
          <w:b/>
          <w:lang w:val="es-ES"/>
        </w:rPr>
        <w:t>¿Qué les gusta y qué no les gusta a las personas sobre los mecani</w:t>
      </w:r>
      <w:r>
        <w:rPr>
          <w:b/>
          <w:lang w:val="es-ES"/>
        </w:rPr>
        <w:t>s</w:t>
      </w:r>
      <w:r w:rsidRPr="0058404C">
        <w:rPr>
          <w:b/>
          <w:lang w:val="es-ES"/>
        </w:rPr>
        <w:t xml:space="preserve">mos identificados? </w:t>
      </w:r>
    </w:p>
    <w:p w14:paraId="6F40568D" w14:textId="1E410FE6" w:rsidR="00222277" w:rsidRPr="0058404C" w:rsidRDefault="0058404C" w:rsidP="0058404C">
      <w:pPr>
        <w:pStyle w:val="Bullet2"/>
        <w:numPr>
          <w:ilvl w:val="0"/>
          <w:numId w:val="0"/>
        </w:numPr>
        <w:ind w:left="720"/>
        <w:jc w:val="left"/>
        <w:rPr>
          <w:i/>
          <w:lang w:val="es-ES"/>
        </w:rPr>
      </w:pPr>
      <w:r w:rsidRPr="0058404C">
        <w:rPr>
          <w:i/>
          <w:lang w:val="es-ES"/>
        </w:rPr>
        <w:t xml:space="preserve">Explorar aspectos relacionados con el acceso físico, facilidad de uso, seguridad, </w:t>
      </w:r>
      <w:r w:rsidR="00DF643B">
        <w:rPr>
          <w:i/>
          <w:lang w:val="es-ES"/>
        </w:rPr>
        <w:t>tarifas, servicios proveídos</w:t>
      </w:r>
      <w:r w:rsidR="00222277" w:rsidRPr="0058404C">
        <w:rPr>
          <w:i/>
          <w:lang w:val="es-ES"/>
        </w:rPr>
        <w:t>, etc.</w:t>
      </w: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3035"/>
        <w:gridCol w:w="3559"/>
      </w:tblGrid>
      <w:tr w:rsidR="000E47E0" w:rsidRPr="00044D96" w14:paraId="4EDCD919" w14:textId="77777777" w:rsidTr="008F12F1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C281E"/>
          </w:tcPr>
          <w:p w14:paraId="0B480051" w14:textId="7A443C1B" w:rsidR="001F013C" w:rsidRDefault="00DF643B" w:rsidP="00647987">
            <w:pPr>
              <w:spacing w:before="1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Mec</w:t>
            </w:r>
            <w:r w:rsidR="00222277" w:rsidRPr="00044D96">
              <w:rPr>
                <w:b/>
                <w:color w:val="FFFFFF" w:themeColor="background1"/>
              </w:rPr>
              <w:t>anism</w:t>
            </w:r>
            <w:r>
              <w:rPr>
                <w:b/>
                <w:color w:val="FFFFFF" w:themeColor="background1"/>
              </w:rPr>
              <w:t>o</w:t>
            </w:r>
          </w:p>
          <w:p w14:paraId="2E242B7A" w14:textId="77777777" w:rsidR="001F013C" w:rsidRPr="001F013C" w:rsidRDefault="001F013C" w:rsidP="001F013C"/>
          <w:p w14:paraId="16905F35" w14:textId="77777777" w:rsidR="001F013C" w:rsidRPr="001F013C" w:rsidRDefault="001F013C" w:rsidP="001F013C"/>
          <w:p w14:paraId="3443D727" w14:textId="77777777" w:rsidR="001F013C" w:rsidRPr="001F013C" w:rsidRDefault="001F013C" w:rsidP="001F013C"/>
          <w:p w14:paraId="3EA75E62" w14:textId="77777777" w:rsidR="001F013C" w:rsidRPr="001F013C" w:rsidRDefault="001F013C" w:rsidP="001F013C"/>
          <w:p w14:paraId="6D0CE1B0" w14:textId="77777777" w:rsidR="001F013C" w:rsidRPr="001F013C" w:rsidRDefault="001F013C" w:rsidP="001F013C"/>
          <w:p w14:paraId="4E7E1AFC" w14:textId="77777777" w:rsidR="001F013C" w:rsidRPr="001F013C" w:rsidRDefault="001F013C" w:rsidP="001F013C"/>
          <w:p w14:paraId="26C2D9D0" w14:textId="223B0D68" w:rsidR="00222277" w:rsidRPr="001F013C" w:rsidRDefault="00222277" w:rsidP="001F013C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C281E"/>
          </w:tcPr>
          <w:p w14:paraId="6440CC09" w14:textId="4DBB7602" w:rsidR="00222277" w:rsidRPr="00044D96" w:rsidRDefault="00DF643B" w:rsidP="00647987">
            <w:pPr>
              <w:spacing w:before="120"/>
              <w:jc w:val="center"/>
              <w:rPr>
                <w:b/>
                <w:i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Les gusta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C281E"/>
          </w:tcPr>
          <w:p w14:paraId="24E06058" w14:textId="31354753" w:rsidR="00222277" w:rsidRPr="00044D96" w:rsidRDefault="00DF643B" w:rsidP="00647987">
            <w:pPr>
              <w:spacing w:before="120"/>
              <w:jc w:val="center"/>
              <w:rPr>
                <w:b/>
                <w:i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No les gusta </w:t>
            </w:r>
          </w:p>
        </w:tc>
      </w:tr>
      <w:tr w:rsidR="00222277" w:rsidRPr="00647987" w14:paraId="2805DE69" w14:textId="77777777" w:rsidTr="008F12F1">
        <w:trPr>
          <w:cantSplit/>
          <w:trHeight w:val="148"/>
        </w:trPr>
        <w:tc>
          <w:tcPr>
            <w:tcW w:w="1576" w:type="pct"/>
            <w:shd w:val="clear" w:color="auto" w:fill="E6E6E6"/>
          </w:tcPr>
          <w:p w14:paraId="098178B7" w14:textId="43271F67" w:rsidR="001F013C" w:rsidRDefault="001F013C" w:rsidP="007973D7">
            <w:pPr>
              <w:spacing w:before="60"/>
            </w:pPr>
          </w:p>
          <w:p w14:paraId="3CE63A7A" w14:textId="77777777" w:rsidR="001F013C" w:rsidRPr="001F013C" w:rsidRDefault="001F013C" w:rsidP="001F013C"/>
          <w:p w14:paraId="22630D52" w14:textId="77777777" w:rsidR="001F013C" w:rsidRPr="001F013C" w:rsidRDefault="001F013C" w:rsidP="001F013C"/>
          <w:p w14:paraId="7F55DAFF" w14:textId="77777777" w:rsidR="001F013C" w:rsidRPr="001F013C" w:rsidRDefault="001F013C" w:rsidP="001F013C"/>
          <w:p w14:paraId="18D275AE" w14:textId="77777777" w:rsidR="001F013C" w:rsidRPr="001F013C" w:rsidRDefault="001F013C" w:rsidP="001F013C"/>
          <w:p w14:paraId="4EEC8C68" w14:textId="1BBF66AB" w:rsidR="00222277" w:rsidRPr="001F013C" w:rsidRDefault="00222277" w:rsidP="001F013C"/>
        </w:tc>
        <w:tc>
          <w:tcPr>
            <w:tcW w:w="1576" w:type="pct"/>
            <w:shd w:val="clear" w:color="auto" w:fill="E6E6E6"/>
          </w:tcPr>
          <w:p w14:paraId="4700B5C8" w14:textId="77777777" w:rsidR="00222277" w:rsidRPr="00647987" w:rsidRDefault="00222277" w:rsidP="007973D7">
            <w:pPr>
              <w:spacing w:before="60"/>
            </w:pPr>
          </w:p>
        </w:tc>
        <w:tc>
          <w:tcPr>
            <w:tcW w:w="1849" w:type="pct"/>
            <w:shd w:val="clear" w:color="auto" w:fill="F3F3F3"/>
          </w:tcPr>
          <w:p w14:paraId="014AA76E" w14:textId="77777777" w:rsidR="00222277" w:rsidRPr="00647987" w:rsidRDefault="00222277" w:rsidP="007973D7">
            <w:pPr>
              <w:spacing w:before="60"/>
            </w:pPr>
          </w:p>
        </w:tc>
      </w:tr>
      <w:tr w:rsidR="00222277" w:rsidRPr="00647987" w14:paraId="2C83C8E9" w14:textId="77777777" w:rsidTr="008F12F1">
        <w:trPr>
          <w:cantSplit/>
        </w:trPr>
        <w:tc>
          <w:tcPr>
            <w:tcW w:w="1576" w:type="pct"/>
            <w:shd w:val="clear" w:color="auto" w:fill="E6E6E6"/>
          </w:tcPr>
          <w:p w14:paraId="04322583" w14:textId="46BEE976" w:rsidR="001F013C" w:rsidRDefault="001F013C" w:rsidP="007973D7">
            <w:pPr>
              <w:spacing w:before="60"/>
            </w:pPr>
          </w:p>
          <w:p w14:paraId="6079C8E2" w14:textId="77777777" w:rsidR="001F013C" w:rsidRPr="001F013C" w:rsidRDefault="001F013C" w:rsidP="001F013C"/>
          <w:p w14:paraId="4FE3554F" w14:textId="77777777" w:rsidR="001F013C" w:rsidRPr="001F013C" w:rsidRDefault="001F013C" w:rsidP="001F013C"/>
          <w:p w14:paraId="19B9F2D0" w14:textId="77777777" w:rsidR="001F013C" w:rsidRPr="001F013C" w:rsidRDefault="001F013C" w:rsidP="001F013C"/>
          <w:p w14:paraId="250F2012" w14:textId="5F4CA099" w:rsidR="00222277" w:rsidRPr="001F013C" w:rsidRDefault="00222277" w:rsidP="001F013C"/>
        </w:tc>
        <w:tc>
          <w:tcPr>
            <w:tcW w:w="1576" w:type="pct"/>
            <w:shd w:val="clear" w:color="auto" w:fill="E6E6E6"/>
          </w:tcPr>
          <w:p w14:paraId="12D5B685" w14:textId="77777777" w:rsidR="00222277" w:rsidRPr="00647987" w:rsidRDefault="00222277" w:rsidP="007973D7">
            <w:pPr>
              <w:spacing w:before="60"/>
            </w:pPr>
          </w:p>
        </w:tc>
        <w:tc>
          <w:tcPr>
            <w:tcW w:w="1849" w:type="pct"/>
            <w:shd w:val="clear" w:color="auto" w:fill="F3F3F3"/>
          </w:tcPr>
          <w:p w14:paraId="2BC7D6AF" w14:textId="77777777" w:rsidR="00222277" w:rsidRPr="00647987" w:rsidRDefault="00222277" w:rsidP="007973D7">
            <w:pPr>
              <w:spacing w:before="60"/>
            </w:pPr>
          </w:p>
        </w:tc>
      </w:tr>
      <w:tr w:rsidR="00222277" w:rsidRPr="00647987" w14:paraId="6322FFEB" w14:textId="77777777" w:rsidTr="008F12F1">
        <w:trPr>
          <w:cantSplit/>
        </w:trPr>
        <w:tc>
          <w:tcPr>
            <w:tcW w:w="1576" w:type="pct"/>
            <w:shd w:val="clear" w:color="auto" w:fill="E6E6E6"/>
          </w:tcPr>
          <w:p w14:paraId="56BF5FDB" w14:textId="62580AF9" w:rsidR="001F013C" w:rsidRDefault="001F013C" w:rsidP="007973D7">
            <w:pPr>
              <w:spacing w:before="60"/>
            </w:pPr>
          </w:p>
          <w:p w14:paraId="7A6F4AB4" w14:textId="77777777" w:rsidR="001F013C" w:rsidRPr="001F013C" w:rsidRDefault="001F013C" w:rsidP="001F013C"/>
          <w:p w14:paraId="66A9D30A" w14:textId="1C1205A5" w:rsidR="00222277" w:rsidRPr="001F013C" w:rsidRDefault="00222277" w:rsidP="001F013C"/>
        </w:tc>
        <w:tc>
          <w:tcPr>
            <w:tcW w:w="1576" w:type="pct"/>
            <w:shd w:val="clear" w:color="auto" w:fill="E6E6E6"/>
          </w:tcPr>
          <w:p w14:paraId="06CD4884" w14:textId="77777777" w:rsidR="00222277" w:rsidRPr="00647987" w:rsidRDefault="00222277" w:rsidP="007973D7">
            <w:pPr>
              <w:spacing w:before="60"/>
            </w:pPr>
          </w:p>
        </w:tc>
        <w:tc>
          <w:tcPr>
            <w:tcW w:w="1849" w:type="pct"/>
            <w:shd w:val="clear" w:color="auto" w:fill="F3F3F3"/>
          </w:tcPr>
          <w:p w14:paraId="0C63939F" w14:textId="77777777" w:rsidR="00222277" w:rsidRPr="00647987" w:rsidRDefault="00222277" w:rsidP="007973D7">
            <w:pPr>
              <w:spacing w:before="60"/>
            </w:pPr>
          </w:p>
        </w:tc>
      </w:tr>
    </w:tbl>
    <w:p w14:paraId="0F9141F8" w14:textId="0FAE2C34" w:rsidR="00222277" w:rsidRPr="00DF643B" w:rsidRDefault="00DF643B" w:rsidP="000E47E0">
      <w:pPr>
        <w:pStyle w:val="Bullet2"/>
        <w:rPr>
          <w:b/>
          <w:lang w:val="es-ES"/>
        </w:rPr>
      </w:pPr>
      <w:r>
        <w:rPr>
          <w:b/>
        </w:rPr>
        <w:t xml:space="preserve">¿Existe algún grupo en la comunidad que tiene problemas específicos de acceso a los mecanismos disponibles? </w:t>
      </w:r>
      <w:r w:rsidRPr="00DF643B">
        <w:rPr>
          <w:b/>
          <w:lang w:val="es-ES"/>
        </w:rPr>
        <w:t xml:space="preserve">En caso afirmativo, </w:t>
      </w:r>
      <w:r>
        <w:rPr>
          <w:b/>
          <w:lang w:val="es-ES"/>
        </w:rPr>
        <w:t>¿</w:t>
      </w:r>
      <w:r w:rsidRPr="00DF643B">
        <w:rPr>
          <w:b/>
          <w:lang w:val="es-ES"/>
        </w:rPr>
        <w:t>qué grupos y por qu</w:t>
      </w:r>
      <w:r>
        <w:rPr>
          <w:b/>
          <w:lang w:val="es-ES"/>
        </w:rPr>
        <w:t xml:space="preserve">é? </w:t>
      </w:r>
    </w:p>
    <w:p w14:paraId="31DAB82C" w14:textId="53CA3589" w:rsidR="00D343F8" w:rsidRPr="002E59D4" w:rsidRDefault="002E59D4" w:rsidP="000E47E0">
      <w:pPr>
        <w:pStyle w:val="Bullet2"/>
        <w:rPr>
          <w:lang w:val="es-ES"/>
        </w:rPr>
      </w:pPr>
      <w:r w:rsidRPr="00DC7329">
        <w:rPr>
          <w:b/>
          <w:lang w:val="es-ES"/>
        </w:rPr>
        <w:t>¿Es probable que un posible choque (hay que considerar posibles escenarios) afectará el acceso (acceso f</w:t>
      </w:r>
      <w:r>
        <w:rPr>
          <w:b/>
          <w:lang w:val="es-ES"/>
        </w:rPr>
        <w:t>ísico, seguridad, tarifas, etc.</w:t>
      </w:r>
      <w:r w:rsidR="00DC7329">
        <w:rPr>
          <w:b/>
          <w:lang w:val="es-ES"/>
        </w:rPr>
        <w:t xml:space="preserve">) </w:t>
      </w:r>
      <w:r w:rsidR="00DC7329" w:rsidRPr="002E59D4">
        <w:rPr>
          <w:b/>
          <w:lang w:val="es-ES"/>
        </w:rPr>
        <w:t>de los mecanismos identificados? En caso afirmativo, cómo y por qu</w:t>
      </w:r>
      <w:r>
        <w:rPr>
          <w:b/>
          <w:lang w:val="es-ES"/>
        </w:rPr>
        <w:t>é</w:t>
      </w:r>
    </w:p>
    <w:p w14:paraId="7462FD65" w14:textId="59734CB0" w:rsidR="00222277" w:rsidRPr="00DC7329" w:rsidRDefault="00DC7329" w:rsidP="00D343F8">
      <w:pPr>
        <w:pStyle w:val="Bullet2"/>
        <w:numPr>
          <w:ilvl w:val="0"/>
          <w:numId w:val="0"/>
        </w:numPr>
        <w:ind w:left="720"/>
        <w:rPr>
          <w:lang w:val="es-ES"/>
        </w:rPr>
      </w:pPr>
      <w:r w:rsidRPr="00DC7329">
        <w:rPr>
          <w:i/>
          <w:lang w:val="es-ES"/>
        </w:rPr>
        <w:t>Explorar aspectos relacionados con el género, la edad, la alfabetización y los grupos étnicos</w:t>
      </w:r>
      <w:r w:rsidR="00222277" w:rsidRPr="00DC7329">
        <w:rPr>
          <w:i/>
          <w:lang w:val="es-ES"/>
        </w:rPr>
        <w:t>,</w:t>
      </w:r>
      <w:r>
        <w:rPr>
          <w:i/>
          <w:lang w:val="es-ES"/>
        </w:rPr>
        <w:t xml:space="preserve"> </w:t>
      </w:r>
      <w:r w:rsidRPr="00DC7329">
        <w:rPr>
          <w:i/>
          <w:lang w:val="es-ES"/>
        </w:rPr>
        <w:t>etc.</w:t>
      </w:r>
    </w:p>
    <w:p w14:paraId="5945F556" w14:textId="33F80E6B" w:rsidR="00222277" w:rsidRPr="00DC7329" w:rsidRDefault="00DC7329" w:rsidP="00647987">
      <w:pPr>
        <w:pStyle w:val="Heading3"/>
        <w:rPr>
          <w:lang w:val="es-ES"/>
        </w:rPr>
      </w:pPr>
      <w:r w:rsidRPr="00DC7329">
        <w:rPr>
          <w:lang w:val="es-ES"/>
        </w:rPr>
        <w:t>Tecnología de transferencias a través de m</w:t>
      </w:r>
      <w:r>
        <w:rPr>
          <w:lang w:val="es-ES"/>
        </w:rPr>
        <w:t xml:space="preserve">óviles </w:t>
      </w:r>
    </w:p>
    <w:p w14:paraId="6BE1C8F2" w14:textId="27F6BFB4" w:rsidR="00222277" w:rsidRPr="00D65103" w:rsidRDefault="00DC7329" w:rsidP="00B20D90">
      <w:pPr>
        <w:rPr>
          <w:lang w:val="es-ES"/>
        </w:rPr>
      </w:pPr>
      <w:r w:rsidRPr="00312445">
        <w:rPr>
          <w:lang w:val="es-ES"/>
        </w:rPr>
        <w:t xml:space="preserve">El objetivo de esta sección es explorar </w:t>
      </w:r>
      <w:r w:rsidR="00312445" w:rsidRPr="00312445">
        <w:rPr>
          <w:lang w:val="es-ES"/>
        </w:rPr>
        <w:t>cuán familiarizados están los miembros de la comunidad con el uso de la tecnolog</w:t>
      </w:r>
      <w:r w:rsidR="00312445">
        <w:rPr>
          <w:lang w:val="es-ES"/>
        </w:rPr>
        <w:t xml:space="preserve">ía móvil. </w:t>
      </w:r>
      <w:r w:rsidR="002E59D4" w:rsidRPr="002E59D4">
        <w:rPr>
          <w:lang w:val="es-ES"/>
        </w:rPr>
        <w:t>Esta información es importante cuando hay que tomar decisiones sobre el uso de transferencias de efectivo a trav</w:t>
      </w:r>
      <w:r w:rsidR="002E59D4">
        <w:rPr>
          <w:lang w:val="es-ES"/>
        </w:rPr>
        <w:t xml:space="preserve">és de teléfonos móviles </w:t>
      </w:r>
      <w:r w:rsidR="00D65103">
        <w:rPr>
          <w:lang w:val="es-ES"/>
        </w:rPr>
        <w:t xml:space="preserve">y/o para comunicar con los beneficiarios. </w:t>
      </w:r>
      <w:r w:rsidR="00222277" w:rsidRPr="00D65103">
        <w:rPr>
          <w:lang w:val="es-ES"/>
        </w:rPr>
        <w:t xml:space="preserve"> </w:t>
      </w:r>
    </w:p>
    <w:p w14:paraId="53A1A748" w14:textId="2AEAB23E" w:rsidR="00222277" w:rsidRPr="00D65103" w:rsidRDefault="00D65103" w:rsidP="000E47E0">
      <w:pPr>
        <w:pStyle w:val="Bullet2"/>
        <w:rPr>
          <w:i/>
          <w:sz w:val="22"/>
          <w:lang w:val="es-ES"/>
        </w:rPr>
      </w:pPr>
      <w:r w:rsidRPr="00D65103">
        <w:rPr>
          <w:b/>
          <w:lang w:val="es-ES"/>
        </w:rPr>
        <w:t>¿Qué proporción de la población (grupos vulnerables) posee/usa tel</w:t>
      </w:r>
      <w:r>
        <w:rPr>
          <w:b/>
          <w:lang w:val="es-ES"/>
        </w:rPr>
        <w:t xml:space="preserve">éfonos móviles? </w:t>
      </w:r>
      <w:r w:rsidR="00222277" w:rsidRPr="00D65103">
        <w:rPr>
          <w:b/>
          <w:lang w:val="es-ES"/>
        </w:rPr>
        <w:t xml:space="preserve"> </w:t>
      </w:r>
      <w:r w:rsidR="00647987" w:rsidRPr="00D65103">
        <w:rPr>
          <w:b/>
          <w:lang w:val="es-ES"/>
        </w:rPr>
        <w:br/>
      </w:r>
    </w:p>
    <w:p w14:paraId="116E9016" w14:textId="5E6098CC" w:rsidR="00222277" w:rsidRPr="002E4861" w:rsidRDefault="00D65103" w:rsidP="000E47E0">
      <w:pPr>
        <w:pStyle w:val="Bullet2"/>
        <w:rPr>
          <w:b/>
        </w:rPr>
      </w:pPr>
      <w:r w:rsidRPr="00D65103">
        <w:rPr>
          <w:b/>
          <w:lang w:val="es-ES"/>
        </w:rPr>
        <w:t>¿Existe algún grupo vulnerable con dificultades específicas en torno al manejo y uso de tel</w:t>
      </w:r>
      <w:r>
        <w:rPr>
          <w:b/>
          <w:lang w:val="es-ES"/>
        </w:rPr>
        <w:t>éfonos móviles (por ejemplo, personas ancianas, personas analfabetas, mujeres</w:t>
      </w:r>
      <w:r w:rsidR="00222277" w:rsidRPr="00D65103">
        <w:rPr>
          <w:b/>
          <w:lang w:val="es-ES"/>
        </w:rPr>
        <w:t xml:space="preserve">)? </w:t>
      </w:r>
      <w:r>
        <w:rPr>
          <w:b/>
          <w:lang w:val="es-ES"/>
        </w:rPr>
        <w:t xml:space="preserve">¿Qué dificultades tienen? </w:t>
      </w:r>
    </w:p>
    <w:p w14:paraId="631E6C2F" w14:textId="4A581064" w:rsidR="00887F66" w:rsidRPr="00EA5C7A" w:rsidRDefault="00D65103" w:rsidP="000E47E0">
      <w:pPr>
        <w:pStyle w:val="Bullet2"/>
        <w:rPr>
          <w:b/>
          <w:sz w:val="22"/>
          <w:lang w:val="es-ES"/>
        </w:rPr>
      </w:pPr>
      <w:r w:rsidRPr="00EA5C7A">
        <w:rPr>
          <w:b/>
          <w:lang w:val="es-ES"/>
        </w:rPr>
        <w:t xml:space="preserve">¿Qué proporción de la población (grupos vulnerables) </w:t>
      </w:r>
      <w:r w:rsidR="00EA5C7A" w:rsidRPr="00EA5C7A">
        <w:rPr>
          <w:b/>
          <w:lang w:val="es-ES"/>
        </w:rPr>
        <w:t>es capaz de utilizar transferencias de efectivo a trav</w:t>
      </w:r>
      <w:r w:rsidR="00EA5C7A">
        <w:rPr>
          <w:b/>
          <w:lang w:val="es-ES"/>
        </w:rPr>
        <w:t xml:space="preserve">és de móviles? </w:t>
      </w:r>
      <w:r w:rsidR="003A07F9" w:rsidRPr="00EA5C7A">
        <w:rPr>
          <w:lang w:val="en-GB"/>
        </w:rPr>
        <w:br/>
      </w:r>
      <w:r w:rsidR="00EA5C7A" w:rsidRPr="00EA5C7A">
        <w:rPr>
          <w:i/>
          <w:lang w:val="es-ES"/>
        </w:rPr>
        <w:t>todos (100 por cien), muchos (75 por cien), mitad (50 por cien), pocos (25 por cien), ninguno (0 por cien)</w:t>
      </w:r>
    </w:p>
    <w:p w14:paraId="424BC65B" w14:textId="2F8EE147" w:rsidR="00EA5C7A" w:rsidRPr="00EA5C7A" w:rsidRDefault="00EA5C7A" w:rsidP="00EA5C7A">
      <w:pPr>
        <w:pStyle w:val="Bullet2"/>
        <w:rPr>
          <w:b/>
          <w:lang w:val="es-ES"/>
        </w:rPr>
      </w:pPr>
      <w:r w:rsidRPr="00D65103">
        <w:rPr>
          <w:b/>
          <w:lang w:val="es-ES"/>
        </w:rPr>
        <w:lastRenderedPageBreak/>
        <w:t>¿Existe algún grupo vulnerable con dificultades específicas en torno a</w:t>
      </w:r>
      <w:r>
        <w:rPr>
          <w:b/>
          <w:lang w:val="es-ES"/>
        </w:rPr>
        <w:t xml:space="preserve"> transferir dinero a través de tecnología con </w:t>
      </w:r>
      <w:r w:rsidRPr="00D65103">
        <w:rPr>
          <w:b/>
          <w:lang w:val="es-ES"/>
        </w:rPr>
        <w:t>tel</w:t>
      </w:r>
      <w:r>
        <w:rPr>
          <w:b/>
          <w:lang w:val="es-ES"/>
        </w:rPr>
        <w:t>éfonos móviles (por ejemplo, personas ancianas, personas analfabetas, mujeres</w:t>
      </w:r>
      <w:r w:rsidRPr="00D65103">
        <w:rPr>
          <w:b/>
          <w:lang w:val="es-ES"/>
        </w:rPr>
        <w:t xml:space="preserve">)? </w:t>
      </w:r>
      <w:r>
        <w:rPr>
          <w:b/>
          <w:lang w:val="es-ES"/>
        </w:rPr>
        <w:t xml:space="preserve">¿Qué dificultades tienen? </w:t>
      </w:r>
    </w:p>
    <w:p w14:paraId="10E474E3" w14:textId="530DAE74" w:rsidR="00222277" w:rsidRPr="00647987" w:rsidRDefault="00647987" w:rsidP="00647987">
      <w:pPr>
        <w:pStyle w:val="Heading3"/>
      </w:pPr>
      <w:r w:rsidRPr="00647987">
        <w:t>Asist</w:t>
      </w:r>
      <w:r w:rsidR="00EA5C7A">
        <w:t>e</w:t>
      </w:r>
      <w:r w:rsidRPr="00647987">
        <w:t>nc</w:t>
      </w:r>
      <w:r w:rsidR="00EA5C7A">
        <w:t>ia</w:t>
      </w:r>
    </w:p>
    <w:p w14:paraId="2764F079" w14:textId="049BBBAF" w:rsidR="00222277" w:rsidRPr="00EA5C7A" w:rsidRDefault="00EA5C7A" w:rsidP="00B20D90">
      <w:pPr>
        <w:rPr>
          <w:lang w:val="es-ES"/>
        </w:rPr>
      </w:pPr>
      <w:r w:rsidRPr="00EA5C7A">
        <w:rPr>
          <w:lang w:val="es-ES"/>
        </w:rPr>
        <w:t xml:space="preserve">El objetivo de esta sesión es entender la opinión de la comunidad sobre experiencias previas con entrega de efectivo y aprender sobre sus preferencias. </w:t>
      </w:r>
      <w:r w:rsidR="00222277" w:rsidRPr="00EA5C7A">
        <w:rPr>
          <w:lang w:val="es-ES"/>
        </w:rPr>
        <w:t xml:space="preserve"> </w:t>
      </w:r>
    </w:p>
    <w:p w14:paraId="0F928024" w14:textId="1D448F35" w:rsidR="00222277" w:rsidRPr="00154BFD" w:rsidRDefault="00EA5C7A" w:rsidP="000E47E0">
      <w:pPr>
        <w:pStyle w:val="Bullet2"/>
        <w:rPr>
          <w:i/>
          <w:lang w:val="es-ES"/>
        </w:rPr>
      </w:pPr>
      <w:r w:rsidRPr="00EA5C7A">
        <w:rPr>
          <w:b/>
          <w:lang w:val="es-ES"/>
        </w:rPr>
        <w:t xml:space="preserve">¿La comunidad ha recibido alguna vez asistencia </w:t>
      </w:r>
      <w:r>
        <w:rPr>
          <w:b/>
          <w:lang w:val="es-ES"/>
        </w:rPr>
        <w:t>humanitaria</w:t>
      </w:r>
      <w:r w:rsidRPr="00EA5C7A">
        <w:rPr>
          <w:b/>
          <w:lang w:val="es-ES"/>
        </w:rPr>
        <w:t xml:space="preserve"> en forma de entrega de efectivo? ¿Cuáles fueron los aspectos positivos y negativos de este tipo de asistencia?</w:t>
      </w:r>
      <w:r>
        <w:rPr>
          <w:b/>
          <w:lang w:val="es-ES"/>
        </w:rPr>
        <w:t xml:space="preserve"> </w:t>
      </w:r>
      <w:r w:rsidR="00222277" w:rsidRPr="002E4861">
        <w:rPr>
          <w:b/>
        </w:rPr>
        <w:br/>
      </w:r>
      <w:r w:rsidR="00154BFD" w:rsidRPr="00154BFD">
        <w:rPr>
          <w:i/>
          <w:lang w:val="es-ES"/>
        </w:rPr>
        <w:t>Hay que e</w:t>
      </w:r>
      <w:r w:rsidR="00222277" w:rsidRPr="00154BFD">
        <w:rPr>
          <w:i/>
          <w:lang w:val="es-ES"/>
        </w:rPr>
        <w:t>xplor</w:t>
      </w:r>
      <w:r w:rsidR="00154BFD" w:rsidRPr="00154BFD">
        <w:rPr>
          <w:i/>
          <w:lang w:val="es-ES"/>
        </w:rPr>
        <w:t>ar si los receptores del dinero fueron hombres o mujeres y cómo funcionó. También se debe explorar si la entrega de dinero tuvo alg</w:t>
      </w:r>
      <w:r w:rsidR="00154BFD">
        <w:rPr>
          <w:i/>
          <w:lang w:val="es-ES"/>
        </w:rPr>
        <w:t xml:space="preserve">ún impacto sobre las divisiones sociales y políticas existentes en la comunidad. </w:t>
      </w:r>
    </w:p>
    <w:p w14:paraId="04F0588F" w14:textId="6A2035C9" w:rsidR="00222277" w:rsidRPr="002E4861" w:rsidRDefault="00154BFD" w:rsidP="00B76370">
      <w:pPr>
        <w:pStyle w:val="Bullet2"/>
        <w:rPr>
          <w:b/>
        </w:rPr>
      </w:pPr>
      <w:r w:rsidRPr="00154BFD">
        <w:rPr>
          <w:b/>
          <w:lang w:val="es-ES"/>
        </w:rPr>
        <w:t xml:space="preserve">¿Si la comunidad fuera a recibir asistencia humanitaria, tendrían alguna preferencia en la modalidad/mecanismo? </w:t>
      </w:r>
      <w:r w:rsidRPr="00154BFD">
        <w:rPr>
          <w:b/>
          <w:lang w:val="en-GB"/>
        </w:rPr>
        <w:t xml:space="preserve">¿Por qué? </w:t>
      </w:r>
    </w:p>
    <w:sectPr w:rsidR="00222277" w:rsidRPr="002E4861" w:rsidSect="00B030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3B974" w14:textId="77777777" w:rsidR="006A366F" w:rsidRDefault="006A366F" w:rsidP="00EE622E">
      <w:pPr>
        <w:spacing w:after="0"/>
      </w:pPr>
      <w:r>
        <w:separator/>
      </w:r>
    </w:p>
  </w:endnote>
  <w:endnote w:type="continuationSeparator" w:id="0">
    <w:p w14:paraId="3EAF1262" w14:textId="77777777" w:rsidR="006A366F" w:rsidRDefault="006A366F" w:rsidP="00EE62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CD447" w14:textId="77777777" w:rsidR="00197C07" w:rsidRDefault="00197C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392D0" w14:textId="417E24ED" w:rsidR="00C812C5" w:rsidRPr="00B45C74" w:rsidRDefault="00C812C5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6026DA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7C443B9B" w14:textId="1311EBA5" w:rsidR="00C812C5" w:rsidRPr="003A3500" w:rsidRDefault="004414CE" w:rsidP="00ED1B2B">
    <w:pPr>
      <w:pStyle w:val="Footer"/>
    </w:pPr>
    <w:r>
      <w:rPr>
        <w:b/>
      </w:rPr>
      <w:t>Mó</w:t>
    </w:r>
    <w:r w:rsidR="007D02AB">
      <w:rPr>
        <w:b/>
      </w:rPr>
      <w:t>dulo</w:t>
    </w:r>
    <w:r w:rsidR="00C812C5" w:rsidRPr="00107E15">
      <w:rPr>
        <w:b/>
      </w:rPr>
      <w:t xml:space="preserve"> </w:t>
    </w:r>
    <w:r w:rsidR="001F013C">
      <w:rPr>
        <w:b/>
      </w:rPr>
      <w:t>2</w:t>
    </w:r>
    <w:r w:rsidR="00C812C5" w:rsidRPr="00107E15">
      <w:rPr>
        <w:b/>
      </w:rPr>
      <w:t>.</w:t>
    </w:r>
    <w:r>
      <w:t xml:space="preserve"> Etapa</w:t>
    </w:r>
    <w:r w:rsidR="00C812C5" w:rsidRPr="00107E15">
      <w:t xml:space="preserve"> </w:t>
    </w:r>
    <w:r w:rsidR="001F013C">
      <w:t>2</w:t>
    </w:r>
    <w:r w:rsidR="00C812C5" w:rsidRPr="00107E15">
      <w:t xml:space="preserve">. </w:t>
    </w:r>
    <w:r>
      <w:t>Sub-etapa</w:t>
    </w:r>
    <w:r w:rsidR="001F013C">
      <w:t xml:space="preserve"> 1</w:t>
    </w:r>
    <w:r w:rsidR="00C812C5">
      <w:t xml:space="preserve">. </w:t>
    </w:r>
    <w:fldSimple w:instr=" STYLEREF  H1 \t  \* MERGEFORMAT ">
      <w:r w:rsidR="006026DA" w:rsidRPr="006026DA">
        <w:rPr>
          <w:bCs/>
          <w:noProof/>
        </w:rPr>
        <w:t>Plantilla de preguntas</w:t>
      </w:r>
      <w:r w:rsidR="006026DA">
        <w:rPr>
          <w:noProof/>
        </w:rPr>
        <w:t xml:space="preserve"> sobre entrega de efectivo a nivel de comunidad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7054B" w14:textId="77777777" w:rsidR="00197C07" w:rsidRDefault="00197C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AD676" w14:textId="77777777" w:rsidR="006A366F" w:rsidRDefault="006A366F" w:rsidP="00EE622E">
      <w:pPr>
        <w:spacing w:after="0"/>
      </w:pPr>
      <w:r>
        <w:separator/>
      </w:r>
    </w:p>
  </w:footnote>
  <w:footnote w:type="continuationSeparator" w:id="0">
    <w:p w14:paraId="43EAB7CD" w14:textId="77777777" w:rsidR="006A366F" w:rsidRDefault="006A366F" w:rsidP="00EE62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6256D" w14:textId="77777777" w:rsidR="00197C07" w:rsidRDefault="00197C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0F886" w14:textId="4E319C79" w:rsidR="004414CE" w:rsidRPr="00074036" w:rsidRDefault="004414CE" w:rsidP="004414CE">
    <w:pPr>
      <w:pStyle w:val="Header"/>
      <w:rPr>
        <w:szCs w:val="16"/>
      </w:rPr>
    </w:pPr>
    <w:r>
      <w:rPr>
        <w:rStyle w:val="Pantone485"/>
      </w:rPr>
      <w:t xml:space="preserve">Movimiento </w:t>
    </w:r>
    <w:r w:rsidRPr="004B5DA9">
      <w:rPr>
        <w:rStyle w:val="Pantone485"/>
      </w:rPr>
      <w:t xml:space="preserve">International </w:t>
    </w:r>
    <w:r>
      <w:rPr>
        <w:rStyle w:val="Pantone485"/>
      </w:rPr>
      <w:t xml:space="preserve">de la Cruz Roja y </w:t>
    </w:r>
    <w:r w:rsidR="00197C07">
      <w:rPr>
        <w:rStyle w:val="Pantone485"/>
      </w:rPr>
      <w:t xml:space="preserve">de </w:t>
    </w:r>
    <w:r>
      <w:rPr>
        <w:rStyle w:val="Pantone485"/>
      </w:rPr>
      <w:t xml:space="preserve">la Media Luna Roja </w:t>
    </w:r>
    <w:r w:rsidRPr="002B5D03">
      <w:rPr>
        <w:rStyle w:val="PageNumber"/>
        <w:bCs/>
        <w:szCs w:val="16"/>
      </w:rPr>
      <w:t>I</w:t>
    </w:r>
    <w:r w:rsidRPr="009F6986">
      <w:rPr>
        <w:rStyle w:val="PageNumber"/>
        <w:color w:val="FF0000"/>
        <w:szCs w:val="16"/>
      </w:rPr>
      <w:t xml:space="preserve"> </w:t>
    </w:r>
    <w:r w:rsidRPr="009F6986">
      <w:rPr>
        <w:b/>
        <w:szCs w:val="16"/>
      </w:rPr>
      <w:t>C</w:t>
    </w:r>
    <w:r>
      <w:rPr>
        <w:b/>
        <w:szCs w:val="16"/>
      </w:rPr>
      <w:t xml:space="preserve">aja de herramientas para PTE en emergencias </w:t>
    </w:r>
  </w:p>
  <w:p w14:paraId="2B1C8A08" w14:textId="5615EC16" w:rsidR="00C812C5" w:rsidRPr="00074036" w:rsidRDefault="00C812C5" w:rsidP="00173FF2">
    <w:pPr>
      <w:pStyle w:val="Header"/>
      <w:rPr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89752" w14:textId="77777777" w:rsidR="00197C07" w:rsidRDefault="00197C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0A9C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E0EA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CBE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A2A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8C8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141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B642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BE8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50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8E1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E4BB3"/>
    <w:multiLevelType w:val="hybridMultilevel"/>
    <w:tmpl w:val="2D0A575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05C4F"/>
    <w:multiLevelType w:val="hybridMultilevel"/>
    <w:tmpl w:val="3822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B837E4"/>
    <w:multiLevelType w:val="hybridMultilevel"/>
    <w:tmpl w:val="B5B091F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302652"/>
    <w:multiLevelType w:val="hybridMultilevel"/>
    <w:tmpl w:val="9CF4AF48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233090"/>
    <w:multiLevelType w:val="hybridMultilevel"/>
    <w:tmpl w:val="62DA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7143CF"/>
    <w:multiLevelType w:val="hybridMultilevel"/>
    <w:tmpl w:val="2A8A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396E2F"/>
    <w:multiLevelType w:val="hybridMultilevel"/>
    <w:tmpl w:val="730620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B8FE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B26F5B"/>
    <w:multiLevelType w:val="hybridMultilevel"/>
    <w:tmpl w:val="69BCD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477B14"/>
    <w:multiLevelType w:val="hybridMultilevel"/>
    <w:tmpl w:val="F06CEA2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DA6745"/>
    <w:multiLevelType w:val="hybridMultilevel"/>
    <w:tmpl w:val="1AE2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5A1BEB"/>
    <w:multiLevelType w:val="hybridMultilevel"/>
    <w:tmpl w:val="5BE6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1530CB"/>
    <w:multiLevelType w:val="hybridMultilevel"/>
    <w:tmpl w:val="4EEC0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102ED9"/>
    <w:multiLevelType w:val="hybridMultilevel"/>
    <w:tmpl w:val="07DC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780069"/>
    <w:multiLevelType w:val="hybridMultilevel"/>
    <w:tmpl w:val="C346F56A"/>
    <w:lvl w:ilvl="0" w:tplc="C5DE6562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b/>
        <w:color w:val="DC281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CC6641"/>
    <w:multiLevelType w:val="hybridMultilevel"/>
    <w:tmpl w:val="1BB6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FC7C1F"/>
    <w:multiLevelType w:val="hybridMultilevel"/>
    <w:tmpl w:val="0414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C0427F"/>
    <w:multiLevelType w:val="hybridMultilevel"/>
    <w:tmpl w:val="9878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EB4B7B"/>
    <w:multiLevelType w:val="hybridMultilevel"/>
    <w:tmpl w:val="07CEC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F7627B"/>
    <w:multiLevelType w:val="hybridMultilevel"/>
    <w:tmpl w:val="E95E3F2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6B6D97"/>
    <w:multiLevelType w:val="hybridMultilevel"/>
    <w:tmpl w:val="28B2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763C9E"/>
    <w:multiLevelType w:val="hybridMultilevel"/>
    <w:tmpl w:val="CF8824FC"/>
    <w:lvl w:ilvl="0" w:tplc="0C96215A">
      <w:start w:val="1"/>
      <w:numFmt w:val="lowerRoman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017A4"/>
    <w:multiLevelType w:val="hybridMultilevel"/>
    <w:tmpl w:val="5D34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F0082"/>
    <w:multiLevelType w:val="hybridMultilevel"/>
    <w:tmpl w:val="36F0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613D32"/>
    <w:multiLevelType w:val="hybridMultilevel"/>
    <w:tmpl w:val="BF78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715D68"/>
    <w:multiLevelType w:val="hybridMultilevel"/>
    <w:tmpl w:val="3B021BC8"/>
    <w:lvl w:ilvl="0" w:tplc="1AE64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4B62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78CB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85CE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DCCD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80A7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C6B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5F48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2E84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8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AF0C6D"/>
    <w:multiLevelType w:val="hybridMultilevel"/>
    <w:tmpl w:val="A74A58C6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683092"/>
    <w:multiLevelType w:val="hybridMultilevel"/>
    <w:tmpl w:val="2964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BB65D5"/>
    <w:multiLevelType w:val="hybridMultilevel"/>
    <w:tmpl w:val="F1D89208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DB7CBF"/>
    <w:multiLevelType w:val="hybridMultilevel"/>
    <w:tmpl w:val="1714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114D40"/>
    <w:multiLevelType w:val="hybridMultilevel"/>
    <w:tmpl w:val="9DCAC83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AC496E"/>
    <w:multiLevelType w:val="hybridMultilevel"/>
    <w:tmpl w:val="A342B60A"/>
    <w:lvl w:ilvl="0" w:tplc="C5DE6562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b/>
        <w:color w:val="DC281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630977"/>
    <w:multiLevelType w:val="hybridMultilevel"/>
    <w:tmpl w:val="7B12D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541AA7"/>
    <w:multiLevelType w:val="hybridMultilevel"/>
    <w:tmpl w:val="6942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8"/>
  </w:num>
  <w:num w:numId="3">
    <w:abstractNumId w:val="32"/>
  </w:num>
  <w:num w:numId="4">
    <w:abstractNumId w:val="46"/>
  </w:num>
  <w:num w:numId="5">
    <w:abstractNumId w:val="25"/>
  </w:num>
  <w:num w:numId="6">
    <w:abstractNumId w:val="26"/>
  </w:num>
  <w:num w:numId="7">
    <w:abstractNumId w:val="35"/>
  </w:num>
  <w:num w:numId="8">
    <w:abstractNumId w:val="15"/>
  </w:num>
  <w:num w:numId="9">
    <w:abstractNumId w:val="28"/>
  </w:num>
  <w:num w:numId="10">
    <w:abstractNumId w:val="44"/>
  </w:num>
  <w:num w:numId="11">
    <w:abstractNumId w:val="27"/>
  </w:num>
  <w:num w:numId="12">
    <w:abstractNumId w:val="33"/>
  </w:num>
  <w:num w:numId="13">
    <w:abstractNumId w:val="21"/>
  </w:num>
  <w:num w:numId="14">
    <w:abstractNumId w:val="47"/>
  </w:num>
  <w:num w:numId="15">
    <w:abstractNumId w:val="36"/>
  </w:num>
  <w:num w:numId="16">
    <w:abstractNumId w:val="37"/>
  </w:num>
  <w:num w:numId="17">
    <w:abstractNumId w:val="41"/>
  </w:num>
  <w:num w:numId="18">
    <w:abstractNumId w:val="43"/>
  </w:num>
  <w:num w:numId="19">
    <w:abstractNumId w:val="42"/>
  </w:num>
  <w:num w:numId="20">
    <w:abstractNumId w:val="14"/>
  </w:num>
  <w:num w:numId="21">
    <w:abstractNumId w:val="13"/>
  </w:num>
  <w:num w:numId="22">
    <w:abstractNumId w:val="45"/>
  </w:num>
  <w:num w:numId="23">
    <w:abstractNumId w:val="31"/>
  </w:num>
  <w:num w:numId="24">
    <w:abstractNumId w:val="22"/>
  </w:num>
  <w:num w:numId="25">
    <w:abstractNumId w:val="16"/>
  </w:num>
  <w:num w:numId="26">
    <w:abstractNumId w:val="23"/>
  </w:num>
  <w:num w:numId="27">
    <w:abstractNumId w:val="29"/>
  </w:num>
  <w:num w:numId="28">
    <w:abstractNumId w:val="20"/>
  </w:num>
  <w:num w:numId="29">
    <w:abstractNumId w:val="18"/>
  </w:num>
  <w:num w:numId="30">
    <w:abstractNumId w:val="24"/>
  </w:num>
  <w:num w:numId="31">
    <w:abstractNumId w:val="48"/>
  </w:num>
  <w:num w:numId="32">
    <w:abstractNumId w:val="10"/>
  </w:num>
  <w:num w:numId="33">
    <w:abstractNumId w:val="30"/>
  </w:num>
  <w:num w:numId="34">
    <w:abstractNumId w:val="12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 w:numId="46">
    <w:abstractNumId w:val="17"/>
  </w:num>
  <w:num w:numId="47">
    <w:abstractNumId w:val="34"/>
  </w:num>
  <w:num w:numId="48">
    <w:abstractNumId w:val="40"/>
  </w:num>
  <w:num w:numId="49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0B"/>
    <w:rsid w:val="00001C37"/>
    <w:rsid w:val="00012FFE"/>
    <w:rsid w:val="00021FC9"/>
    <w:rsid w:val="0004475F"/>
    <w:rsid w:val="00044D96"/>
    <w:rsid w:val="000512CB"/>
    <w:rsid w:val="00063D30"/>
    <w:rsid w:val="0009180E"/>
    <w:rsid w:val="00095E90"/>
    <w:rsid w:val="000D36DE"/>
    <w:rsid w:val="000E4466"/>
    <w:rsid w:val="000E47E0"/>
    <w:rsid w:val="00114DDD"/>
    <w:rsid w:val="00132FFC"/>
    <w:rsid w:val="0014353E"/>
    <w:rsid w:val="00146566"/>
    <w:rsid w:val="00154BFD"/>
    <w:rsid w:val="00166BB1"/>
    <w:rsid w:val="00183D5B"/>
    <w:rsid w:val="0018579C"/>
    <w:rsid w:val="00185E41"/>
    <w:rsid w:val="00197C07"/>
    <w:rsid w:val="001A28B3"/>
    <w:rsid w:val="001A2DF5"/>
    <w:rsid w:val="001C1076"/>
    <w:rsid w:val="001E04B3"/>
    <w:rsid w:val="001F013C"/>
    <w:rsid w:val="00213CC6"/>
    <w:rsid w:val="00222277"/>
    <w:rsid w:val="002423A5"/>
    <w:rsid w:val="00247977"/>
    <w:rsid w:val="00270455"/>
    <w:rsid w:val="00287517"/>
    <w:rsid w:val="00291E2D"/>
    <w:rsid w:val="0029481A"/>
    <w:rsid w:val="002A1AF3"/>
    <w:rsid w:val="002B61DF"/>
    <w:rsid w:val="002E255B"/>
    <w:rsid w:val="002E4861"/>
    <w:rsid w:val="002E50BA"/>
    <w:rsid w:val="002E59D4"/>
    <w:rsid w:val="00312445"/>
    <w:rsid w:val="003253E2"/>
    <w:rsid w:val="00333ECD"/>
    <w:rsid w:val="003362C9"/>
    <w:rsid w:val="00357835"/>
    <w:rsid w:val="003667D2"/>
    <w:rsid w:val="003A07F9"/>
    <w:rsid w:val="003A138B"/>
    <w:rsid w:val="003B41D0"/>
    <w:rsid w:val="003B6A06"/>
    <w:rsid w:val="003C410B"/>
    <w:rsid w:val="003D5C2B"/>
    <w:rsid w:val="004060E1"/>
    <w:rsid w:val="004414CE"/>
    <w:rsid w:val="00461EEB"/>
    <w:rsid w:val="004664EB"/>
    <w:rsid w:val="0048017D"/>
    <w:rsid w:val="004857D1"/>
    <w:rsid w:val="00485972"/>
    <w:rsid w:val="00490E1D"/>
    <w:rsid w:val="0049424D"/>
    <w:rsid w:val="004E227E"/>
    <w:rsid w:val="00510E06"/>
    <w:rsid w:val="0053003F"/>
    <w:rsid w:val="005614C5"/>
    <w:rsid w:val="00563DE2"/>
    <w:rsid w:val="0058404C"/>
    <w:rsid w:val="00595FCE"/>
    <w:rsid w:val="005D5133"/>
    <w:rsid w:val="006026DA"/>
    <w:rsid w:val="00606B7A"/>
    <w:rsid w:val="006140B7"/>
    <w:rsid w:val="00637E64"/>
    <w:rsid w:val="00637ED9"/>
    <w:rsid w:val="00647987"/>
    <w:rsid w:val="00647EAD"/>
    <w:rsid w:val="006A366F"/>
    <w:rsid w:val="006B3F59"/>
    <w:rsid w:val="006D4647"/>
    <w:rsid w:val="007049ED"/>
    <w:rsid w:val="007133D5"/>
    <w:rsid w:val="00720285"/>
    <w:rsid w:val="007357C2"/>
    <w:rsid w:val="007466E4"/>
    <w:rsid w:val="00771E53"/>
    <w:rsid w:val="0079728B"/>
    <w:rsid w:val="007973D7"/>
    <w:rsid w:val="00797B77"/>
    <w:rsid w:val="007A6D01"/>
    <w:rsid w:val="007D02AB"/>
    <w:rsid w:val="007E58F0"/>
    <w:rsid w:val="0080513D"/>
    <w:rsid w:val="00817E0E"/>
    <w:rsid w:val="008362C7"/>
    <w:rsid w:val="008426C9"/>
    <w:rsid w:val="0084520F"/>
    <w:rsid w:val="00845311"/>
    <w:rsid w:val="00847783"/>
    <w:rsid w:val="00863BD5"/>
    <w:rsid w:val="0087325B"/>
    <w:rsid w:val="0087421E"/>
    <w:rsid w:val="00887F66"/>
    <w:rsid w:val="00891A8B"/>
    <w:rsid w:val="00893E54"/>
    <w:rsid w:val="008A7F02"/>
    <w:rsid w:val="008E2EBB"/>
    <w:rsid w:val="008F12F1"/>
    <w:rsid w:val="0093552B"/>
    <w:rsid w:val="00937DE3"/>
    <w:rsid w:val="00950394"/>
    <w:rsid w:val="009537F5"/>
    <w:rsid w:val="0097423B"/>
    <w:rsid w:val="009A1833"/>
    <w:rsid w:val="009C12ED"/>
    <w:rsid w:val="00A16F49"/>
    <w:rsid w:val="00A17541"/>
    <w:rsid w:val="00A228E2"/>
    <w:rsid w:val="00A22FE8"/>
    <w:rsid w:val="00A57194"/>
    <w:rsid w:val="00A75876"/>
    <w:rsid w:val="00A76491"/>
    <w:rsid w:val="00AD2363"/>
    <w:rsid w:val="00B0266D"/>
    <w:rsid w:val="00B030B9"/>
    <w:rsid w:val="00B20D90"/>
    <w:rsid w:val="00B25FAA"/>
    <w:rsid w:val="00B45E9B"/>
    <w:rsid w:val="00B511D6"/>
    <w:rsid w:val="00B57FBA"/>
    <w:rsid w:val="00B64051"/>
    <w:rsid w:val="00B82AE3"/>
    <w:rsid w:val="00B842A7"/>
    <w:rsid w:val="00BB4DFC"/>
    <w:rsid w:val="00BD1B05"/>
    <w:rsid w:val="00BE6207"/>
    <w:rsid w:val="00BF224E"/>
    <w:rsid w:val="00BF3897"/>
    <w:rsid w:val="00C113E7"/>
    <w:rsid w:val="00C15075"/>
    <w:rsid w:val="00C153DD"/>
    <w:rsid w:val="00C455FA"/>
    <w:rsid w:val="00C578DD"/>
    <w:rsid w:val="00C768E1"/>
    <w:rsid w:val="00C76D8F"/>
    <w:rsid w:val="00C812C5"/>
    <w:rsid w:val="00CB3EA6"/>
    <w:rsid w:val="00CD194E"/>
    <w:rsid w:val="00CD4487"/>
    <w:rsid w:val="00CF0BA4"/>
    <w:rsid w:val="00D0267B"/>
    <w:rsid w:val="00D17D58"/>
    <w:rsid w:val="00D23F9E"/>
    <w:rsid w:val="00D343F8"/>
    <w:rsid w:val="00D40E61"/>
    <w:rsid w:val="00D4316A"/>
    <w:rsid w:val="00D65103"/>
    <w:rsid w:val="00D76928"/>
    <w:rsid w:val="00DC3B5B"/>
    <w:rsid w:val="00DC7329"/>
    <w:rsid w:val="00DD08D1"/>
    <w:rsid w:val="00DE3006"/>
    <w:rsid w:val="00DE5891"/>
    <w:rsid w:val="00DF3BAD"/>
    <w:rsid w:val="00DF5DC8"/>
    <w:rsid w:val="00DF643B"/>
    <w:rsid w:val="00E003B0"/>
    <w:rsid w:val="00E00909"/>
    <w:rsid w:val="00E2062B"/>
    <w:rsid w:val="00E51CAD"/>
    <w:rsid w:val="00E54979"/>
    <w:rsid w:val="00E6585A"/>
    <w:rsid w:val="00E84694"/>
    <w:rsid w:val="00E960CB"/>
    <w:rsid w:val="00EA1A7C"/>
    <w:rsid w:val="00EA5C7A"/>
    <w:rsid w:val="00EC053F"/>
    <w:rsid w:val="00ED4D6B"/>
    <w:rsid w:val="00EE200B"/>
    <w:rsid w:val="00EE622E"/>
    <w:rsid w:val="00EE6AA2"/>
    <w:rsid w:val="00EF7AF2"/>
    <w:rsid w:val="00F12A59"/>
    <w:rsid w:val="00F12AEE"/>
    <w:rsid w:val="00F23E4D"/>
    <w:rsid w:val="00F372A5"/>
    <w:rsid w:val="00F94D79"/>
    <w:rsid w:val="00FB1503"/>
    <w:rsid w:val="00FB6823"/>
    <w:rsid w:val="00FD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09F661"/>
  <w15:docId w15:val="{79750B78-4FBC-4B0D-B129-3D84B922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2F1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Heading1">
    <w:name w:val="heading 1"/>
    <w:basedOn w:val="H1"/>
    <w:next w:val="Normal"/>
    <w:link w:val="Heading1Char"/>
    <w:uiPriority w:val="9"/>
    <w:rsid w:val="008F12F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2F1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12F1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12F1"/>
    <w:rPr>
      <w:rFonts w:ascii="Arial" w:eastAsiaTheme="minorEastAsia" w:hAnsi="Arial" w:cs="Times New Roman"/>
      <w:b/>
      <w:caps/>
      <w:sz w:val="24"/>
      <w:szCs w:val="2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F12F1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F12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D90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D90"/>
    <w:rPr>
      <w:rFonts w:ascii="Arial" w:eastAsiaTheme="minorEastAsia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2F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2F1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F12F1"/>
    <w:rPr>
      <w:rFonts w:ascii="Arial" w:eastAsiaTheme="minorEastAsia" w:hAnsi="Arial" w:cs="Times New Roman"/>
      <w:b/>
      <w:sz w:val="40"/>
      <w:szCs w:val="5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F12F1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8F12F1"/>
    <w:rPr>
      <w:rFonts w:ascii="Arial" w:eastAsiaTheme="minorEastAsia" w:hAnsi="Arial" w:cs="Times New Roman"/>
      <w:sz w:val="16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12F1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F12F1"/>
    <w:rPr>
      <w:rFonts w:ascii="Arial" w:eastAsiaTheme="minorEastAsia" w:hAnsi="Arial" w:cs="Times New Roman"/>
      <w:sz w:val="16"/>
      <w:szCs w:val="18"/>
      <w:lang w:val="en-US"/>
    </w:rPr>
  </w:style>
  <w:style w:type="table" w:styleId="TableGrid">
    <w:name w:val="Table Grid"/>
    <w:basedOn w:val="TableNormal"/>
    <w:uiPriority w:val="59"/>
    <w:rsid w:val="008F12F1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unhideWhenUsed/>
    <w:rsid w:val="008F12F1"/>
    <w:rPr>
      <w:b/>
    </w:rPr>
  </w:style>
  <w:style w:type="character" w:customStyle="1" w:styleId="Pantone485">
    <w:name w:val="Pantone 485"/>
    <w:basedOn w:val="DefaultParagraphFont"/>
    <w:uiPriority w:val="1"/>
    <w:qFormat/>
    <w:rsid w:val="008F12F1"/>
    <w:rPr>
      <w:rFonts w:cs="Caecilia-Light"/>
      <w:color w:val="DC281E"/>
      <w:szCs w:val="16"/>
    </w:rPr>
  </w:style>
  <w:style w:type="paragraph" w:customStyle="1" w:styleId="BasicParagraph">
    <w:name w:val="[Basic Paragraph]"/>
    <w:basedOn w:val="Normal"/>
    <w:uiPriority w:val="99"/>
    <w:rsid w:val="008F12F1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Bullet1">
    <w:name w:val="Bullet 1"/>
    <w:basedOn w:val="Normal"/>
    <w:rsid w:val="008F12F1"/>
    <w:pPr>
      <w:numPr>
        <w:numId w:val="1"/>
      </w:numPr>
      <w:spacing w:before="60"/>
    </w:pPr>
    <w:rPr>
      <w:rFonts w:eastAsia="Times New Roman"/>
      <w:color w:val="00000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8F12F1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8F12F1"/>
    <w:rPr>
      <w:rFonts w:ascii="Arial" w:eastAsiaTheme="minorEastAsia" w:hAnsi="Arial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8F12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F12F1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F12F1"/>
    <w:rPr>
      <w:rFonts w:ascii="Arial" w:hAnsi="Arial"/>
      <w:sz w:val="20"/>
      <w:lang w:val="en-US"/>
    </w:rPr>
  </w:style>
  <w:style w:type="paragraph" w:customStyle="1" w:styleId="H1">
    <w:name w:val="H1"/>
    <w:basedOn w:val="Normal"/>
    <w:link w:val="H1Char"/>
    <w:qFormat/>
    <w:rsid w:val="008F12F1"/>
    <w:pPr>
      <w:spacing w:before="360" w:after="240"/>
      <w:jc w:val="left"/>
      <w:outlineLvl w:val="0"/>
    </w:pPr>
    <w:rPr>
      <w:b/>
      <w:sz w:val="40"/>
      <w:szCs w:val="52"/>
    </w:rPr>
  </w:style>
  <w:style w:type="character" w:customStyle="1" w:styleId="H1Char">
    <w:name w:val="H1 Char"/>
    <w:basedOn w:val="DefaultParagraphFont"/>
    <w:link w:val="H1"/>
    <w:rsid w:val="008F12F1"/>
    <w:rPr>
      <w:rFonts w:ascii="Arial" w:eastAsiaTheme="minorEastAsia" w:hAnsi="Arial" w:cs="Times New Roman"/>
      <w:b/>
      <w:sz w:val="40"/>
      <w:szCs w:val="52"/>
      <w:lang w:val="en-US"/>
    </w:rPr>
  </w:style>
  <w:style w:type="paragraph" w:customStyle="1" w:styleId="Header1">
    <w:name w:val="Header 1"/>
    <w:basedOn w:val="Header"/>
    <w:rsid w:val="008F12F1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F12F1"/>
    <w:rPr>
      <w:rFonts w:ascii="Arial" w:eastAsiaTheme="minorEastAsia" w:hAnsi="Arial" w:cs="Times New Roman"/>
      <w:b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F12F1"/>
    <w:rPr>
      <w:color w:val="0000FF" w:themeColor="hyperlink"/>
      <w:u w:val="single"/>
    </w:rPr>
  </w:style>
  <w:style w:type="paragraph" w:customStyle="1" w:styleId="RefItem1">
    <w:name w:val="Ref Item 1"/>
    <w:basedOn w:val="Normal"/>
    <w:rsid w:val="008F12F1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8F12F1"/>
    <w:pPr>
      <w:jc w:val="left"/>
    </w:pPr>
    <w:rPr>
      <w:rFonts w:eastAsia="Times New Roman"/>
      <w:b/>
      <w:bCs/>
      <w:sz w:val="26"/>
      <w:szCs w:val="26"/>
    </w:rPr>
  </w:style>
  <w:style w:type="table" w:customStyle="1" w:styleId="TableGray">
    <w:name w:val="Table Gray"/>
    <w:basedOn w:val="TableNormal"/>
    <w:uiPriority w:val="99"/>
    <w:rsid w:val="008F12F1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8F12F1"/>
    <w:pPr>
      <w:numPr>
        <w:numId w:val="2"/>
      </w:numPr>
      <w:tabs>
        <w:tab w:val="left" w:pos="7230"/>
      </w:tabs>
      <w:spacing w:before="240"/>
    </w:pPr>
    <w:rPr>
      <w:rFonts w:cs="Arial"/>
    </w:rPr>
  </w:style>
  <w:style w:type="paragraph" w:styleId="FootnoteText">
    <w:name w:val="footnote text"/>
    <w:basedOn w:val="Normal"/>
    <w:link w:val="FootnoteTextChar"/>
    <w:uiPriority w:val="99"/>
    <w:unhideWhenUsed/>
    <w:rsid w:val="008F12F1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12F1"/>
    <w:rPr>
      <w:rFonts w:ascii="Arial" w:eastAsiaTheme="minorEastAsia" w:hAnsi="Arial" w:cs="Times New Roman"/>
      <w:sz w:val="16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8F12F1"/>
    <w:rPr>
      <w:vertAlign w:val="superscript"/>
    </w:rPr>
  </w:style>
  <w:style w:type="paragraph" w:styleId="Revision">
    <w:name w:val="Revision"/>
    <w:hidden/>
    <w:uiPriority w:val="99"/>
    <w:semiHidden/>
    <w:rsid w:val="008F12F1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ListNumber1">
    <w:name w:val="List Number 1"/>
    <w:basedOn w:val="Normal"/>
    <w:rsid w:val="008F12F1"/>
    <w:pPr>
      <w:numPr>
        <w:ilvl w:val="1"/>
        <w:numId w:val="45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8F12F1"/>
    <w:pPr>
      <w:numPr>
        <w:numId w:val="47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8F12F1"/>
    <w:pPr>
      <w:numPr>
        <w:numId w:val="48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8F12F1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8F12F1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8F12F1"/>
    <w:pPr>
      <w:keepNext/>
      <w:keepLines/>
      <w:framePr w:hSpace="141" w:wrap="around" w:vAnchor="text" w:hAnchor="margin" w:y="402"/>
      <w:numPr>
        <w:numId w:val="49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IFRC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4</TotalTime>
  <Pages>1</Pages>
  <Words>684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Ines DALMAU i GUTSENS</cp:lastModifiedBy>
  <cp:revision>8</cp:revision>
  <cp:lastPrinted>2015-09-13T18:46:00Z</cp:lastPrinted>
  <dcterms:created xsi:type="dcterms:W3CDTF">2016-02-11T15:48:00Z</dcterms:created>
  <dcterms:modified xsi:type="dcterms:W3CDTF">2016-02-11T15:52:00Z</dcterms:modified>
</cp:coreProperties>
</file>