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8856" w14:textId="77777777" w:rsidR="00F40CBF" w:rsidRPr="00F40CBF" w:rsidRDefault="00914A25" w:rsidP="00F40CBF">
      <w:pPr>
        <w:pStyle w:val="H1"/>
        <w:rPr>
          <w:rFonts w:cs="Arial"/>
          <w:caps/>
        </w:rPr>
      </w:pPr>
      <w:bookmarkStart w:id="0" w:name="_GoBack"/>
      <w:bookmarkEnd w:id="0"/>
      <w:r w:rsidRPr="00F40CBF">
        <w:rPr>
          <w:rFonts w:cs="Arial"/>
        </w:rPr>
        <w:t>Household-</w:t>
      </w:r>
      <w:r w:rsidR="00765099" w:rsidRPr="00F40CBF">
        <w:rPr>
          <w:rFonts w:cs="Arial"/>
        </w:rPr>
        <w:t>level</w:t>
      </w:r>
      <w:r w:rsidR="00FF3089" w:rsidRPr="00F40CBF">
        <w:rPr>
          <w:rFonts w:cs="Arial"/>
        </w:rPr>
        <w:t xml:space="preserve"> cash questions</w:t>
      </w:r>
      <w:r w:rsidR="004B52CB" w:rsidRPr="00F40CBF">
        <w:rPr>
          <w:rFonts w:cs="Arial"/>
        </w:rPr>
        <w:t xml:space="preserve"> template</w:t>
      </w:r>
    </w:p>
    <w:p w14:paraId="1FFF1A0B" w14:textId="7D5CCE0B" w:rsidR="00201EF1" w:rsidRPr="00F40CBF" w:rsidRDefault="00D47124" w:rsidP="00F40CBF">
      <w:pPr>
        <w:rPr>
          <w:rFonts w:cs="Arial"/>
        </w:rPr>
      </w:pPr>
      <w:r w:rsidRPr="00F40CBF">
        <w:rPr>
          <w:rFonts w:cs="Arial"/>
        </w:rPr>
        <w:t xml:space="preserve">Below you will find a set of questions that can help you gather cash-specific information </w:t>
      </w:r>
      <w:r w:rsidR="00201EF1" w:rsidRPr="00F40CBF">
        <w:rPr>
          <w:rFonts w:cs="Arial"/>
        </w:rPr>
        <w:t xml:space="preserve">at </w:t>
      </w:r>
      <w:r w:rsidR="00765099" w:rsidRPr="00F40CBF">
        <w:rPr>
          <w:rFonts w:cs="Arial"/>
        </w:rPr>
        <w:t>household</w:t>
      </w:r>
      <w:r w:rsidR="00877265" w:rsidRPr="00F40CBF">
        <w:rPr>
          <w:rFonts w:cs="Arial"/>
        </w:rPr>
        <w:t xml:space="preserve"> level</w:t>
      </w:r>
      <w:r w:rsidR="00386FB8" w:rsidRPr="00F40CBF">
        <w:rPr>
          <w:rFonts w:cs="Arial"/>
        </w:rPr>
        <w:t>. These questions allow you to</w:t>
      </w:r>
      <w:r w:rsidR="00201EF1" w:rsidRPr="00F40CBF">
        <w:rPr>
          <w:rFonts w:cs="Arial"/>
        </w:rPr>
        <w:t>:</w:t>
      </w:r>
    </w:p>
    <w:p w14:paraId="747986F5" w14:textId="3A4D0C8F" w:rsidR="00201EF1" w:rsidRPr="00F40CBF" w:rsidRDefault="00386FB8" w:rsidP="00F40CBF">
      <w:pPr>
        <w:pStyle w:val="Bullet2"/>
        <w:ind w:left="714" w:hanging="357"/>
      </w:pPr>
      <w:r w:rsidRPr="00F40CBF">
        <w:t xml:space="preserve">Explore </w:t>
      </w:r>
      <w:r w:rsidR="00201EF1" w:rsidRPr="00F40CBF">
        <w:t xml:space="preserve">issues regarding the access to and control over cash </w:t>
      </w:r>
    </w:p>
    <w:p w14:paraId="6F196F52" w14:textId="36AEFBF6" w:rsidR="00201EF1" w:rsidRPr="00F40CBF" w:rsidRDefault="00386FB8" w:rsidP="00F40CBF">
      <w:pPr>
        <w:pStyle w:val="Bullet2"/>
        <w:ind w:left="714" w:hanging="357"/>
      </w:pPr>
      <w:r w:rsidRPr="00F40CBF">
        <w:t xml:space="preserve">Identify </w:t>
      </w:r>
      <w:r w:rsidR="00201EF1" w:rsidRPr="00F40CBF">
        <w:t xml:space="preserve">formal and informal mechanism(s) </w:t>
      </w:r>
      <w:r w:rsidRPr="00F40CBF">
        <w:t>used</w:t>
      </w:r>
      <w:r w:rsidR="00201EF1" w:rsidRPr="00F40CBF">
        <w:t xml:space="preserve"> </w:t>
      </w:r>
      <w:r w:rsidRPr="00F40CBF">
        <w:t>to access cash</w:t>
      </w:r>
    </w:p>
    <w:p w14:paraId="3F41BDE3" w14:textId="328B566F" w:rsidR="00386FB8" w:rsidRPr="00F40CBF" w:rsidRDefault="00386FB8" w:rsidP="00F40CBF">
      <w:pPr>
        <w:pStyle w:val="Bullet2"/>
        <w:ind w:left="714" w:hanging="357"/>
      </w:pPr>
      <w:r w:rsidRPr="00F40CBF">
        <w:t xml:space="preserve">Understand the level of ownership </w:t>
      </w:r>
      <w:r w:rsidR="00914A25" w:rsidRPr="00F40CBF">
        <w:t xml:space="preserve">of </w:t>
      </w:r>
      <w:r w:rsidRPr="00F40CBF">
        <w:t xml:space="preserve">and capacity to use mobile phones </w:t>
      </w:r>
    </w:p>
    <w:p w14:paraId="2AA90049" w14:textId="513567A0" w:rsidR="00386FB8" w:rsidRPr="00F40CBF" w:rsidRDefault="00386FB8" w:rsidP="00F40CBF">
      <w:pPr>
        <w:pStyle w:val="Bullet2"/>
        <w:ind w:left="714" w:hanging="357"/>
      </w:pPr>
      <w:r w:rsidRPr="00F40CBF">
        <w:t>Learn about households’ experience with and preference for specific assistance modalities/mechanisms</w:t>
      </w:r>
    </w:p>
    <w:p w14:paraId="55B4BB16" w14:textId="77777777" w:rsidR="00F40CBF" w:rsidRPr="00F40CBF" w:rsidRDefault="00995C21" w:rsidP="00F40CBF">
      <w:pPr>
        <w:pStyle w:val="Bullet2"/>
        <w:ind w:left="714" w:hanging="357"/>
      </w:pPr>
      <w:r w:rsidRPr="00F40CBF">
        <w:t>I</w:t>
      </w:r>
      <w:r w:rsidR="00914A25" w:rsidRPr="00F40CBF">
        <w:t>dentify what sorts of thing are paid for using</w:t>
      </w:r>
      <w:r w:rsidR="004A6B99" w:rsidRPr="00F40CBF">
        <w:t xml:space="preserve"> cash and which things can be obtained by other means </w:t>
      </w:r>
    </w:p>
    <w:p w14:paraId="121C70F6" w14:textId="77777777" w:rsidR="00F40CBF" w:rsidRPr="00F40CBF" w:rsidRDefault="003D5066" w:rsidP="00F40CBF">
      <w:pPr>
        <w:rPr>
          <w:rFonts w:cs="Arial"/>
        </w:rPr>
      </w:pPr>
      <w:r w:rsidRPr="00F40CBF">
        <w:rPr>
          <w:rFonts w:cs="Arial"/>
        </w:rPr>
        <w:t xml:space="preserve">You can </w:t>
      </w:r>
      <w:r w:rsidR="00D47124" w:rsidRPr="00F40CBF">
        <w:rPr>
          <w:rFonts w:cs="Arial"/>
        </w:rPr>
        <w:t>cho</w:t>
      </w:r>
      <w:r w:rsidRPr="00F40CBF">
        <w:rPr>
          <w:rFonts w:cs="Arial"/>
        </w:rPr>
        <w:t>o</w:t>
      </w:r>
      <w:r w:rsidR="00D47124" w:rsidRPr="00F40CBF">
        <w:rPr>
          <w:rFonts w:cs="Arial"/>
        </w:rPr>
        <w:t>se</w:t>
      </w:r>
      <w:r w:rsidRPr="00F40CBF">
        <w:rPr>
          <w:rFonts w:cs="Arial"/>
        </w:rPr>
        <w:t xml:space="preserve"> the questions that are relevant to your context</w:t>
      </w:r>
      <w:r w:rsidR="00D47124" w:rsidRPr="00F40CBF">
        <w:rPr>
          <w:rFonts w:cs="Arial"/>
        </w:rPr>
        <w:t>, adapt</w:t>
      </w:r>
      <w:r w:rsidRPr="00F40CBF">
        <w:rPr>
          <w:rFonts w:cs="Arial"/>
        </w:rPr>
        <w:t xml:space="preserve"> and incorporate them </w:t>
      </w:r>
      <w:r w:rsidR="00D47124" w:rsidRPr="00F40CBF">
        <w:rPr>
          <w:rFonts w:cs="Arial"/>
        </w:rPr>
        <w:t>into the q</w:t>
      </w:r>
      <w:r w:rsidRPr="00F40CBF">
        <w:rPr>
          <w:rFonts w:cs="Arial"/>
        </w:rPr>
        <w:t>uestionnaires you will be using</w:t>
      </w:r>
      <w:r w:rsidR="00D47124" w:rsidRPr="00F40CBF">
        <w:rPr>
          <w:rFonts w:cs="Arial"/>
        </w:rPr>
        <w:t xml:space="preserve"> for the assessment (be it rapid/in-depth, secto</w:t>
      </w:r>
      <w:r w:rsidR="00201EF1" w:rsidRPr="00F40CBF">
        <w:rPr>
          <w:rFonts w:cs="Arial"/>
        </w:rPr>
        <w:t>r-specific/multi-sector, etc.).</w:t>
      </w:r>
    </w:p>
    <w:p w14:paraId="25F1ED2B" w14:textId="117A0B9E" w:rsidR="005751E1" w:rsidRPr="00F40CBF" w:rsidRDefault="005751E1" w:rsidP="00F40CBF">
      <w:pPr>
        <w:pStyle w:val="Heading2"/>
      </w:pPr>
      <w:r w:rsidRPr="00F40CBF">
        <w:t>decisions over cash</w:t>
      </w:r>
    </w:p>
    <w:p w14:paraId="4D245DDE" w14:textId="041725FF" w:rsidR="005751E1" w:rsidRPr="00F40CBF" w:rsidRDefault="005751E1" w:rsidP="00F40CBF">
      <w:pPr>
        <w:rPr>
          <w:rFonts w:cs="Arial"/>
        </w:rPr>
      </w:pPr>
      <w:r w:rsidRPr="00F40CBF">
        <w:rPr>
          <w:rFonts w:cs="Arial"/>
        </w:rPr>
        <w:t xml:space="preserve">The </w:t>
      </w:r>
      <w:r w:rsidR="00DF302F" w:rsidRPr="00F40CBF">
        <w:rPr>
          <w:rFonts w:cs="Arial"/>
        </w:rPr>
        <w:t xml:space="preserve">main </w:t>
      </w:r>
      <w:r w:rsidR="00914A25" w:rsidRPr="00F40CBF">
        <w:rPr>
          <w:rFonts w:cs="Arial"/>
        </w:rPr>
        <w:t xml:space="preserve">objective of this section is </w:t>
      </w:r>
      <w:r w:rsidRPr="00F40CBF">
        <w:rPr>
          <w:rFonts w:cs="Arial"/>
        </w:rPr>
        <w:t xml:space="preserve">to understand </w:t>
      </w:r>
      <w:r w:rsidR="00914A25" w:rsidRPr="00F40CBF">
        <w:rPr>
          <w:rFonts w:cs="Arial"/>
        </w:rPr>
        <w:t xml:space="preserve">whether </w:t>
      </w:r>
      <w:r w:rsidR="00DF302F" w:rsidRPr="00F40CBF">
        <w:rPr>
          <w:rFonts w:cs="Arial"/>
        </w:rPr>
        <w:t>men and women within the household have</w:t>
      </w:r>
      <w:r w:rsidR="00914A25" w:rsidRPr="00F40CBF">
        <w:rPr>
          <w:rFonts w:cs="Arial"/>
        </w:rPr>
        <w:t xml:space="preserve"> different priorities, and who m</w:t>
      </w:r>
      <w:r w:rsidR="00DF302F" w:rsidRPr="00F40CBF">
        <w:rPr>
          <w:rFonts w:cs="Arial"/>
        </w:rPr>
        <w:t>akes decision</w:t>
      </w:r>
      <w:r w:rsidR="00914A25" w:rsidRPr="00F40CBF">
        <w:rPr>
          <w:rFonts w:cs="Arial"/>
        </w:rPr>
        <w:t>s</w:t>
      </w:r>
      <w:r w:rsidR="00DF302F" w:rsidRPr="00F40CBF">
        <w:rPr>
          <w:rFonts w:cs="Arial"/>
        </w:rPr>
        <w:t xml:space="preserve"> over the different types of expenditure (e.g. food, health, livelihoods, etc.).</w:t>
      </w:r>
    </w:p>
    <w:p w14:paraId="00E79899" w14:textId="1E899850" w:rsidR="005751E1" w:rsidRPr="00F40CBF" w:rsidRDefault="00BC1751" w:rsidP="00F40CBF">
      <w:pPr>
        <w:pStyle w:val="Bullet2"/>
        <w:ind w:left="714" w:hanging="357"/>
        <w:rPr>
          <w:i/>
          <w:szCs w:val="20"/>
        </w:rPr>
      </w:pPr>
      <w:r w:rsidRPr="00F40CBF">
        <w:t>How</w:t>
      </w:r>
      <w:r w:rsidR="00E11AE9" w:rsidRPr="00F40CBF">
        <w:t xml:space="preserve"> </w:t>
      </w:r>
      <w:r w:rsidR="00914A25" w:rsidRPr="00F40CBF">
        <w:t xml:space="preserve">are </w:t>
      </w:r>
      <w:r w:rsidR="00E11AE9" w:rsidRPr="00F40CBF">
        <w:t>decision</w:t>
      </w:r>
      <w:r w:rsidRPr="00F40CBF">
        <w:t>s</w:t>
      </w:r>
      <w:r w:rsidR="00E11AE9" w:rsidRPr="00F40CBF">
        <w:t xml:space="preserve"> </w:t>
      </w:r>
      <w:r w:rsidR="00937946" w:rsidRPr="00F40CBF">
        <w:t xml:space="preserve">over the use of cash </w:t>
      </w:r>
      <w:r w:rsidRPr="00F40CBF">
        <w:t xml:space="preserve">normally </w:t>
      </w:r>
      <w:r w:rsidR="00914A25" w:rsidRPr="00F40CBF">
        <w:t xml:space="preserve">made </w:t>
      </w:r>
      <w:r w:rsidR="00937946" w:rsidRPr="00F40CBF">
        <w:t xml:space="preserve">within </w:t>
      </w:r>
      <w:r w:rsidR="00765099" w:rsidRPr="00F40CBF">
        <w:t>household</w:t>
      </w:r>
      <w:r w:rsidR="00914A25" w:rsidRPr="00F40CBF">
        <w:t>s</w:t>
      </w:r>
      <w:r w:rsidR="006856C2" w:rsidRPr="00F40CBF">
        <w:t>?</w:t>
      </w:r>
    </w:p>
    <w:p w14:paraId="1FBA82D3" w14:textId="77777777" w:rsidR="00F40CBF" w:rsidRPr="00F40CBF" w:rsidRDefault="009C0142" w:rsidP="00F40CBF">
      <w:pPr>
        <w:pStyle w:val="Bullet2"/>
        <w:ind w:left="714" w:hanging="357"/>
        <w:rPr>
          <w:i/>
          <w:szCs w:val="20"/>
        </w:rPr>
      </w:pPr>
      <w:r w:rsidRPr="00F40CBF">
        <w:t xml:space="preserve">Could cash-based assistance create (or </w:t>
      </w:r>
      <w:r w:rsidR="00914A25" w:rsidRPr="00F40CBF">
        <w:t xml:space="preserve">exacerbate) tensions within </w:t>
      </w:r>
      <w:r w:rsidRPr="00F40CBF">
        <w:t>households?</w:t>
      </w:r>
    </w:p>
    <w:p w14:paraId="5BC7DBA9" w14:textId="6826488F" w:rsidR="00DF302F" w:rsidRPr="00F40CBF" w:rsidRDefault="00DF302F" w:rsidP="00F40CBF">
      <w:pPr>
        <w:pStyle w:val="Heading2"/>
      </w:pPr>
      <w:r w:rsidRPr="00F40CBF">
        <w:t>MECHANISMS TO ACCESS CASH</w:t>
      </w:r>
    </w:p>
    <w:p w14:paraId="1D42DC28" w14:textId="5FD4F7A5" w:rsidR="00DF302F" w:rsidRPr="00F40CBF" w:rsidRDefault="00DF302F" w:rsidP="00F40CBF">
      <w:pPr>
        <w:rPr>
          <w:rFonts w:cs="Arial"/>
        </w:rPr>
      </w:pPr>
      <w:r w:rsidRPr="00F40CBF">
        <w:rPr>
          <w:rFonts w:cs="Arial"/>
        </w:rPr>
        <w:t>The objective of this section is to identify the formal and informal mechanisms used by the household to access cash.</w:t>
      </w:r>
    </w:p>
    <w:p w14:paraId="73A852CF" w14:textId="77777777" w:rsidR="00F40CBF" w:rsidRDefault="00765099" w:rsidP="004D4D70">
      <w:pPr>
        <w:pStyle w:val="Bullet2"/>
        <w:spacing w:after="0"/>
        <w:ind w:left="714" w:hanging="357"/>
      </w:pPr>
      <w:r w:rsidRPr="00F40CBF">
        <w:t>How do you normally access</w:t>
      </w:r>
      <w:r w:rsidR="00C305F0" w:rsidRPr="00F40CBF">
        <w:t xml:space="preserve"> cash?</w:t>
      </w:r>
    </w:p>
    <w:p w14:paraId="36701D6A" w14:textId="316E3EA3" w:rsidR="00411493" w:rsidRPr="00F40CBF" w:rsidRDefault="004D4D70" w:rsidP="004D4D70">
      <w:pPr>
        <w:pStyle w:val="Bullet2"/>
        <w:numPr>
          <w:ilvl w:val="0"/>
          <w:numId w:val="0"/>
        </w:numPr>
        <w:spacing w:before="60"/>
        <w:ind w:left="720"/>
      </w:pPr>
      <w:proofErr w:type="gramStart"/>
      <w:r>
        <w:rPr>
          <w:i/>
          <w:szCs w:val="20"/>
        </w:rPr>
        <w:t>e</w:t>
      </w:r>
      <w:r w:rsidR="00C305F0" w:rsidRPr="00F40CBF">
        <w:rPr>
          <w:i/>
          <w:szCs w:val="20"/>
        </w:rPr>
        <w:t>.g</w:t>
      </w:r>
      <w:proofErr w:type="gramEnd"/>
      <w:r w:rsidR="00C305F0" w:rsidRPr="00F40CBF">
        <w:rPr>
          <w:i/>
          <w:szCs w:val="20"/>
        </w:rPr>
        <w:t xml:space="preserve">. cooperatives, saving groups, local shops, mobile phone transfer, bank account, bank card, Western Union, </w:t>
      </w:r>
      <w:r w:rsidR="008713AD" w:rsidRPr="00F40CBF">
        <w:rPr>
          <w:i/>
          <w:szCs w:val="20"/>
        </w:rPr>
        <w:t>cooperative, post office, etc.</w:t>
      </w:r>
    </w:p>
    <w:p w14:paraId="5D95ACBC" w14:textId="77777777" w:rsidR="00F40CBF" w:rsidRPr="00F40CBF" w:rsidRDefault="00411493" w:rsidP="004D4D70">
      <w:pPr>
        <w:pStyle w:val="Bullet2"/>
        <w:spacing w:after="0"/>
        <w:ind w:left="714" w:hanging="357"/>
        <w:rPr>
          <w:i/>
        </w:rPr>
      </w:pPr>
      <w:r w:rsidRPr="00F40CBF">
        <w:t>What is needed to</w:t>
      </w:r>
      <w:r w:rsidR="00386FB8" w:rsidRPr="00F40CBF">
        <w:t xml:space="preserve"> use the money transfer system?</w:t>
      </w:r>
    </w:p>
    <w:p w14:paraId="02F6A327" w14:textId="738CD9DF" w:rsidR="00411493" w:rsidRPr="00F40CBF" w:rsidRDefault="004D4D70" w:rsidP="00F40CBF">
      <w:pPr>
        <w:pStyle w:val="Bullet2"/>
        <w:numPr>
          <w:ilvl w:val="0"/>
          <w:numId w:val="0"/>
        </w:numPr>
        <w:spacing w:before="60"/>
        <w:ind w:left="720"/>
        <w:rPr>
          <w:i/>
        </w:rPr>
      </w:pPr>
      <w:proofErr w:type="gramStart"/>
      <w:r>
        <w:rPr>
          <w:i/>
        </w:rPr>
        <w:t>e</w:t>
      </w:r>
      <w:r w:rsidR="00386FB8" w:rsidRPr="00F40CBF">
        <w:rPr>
          <w:i/>
        </w:rPr>
        <w:t>.g</w:t>
      </w:r>
      <w:proofErr w:type="gramEnd"/>
      <w:r w:rsidR="00386FB8" w:rsidRPr="00F40CBF">
        <w:rPr>
          <w:i/>
        </w:rPr>
        <w:t>. ID card, mobile, bank account, etc.</w:t>
      </w:r>
    </w:p>
    <w:p w14:paraId="6AD815F4" w14:textId="77777777" w:rsidR="00F40CBF" w:rsidRPr="00F40CBF" w:rsidRDefault="00411493" w:rsidP="004D4D70">
      <w:pPr>
        <w:pStyle w:val="Bullet2"/>
        <w:spacing w:after="0"/>
        <w:ind w:left="714" w:hanging="357"/>
        <w:rPr>
          <w:i/>
        </w:rPr>
      </w:pPr>
      <w:r w:rsidRPr="00F40CBF">
        <w:t>Which household m</w:t>
      </w:r>
      <w:r w:rsidR="00386FB8" w:rsidRPr="00F40CBF">
        <w:t>embers can access this service?</w:t>
      </w:r>
    </w:p>
    <w:p w14:paraId="68C30614" w14:textId="77F07A25" w:rsidR="00201EF1" w:rsidRPr="00F40CBF" w:rsidRDefault="004D4D70" w:rsidP="00F40CBF">
      <w:pPr>
        <w:pStyle w:val="Bullet2"/>
        <w:numPr>
          <w:ilvl w:val="0"/>
          <w:numId w:val="0"/>
        </w:numPr>
        <w:spacing w:before="60"/>
        <w:ind w:left="720"/>
        <w:rPr>
          <w:i/>
        </w:rPr>
      </w:pPr>
      <w:proofErr w:type="gramStart"/>
      <w:r>
        <w:rPr>
          <w:i/>
        </w:rPr>
        <w:t>e</w:t>
      </w:r>
      <w:r w:rsidR="00386FB8" w:rsidRPr="00F40CBF">
        <w:rPr>
          <w:i/>
        </w:rPr>
        <w:t>.g</w:t>
      </w:r>
      <w:proofErr w:type="gramEnd"/>
      <w:r w:rsidR="00386FB8" w:rsidRPr="00F40CBF">
        <w:rPr>
          <w:i/>
        </w:rPr>
        <w:t xml:space="preserve">. </w:t>
      </w:r>
      <w:r w:rsidR="00411493" w:rsidRPr="00F40CBF">
        <w:rPr>
          <w:i/>
        </w:rPr>
        <w:t>men, women, elderly</w:t>
      </w:r>
      <w:r w:rsidR="00914A25" w:rsidRPr="00F40CBF">
        <w:rPr>
          <w:i/>
        </w:rPr>
        <w:t xml:space="preserve"> people</w:t>
      </w:r>
      <w:r w:rsidR="00411493" w:rsidRPr="00F40CBF">
        <w:rPr>
          <w:i/>
        </w:rPr>
        <w:t>, youth</w:t>
      </w:r>
    </w:p>
    <w:p w14:paraId="62128ECF" w14:textId="1CCD2707" w:rsidR="00765099" w:rsidRPr="00F40CBF" w:rsidRDefault="00411493" w:rsidP="004D4D70">
      <w:pPr>
        <w:pStyle w:val="Bullet2"/>
        <w:spacing w:after="0"/>
        <w:ind w:left="714" w:hanging="357"/>
        <w:rPr>
          <w:i/>
        </w:rPr>
      </w:pPr>
      <w:r w:rsidRPr="00F40CBF">
        <w:t>Do most men and women have the documents they need to access the service?</w:t>
      </w:r>
    </w:p>
    <w:p w14:paraId="527C1176" w14:textId="77777777" w:rsidR="00F40CBF" w:rsidRPr="00F40CBF" w:rsidRDefault="00765099" w:rsidP="004D4D70">
      <w:pPr>
        <w:pStyle w:val="Bullet2"/>
        <w:spacing w:after="0"/>
        <w:ind w:left="714" w:hanging="357"/>
        <w:rPr>
          <w:i/>
        </w:rPr>
      </w:pPr>
      <w:r w:rsidRPr="00F40CBF">
        <w:t xml:space="preserve">How much does it cost </w:t>
      </w:r>
      <w:r w:rsidR="00914A25" w:rsidRPr="00F40CBF">
        <w:t xml:space="preserve">normally </w:t>
      </w:r>
      <w:r w:rsidRPr="00F40CBF">
        <w:t xml:space="preserve">to use this service? </w:t>
      </w:r>
      <w:r w:rsidR="00914A25" w:rsidRPr="00F40CBF">
        <w:t xml:space="preserve"> </w:t>
      </w:r>
    </w:p>
    <w:p w14:paraId="60729254" w14:textId="69FBFC00" w:rsidR="00717AE5" w:rsidRPr="00F40CBF" w:rsidRDefault="004D4D70" w:rsidP="00F40CBF">
      <w:pPr>
        <w:pStyle w:val="Bullet2"/>
        <w:numPr>
          <w:ilvl w:val="0"/>
          <w:numId w:val="0"/>
        </w:numPr>
        <w:spacing w:before="60"/>
        <w:ind w:left="720"/>
        <w:rPr>
          <w:i/>
        </w:rPr>
      </w:pPr>
      <w:proofErr w:type="gramStart"/>
      <w:r>
        <w:rPr>
          <w:i/>
        </w:rPr>
        <w:t>e</w:t>
      </w:r>
      <w:r w:rsidR="00386FB8" w:rsidRPr="00F40CBF">
        <w:rPr>
          <w:i/>
        </w:rPr>
        <w:t>.g</w:t>
      </w:r>
      <w:proofErr w:type="gramEnd"/>
      <w:r w:rsidR="00386FB8" w:rsidRPr="00F40CBF">
        <w:rPr>
          <w:i/>
        </w:rPr>
        <w:t>.</w:t>
      </w:r>
      <w:r w:rsidR="00765099" w:rsidRPr="00F40CBF">
        <w:rPr>
          <w:i/>
        </w:rPr>
        <w:t xml:space="preserve"> t</w:t>
      </w:r>
      <w:r w:rsidR="00386FB8" w:rsidRPr="00F40CBF">
        <w:rPr>
          <w:i/>
        </w:rPr>
        <w:t>ransportation costs, fees, etc.</w:t>
      </w:r>
    </w:p>
    <w:p w14:paraId="429FF744" w14:textId="77777777" w:rsidR="00F40CBF" w:rsidRDefault="00717AE5" w:rsidP="004D4D70">
      <w:pPr>
        <w:pStyle w:val="Bullet2"/>
        <w:spacing w:after="0"/>
        <w:ind w:left="714" w:hanging="357"/>
      </w:pPr>
      <w:r w:rsidRPr="00F40CBF">
        <w:t xml:space="preserve">Has the access </w:t>
      </w:r>
      <w:r w:rsidR="008713AD" w:rsidRPr="00F40CBF">
        <w:t xml:space="preserve">(physical access, security, fees, etc.) </w:t>
      </w:r>
      <w:r w:rsidRPr="00F40CBF">
        <w:t>to any of these mechanisms changed as a consequence of the shock? If yes, how and why?</w:t>
      </w:r>
    </w:p>
    <w:p w14:paraId="7CEAFD9F" w14:textId="7CBA41A6" w:rsidR="00995C21" w:rsidRPr="00072393" w:rsidRDefault="008713AD" w:rsidP="00F40CBF">
      <w:pPr>
        <w:pStyle w:val="ListParagraph"/>
        <w:tabs>
          <w:tab w:val="left" w:pos="340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60" w:after="120"/>
        <w:contextualSpacing w:val="0"/>
        <w:rPr>
          <w:rFonts w:cs="Arial"/>
          <w:b/>
          <w:szCs w:val="20"/>
        </w:rPr>
      </w:pPr>
      <w:r w:rsidRPr="00072393">
        <w:rPr>
          <w:rFonts w:cs="Arial"/>
          <w:i/>
          <w:szCs w:val="20"/>
        </w:rPr>
        <w:t>Explore issues o</w:t>
      </w:r>
      <w:r w:rsidR="00914A25" w:rsidRPr="00072393">
        <w:rPr>
          <w:rFonts w:cs="Arial"/>
          <w:i/>
          <w:szCs w:val="20"/>
        </w:rPr>
        <w:t>f gender, age, literacy, wealth and</w:t>
      </w:r>
      <w:r w:rsidRPr="00072393">
        <w:rPr>
          <w:rFonts w:cs="Arial"/>
          <w:i/>
          <w:szCs w:val="20"/>
        </w:rPr>
        <w:t xml:space="preserve"> ethnicity, </w:t>
      </w:r>
      <w:r w:rsidR="00995C21" w:rsidRPr="00072393">
        <w:rPr>
          <w:rFonts w:cs="Arial"/>
          <w:i/>
          <w:szCs w:val="20"/>
        </w:rPr>
        <w:t xml:space="preserve">as well as physical access and function issues due to </w:t>
      </w:r>
      <w:r w:rsidR="00914A25" w:rsidRPr="00072393">
        <w:rPr>
          <w:rFonts w:cs="Arial"/>
          <w:i/>
          <w:szCs w:val="20"/>
        </w:rPr>
        <w:t xml:space="preserve">damage caused </w:t>
      </w:r>
      <w:r w:rsidR="00995C21" w:rsidRPr="00072393">
        <w:rPr>
          <w:rFonts w:cs="Arial"/>
          <w:i/>
          <w:szCs w:val="20"/>
        </w:rPr>
        <w:t>by the shock (e.g.</w:t>
      </w:r>
      <w:r w:rsidR="00914A25" w:rsidRPr="00072393">
        <w:rPr>
          <w:rFonts w:cs="Arial"/>
          <w:i/>
          <w:szCs w:val="20"/>
        </w:rPr>
        <w:t>,</w:t>
      </w:r>
      <w:r w:rsidR="00995C21" w:rsidRPr="00072393">
        <w:rPr>
          <w:rFonts w:cs="Arial"/>
          <w:i/>
          <w:szCs w:val="20"/>
        </w:rPr>
        <w:t xml:space="preserve"> unpassable road, no power supplies etc.)</w:t>
      </w:r>
    </w:p>
    <w:p w14:paraId="3431E693" w14:textId="77777777" w:rsidR="00DF302F" w:rsidRPr="00F40CBF" w:rsidRDefault="00DF302F" w:rsidP="002E605B">
      <w:pPr>
        <w:pStyle w:val="Heading2"/>
      </w:pPr>
      <w:r w:rsidRPr="00F40CBF">
        <w:lastRenderedPageBreak/>
        <w:t>MOBILE PHONE TECHNOLOGY</w:t>
      </w:r>
    </w:p>
    <w:p w14:paraId="63224159" w14:textId="1265F9E7" w:rsidR="00DF302F" w:rsidRPr="00F40CBF" w:rsidRDefault="00DF302F" w:rsidP="002E605B">
      <w:pPr>
        <w:keepNext/>
        <w:jc w:val="left"/>
        <w:rPr>
          <w:rFonts w:cs="Arial"/>
        </w:rPr>
      </w:pPr>
      <w:r w:rsidRPr="00F40CBF">
        <w:rPr>
          <w:rFonts w:cs="Arial"/>
        </w:rPr>
        <w:t>The aim of this section is to explore mobile phone ownership and use, including the different functions of the appliance and services made available by the local operator(s).</w:t>
      </w:r>
    </w:p>
    <w:p w14:paraId="7BEE1F58" w14:textId="626C1CC3" w:rsidR="0055738F" w:rsidRPr="00F40CBF" w:rsidRDefault="00411493" w:rsidP="002E605B">
      <w:pPr>
        <w:pStyle w:val="Bullet2"/>
        <w:keepNext/>
        <w:ind w:left="714" w:hanging="357"/>
      </w:pPr>
      <w:r w:rsidRPr="00F40CBF">
        <w:t>Do</w:t>
      </w:r>
      <w:r w:rsidR="00514549" w:rsidRPr="00F40CBF">
        <w:t>e</w:t>
      </w:r>
      <w:r w:rsidRPr="00F40CBF">
        <w:t xml:space="preserve">s anyone in your household own a mobile phone? </w:t>
      </w:r>
    </w:p>
    <w:p w14:paraId="06D31C6C" w14:textId="4DA191CE" w:rsidR="00514549" w:rsidRPr="00F40CBF" w:rsidRDefault="00514549" w:rsidP="00F40CBF">
      <w:pPr>
        <w:pStyle w:val="Bullet2"/>
        <w:ind w:left="714" w:hanging="357"/>
      </w:pPr>
      <w:r w:rsidRPr="00F40CBF">
        <w:t xml:space="preserve">If not, do you have access to and normally use a mobile phone?  Whose phone is it? How much does it cost to use it? </w:t>
      </w:r>
    </w:p>
    <w:p w14:paraId="1703A4EE" w14:textId="6584572A" w:rsidR="00514549" w:rsidRPr="00F40CBF" w:rsidRDefault="00514549" w:rsidP="00624625">
      <w:pPr>
        <w:pStyle w:val="Bullet2"/>
        <w:spacing w:after="360"/>
        <w:ind w:left="714" w:hanging="357"/>
      </w:pPr>
      <w:r w:rsidRPr="00F40CBF">
        <w:t>Do you know how to:</w:t>
      </w:r>
    </w:p>
    <w:tbl>
      <w:tblPr>
        <w:tblStyle w:val="TableGrid"/>
        <w:tblW w:w="4961" w:type="dxa"/>
        <w:tblInd w:w="22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83"/>
        <w:gridCol w:w="1578"/>
      </w:tblGrid>
      <w:tr w:rsidR="00514549" w:rsidRPr="00F40CBF" w14:paraId="64ED905C" w14:textId="412205FE" w:rsidTr="00624625">
        <w:tc>
          <w:tcPr>
            <w:tcW w:w="3383" w:type="dxa"/>
            <w:shd w:val="clear" w:color="auto" w:fill="E6E6E6"/>
          </w:tcPr>
          <w:p w14:paraId="44D2C572" w14:textId="2DFBEFC6" w:rsidR="00514549" w:rsidRPr="00624625" w:rsidRDefault="00995C21" w:rsidP="000B07E8">
            <w:pPr>
              <w:spacing w:before="240"/>
              <w:rPr>
                <w:rFonts w:cs="Arial"/>
              </w:rPr>
            </w:pPr>
            <w:r w:rsidRPr="00624625">
              <w:rPr>
                <w:rFonts w:cs="Arial"/>
              </w:rPr>
              <w:t>Make</w:t>
            </w:r>
            <w:r w:rsidR="003F5B64" w:rsidRPr="00624625">
              <w:rPr>
                <w:rFonts w:cs="Arial"/>
              </w:rPr>
              <w:t xml:space="preserve"> calls</w:t>
            </w:r>
          </w:p>
        </w:tc>
        <w:tc>
          <w:tcPr>
            <w:tcW w:w="1578" w:type="dxa"/>
            <w:shd w:val="clear" w:color="auto" w:fill="F3F3F3"/>
          </w:tcPr>
          <w:p w14:paraId="514CC12E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  <w:tr w:rsidR="00995C21" w:rsidRPr="00F40CBF" w14:paraId="4B981BF0" w14:textId="77777777" w:rsidTr="00624625">
        <w:tc>
          <w:tcPr>
            <w:tcW w:w="3383" w:type="dxa"/>
            <w:shd w:val="clear" w:color="auto" w:fill="E6E6E6"/>
          </w:tcPr>
          <w:p w14:paraId="6C47F52D" w14:textId="7D9145E3" w:rsidR="00995C21" w:rsidRPr="00624625" w:rsidRDefault="00995C21" w:rsidP="000B07E8">
            <w:pPr>
              <w:spacing w:before="240"/>
              <w:rPr>
                <w:rFonts w:cs="Arial"/>
              </w:rPr>
            </w:pPr>
            <w:r w:rsidRPr="00624625">
              <w:rPr>
                <w:rFonts w:cs="Arial"/>
              </w:rPr>
              <w:t>Receive calls</w:t>
            </w:r>
          </w:p>
        </w:tc>
        <w:tc>
          <w:tcPr>
            <w:tcW w:w="1578" w:type="dxa"/>
            <w:shd w:val="clear" w:color="auto" w:fill="F3F3F3"/>
          </w:tcPr>
          <w:p w14:paraId="1F95A999" w14:textId="77777777" w:rsidR="00995C21" w:rsidRPr="00624625" w:rsidRDefault="00995C21" w:rsidP="000B07E8">
            <w:pPr>
              <w:spacing w:before="240"/>
              <w:rPr>
                <w:rFonts w:cs="Arial"/>
              </w:rPr>
            </w:pPr>
          </w:p>
        </w:tc>
      </w:tr>
      <w:tr w:rsidR="00514549" w:rsidRPr="00F40CBF" w14:paraId="7EA02B66" w14:textId="089BEEBC" w:rsidTr="00624625">
        <w:tc>
          <w:tcPr>
            <w:tcW w:w="3383" w:type="dxa"/>
            <w:shd w:val="clear" w:color="auto" w:fill="E6E6E6"/>
          </w:tcPr>
          <w:p w14:paraId="08C8137C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  <w:r w:rsidRPr="00624625">
              <w:rPr>
                <w:rFonts w:cs="Arial"/>
              </w:rPr>
              <w:t>Send a SMS</w:t>
            </w:r>
          </w:p>
        </w:tc>
        <w:tc>
          <w:tcPr>
            <w:tcW w:w="1578" w:type="dxa"/>
            <w:shd w:val="clear" w:color="auto" w:fill="F3F3F3"/>
          </w:tcPr>
          <w:p w14:paraId="612260C9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  <w:tr w:rsidR="00514549" w:rsidRPr="00F40CBF" w14:paraId="66890B2C" w14:textId="7EE7EB96" w:rsidTr="00624625">
        <w:tc>
          <w:tcPr>
            <w:tcW w:w="3383" w:type="dxa"/>
            <w:shd w:val="clear" w:color="auto" w:fill="E6E6E6"/>
          </w:tcPr>
          <w:p w14:paraId="61ADE076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  <w:r w:rsidRPr="00624625">
              <w:rPr>
                <w:rFonts w:cs="Arial"/>
              </w:rPr>
              <w:t>Receive a SMS</w:t>
            </w:r>
          </w:p>
        </w:tc>
        <w:tc>
          <w:tcPr>
            <w:tcW w:w="1578" w:type="dxa"/>
            <w:shd w:val="clear" w:color="auto" w:fill="F3F3F3"/>
          </w:tcPr>
          <w:p w14:paraId="2245E144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  <w:tr w:rsidR="00514549" w:rsidRPr="00F40CBF" w14:paraId="39B229B1" w14:textId="6DDFA646" w:rsidTr="00624625">
        <w:tc>
          <w:tcPr>
            <w:tcW w:w="3383" w:type="dxa"/>
            <w:shd w:val="clear" w:color="auto" w:fill="E6E6E6"/>
          </w:tcPr>
          <w:p w14:paraId="327E7DF0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  <w:r w:rsidRPr="00624625">
              <w:rPr>
                <w:rFonts w:cs="Arial"/>
              </w:rPr>
              <w:t>Access internet on the phone</w:t>
            </w:r>
          </w:p>
        </w:tc>
        <w:tc>
          <w:tcPr>
            <w:tcW w:w="1578" w:type="dxa"/>
            <w:shd w:val="clear" w:color="auto" w:fill="F3F3F3"/>
          </w:tcPr>
          <w:p w14:paraId="37FAAA97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  <w:tr w:rsidR="00514549" w:rsidRPr="00F40CBF" w14:paraId="7E7884DC" w14:textId="77777777" w:rsidTr="00624625">
        <w:tc>
          <w:tcPr>
            <w:tcW w:w="3383" w:type="dxa"/>
            <w:shd w:val="clear" w:color="auto" w:fill="E6E6E6"/>
          </w:tcPr>
          <w:p w14:paraId="630880B7" w14:textId="708DDC50" w:rsidR="00514549" w:rsidRPr="00624625" w:rsidRDefault="00514549" w:rsidP="000B07E8">
            <w:pPr>
              <w:spacing w:before="240"/>
              <w:jc w:val="left"/>
              <w:rPr>
                <w:rFonts w:cs="Arial"/>
              </w:rPr>
            </w:pPr>
            <w:r w:rsidRPr="00624625">
              <w:rPr>
                <w:rFonts w:cs="Arial"/>
              </w:rPr>
              <w:t>Use the mobile phone to make payments</w:t>
            </w:r>
          </w:p>
        </w:tc>
        <w:tc>
          <w:tcPr>
            <w:tcW w:w="1578" w:type="dxa"/>
            <w:shd w:val="clear" w:color="auto" w:fill="F3F3F3"/>
          </w:tcPr>
          <w:p w14:paraId="583EDB86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</w:tbl>
    <w:p w14:paraId="318619B2" w14:textId="606C885D" w:rsidR="00DF302F" w:rsidRPr="00F40CBF" w:rsidRDefault="00DF302F" w:rsidP="00A55B6A">
      <w:pPr>
        <w:pStyle w:val="Heading2"/>
        <w:spacing w:before="480"/>
      </w:pPr>
      <w:r w:rsidRPr="00F40CBF">
        <w:t>ASSISTANCE</w:t>
      </w:r>
    </w:p>
    <w:p w14:paraId="5D055B22" w14:textId="2CAD736B" w:rsidR="00DF302F" w:rsidRPr="00072393" w:rsidRDefault="00DF302F" w:rsidP="00F40CBF">
      <w:pPr>
        <w:rPr>
          <w:rFonts w:cs="Arial"/>
        </w:rPr>
      </w:pPr>
      <w:r w:rsidRPr="00072393">
        <w:rPr>
          <w:rFonts w:cs="Arial"/>
        </w:rPr>
        <w:t xml:space="preserve">The aim of this section is to understand the household opinion about previous experiences with humanitarian cash transfers and learn about their preferences. </w:t>
      </w:r>
    </w:p>
    <w:p w14:paraId="158EBB65" w14:textId="3357B77E" w:rsidR="00937946" w:rsidRPr="00072393" w:rsidRDefault="00514549" w:rsidP="00F40CBF">
      <w:pPr>
        <w:pStyle w:val="Bullet2"/>
        <w:ind w:left="714" w:hanging="357"/>
      </w:pPr>
      <w:r w:rsidRPr="00072393">
        <w:t xml:space="preserve">Have you ever received </w:t>
      </w:r>
      <w:r w:rsidR="00937946" w:rsidRPr="00072393">
        <w:t xml:space="preserve">any </w:t>
      </w:r>
      <w:r w:rsidRPr="00072393">
        <w:t>assistance</w:t>
      </w:r>
      <w:r w:rsidR="00937946" w:rsidRPr="00072393">
        <w:t xml:space="preserve">? </w:t>
      </w:r>
      <w:r w:rsidRPr="00072393">
        <w:t xml:space="preserve">If yes, </w:t>
      </w:r>
      <w:r w:rsidR="00201EF1" w:rsidRPr="00072393">
        <w:t>what was the delivery modality/mechanism? Was there any problem with the modality/mechanism</w:t>
      </w:r>
      <w:r w:rsidR="00E8146C" w:rsidRPr="00072393">
        <w:t>?</w:t>
      </w:r>
    </w:p>
    <w:p w14:paraId="09DD4DC3" w14:textId="5F7FC0F8" w:rsidR="009C0142" w:rsidRPr="00072393" w:rsidRDefault="00201EF1" w:rsidP="00C71FE4">
      <w:pPr>
        <w:pStyle w:val="Bullet2"/>
        <w:ind w:left="714" w:hanging="357"/>
      </w:pPr>
      <w:r w:rsidRPr="00072393">
        <w:t xml:space="preserve">Given the present situation, which would be the best way to receive assistance (cash, </w:t>
      </w:r>
      <w:r w:rsidR="00995C21" w:rsidRPr="00072393">
        <w:t xml:space="preserve">paper </w:t>
      </w:r>
      <w:r w:rsidR="00914A25" w:rsidRPr="00072393">
        <w:t xml:space="preserve">vouchers, electronic vouchers, </w:t>
      </w:r>
      <w:r w:rsidRPr="00072393">
        <w:t xml:space="preserve">in-kind, mixed)? Why? </w:t>
      </w:r>
      <w:r w:rsidR="009C0142" w:rsidRPr="00072393">
        <w:t xml:space="preserve"> Would you have any issue around specific modalities or mechanisms? </w:t>
      </w:r>
    </w:p>
    <w:tbl>
      <w:tblPr>
        <w:tblStyle w:val="TableGrid"/>
        <w:tblW w:w="8930" w:type="dxa"/>
        <w:tblInd w:w="7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740"/>
        <w:gridCol w:w="2740"/>
        <w:gridCol w:w="2741"/>
      </w:tblGrid>
      <w:tr w:rsidR="00F40CBF" w:rsidRPr="00072393" w14:paraId="5E7FC056" w14:textId="77777777" w:rsidTr="000B07E8">
        <w:trPr>
          <w:cantSplit/>
        </w:trPr>
        <w:tc>
          <w:tcPr>
            <w:tcW w:w="709" w:type="dxa"/>
            <w:tcBorders>
              <w:bottom w:val="single" w:sz="4" w:space="0" w:color="808080"/>
            </w:tcBorders>
            <w:shd w:val="clear" w:color="auto" w:fill="DC281E"/>
          </w:tcPr>
          <w:p w14:paraId="09FCF7E7" w14:textId="6C1B7019" w:rsidR="009C0142" w:rsidRPr="00072393" w:rsidRDefault="009C0142" w:rsidP="00F40CBF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072393">
              <w:rPr>
                <w:rFonts w:cs="Arial"/>
                <w:b/>
                <w:color w:val="FFFFFF" w:themeColor="background1"/>
              </w:rPr>
              <w:t>Rank</w:t>
            </w:r>
          </w:p>
        </w:tc>
        <w:tc>
          <w:tcPr>
            <w:tcW w:w="2740" w:type="dxa"/>
            <w:tcBorders>
              <w:bottom w:val="single" w:sz="4" w:space="0" w:color="808080"/>
            </w:tcBorders>
            <w:shd w:val="clear" w:color="auto" w:fill="DC281E"/>
          </w:tcPr>
          <w:p w14:paraId="48BF0606" w14:textId="77777777" w:rsidR="009C0142" w:rsidRPr="00072393" w:rsidRDefault="009C0142" w:rsidP="00F40CBF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072393">
              <w:rPr>
                <w:rFonts w:cs="Arial"/>
                <w:b/>
                <w:color w:val="FFFFFF" w:themeColor="background1"/>
              </w:rPr>
              <w:t>Modality/ mechanism</w:t>
            </w:r>
          </w:p>
        </w:tc>
        <w:tc>
          <w:tcPr>
            <w:tcW w:w="2740" w:type="dxa"/>
            <w:tcBorders>
              <w:bottom w:val="single" w:sz="4" w:space="0" w:color="808080"/>
            </w:tcBorders>
            <w:shd w:val="clear" w:color="auto" w:fill="DC281E"/>
          </w:tcPr>
          <w:p w14:paraId="6356FB5B" w14:textId="77777777" w:rsidR="009C0142" w:rsidRPr="00072393" w:rsidRDefault="009C0142" w:rsidP="00F40CBF">
            <w:pPr>
              <w:spacing w:before="120"/>
              <w:jc w:val="center"/>
              <w:rPr>
                <w:rFonts w:cs="Arial"/>
                <w:i/>
                <w:color w:val="FFFFFF" w:themeColor="background1"/>
              </w:rPr>
            </w:pPr>
            <w:r w:rsidRPr="00072393">
              <w:rPr>
                <w:rFonts w:cs="Arial"/>
                <w:b/>
                <w:color w:val="FFFFFF" w:themeColor="background1"/>
              </w:rPr>
              <w:t>Reasons for preference</w:t>
            </w:r>
          </w:p>
        </w:tc>
        <w:tc>
          <w:tcPr>
            <w:tcW w:w="2741" w:type="dxa"/>
            <w:tcBorders>
              <w:bottom w:val="single" w:sz="4" w:space="0" w:color="808080"/>
            </w:tcBorders>
            <w:shd w:val="clear" w:color="auto" w:fill="DC281E"/>
          </w:tcPr>
          <w:p w14:paraId="1AF5B079" w14:textId="77777777" w:rsidR="009C0142" w:rsidRPr="00072393" w:rsidRDefault="009C0142" w:rsidP="00F40CBF">
            <w:pPr>
              <w:spacing w:before="120"/>
              <w:jc w:val="center"/>
              <w:rPr>
                <w:rFonts w:cs="Arial"/>
                <w:i/>
                <w:color w:val="FFFFFF" w:themeColor="background1"/>
              </w:rPr>
            </w:pPr>
            <w:r w:rsidRPr="00072393">
              <w:rPr>
                <w:rFonts w:cs="Arial"/>
                <w:b/>
                <w:color w:val="FFFFFF" w:themeColor="background1"/>
              </w:rPr>
              <w:t>Perceived issues</w:t>
            </w:r>
          </w:p>
        </w:tc>
      </w:tr>
      <w:tr w:rsidR="009C0142" w:rsidRPr="00072393" w14:paraId="53EB7B21" w14:textId="77777777" w:rsidTr="000B07E8">
        <w:trPr>
          <w:cantSplit/>
          <w:trHeight w:val="148"/>
        </w:trPr>
        <w:tc>
          <w:tcPr>
            <w:tcW w:w="709" w:type="dxa"/>
            <w:shd w:val="clear" w:color="auto" w:fill="A6A6A6"/>
          </w:tcPr>
          <w:p w14:paraId="66028DCA" w14:textId="77777777" w:rsidR="009C0142" w:rsidRPr="00072393" w:rsidRDefault="009C0142" w:rsidP="000B07E8">
            <w:pPr>
              <w:spacing w:before="240"/>
              <w:jc w:val="center"/>
              <w:rPr>
                <w:rFonts w:cs="Arial"/>
              </w:rPr>
            </w:pPr>
            <w:r w:rsidRPr="00072393">
              <w:rPr>
                <w:rFonts w:cs="Arial"/>
              </w:rPr>
              <w:t>1</w:t>
            </w:r>
          </w:p>
        </w:tc>
        <w:tc>
          <w:tcPr>
            <w:tcW w:w="2740" w:type="dxa"/>
            <w:shd w:val="clear" w:color="auto" w:fill="F3F3F3"/>
          </w:tcPr>
          <w:p w14:paraId="0B066377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0" w:type="dxa"/>
            <w:shd w:val="clear" w:color="auto" w:fill="F3F3F3"/>
          </w:tcPr>
          <w:p w14:paraId="0F2280FC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1" w:type="dxa"/>
            <w:shd w:val="clear" w:color="auto" w:fill="F3F3F3"/>
          </w:tcPr>
          <w:p w14:paraId="39BAF23A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</w:tr>
      <w:tr w:rsidR="009C0142" w:rsidRPr="00072393" w14:paraId="10B7FDF3" w14:textId="77777777" w:rsidTr="000B07E8">
        <w:trPr>
          <w:cantSplit/>
        </w:trPr>
        <w:tc>
          <w:tcPr>
            <w:tcW w:w="709" w:type="dxa"/>
            <w:shd w:val="clear" w:color="auto" w:fill="A6A6A6"/>
          </w:tcPr>
          <w:p w14:paraId="0BDF7596" w14:textId="77777777" w:rsidR="009C0142" w:rsidRPr="00072393" w:rsidRDefault="009C0142" w:rsidP="000B07E8">
            <w:pPr>
              <w:spacing w:before="240"/>
              <w:jc w:val="center"/>
              <w:rPr>
                <w:rFonts w:cs="Arial"/>
              </w:rPr>
            </w:pPr>
            <w:r w:rsidRPr="00072393">
              <w:rPr>
                <w:rFonts w:cs="Arial"/>
              </w:rPr>
              <w:t>2</w:t>
            </w:r>
          </w:p>
        </w:tc>
        <w:tc>
          <w:tcPr>
            <w:tcW w:w="2740" w:type="dxa"/>
            <w:shd w:val="clear" w:color="auto" w:fill="F3F3F3"/>
          </w:tcPr>
          <w:p w14:paraId="16AEB1BE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0" w:type="dxa"/>
            <w:shd w:val="clear" w:color="auto" w:fill="F3F3F3"/>
          </w:tcPr>
          <w:p w14:paraId="46E58CFB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1" w:type="dxa"/>
            <w:shd w:val="clear" w:color="auto" w:fill="F3F3F3"/>
          </w:tcPr>
          <w:p w14:paraId="6F5E538B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</w:tr>
      <w:tr w:rsidR="009C0142" w:rsidRPr="00072393" w14:paraId="7DCE27C8" w14:textId="77777777" w:rsidTr="000B07E8">
        <w:trPr>
          <w:cantSplit/>
        </w:trPr>
        <w:tc>
          <w:tcPr>
            <w:tcW w:w="709" w:type="dxa"/>
            <w:shd w:val="clear" w:color="auto" w:fill="A6A6A6"/>
          </w:tcPr>
          <w:p w14:paraId="7D960FE4" w14:textId="77777777" w:rsidR="009C0142" w:rsidRPr="00072393" w:rsidRDefault="009C0142" w:rsidP="000B07E8">
            <w:pPr>
              <w:spacing w:before="240"/>
              <w:jc w:val="center"/>
              <w:rPr>
                <w:rFonts w:cs="Arial"/>
              </w:rPr>
            </w:pPr>
            <w:r w:rsidRPr="00072393">
              <w:rPr>
                <w:rFonts w:cs="Arial"/>
              </w:rPr>
              <w:t>3</w:t>
            </w:r>
          </w:p>
        </w:tc>
        <w:tc>
          <w:tcPr>
            <w:tcW w:w="2740" w:type="dxa"/>
            <w:shd w:val="clear" w:color="auto" w:fill="F3F3F3"/>
          </w:tcPr>
          <w:p w14:paraId="00EC9C03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0" w:type="dxa"/>
            <w:shd w:val="clear" w:color="auto" w:fill="F3F3F3"/>
          </w:tcPr>
          <w:p w14:paraId="1029CE13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1" w:type="dxa"/>
            <w:shd w:val="clear" w:color="auto" w:fill="F3F3F3"/>
          </w:tcPr>
          <w:p w14:paraId="2ED35E1C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</w:tr>
    </w:tbl>
    <w:p w14:paraId="1C0D6E95" w14:textId="3425908C" w:rsidR="009C0142" w:rsidRPr="00072393" w:rsidRDefault="00914A25" w:rsidP="00C71FE4">
      <w:pPr>
        <w:pStyle w:val="Bullet2"/>
        <w:ind w:left="714" w:hanging="357"/>
      </w:pPr>
      <w:r w:rsidRPr="00072393">
        <w:t xml:space="preserve">If cash </w:t>
      </w:r>
      <w:r w:rsidR="009C0142" w:rsidRPr="00072393">
        <w:t>assistance were to be received, how would you use it?</w:t>
      </w:r>
    </w:p>
    <w:sectPr w:rsidR="009C0142" w:rsidRPr="00072393" w:rsidSect="00624625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116644" w15:done="0"/>
  <w15:commentEx w15:paraId="471D04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395AF" w14:textId="77777777" w:rsidR="00C8352B" w:rsidRDefault="00C8352B" w:rsidP="00EC6DD6">
      <w:r>
        <w:separator/>
      </w:r>
    </w:p>
  </w:endnote>
  <w:endnote w:type="continuationSeparator" w:id="0">
    <w:p w14:paraId="207A8CFD" w14:textId="77777777" w:rsidR="00C8352B" w:rsidRDefault="00C8352B" w:rsidP="00EC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9A26" w14:textId="77777777" w:rsidR="00F40CBF" w:rsidRDefault="005751E1" w:rsidP="006E6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2A37B" w14:textId="41D02D53" w:rsidR="005751E1" w:rsidRDefault="005751E1" w:rsidP="00EC6D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476E" w14:textId="77777777" w:rsidR="005751E1" w:rsidRDefault="005751E1" w:rsidP="006E6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8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F80F91" w14:textId="22CE0870" w:rsidR="005751E1" w:rsidRDefault="007A719F" w:rsidP="007A719F">
    <w:pPr>
      <w:pStyle w:val="Footer"/>
    </w:pPr>
    <w:r w:rsidRPr="00F40CBF">
      <w:rPr>
        <w:b/>
      </w:rPr>
      <w:t xml:space="preserve">Module 2. </w:t>
    </w:r>
    <w:r>
      <w:t xml:space="preserve">Step 2. Sub-step 1. </w:t>
    </w:r>
    <w:r w:rsidRPr="007A719F">
      <w:t>Household level cash questions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73CE6" w14:textId="77777777" w:rsidR="00C8352B" w:rsidRDefault="00C8352B" w:rsidP="00EC6DD6">
      <w:r>
        <w:separator/>
      </w:r>
    </w:p>
  </w:footnote>
  <w:footnote w:type="continuationSeparator" w:id="0">
    <w:p w14:paraId="32FA3F3B" w14:textId="77777777" w:rsidR="00C8352B" w:rsidRDefault="00C8352B" w:rsidP="00EC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4E4D" w14:textId="77777777" w:rsidR="00F40CBF" w:rsidRPr="00074036" w:rsidRDefault="00F40CBF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71EF"/>
    <w:multiLevelType w:val="hybridMultilevel"/>
    <w:tmpl w:val="FA4E0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9646C"/>
    <w:multiLevelType w:val="hybridMultilevel"/>
    <w:tmpl w:val="9FCE5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1F05"/>
    <w:multiLevelType w:val="hybridMultilevel"/>
    <w:tmpl w:val="50205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8">
    <w:nsid w:val="402D51B6"/>
    <w:multiLevelType w:val="hybridMultilevel"/>
    <w:tmpl w:val="0426A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66E26"/>
    <w:multiLevelType w:val="hybridMultilevel"/>
    <w:tmpl w:val="2B8AB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4C7"/>
    <w:multiLevelType w:val="hybridMultilevel"/>
    <w:tmpl w:val="6FF0AB40"/>
    <w:lvl w:ilvl="0" w:tplc="1D72EB8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8490D"/>
    <w:multiLevelType w:val="hybridMultilevel"/>
    <w:tmpl w:val="C1DE01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14"/>
  </w:num>
  <w:num w:numId="1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D6"/>
    <w:rsid w:val="000236C9"/>
    <w:rsid w:val="00035743"/>
    <w:rsid w:val="00046CA7"/>
    <w:rsid w:val="00072393"/>
    <w:rsid w:val="000B07E8"/>
    <w:rsid w:val="00145399"/>
    <w:rsid w:val="00145EDA"/>
    <w:rsid w:val="00155E1E"/>
    <w:rsid w:val="001826E3"/>
    <w:rsid w:val="001D7515"/>
    <w:rsid w:val="00201EF1"/>
    <w:rsid w:val="00204073"/>
    <w:rsid w:val="002247F8"/>
    <w:rsid w:val="002E0A5C"/>
    <w:rsid w:val="002E605B"/>
    <w:rsid w:val="003404AE"/>
    <w:rsid w:val="00345CBD"/>
    <w:rsid w:val="00386FB8"/>
    <w:rsid w:val="003D5066"/>
    <w:rsid w:val="003F5B64"/>
    <w:rsid w:val="00411493"/>
    <w:rsid w:val="004A6B99"/>
    <w:rsid w:val="004B52CB"/>
    <w:rsid w:val="004C62B4"/>
    <w:rsid w:val="004D4D70"/>
    <w:rsid w:val="00514549"/>
    <w:rsid w:val="0052549C"/>
    <w:rsid w:val="00543761"/>
    <w:rsid w:val="0055738F"/>
    <w:rsid w:val="005751E1"/>
    <w:rsid w:val="005A56D7"/>
    <w:rsid w:val="005F28D3"/>
    <w:rsid w:val="00617757"/>
    <w:rsid w:val="00624625"/>
    <w:rsid w:val="00666121"/>
    <w:rsid w:val="006856C2"/>
    <w:rsid w:val="00685D75"/>
    <w:rsid w:val="006E67FE"/>
    <w:rsid w:val="006F07DD"/>
    <w:rsid w:val="006F6F33"/>
    <w:rsid w:val="00717AE5"/>
    <w:rsid w:val="00751919"/>
    <w:rsid w:val="007538A1"/>
    <w:rsid w:val="00765099"/>
    <w:rsid w:val="007A719F"/>
    <w:rsid w:val="00803381"/>
    <w:rsid w:val="008713AD"/>
    <w:rsid w:val="00877265"/>
    <w:rsid w:val="00914A25"/>
    <w:rsid w:val="00937946"/>
    <w:rsid w:val="00995C21"/>
    <w:rsid w:val="009C0142"/>
    <w:rsid w:val="009E2D54"/>
    <w:rsid w:val="00A16863"/>
    <w:rsid w:val="00A22E63"/>
    <w:rsid w:val="00A55B6A"/>
    <w:rsid w:val="00A602CD"/>
    <w:rsid w:val="00AF3554"/>
    <w:rsid w:val="00B44CDC"/>
    <w:rsid w:val="00B62CAE"/>
    <w:rsid w:val="00B64D04"/>
    <w:rsid w:val="00B80D30"/>
    <w:rsid w:val="00B835F1"/>
    <w:rsid w:val="00BC1751"/>
    <w:rsid w:val="00C305F0"/>
    <w:rsid w:val="00C70503"/>
    <w:rsid w:val="00C71FE4"/>
    <w:rsid w:val="00C8352B"/>
    <w:rsid w:val="00D47124"/>
    <w:rsid w:val="00D81623"/>
    <w:rsid w:val="00DF302F"/>
    <w:rsid w:val="00E11AE9"/>
    <w:rsid w:val="00E230B3"/>
    <w:rsid w:val="00E8146C"/>
    <w:rsid w:val="00EA052D"/>
    <w:rsid w:val="00EA6DAE"/>
    <w:rsid w:val="00EB4B1B"/>
    <w:rsid w:val="00EC41DF"/>
    <w:rsid w:val="00EC6DD6"/>
    <w:rsid w:val="00F40CBF"/>
    <w:rsid w:val="00FF24CF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B81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63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A168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86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86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A168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6863"/>
  </w:style>
  <w:style w:type="character" w:customStyle="1" w:styleId="Heading1Char">
    <w:name w:val="Heading 1 Char"/>
    <w:basedOn w:val="DefaultParagraphFont"/>
    <w:link w:val="Heading1"/>
    <w:uiPriority w:val="9"/>
    <w:rsid w:val="00A1686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16863"/>
    <w:rPr>
      <w:rFonts w:ascii="Arial" w:hAnsi="Arial" w:cs="Times New Roman"/>
      <w:b/>
      <w:caps/>
      <w:szCs w:val="26"/>
    </w:rPr>
  </w:style>
  <w:style w:type="table" w:styleId="TableGrid">
    <w:name w:val="Table Grid"/>
    <w:basedOn w:val="TableNormal"/>
    <w:uiPriority w:val="59"/>
    <w:rsid w:val="00A16863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DD6"/>
    <w:rPr>
      <w:b/>
      <w:bCs/>
    </w:rPr>
  </w:style>
  <w:style w:type="paragraph" w:customStyle="1" w:styleId="Metadata">
    <w:name w:val="Metadata"/>
    <w:basedOn w:val="Normal"/>
    <w:link w:val="MetadataChar"/>
    <w:qFormat/>
    <w:rsid w:val="00EC6DD6"/>
  </w:style>
  <w:style w:type="character" w:customStyle="1" w:styleId="MetadataChar">
    <w:name w:val="Metadata Char"/>
    <w:basedOn w:val="DefaultParagraphFont"/>
    <w:link w:val="Metadata"/>
    <w:rsid w:val="00EC6DD6"/>
    <w:rPr>
      <w:rFonts w:ascii="Arial" w:eastAsiaTheme="minorHAnsi" w:hAnsi="Arial"/>
      <w:color w:val="000000" w:themeColor="text1"/>
      <w:sz w:val="18"/>
      <w:szCs w:val="18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A1686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86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686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A1686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16863"/>
    <w:rPr>
      <w:rFonts w:ascii="Arial" w:hAnsi="Arial" w:cs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63"/>
    <w:rPr>
      <w:rFonts w:ascii="Lucida Grande" w:hAnsi="Lucida Grande" w:cs="Lucida Grande"/>
      <w:sz w:val="18"/>
      <w:szCs w:val="18"/>
    </w:rPr>
  </w:style>
  <w:style w:type="paragraph" w:customStyle="1" w:styleId="LineSpace">
    <w:name w:val="Line Space"/>
    <w:basedOn w:val="Normal"/>
    <w:link w:val="LineSpaceChar"/>
    <w:qFormat/>
    <w:rsid w:val="00B62CAE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eastAsia="Times New Roman"/>
      <w:sz w:val="16"/>
      <w:szCs w:val="16"/>
      <w:lang w:val="en-GB"/>
    </w:rPr>
  </w:style>
  <w:style w:type="character" w:customStyle="1" w:styleId="LineSpaceChar">
    <w:name w:val="Line Space Char"/>
    <w:link w:val="LineSpace"/>
    <w:locked/>
    <w:rsid w:val="00B62CAE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Table">
    <w:name w:val="Table"/>
    <w:basedOn w:val="Normal"/>
    <w:link w:val="TableChar"/>
    <w:qFormat/>
    <w:rsid w:val="00B62CAE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  <w:lang w:val="en-GB"/>
    </w:rPr>
  </w:style>
  <w:style w:type="character" w:customStyle="1" w:styleId="TableChar">
    <w:name w:val="Table Char"/>
    <w:link w:val="Table"/>
    <w:locked/>
    <w:rsid w:val="00B62CAE"/>
    <w:rPr>
      <w:rFonts w:ascii="Arial" w:eastAsia="Times New Roman" w:hAnsi="Arial" w:cs="Times New Roman"/>
      <w:b/>
      <w:sz w:val="2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68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C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CBD"/>
    <w:rPr>
      <w:rFonts w:ascii="Arial" w:eastAsiaTheme="minorHAnsi" w:hAnsi="Arial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1686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16863"/>
    <w:rPr>
      <w:rFonts w:ascii="Arial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686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16863"/>
    <w:rPr>
      <w:rFonts w:ascii="Arial" w:hAnsi="Arial" w:cs="Times New Roman"/>
      <w:sz w:val="1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6863"/>
    <w:rPr>
      <w:rFonts w:ascii="Arial" w:eastAsiaTheme="minorHAnsi" w:hAnsi="Arial"/>
      <w:sz w:val="20"/>
      <w:szCs w:val="22"/>
    </w:rPr>
  </w:style>
  <w:style w:type="paragraph" w:customStyle="1" w:styleId="Default">
    <w:name w:val="Default"/>
    <w:rsid w:val="00A1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168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6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1686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686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A16863"/>
    <w:rPr>
      <w:vertAlign w:val="superscript"/>
    </w:rPr>
  </w:style>
  <w:style w:type="paragraph" w:styleId="Revision">
    <w:name w:val="Revision"/>
    <w:hidden/>
    <w:uiPriority w:val="99"/>
    <w:semiHidden/>
    <w:rsid w:val="00A1686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1686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1686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16863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1686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1686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1686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1686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1686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A16863"/>
    <w:rPr>
      <w:rFonts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16863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A16863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16863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16863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1686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1686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16863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63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A168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86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86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A168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6863"/>
  </w:style>
  <w:style w:type="character" w:customStyle="1" w:styleId="Heading1Char">
    <w:name w:val="Heading 1 Char"/>
    <w:basedOn w:val="DefaultParagraphFont"/>
    <w:link w:val="Heading1"/>
    <w:uiPriority w:val="9"/>
    <w:rsid w:val="00A1686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16863"/>
    <w:rPr>
      <w:rFonts w:ascii="Arial" w:hAnsi="Arial" w:cs="Times New Roman"/>
      <w:b/>
      <w:caps/>
      <w:szCs w:val="26"/>
    </w:rPr>
  </w:style>
  <w:style w:type="table" w:styleId="TableGrid">
    <w:name w:val="Table Grid"/>
    <w:basedOn w:val="TableNormal"/>
    <w:uiPriority w:val="59"/>
    <w:rsid w:val="00A16863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DD6"/>
    <w:rPr>
      <w:b/>
      <w:bCs/>
    </w:rPr>
  </w:style>
  <w:style w:type="paragraph" w:customStyle="1" w:styleId="Metadata">
    <w:name w:val="Metadata"/>
    <w:basedOn w:val="Normal"/>
    <w:link w:val="MetadataChar"/>
    <w:qFormat/>
    <w:rsid w:val="00EC6DD6"/>
  </w:style>
  <w:style w:type="character" w:customStyle="1" w:styleId="MetadataChar">
    <w:name w:val="Metadata Char"/>
    <w:basedOn w:val="DefaultParagraphFont"/>
    <w:link w:val="Metadata"/>
    <w:rsid w:val="00EC6DD6"/>
    <w:rPr>
      <w:rFonts w:ascii="Arial" w:eastAsiaTheme="minorHAnsi" w:hAnsi="Arial"/>
      <w:color w:val="000000" w:themeColor="text1"/>
      <w:sz w:val="18"/>
      <w:szCs w:val="18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A1686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86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686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A1686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16863"/>
    <w:rPr>
      <w:rFonts w:ascii="Arial" w:hAnsi="Arial" w:cs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63"/>
    <w:rPr>
      <w:rFonts w:ascii="Lucida Grande" w:hAnsi="Lucida Grande" w:cs="Lucida Grande"/>
      <w:sz w:val="18"/>
      <w:szCs w:val="18"/>
    </w:rPr>
  </w:style>
  <w:style w:type="paragraph" w:customStyle="1" w:styleId="LineSpace">
    <w:name w:val="Line Space"/>
    <w:basedOn w:val="Normal"/>
    <w:link w:val="LineSpaceChar"/>
    <w:qFormat/>
    <w:rsid w:val="00B62CAE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eastAsia="Times New Roman"/>
      <w:sz w:val="16"/>
      <w:szCs w:val="16"/>
      <w:lang w:val="en-GB"/>
    </w:rPr>
  </w:style>
  <w:style w:type="character" w:customStyle="1" w:styleId="LineSpaceChar">
    <w:name w:val="Line Space Char"/>
    <w:link w:val="LineSpace"/>
    <w:locked/>
    <w:rsid w:val="00B62CAE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Table">
    <w:name w:val="Table"/>
    <w:basedOn w:val="Normal"/>
    <w:link w:val="TableChar"/>
    <w:qFormat/>
    <w:rsid w:val="00B62CAE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  <w:lang w:val="en-GB"/>
    </w:rPr>
  </w:style>
  <w:style w:type="character" w:customStyle="1" w:styleId="TableChar">
    <w:name w:val="Table Char"/>
    <w:link w:val="Table"/>
    <w:locked/>
    <w:rsid w:val="00B62CAE"/>
    <w:rPr>
      <w:rFonts w:ascii="Arial" w:eastAsia="Times New Roman" w:hAnsi="Arial" w:cs="Times New Roman"/>
      <w:b/>
      <w:sz w:val="2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68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C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CBD"/>
    <w:rPr>
      <w:rFonts w:ascii="Arial" w:eastAsiaTheme="minorHAnsi" w:hAnsi="Arial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1686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16863"/>
    <w:rPr>
      <w:rFonts w:ascii="Arial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686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16863"/>
    <w:rPr>
      <w:rFonts w:ascii="Arial" w:hAnsi="Arial" w:cs="Times New Roman"/>
      <w:sz w:val="1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6863"/>
    <w:rPr>
      <w:rFonts w:ascii="Arial" w:eastAsiaTheme="minorHAnsi" w:hAnsi="Arial"/>
      <w:sz w:val="20"/>
      <w:szCs w:val="22"/>
    </w:rPr>
  </w:style>
  <w:style w:type="paragraph" w:customStyle="1" w:styleId="Default">
    <w:name w:val="Default"/>
    <w:rsid w:val="00A1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168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6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1686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686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A16863"/>
    <w:rPr>
      <w:vertAlign w:val="superscript"/>
    </w:rPr>
  </w:style>
  <w:style w:type="paragraph" w:styleId="Revision">
    <w:name w:val="Revision"/>
    <w:hidden/>
    <w:uiPriority w:val="99"/>
    <w:semiHidden/>
    <w:rsid w:val="00A1686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1686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1686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16863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1686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1686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1686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1686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1686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A16863"/>
    <w:rPr>
      <w:rFonts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16863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A16863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16863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16863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1686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1686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16863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20</cp:revision>
  <cp:lastPrinted>2015-09-24T08:15:00Z</cp:lastPrinted>
  <dcterms:created xsi:type="dcterms:W3CDTF">2015-05-28T10:59:00Z</dcterms:created>
  <dcterms:modified xsi:type="dcterms:W3CDTF">2015-10-02T14:17:00Z</dcterms:modified>
</cp:coreProperties>
</file>