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AE" w:rsidRPr="00374900" w:rsidRDefault="00DD5BAE" w:rsidP="00EE3C44">
      <w:pPr>
        <w:pStyle w:val="H1"/>
        <w:rPr>
          <w:rFonts w:cs="Arial"/>
        </w:rPr>
      </w:pPr>
      <w:r w:rsidRPr="00374900">
        <w:rPr>
          <w:rFonts w:cs="Arial"/>
        </w:rPr>
        <w:t>Feedback, complaint and response procedures</w:t>
      </w:r>
      <w:r w:rsidRPr="00374900">
        <w:rPr>
          <w:rStyle w:val="FootnoteReference"/>
          <w:rFonts w:cs="Arial"/>
          <w:szCs w:val="40"/>
        </w:rPr>
        <w:footnoteReference w:id="1"/>
      </w:r>
    </w:p>
    <w:p w:rsidR="00813C0B" w:rsidRPr="00374900" w:rsidRDefault="00355349" w:rsidP="00EE3C44">
      <w:pPr>
        <w:pStyle w:val="Heading2"/>
        <w:rPr>
          <w:rFonts w:cs="Arial"/>
        </w:rPr>
      </w:pPr>
      <w:r w:rsidRPr="00374900">
        <w:rPr>
          <w:rFonts w:cs="Arial"/>
        </w:rPr>
        <w:t xml:space="preserve">1. </w:t>
      </w:r>
      <w:r w:rsidR="00813C0B" w:rsidRPr="00374900">
        <w:rPr>
          <w:rFonts w:cs="Arial"/>
        </w:rPr>
        <w:t>Types of complaint</w:t>
      </w:r>
    </w:p>
    <w:tbl>
      <w:tblPr>
        <w:tblStyle w:val="TableGrid"/>
        <w:tblW w:w="0" w:type="auto"/>
        <w:tblInd w:w="892" w:type="dxa"/>
        <w:tblLook w:val="00A0" w:firstRow="1" w:lastRow="0" w:firstColumn="1" w:lastColumn="0" w:noHBand="0" w:noVBand="0"/>
      </w:tblPr>
      <w:tblGrid>
        <w:gridCol w:w="8063"/>
      </w:tblGrid>
      <w:tr w:rsidR="00813C0B" w:rsidRPr="00374900" w:rsidTr="008F4CA2">
        <w:trPr>
          <w:trHeight w:val="2260"/>
        </w:trPr>
        <w:tc>
          <w:tcPr>
            <w:tcW w:w="8063" w:type="dxa"/>
            <w:tcBorders>
              <w:top w:val="single" w:sz="4" w:space="0" w:color="auto"/>
              <w:left w:val="single" w:sz="4" w:space="0" w:color="auto"/>
              <w:bottom w:val="single" w:sz="4" w:space="0" w:color="auto"/>
              <w:right w:val="single" w:sz="4" w:space="0" w:color="auto"/>
            </w:tcBorders>
            <w:shd w:val="solid" w:color="F2F2F2" w:themeColor="background1" w:themeShade="F2" w:fill="E6E6E6"/>
          </w:tcPr>
          <w:p w:rsidR="00813C0B" w:rsidRPr="00374900" w:rsidRDefault="00813C0B" w:rsidP="00600220">
            <w:pPr>
              <w:spacing w:before="120"/>
              <w:jc w:val="left"/>
              <w:rPr>
                <w:rFonts w:cs="Arial"/>
              </w:rPr>
            </w:pPr>
            <w:r w:rsidRPr="00374900">
              <w:rPr>
                <w:rFonts w:cs="Arial"/>
              </w:rPr>
              <w:t xml:space="preserve">Complaints received </w:t>
            </w:r>
            <w:r w:rsidR="00F628FC" w:rsidRPr="00374900">
              <w:rPr>
                <w:rFonts w:cs="Arial"/>
              </w:rPr>
              <w:t>via</w:t>
            </w:r>
            <w:r w:rsidRPr="00374900">
              <w:rPr>
                <w:rFonts w:cs="Arial"/>
              </w:rPr>
              <w:t xml:space="preserve"> </w:t>
            </w:r>
            <w:r w:rsidR="00F628FC" w:rsidRPr="00374900">
              <w:rPr>
                <w:rFonts w:cs="Arial"/>
              </w:rPr>
              <w:t>the complaints and response m</w:t>
            </w:r>
            <w:r w:rsidRPr="00374900">
              <w:rPr>
                <w:rFonts w:cs="Arial"/>
              </w:rPr>
              <w:t>echanism (CRM)</w:t>
            </w:r>
            <w:r w:rsidR="00F628FC" w:rsidRPr="00374900">
              <w:rPr>
                <w:rFonts w:cs="Arial"/>
              </w:rPr>
              <w:t xml:space="preserve"> can be classified as</w:t>
            </w:r>
            <w:r w:rsidRPr="00374900">
              <w:rPr>
                <w:rFonts w:cs="Arial"/>
              </w:rPr>
              <w:t>:</w:t>
            </w:r>
          </w:p>
          <w:p w:rsidR="00813C0B" w:rsidRPr="00374900" w:rsidRDefault="00053617" w:rsidP="00374900">
            <w:pPr>
              <w:pStyle w:val="ListParagraph"/>
              <w:numPr>
                <w:ilvl w:val="0"/>
                <w:numId w:val="1"/>
              </w:numPr>
              <w:spacing w:before="60" w:after="60"/>
              <w:ind w:hanging="357"/>
              <w:contextualSpacing w:val="0"/>
              <w:jc w:val="left"/>
              <w:rPr>
                <w:rFonts w:cs="Arial"/>
              </w:rPr>
            </w:pPr>
            <w:r w:rsidRPr="00374900">
              <w:rPr>
                <w:rFonts w:cs="Arial"/>
              </w:rPr>
              <w:t>c</w:t>
            </w:r>
            <w:r w:rsidR="00813C0B" w:rsidRPr="00374900">
              <w:rPr>
                <w:rFonts w:cs="Arial"/>
              </w:rPr>
              <w:t xml:space="preserve">omplaints that the CRM can handle: </w:t>
            </w:r>
          </w:p>
          <w:p w:rsidR="00813C0B" w:rsidRPr="00374900" w:rsidRDefault="00F628FC" w:rsidP="00374900">
            <w:pPr>
              <w:pStyle w:val="ListParagraph"/>
              <w:numPr>
                <w:ilvl w:val="1"/>
                <w:numId w:val="1"/>
              </w:numPr>
              <w:spacing w:before="60" w:after="60"/>
              <w:ind w:left="720" w:hanging="357"/>
              <w:contextualSpacing w:val="0"/>
              <w:jc w:val="left"/>
              <w:rPr>
                <w:rFonts w:cs="Arial"/>
              </w:rPr>
            </w:pPr>
            <w:r w:rsidRPr="00374900">
              <w:rPr>
                <w:rFonts w:cs="Arial"/>
              </w:rPr>
              <w:t>n</w:t>
            </w:r>
            <w:r w:rsidR="00813C0B" w:rsidRPr="00374900">
              <w:rPr>
                <w:rFonts w:cs="Arial"/>
              </w:rPr>
              <w:t>o</w:t>
            </w:r>
            <w:r w:rsidRPr="00374900">
              <w:rPr>
                <w:rFonts w:cs="Arial"/>
              </w:rPr>
              <w:t>n-sensitive, e</w:t>
            </w:r>
            <w:r w:rsidR="00813C0B" w:rsidRPr="00374900">
              <w:rPr>
                <w:rFonts w:cs="Arial"/>
              </w:rPr>
              <w:t>.g.</w:t>
            </w:r>
            <w:r w:rsidRPr="00374900">
              <w:rPr>
                <w:rFonts w:cs="Arial"/>
              </w:rPr>
              <w:t>,</w:t>
            </w:r>
            <w:r w:rsidR="00813C0B" w:rsidRPr="00374900">
              <w:rPr>
                <w:rFonts w:cs="Arial"/>
              </w:rPr>
              <w:t xml:space="preserve"> complaints about the quality of the programme</w:t>
            </w:r>
          </w:p>
          <w:p w:rsidR="00813C0B" w:rsidRPr="00374900" w:rsidRDefault="00F628FC" w:rsidP="00374900">
            <w:pPr>
              <w:pStyle w:val="ListParagraph"/>
              <w:numPr>
                <w:ilvl w:val="1"/>
                <w:numId w:val="1"/>
              </w:numPr>
              <w:spacing w:before="60" w:after="60"/>
              <w:ind w:left="720" w:hanging="357"/>
              <w:contextualSpacing w:val="0"/>
              <w:jc w:val="left"/>
              <w:rPr>
                <w:rFonts w:cs="Arial"/>
              </w:rPr>
            </w:pPr>
            <w:r w:rsidRPr="00374900">
              <w:rPr>
                <w:rFonts w:cs="Arial"/>
              </w:rPr>
              <w:t>sensitive, e</w:t>
            </w:r>
            <w:r w:rsidR="00813C0B" w:rsidRPr="00374900">
              <w:rPr>
                <w:rFonts w:cs="Arial"/>
              </w:rPr>
              <w:t>.g.</w:t>
            </w:r>
            <w:r w:rsidRPr="00374900">
              <w:rPr>
                <w:rFonts w:cs="Arial"/>
              </w:rPr>
              <w:t>,</w:t>
            </w:r>
            <w:r w:rsidR="00813C0B" w:rsidRPr="00374900">
              <w:rPr>
                <w:rFonts w:cs="Arial"/>
              </w:rPr>
              <w:t xml:space="preserve"> staff or volunteer behaviour</w:t>
            </w:r>
          </w:p>
          <w:p w:rsidR="00813C0B" w:rsidRPr="00374900" w:rsidRDefault="00053617" w:rsidP="00374900">
            <w:pPr>
              <w:pStyle w:val="ListParagraph"/>
              <w:numPr>
                <w:ilvl w:val="0"/>
                <w:numId w:val="1"/>
              </w:numPr>
              <w:spacing w:before="60" w:after="60"/>
              <w:ind w:hanging="357"/>
              <w:contextualSpacing w:val="0"/>
              <w:jc w:val="left"/>
              <w:rPr>
                <w:rFonts w:cs="Arial"/>
              </w:rPr>
            </w:pPr>
            <w:proofErr w:type="gramStart"/>
            <w:r w:rsidRPr="00374900">
              <w:rPr>
                <w:rFonts w:cs="Arial"/>
              </w:rPr>
              <w:t>c</w:t>
            </w:r>
            <w:r w:rsidR="00813C0B" w:rsidRPr="00374900">
              <w:rPr>
                <w:rFonts w:cs="Arial"/>
              </w:rPr>
              <w:t>omplaints</w:t>
            </w:r>
            <w:proofErr w:type="gramEnd"/>
            <w:r w:rsidR="00813C0B" w:rsidRPr="00374900">
              <w:rPr>
                <w:rFonts w:cs="Arial"/>
              </w:rPr>
              <w:t xml:space="preserve"> that the CRM cannot handle</w:t>
            </w:r>
            <w:r w:rsidR="00F628FC" w:rsidRPr="00374900">
              <w:rPr>
                <w:rFonts w:cs="Arial"/>
              </w:rPr>
              <w:t>. There</w:t>
            </w:r>
            <w:r w:rsidR="00813C0B" w:rsidRPr="00374900">
              <w:rPr>
                <w:rFonts w:cs="Arial"/>
              </w:rPr>
              <w:t xml:space="preserve"> are mostly those about issues that are not directly related to the programme</w:t>
            </w:r>
          </w:p>
        </w:tc>
      </w:tr>
    </w:tbl>
    <w:p w:rsidR="00813C0B" w:rsidRPr="00374900" w:rsidRDefault="00053617" w:rsidP="00374900">
      <w:pPr>
        <w:pStyle w:val="Heading3"/>
      </w:pPr>
      <w:r w:rsidRPr="00374900">
        <w:t>What types of complaint</w:t>
      </w:r>
      <w:r w:rsidR="00813C0B" w:rsidRPr="00374900">
        <w:t xml:space="preserve"> can the CRM handle?</w:t>
      </w:r>
    </w:p>
    <w:p w:rsidR="00813C0B" w:rsidRPr="00374900" w:rsidRDefault="00053617" w:rsidP="00365723">
      <w:pPr>
        <w:spacing w:after="240"/>
      </w:pPr>
      <w:r w:rsidRPr="00374900">
        <w:t>Generally</w:t>
      </w:r>
      <w:r w:rsidRPr="00374900">
        <w:rPr>
          <w:b/>
        </w:rPr>
        <w:t>, n</w:t>
      </w:r>
      <w:r w:rsidR="00813C0B" w:rsidRPr="00374900">
        <w:rPr>
          <w:b/>
        </w:rPr>
        <w:t xml:space="preserve">on-sensitive complaints </w:t>
      </w:r>
      <w:r w:rsidR="00813C0B" w:rsidRPr="00374900">
        <w:t>are related to the quality of the programme and involve issues such as timeliness, security, non-fulfilment of promises or expectations, relevance and quality of support delivered, and lack of information. The table below provides common examp</w:t>
      </w:r>
      <w:r w:rsidRPr="00374900">
        <w:t>les of non-sensitive complaints.</w:t>
      </w:r>
    </w:p>
    <w:tbl>
      <w:tblPr>
        <w:tblStyle w:val="TableGrid"/>
        <w:tblW w:w="8080" w:type="dxa"/>
        <w:jc w:val="center"/>
        <w:tblLook w:val="00A0" w:firstRow="1" w:lastRow="0" w:firstColumn="1" w:lastColumn="0" w:noHBand="0" w:noVBand="0"/>
      </w:tblPr>
      <w:tblGrid>
        <w:gridCol w:w="2693"/>
        <w:gridCol w:w="2693"/>
        <w:gridCol w:w="2694"/>
      </w:tblGrid>
      <w:tr w:rsidR="00EF4542" w:rsidRPr="00EF4542" w:rsidTr="00273CD6">
        <w:trPr>
          <w:jc w:val="center"/>
        </w:trPr>
        <w:tc>
          <w:tcPr>
            <w:tcW w:w="2693" w:type="dxa"/>
            <w:tcBorders>
              <w:bottom w:val="single" w:sz="4" w:space="0" w:color="auto"/>
            </w:tcBorders>
            <w:shd w:val="clear" w:color="auto" w:fill="DC281E"/>
          </w:tcPr>
          <w:p w:rsidR="00813C0B" w:rsidRPr="00EF4542" w:rsidRDefault="00813C0B" w:rsidP="00EF4542">
            <w:pPr>
              <w:spacing w:before="120"/>
              <w:jc w:val="center"/>
              <w:rPr>
                <w:rFonts w:ascii="Arial Bold" w:hAnsi="Arial Bold" w:cs="Arial" w:hint="eastAsia"/>
                <w:b/>
                <w:color w:val="FFFFFF" w:themeColor="background1"/>
              </w:rPr>
            </w:pPr>
            <w:r w:rsidRPr="00EF4542">
              <w:rPr>
                <w:rFonts w:ascii="Arial Bold" w:hAnsi="Arial Bold" w:cs="Arial"/>
                <w:b/>
                <w:color w:val="FFFFFF" w:themeColor="background1"/>
              </w:rPr>
              <w:t>From beneficiaries</w:t>
            </w:r>
          </w:p>
        </w:tc>
        <w:tc>
          <w:tcPr>
            <w:tcW w:w="2693" w:type="dxa"/>
            <w:tcBorders>
              <w:bottom w:val="single" w:sz="4" w:space="0" w:color="auto"/>
            </w:tcBorders>
            <w:shd w:val="clear" w:color="auto" w:fill="DC281E"/>
          </w:tcPr>
          <w:p w:rsidR="00813C0B" w:rsidRPr="00EF4542" w:rsidRDefault="00813C0B" w:rsidP="00EF4542">
            <w:pPr>
              <w:spacing w:before="120"/>
              <w:jc w:val="center"/>
              <w:rPr>
                <w:rFonts w:ascii="Arial Bold" w:hAnsi="Arial Bold" w:cs="Arial" w:hint="eastAsia"/>
                <w:b/>
                <w:color w:val="FFFFFF" w:themeColor="background1"/>
              </w:rPr>
            </w:pPr>
            <w:r w:rsidRPr="00EF4542">
              <w:rPr>
                <w:rFonts w:ascii="Arial Bold" w:hAnsi="Arial Bold" w:cs="Arial"/>
                <w:b/>
                <w:color w:val="FFFFFF" w:themeColor="background1"/>
              </w:rPr>
              <w:t>From non-beneficiaries</w:t>
            </w:r>
          </w:p>
        </w:tc>
        <w:tc>
          <w:tcPr>
            <w:tcW w:w="2694" w:type="dxa"/>
            <w:tcBorders>
              <w:bottom w:val="single" w:sz="4" w:space="0" w:color="auto"/>
            </w:tcBorders>
            <w:shd w:val="clear" w:color="auto" w:fill="DC281E"/>
          </w:tcPr>
          <w:p w:rsidR="00813C0B" w:rsidRPr="00EF4542" w:rsidRDefault="00813C0B" w:rsidP="00EF4542">
            <w:pPr>
              <w:spacing w:before="120"/>
              <w:jc w:val="center"/>
              <w:rPr>
                <w:rFonts w:ascii="Arial Bold" w:hAnsi="Arial Bold" w:cs="Arial" w:hint="eastAsia"/>
                <w:b/>
                <w:color w:val="FFFFFF" w:themeColor="background1"/>
              </w:rPr>
            </w:pPr>
            <w:r w:rsidRPr="00EF4542">
              <w:rPr>
                <w:rFonts w:ascii="Arial Bold" w:hAnsi="Arial Bold" w:cs="Arial"/>
                <w:b/>
                <w:color w:val="FFFFFF" w:themeColor="background1"/>
              </w:rPr>
              <w:t>General</w:t>
            </w:r>
          </w:p>
        </w:tc>
      </w:tr>
      <w:tr w:rsidR="00813C0B" w:rsidRPr="00374900" w:rsidTr="00273CD6">
        <w:trPr>
          <w:jc w:val="center"/>
        </w:trPr>
        <w:tc>
          <w:tcPr>
            <w:tcW w:w="2693" w:type="dxa"/>
            <w:shd w:val="clear" w:color="auto" w:fill="A6A6A6"/>
          </w:tcPr>
          <w:p w:rsidR="00813C0B" w:rsidRPr="00374900" w:rsidRDefault="00813C0B" w:rsidP="00600220">
            <w:pPr>
              <w:pStyle w:val="ListParagraph"/>
              <w:numPr>
                <w:ilvl w:val="0"/>
                <w:numId w:val="2"/>
              </w:numPr>
              <w:spacing w:before="120" w:after="120"/>
              <w:ind w:left="357" w:hanging="357"/>
              <w:contextualSpacing w:val="0"/>
              <w:jc w:val="left"/>
              <w:rPr>
                <w:rFonts w:cs="Arial"/>
              </w:rPr>
            </w:pPr>
            <w:r w:rsidRPr="00374900">
              <w:rPr>
                <w:rFonts w:cs="Arial"/>
              </w:rPr>
              <w:t>Dissatisfied with amount of support</w:t>
            </w:r>
          </w:p>
          <w:p w:rsidR="00813C0B" w:rsidRPr="00374900" w:rsidRDefault="00813C0B" w:rsidP="00600220">
            <w:pPr>
              <w:pStyle w:val="ListParagraph"/>
              <w:numPr>
                <w:ilvl w:val="0"/>
                <w:numId w:val="2"/>
              </w:numPr>
              <w:spacing w:before="120" w:after="120"/>
              <w:ind w:left="357" w:hanging="357"/>
              <w:contextualSpacing w:val="0"/>
              <w:jc w:val="left"/>
              <w:rPr>
                <w:rFonts w:cs="Arial"/>
              </w:rPr>
            </w:pPr>
            <w:r w:rsidRPr="00374900">
              <w:rPr>
                <w:rFonts w:cs="Arial"/>
              </w:rPr>
              <w:t>Dissatisfied with duration of support</w:t>
            </w:r>
          </w:p>
          <w:p w:rsidR="00813C0B" w:rsidRPr="00374900" w:rsidRDefault="00813C0B" w:rsidP="00600220">
            <w:pPr>
              <w:pStyle w:val="ListParagraph"/>
              <w:numPr>
                <w:ilvl w:val="0"/>
                <w:numId w:val="2"/>
              </w:numPr>
              <w:spacing w:before="120" w:after="120"/>
              <w:ind w:left="357" w:hanging="357"/>
              <w:contextualSpacing w:val="0"/>
              <w:jc w:val="left"/>
              <w:rPr>
                <w:rFonts w:cs="Arial"/>
              </w:rPr>
            </w:pPr>
            <w:r w:rsidRPr="00374900">
              <w:rPr>
                <w:rFonts w:cs="Arial"/>
              </w:rPr>
              <w:t>Dissatisfied with project change or closure</w:t>
            </w:r>
          </w:p>
        </w:tc>
        <w:tc>
          <w:tcPr>
            <w:tcW w:w="2693" w:type="dxa"/>
            <w:shd w:val="clear" w:color="auto" w:fill="D9D9D9"/>
          </w:tcPr>
          <w:p w:rsidR="00813C0B" w:rsidRPr="00374900" w:rsidRDefault="00813C0B" w:rsidP="00600220">
            <w:pPr>
              <w:pStyle w:val="ListParagraph"/>
              <w:numPr>
                <w:ilvl w:val="0"/>
                <w:numId w:val="2"/>
              </w:numPr>
              <w:spacing w:before="120" w:after="120"/>
              <w:ind w:left="357" w:hanging="357"/>
              <w:contextualSpacing w:val="0"/>
              <w:jc w:val="left"/>
              <w:rPr>
                <w:rFonts w:cs="Arial"/>
              </w:rPr>
            </w:pPr>
            <w:r w:rsidRPr="00374900">
              <w:rPr>
                <w:rFonts w:cs="Arial"/>
              </w:rPr>
              <w:t>Dissatisfied with being excluded from assessment</w:t>
            </w:r>
          </w:p>
          <w:p w:rsidR="00813C0B" w:rsidRPr="00374900" w:rsidRDefault="00813C0B" w:rsidP="00600220">
            <w:pPr>
              <w:pStyle w:val="ListParagraph"/>
              <w:numPr>
                <w:ilvl w:val="0"/>
                <w:numId w:val="2"/>
              </w:numPr>
              <w:spacing w:before="120" w:after="120"/>
              <w:ind w:left="357" w:hanging="357"/>
              <w:contextualSpacing w:val="0"/>
              <w:jc w:val="left"/>
              <w:rPr>
                <w:rFonts w:cs="Arial"/>
              </w:rPr>
            </w:pPr>
            <w:r w:rsidRPr="00374900">
              <w:rPr>
                <w:rFonts w:cs="Arial"/>
              </w:rPr>
              <w:t>Dissatisfied with being excluded from project</w:t>
            </w:r>
          </w:p>
          <w:p w:rsidR="00813C0B" w:rsidRPr="00374900" w:rsidRDefault="00813C0B" w:rsidP="00600220">
            <w:pPr>
              <w:pStyle w:val="ListParagraph"/>
              <w:numPr>
                <w:ilvl w:val="0"/>
                <w:numId w:val="2"/>
              </w:numPr>
              <w:spacing w:before="120" w:after="120"/>
              <w:ind w:left="357" w:hanging="357"/>
              <w:contextualSpacing w:val="0"/>
              <w:jc w:val="left"/>
              <w:rPr>
                <w:rFonts w:cs="Arial"/>
              </w:rPr>
            </w:pPr>
            <w:r w:rsidRPr="00374900">
              <w:rPr>
                <w:rFonts w:cs="Arial"/>
              </w:rPr>
              <w:t>Wants to be included in the project</w:t>
            </w:r>
          </w:p>
          <w:p w:rsidR="00813C0B" w:rsidRPr="00374900" w:rsidRDefault="00813C0B" w:rsidP="00600220">
            <w:pPr>
              <w:pStyle w:val="ListParagraph"/>
              <w:numPr>
                <w:ilvl w:val="0"/>
                <w:numId w:val="2"/>
              </w:numPr>
              <w:spacing w:before="120" w:after="120"/>
              <w:ind w:left="357" w:hanging="357"/>
              <w:contextualSpacing w:val="0"/>
              <w:jc w:val="left"/>
              <w:rPr>
                <w:rFonts w:cs="Arial"/>
              </w:rPr>
            </w:pPr>
            <w:r w:rsidRPr="00374900">
              <w:rPr>
                <w:rFonts w:cs="Arial"/>
              </w:rPr>
              <w:t>Wants other assistance</w:t>
            </w:r>
          </w:p>
        </w:tc>
        <w:tc>
          <w:tcPr>
            <w:tcW w:w="2694" w:type="dxa"/>
            <w:shd w:val="clear" w:color="auto" w:fill="E6E6E6"/>
          </w:tcPr>
          <w:p w:rsidR="00813C0B" w:rsidRPr="00374900" w:rsidRDefault="00813C0B" w:rsidP="00600220">
            <w:pPr>
              <w:pStyle w:val="ListParagraph"/>
              <w:numPr>
                <w:ilvl w:val="0"/>
                <w:numId w:val="2"/>
              </w:numPr>
              <w:spacing w:before="120" w:after="120"/>
              <w:ind w:left="357" w:hanging="357"/>
              <w:contextualSpacing w:val="0"/>
              <w:jc w:val="left"/>
              <w:rPr>
                <w:rFonts w:cs="Arial"/>
              </w:rPr>
            </w:pPr>
            <w:r w:rsidRPr="00374900">
              <w:rPr>
                <w:rFonts w:cs="Arial"/>
              </w:rPr>
              <w:t>Reporting beneficiary of project spending transfer inappropriately</w:t>
            </w:r>
          </w:p>
          <w:p w:rsidR="00813C0B" w:rsidRPr="00374900" w:rsidRDefault="00813C0B" w:rsidP="00600220">
            <w:pPr>
              <w:pStyle w:val="ListParagraph"/>
              <w:numPr>
                <w:ilvl w:val="0"/>
                <w:numId w:val="2"/>
              </w:numPr>
              <w:spacing w:before="120" w:after="120"/>
              <w:ind w:left="357" w:hanging="357"/>
              <w:contextualSpacing w:val="0"/>
              <w:jc w:val="left"/>
              <w:rPr>
                <w:rFonts w:cs="Arial"/>
              </w:rPr>
            </w:pPr>
            <w:r w:rsidRPr="00374900">
              <w:rPr>
                <w:rFonts w:cs="Arial"/>
              </w:rPr>
              <w:t>Reporting</w:t>
            </w:r>
            <w:r w:rsidR="00053617" w:rsidRPr="00374900">
              <w:rPr>
                <w:rFonts w:cs="Arial"/>
              </w:rPr>
              <w:t xml:space="preserve"> that</w:t>
            </w:r>
            <w:r w:rsidRPr="00374900">
              <w:rPr>
                <w:rFonts w:cs="Arial"/>
              </w:rPr>
              <w:t xml:space="preserve"> another CTP beneficiary is not eligible for the project</w:t>
            </w:r>
          </w:p>
        </w:tc>
      </w:tr>
    </w:tbl>
    <w:p w:rsidR="00813C0B" w:rsidRPr="00374900" w:rsidRDefault="00813C0B" w:rsidP="008E2405">
      <w:pPr>
        <w:spacing w:before="360" w:after="360"/>
      </w:pPr>
      <w:r w:rsidRPr="00374900">
        <w:rPr>
          <w:b/>
        </w:rPr>
        <w:t xml:space="preserve">Non-sensitive requests for information, problem-solving or follow-up </w:t>
      </w:r>
      <w:r w:rsidRPr="00374900">
        <w:t>may involve issues such as: amount of support, duration of support, date of transfer, card not received after training, transfer not in account after SMS reception, card eaten by ATM, card lost, card stolen, other card problem</w:t>
      </w:r>
      <w:r w:rsidR="00053617" w:rsidRPr="00374900">
        <w:t>s</w:t>
      </w:r>
      <w:r w:rsidRPr="00374900">
        <w:t xml:space="preserve">, question on how to use card </w:t>
      </w:r>
      <w:r w:rsidR="00053617" w:rsidRPr="00374900">
        <w:t xml:space="preserve">and </w:t>
      </w:r>
      <w:r w:rsidRPr="00374900">
        <w:t>PIN problem</w:t>
      </w:r>
      <w:r w:rsidR="00053617" w:rsidRPr="00374900">
        <w:t>s</w:t>
      </w:r>
      <w:r w:rsidRPr="00374900">
        <w:t>.</w:t>
      </w:r>
    </w:p>
    <w:tbl>
      <w:tblPr>
        <w:tblStyle w:val="TableGrid"/>
        <w:tblW w:w="0" w:type="auto"/>
        <w:tblInd w:w="878" w:type="dxa"/>
        <w:shd w:val="solid" w:color="F2F2F2" w:themeColor="background1" w:themeShade="F2" w:fill="auto"/>
        <w:tblLook w:val="00A0" w:firstRow="1" w:lastRow="0" w:firstColumn="1" w:lastColumn="0" w:noHBand="0" w:noVBand="0"/>
      </w:tblPr>
      <w:tblGrid>
        <w:gridCol w:w="8077"/>
      </w:tblGrid>
      <w:tr w:rsidR="00813C0B" w:rsidRPr="00374900" w:rsidTr="009F6F76">
        <w:tc>
          <w:tcPr>
            <w:tcW w:w="8077" w:type="dxa"/>
            <w:shd w:val="solid" w:color="F2F2F2" w:themeColor="background1" w:themeShade="F2" w:fill="auto"/>
          </w:tcPr>
          <w:p w:rsidR="00813C0B" w:rsidRPr="00374900" w:rsidRDefault="00813C0B" w:rsidP="00EF4542">
            <w:pPr>
              <w:spacing w:before="120"/>
              <w:rPr>
                <w:rFonts w:cs="Arial"/>
              </w:rPr>
            </w:pPr>
            <w:r w:rsidRPr="00374900">
              <w:rPr>
                <w:rFonts w:cs="Arial"/>
                <w:b/>
              </w:rPr>
              <w:t>Important:</w:t>
            </w:r>
            <w:r w:rsidRPr="00374900">
              <w:rPr>
                <w:rFonts w:cs="Arial"/>
              </w:rPr>
              <w:t xml:space="preserve"> CRM should not be advertised as the main channel for requesting information but it is anticipated that the CRM will receive requests for information and action. In order to build trust</w:t>
            </w:r>
            <w:r w:rsidR="00053617" w:rsidRPr="00374900">
              <w:rPr>
                <w:rFonts w:cs="Arial"/>
              </w:rPr>
              <w:t>,</w:t>
            </w:r>
            <w:r w:rsidRPr="00374900">
              <w:rPr>
                <w:rFonts w:cs="Arial"/>
              </w:rPr>
              <w:t xml:space="preserve"> these requests should be responded to but the community should be encouraged to approach staff and volunteers in person for information.</w:t>
            </w:r>
          </w:p>
        </w:tc>
      </w:tr>
    </w:tbl>
    <w:p w:rsidR="00813C0B" w:rsidRPr="00374900" w:rsidRDefault="00813C0B" w:rsidP="008E2405">
      <w:pPr>
        <w:spacing w:before="360"/>
        <w:rPr>
          <w:rFonts w:cs="Arial"/>
        </w:rPr>
      </w:pPr>
      <w:r w:rsidRPr="00374900">
        <w:rPr>
          <w:rFonts w:cs="Arial"/>
          <w:b/>
        </w:rPr>
        <w:t xml:space="preserve">Sensitive complaints </w:t>
      </w:r>
      <w:r w:rsidRPr="00374900">
        <w:rPr>
          <w:rFonts w:cs="Arial"/>
        </w:rPr>
        <w:t>may refer to staff or volunteer disrespect, misconduct, allegations of corruption, nepotism or favouritism, allegations of sexual harassment, abuse and exploitation, aggressive or threatening behaviour, discrimination, or other form</w:t>
      </w:r>
      <w:r w:rsidR="00053617" w:rsidRPr="00374900">
        <w:rPr>
          <w:rFonts w:cs="Arial"/>
        </w:rPr>
        <w:t>s</w:t>
      </w:r>
      <w:r w:rsidRPr="00374900">
        <w:rPr>
          <w:rFonts w:cs="Arial"/>
        </w:rPr>
        <w:t xml:space="preserve"> of disrespect for the community and its customs.  Sensitive complaints may refer</w:t>
      </w:r>
      <w:r w:rsidR="00053617" w:rsidRPr="00374900">
        <w:rPr>
          <w:rFonts w:cs="Arial"/>
        </w:rPr>
        <w:t>, also</w:t>
      </w:r>
      <w:r w:rsidRPr="00374900">
        <w:rPr>
          <w:rFonts w:cs="Arial"/>
        </w:rPr>
        <w:t xml:space="preserve"> to </w:t>
      </w:r>
      <w:r w:rsidR="00053617" w:rsidRPr="00374900">
        <w:rPr>
          <w:rFonts w:cs="Arial"/>
        </w:rPr>
        <w:t xml:space="preserve">the </w:t>
      </w:r>
      <w:r w:rsidRPr="00374900">
        <w:rPr>
          <w:rFonts w:cs="Arial"/>
        </w:rPr>
        <w:t>role</w:t>
      </w:r>
      <w:r w:rsidR="00053617" w:rsidRPr="00374900">
        <w:rPr>
          <w:rFonts w:cs="Arial"/>
        </w:rPr>
        <w:t>s</w:t>
      </w:r>
      <w:r w:rsidRPr="00374900">
        <w:rPr>
          <w:rFonts w:cs="Arial"/>
        </w:rPr>
        <w:t xml:space="preserve"> and actions of committees or community focal points involved in the programme activities. </w:t>
      </w:r>
    </w:p>
    <w:p w:rsidR="00813C0B" w:rsidRPr="00374900" w:rsidRDefault="00053617" w:rsidP="008E2405">
      <w:pPr>
        <w:pStyle w:val="Heading3"/>
        <w:keepLines/>
      </w:pPr>
      <w:r w:rsidRPr="00374900">
        <w:lastRenderedPageBreak/>
        <w:t>What types of complaint</w:t>
      </w:r>
      <w:r w:rsidR="00813C0B" w:rsidRPr="00374900">
        <w:t xml:space="preserve"> can the CRM </w:t>
      </w:r>
      <w:r w:rsidR="00813C0B" w:rsidRPr="00374900">
        <w:rPr>
          <w:u w:val="single"/>
        </w:rPr>
        <w:t>not</w:t>
      </w:r>
      <w:r w:rsidR="00813C0B" w:rsidRPr="00374900">
        <w:t xml:space="preserve"> handle?</w:t>
      </w:r>
    </w:p>
    <w:p w:rsidR="00813C0B" w:rsidRPr="00374900" w:rsidRDefault="00813C0B" w:rsidP="008E2405">
      <w:pPr>
        <w:keepNext/>
        <w:keepLines/>
        <w:rPr>
          <w:rFonts w:cs="Arial"/>
        </w:rPr>
      </w:pPr>
      <w:r w:rsidRPr="00374900">
        <w:rPr>
          <w:rFonts w:cs="Arial"/>
        </w:rPr>
        <w:t xml:space="preserve">This CRM </w:t>
      </w:r>
      <w:r w:rsidRPr="00374900">
        <w:rPr>
          <w:rFonts w:cs="Arial"/>
          <w:u w:val="single"/>
        </w:rPr>
        <w:t>cannot</w:t>
      </w:r>
      <w:r w:rsidRPr="00374900">
        <w:rPr>
          <w:rFonts w:cs="Arial"/>
        </w:rPr>
        <w:t xml:space="preserve"> handle complaints about issues that are not directly related to the programme.  This includes complaints about internal community disputes, actions of government and external agencies. Effort should be made to refer complaints about other humanitarian org</w:t>
      </w:r>
      <w:r w:rsidR="00053617" w:rsidRPr="00374900">
        <w:rPr>
          <w:rFonts w:cs="Arial"/>
        </w:rPr>
        <w:t>aniz</w:t>
      </w:r>
      <w:r w:rsidRPr="00374900">
        <w:rPr>
          <w:rFonts w:cs="Arial"/>
        </w:rPr>
        <w:t>ations, especially allegations of sexual exploitation or abuse by the staff of these</w:t>
      </w:r>
      <w:r w:rsidR="00053617" w:rsidRPr="00374900">
        <w:rPr>
          <w:rFonts w:cs="Arial"/>
        </w:rPr>
        <w:t xml:space="preserve"> organiz</w:t>
      </w:r>
      <w:r w:rsidRPr="00374900">
        <w:rPr>
          <w:rFonts w:cs="Arial"/>
        </w:rPr>
        <w:t>ations,</w:t>
      </w:r>
      <w:r w:rsidR="00053617" w:rsidRPr="00374900">
        <w:rPr>
          <w:rFonts w:cs="Arial"/>
        </w:rPr>
        <w:t xml:space="preserve"> to the organizations involved</w:t>
      </w:r>
      <w:r w:rsidRPr="00374900">
        <w:rPr>
          <w:rFonts w:cs="Arial"/>
        </w:rPr>
        <w:t xml:space="preserve"> but no response to these complaints can be guaranteed.</w:t>
      </w:r>
    </w:p>
    <w:p w:rsidR="00813C0B" w:rsidRPr="00374900" w:rsidRDefault="00355349" w:rsidP="00EE3C44">
      <w:pPr>
        <w:pStyle w:val="Heading2"/>
        <w:rPr>
          <w:rFonts w:cs="Arial"/>
        </w:rPr>
      </w:pPr>
      <w:r w:rsidRPr="00374900">
        <w:rPr>
          <w:rFonts w:cs="Arial"/>
        </w:rPr>
        <w:t xml:space="preserve">2. </w:t>
      </w:r>
      <w:r w:rsidR="00813C0B" w:rsidRPr="00374900">
        <w:rPr>
          <w:rFonts w:cs="Arial"/>
        </w:rPr>
        <w:t>Managing complaints</w:t>
      </w:r>
    </w:p>
    <w:p w:rsidR="00813C0B" w:rsidRPr="00374900" w:rsidRDefault="00813C0B" w:rsidP="00EF4542">
      <w:r w:rsidRPr="00374900">
        <w:t xml:space="preserve">This tool gives suggestions on how to manage complaints. It should be adapted to your context and needs, in alignment with </w:t>
      </w:r>
      <w:r w:rsidR="00053617" w:rsidRPr="00374900">
        <w:t>the organiz</w:t>
      </w:r>
      <w:r w:rsidRPr="00374900">
        <w:t>ational SOPs, Code of Conduct and other relevant documents.</w:t>
      </w:r>
    </w:p>
    <w:p w:rsidR="00813C0B" w:rsidRPr="00374900" w:rsidRDefault="00813C0B" w:rsidP="00374900">
      <w:pPr>
        <w:pStyle w:val="Heading3"/>
      </w:pPr>
      <w:r w:rsidRPr="00374900">
        <w:t>Human resources involved</w:t>
      </w:r>
    </w:p>
    <w:p w:rsidR="00813C0B" w:rsidRPr="00374900" w:rsidRDefault="00813C0B" w:rsidP="00EF4542">
      <w:pPr>
        <w:pStyle w:val="Bullet2"/>
      </w:pPr>
      <w:r w:rsidRPr="00374900">
        <w:t xml:space="preserve">CRM focal point </w:t>
      </w:r>
      <w:r w:rsidR="00053617" w:rsidRPr="00374900">
        <w:t xml:space="preserve">– </w:t>
      </w:r>
      <w:r w:rsidRPr="00374900">
        <w:t>to be appointed at headquarters level</w:t>
      </w:r>
    </w:p>
    <w:p w:rsidR="00813C0B" w:rsidRPr="00374900" w:rsidRDefault="00813C0B" w:rsidP="00EF4542">
      <w:pPr>
        <w:pStyle w:val="Bullet2"/>
      </w:pPr>
      <w:r w:rsidRPr="00374900">
        <w:t>CRM focal point substitute</w:t>
      </w:r>
      <w:r w:rsidR="00053617" w:rsidRPr="00374900">
        <w:t xml:space="preserve">– </w:t>
      </w:r>
      <w:r w:rsidRPr="00374900">
        <w:t>to be appointed at headquarters level</w:t>
      </w:r>
      <w:r w:rsidR="00053617" w:rsidRPr="00374900">
        <w:t xml:space="preserve">  </w:t>
      </w:r>
    </w:p>
    <w:p w:rsidR="00813C0B" w:rsidRPr="00374900" w:rsidRDefault="00813C0B" w:rsidP="00EF4542">
      <w:pPr>
        <w:pStyle w:val="Bullet2"/>
      </w:pPr>
      <w:r w:rsidRPr="00374900">
        <w:t xml:space="preserve">CTP officer </w:t>
      </w:r>
      <w:r w:rsidR="00053617" w:rsidRPr="00374900">
        <w:t xml:space="preserve">– </w:t>
      </w:r>
      <w:r w:rsidRPr="00374900">
        <w:t>field level</w:t>
      </w:r>
      <w:r w:rsidR="00053617" w:rsidRPr="00374900">
        <w:t xml:space="preserve"> </w:t>
      </w:r>
    </w:p>
    <w:p w:rsidR="00813C0B" w:rsidRPr="00374900" w:rsidRDefault="00813C0B" w:rsidP="00EF4542">
      <w:pPr>
        <w:pStyle w:val="Bullet2"/>
      </w:pPr>
      <w:r w:rsidRPr="00374900">
        <w:t xml:space="preserve">Programme manager staff – to be appointed depending on the programme sector </w:t>
      </w:r>
    </w:p>
    <w:p w:rsidR="00813C0B" w:rsidRPr="00374900" w:rsidRDefault="00053617" w:rsidP="00EF4542">
      <w:pPr>
        <w:pStyle w:val="Bullet2"/>
      </w:pPr>
      <w:r w:rsidRPr="00374900">
        <w:t>CRM committee – comprising</w:t>
      </w:r>
      <w:r w:rsidR="00813C0B" w:rsidRPr="00374900">
        <w:t xml:space="preserve"> the four staff mentioned above</w:t>
      </w:r>
      <w:r w:rsidR="006C1A4A" w:rsidRPr="00374900">
        <w:t>.</w:t>
      </w:r>
    </w:p>
    <w:p w:rsidR="00813C0B" w:rsidRPr="00374900" w:rsidRDefault="00053617" w:rsidP="00374900">
      <w:pPr>
        <w:pStyle w:val="Heading3"/>
      </w:pPr>
      <w:r w:rsidRPr="00374900">
        <w:t xml:space="preserve">Roles and responsibilities </w:t>
      </w:r>
      <w:r w:rsidR="00813C0B" w:rsidRPr="00374900">
        <w:t>of the</w:t>
      </w:r>
      <w:r w:rsidRPr="00374900">
        <w:t xml:space="preserve"> CRM focal p</w:t>
      </w:r>
      <w:r w:rsidR="00813C0B" w:rsidRPr="00374900">
        <w:t>oint</w:t>
      </w:r>
    </w:p>
    <w:p w:rsidR="00813C0B" w:rsidRPr="00374900" w:rsidRDefault="00053617" w:rsidP="00EF4542">
      <w:pPr>
        <w:pStyle w:val="Bullet2"/>
      </w:pPr>
      <w:r w:rsidRPr="00374900">
        <w:t>R</w:t>
      </w:r>
      <w:r w:rsidR="00813C0B" w:rsidRPr="00374900">
        <w:t>espond to complaints or questions</w:t>
      </w:r>
      <w:r w:rsidRPr="00374900">
        <w:t xml:space="preserve"> to which he</w:t>
      </w:r>
      <w:r w:rsidR="00813C0B" w:rsidRPr="00374900">
        <w:t>/</w:t>
      </w:r>
      <w:r w:rsidRPr="00374900">
        <w:t>she can respond immediately.</w:t>
      </w:r>
    </w:p>
    <w:p w:rsidR="00813C0B" w:rsidRPr="00374900" w:rsidRDefault="00053617" w:rsidP="00EF4542">
      <w:pPr>
        <w:pStyle w:val="Bullet2"/>
      </w:pPr>
      <w:r w:rsidRPr="00374900">
        <w:t>R</w:t>
      </w:r>
      <w:r w:rsidR="00813C0B" w:rsidRPr="00374900">
        <w:t>efer to the relevant senior manager</w:t>
      </w:r>
      <w:r w:rsidR="00813C0B" w:rsidRPr="00374900">
        <w:rPr>
          <w:rStyle w:val="FootnoteReference"/>
          <w:szCs w:val="20"/>
        </w:rPr>
        <w:footnoteReference w:id="2"/>
      </w:r>
      <w:r w:rsidR="00813C0B" w:rsidRPr="00374900">
        <w:t xml:space="preserve"> </w:t>
      </w:r>
      <w:r w:rsidRPr="00374900">
        <w:t xml:space="preserve">immediately </w:t>
      </w:r>
      <w:r w:rsidR="00813C0B" w:rsidRPr="00374900">
        <w:t>if</w:t>
      </w:r>
      <w:r w:rsidRPr="00374900">
        <w:t xml:space="preserve"> it is</w:t>
      </w:r>
      <w:r w:rsidR="00813C0B" w:rsidRPr="00374900">
        <w:t xml:space="preserve"> clearly a sensitive complaint</w:t>
      </w:r>
      <w:r w:rsidRPr="00374900">
        <w:t>.</w:t>
      </w:r>
    </w:p>
    <w:p w:rsidR="00813C0B" w:rsidRPr="00374900" w:rsidRDefault="00813C0B" w:rsidP="00EF4542">
      <w:pPr>
        <w:pStyle w:val="Bullet2"/>
      </w:pPr>
      <w:r w:rsidRPr="00374900">
        <w:t xml:space="preserve">Refer complaints </w:t>
      </w:r>
      <w:r w:rsidR="006535B3" w:rsidRPr="00374900">
        <w:t>he/she cannot deal with to CTP o</w:t>
      </w:r>
      <w:r w:rsidRPr="00374900">
        <w:t>ff</w:t>
      </w:r>
      <w:r w:rsidR="006535B3" w:rsidRPr="00374900">
        <w:t>icer. This can be done by phone</w:t>
      </w:r>
      <w:r w:rsidRPr="00374900">
        <w:t xml:space="preserve"> but must be accompanied by an e</w:t>
      </w:r>
      <w:r w:rsidR="006535B3" w:rsidRPr="00374900">
        <w:t>-</w:t>
      </w:r>
      <w:r w:rsidRPr="00374900">
        <w:t>m</w:t>
      </w:r>
      <w:r w:rsidR="006535B3" w:rsidRPr="00374900">
        <w:t>ail to the CTP o</w:t>
      </w:r>
      <w:r w:rsidRPr="00374900">
        <w:t xml:space="preserve">fficer copied to the relevant programme manager staff. </w:t>
      </w:r>
    </w:p>
    <w:p w:rsidR="00813C0B" w:rsidRPr="00374900" w:rsidRDefault="00813C0B" w:rsidP="00EF4542">
      <w:pPr>
        <w:pStyle w:val="Bullet2"/>
      </w:pPr>
      <w:r w:rsidRPr="00374900">
        <w:t>Contact the CRM committe</w:t>
      </w:r>
      <w:r w:rsidR="006535B3" w:rsidRPr="00374900">
        <w:t xml:space="preserve">e for urgent matters arising in </w:t>
      </w:r>
      <w:r w:rsidRPr="00374900">
        <w:t xml:space="preserve">between meetings. </w:t>
      </w:r>
    </w:p>
    <w:p w:rsidR="00813C0B" w:rsidRPr="00374900" w:rsidRDefault="00813C0B" w:rsidP="00EF4542">
      <w:pPr>
        <w:pStyle w:val="Bullet2"/>
      </w:pPr>
      <w:r w:rsidRPr="00374900">
        <w:t>‘Own’ and be responsible for the CRM database.</w:t>
      </w:r>
    </w:p>
    <w:p w:rsidR="00813C0B" w:rsidRPr="00374900" w:rsidRDefault="00813C0B" w:rsidP="00374900">
      <w:pPr>
        <w:pStyle w:val="Heading3"/>
      </w:pPr>
      <w:r w:rsidRPr="00374900">
        <w:t xml:space="preserve">CRM </w:t>
      </w:r>
      <w:r w:rsidR="006535B3" w:rsidRPr="00374900">
        <w:t>d</w:t>
      </w:r>
      <w:r w:rsidRPr="00374900">
        <w:t xml:space="preserve">atabase </w:t>
      </w:r>
    </w:p>
    <w:p w:rsidR="00813C0B" w:rsidRPr="00374900" w:rsidRDefault="00813C0B" w:rsidP="00EF4542">
      <w:pPr>
        <w:pStyle w:val="Bullet2"/>
      </w:pPr>
      <w:r w:rsidRPr="00374900">
        <w:t xml:space="preserve">A database should be created and kept on a laptop ‘owned’ by the focal point. </w:t>
      </w:r>
    </w:p>
    <w:p w:rsidR="00813C0B" w:rsidRPr="00374900" w:rsidRDefault="00813C0B" w:rsidP="00EF4542">
      <w:pPr>
        <w:pStyle w:val="Bullet2"/>
      </w:pPr>
      <w:r w:rsidRPr="00374900">
        <w:t>A security password to the database should be created.</w:t>
      </w:r>
    </w:p>
    <w:p w:rsidR="00813C0B" w:rsidRPr="00374900" w:rsidRDefault="00813C0B" w:rsidP="00EF4542">
      <w:pPr>
        <w:pStyle w:val="Bullet2"/>
      </w:pPr>
      <w:r w:rsidRPr="00374900">
        <w:t xml:space="preserve">The database should be edited </w:t>
      </w:r>
      <w:r w:rsidR="006535B3" w:rsidRPr="00374900">
        <w:t xml:space="preserve">only </w:t>
      </w:r>
      <w:r w:rsidRPr="00374900">
        <w:t>by the focal point or the focal point substitute.</w:t>
      </w:r>
    </w:p>
    <w:p w:rsidR="00813C0B" w:rsidRPr="00374900" w:rsidRDefault="00813C0B" w:rsidP="00EF4542">
      <w:pPr>
        <w:pStyle w:val="Bullet2"/>
      </w:pPr>
      <w:r w:rsidRPr="00374900">
        <w:t>The focal point may bring the database laptop to the CRM committee meetings so as to update the information directly.</w:t>
      </w:r>
    </w:p>
    <w:p w:rsidR="00813C0B" w:rsidRPr="00374900" w:rsidRDefault="00813C0B" w:rsidP="00EF4542">
      <w:pPr>
        <w:pStyle w:val="Bullet2"/>
        <w:rPr>
          <w:i/>
          <w:u w:val="single"/>
        </w:rPr>
      </w:pPr>
      <w:r w:rsidRPr="00374900">
        <w:t>A back-up system should be created. At the end of every working day, the focal point</w:t>
      </w:r>
      <w:r w:rsidR="006535B3" w:rsidRPr="00374900">
        <w:t xml:space="preserve"> or</w:t>
      </w:r>
      <w:r w:rsidRPr="00374900">
        <w:t xml:space="preserve"> the focal point substitute should update the back-up file (</w:t>
      </w:r>
      <w:r w:rsidRPr="00374900">
        <w:rPr>
          <w:i/>
        </w:rPr>
        <w:t xml:space="preserve">file name: CRM database </w:t>
      </w:r>
      <w:proofErr w:type="spellStart"/>
      <w:r w:rsidRPr="00374900">
        <w:rPr>
          <w:i/>
        </w:rPr>
        <w:t>dd.mm.yyyy</w:t>
      </w:r>
      <w:proofErr w:type="spellEnd"/>
      <w:r w:rsidRPr="00374900">
        <w:t xml:space="preserve">). </w:t>
      </w:r>
    </w:p>
    <w:p w:rsidR="00813C0B" w:rsidRPr="00374900" w:rsidRDefault="00813C0B" w:rsidP="00374900">
      <w:pPr>
        <w:pStyle w:val="Heading3"/>
      </w:pPr>
      <w:r w:rsidRPr="00374900">
        <w:t>Roles and responsibilities of the CRM committee</w:t>
      </w:r>
    </w:p>
    <w:p w:rsidR="00813C0B" w:rsidRPr="00374900" w:rsidRDefault="00813C0B" w:rsidP="00EF4542">
      <w:pPr>
        <w:pStyle w:val="Bullet2"/>
      </w:pPr>
      <w:r w:rsidRPr="00374900">
        <w:t>Meet on a weekly basis or more often when required</w:t>
      </w:r>
      <w:r w:rsidRPr="00374900">
        <w:rPr>
          <w:rStyle w:val="FootnoteReference"/>
          <w:szCs w:val="20"/>
        </w:rPr>
        <w:footnoteReference w:id="3"/>
      </w:r>
      <w:r w:rsidRPr="00374900">
        <w:t xml:space="preserve"> to discuss progress, and agree on follow-ups and tasks involving anyone outside the committee.</w:t>
      </w:r>
    </w:p>
    <w:p w:rsidR="00813C0B" w:rsidRPr="00374900" w:rsidRDefault="00813C0B" w:rsidP="00EF4542">
      <w:pPr>
        <w:pStyle w:val="Bullet2"/>
      </w:pPr>
      <w:r w:rsidRPr="00374900">
        <w:t>Invite the relevant senior manager</w:t>
      </w:r>
      <w:r w:rsidR="006C1A4A" w:rsidRPr="00374900">
        <w:t xml:space="preserve"> to attend</w:t>
      </w:r>
      <w:r w:rsidRPr="00374900">
        <w:t xml:space="preserve"> the meetings when required. </w:t>
      </w:r>
    </w:p>
    <w:p w:rsidR="00813C0B" w:rsidRPr="00374900" w:rsidRDefault="00813C0B" w:rsidP="00EF4542">
      <w:pPr>
        <w:pStyle w:val="Bullet2"/>
      </w:pPr>
      <w:r w:rsidRPr="00374900">
        <w:t>Refer non-sensitive complaints that cannot be responded to without further investigation at the local level to the key staff member in the relevant office. The name and contact details of the complainant will be included</w:t>
      </w:r>
      <w:r w:rsidR="006C1A4A" w:rsidRPr="00374900">
        <w:t xml:space="preserve"> only</w:t>
      </w:r>
      <w:r w:rsidRPr="00374900">
        <w:t xml:space="preserve"> if necessary for gathering more information about the complaint. The complainant will be asked d</w:t>
      </w:r>
      <w:r w:rsidR="006C1A4A" w:rsidRPr="00374900">
        <w:t xml:space="preserve">uring the phone conversation whether </w:t>
      </w:r>
      <w:r w:rsidRPr="00374900">
        <w:t>they are happy fo</w:t>
      </w:r>
      <w:r w:rsidR="006C1A4A" w:rsidRPr="00374900">
        <w:t>r their details to be passed on for this purpose (see point below</w:t>
      </w:r>
      <w:r w:rsidRPr="00374900">
        <w:t xml:space="preserve"> </w:t>
      </w:r>
      <w:r w:rsidR="006C1A4A" w:rsidRPr="00374900">
        <w:t>‘</w:t>
      </w:r>
      <w:r w:rsidRPr="00374900">
        <w:t>receiving complaints via telephone hotline</w:t>
      </w:r>
      <w:r w:rsidR="006C1A4A" w:rsidRPr="00374900">
        <w:t>’</w:t>
      </w:r>
      <w:r w:rsidRPr="00374900">
        <w:t xml:space="preserve"> for details).</w:t>
      </w:r>
    </w:p>
    <w:p w:rsidR="00813C0B" w:rsidRPr="00374900" w:rsidRDefault="00813C0B" w:rsidP="008E2405">
      <w:pPr>
        <w:pStyle w:val="Bullet2"/>
        <w:keepNext/>
        <w:ind w:left="714" w:hanging="357"/>
      </w:pPr>
      <w:r w:rsidRPr="00374900">
        <w:lastRenderedPageBreak/>
        <w:t>Refer sensitive complaints to the relevant senior manager.</w:t>
      </w:r>
    </w:p>
    <w:p w:rsidR="00813C0B" w:rsidRPr="00374900" w:rsidRDefault="00813C0B" w:rsidP="00EF4542">
      <w:pPr>
        <w:pStyle w:val="Bullet2"/>
      </w:pPr>
      <w:r w:rsidRPr="00374900">
        <w:t>Make every effort to refer complaints about other NGOs to an appropriate person.</w:t>
      </w:r>
    </w:p>
    <w:p w:rsidR="00813C0B" w:rsidRPr="00374900" w:rsidRDefault="00813C0B" w:rsidP="00EF4542">
      <w:pPr>
        <w:pStyle w:val="Bullet2"/>
      </w:pPr>
      <w:r w:rsidRPr="00374900">
        <w:t>If possible and relevant, refer the case to other NGOs in the area (e.g.</w:t>
      </w:r>
      <w:r w:rsidR="006C1A4A" w:rsidRPr="00374900">
        <w:t>,</w:t>
      </w:r>
      <w:r w:rsidRPr="00374900">
        <w:t xml:space="preserve"> to UNHCR if it is about refugees, to Save the Children if it is about child protection, etc.)</w:t>
      </w:r>
    </w:p>
    <w:p w:rsidR="00813C0B" w:rsidRPr="00374900" w:rsidRDefault="00813C0B" w:rsidP="00365723">
      <w:pPr>
        <w:pStyle w:val="Heading3"/>
        <w:keepLines/>
      </w:pPr>
      <w:r w:rsidRPr="00374900">
        <w:t>CRM focal point tasks to support learning from and improvement of the CRM</w:t>
      </w:r>
    </w:p>
    <w:p w:rsidR="00813C0B" w:rsidRPr="00374900" w:rsidRDefault="00813C0B" w:rsidP="00365723">
      <w:pPr>
        <w:pStyle w:val="Bullet2"/>
        <w:keepNext/>
        <w:keepLines/>
      </w:pPr>
      <w:r w:rsidRPr="00374900">
        <w:t>Check that complaints forms and sealed boxes are taken to activities.</w:t>
      </w:r>
    </w:p>
    <w:p w:rsidR="00813C0B" w:rsidRPr="00374900" w:rsidRDefault="00813C0B" w:rsidP="00EF4542">
      <w:pPr>
        <w:pStyle w:val="Bullet2"/>
      </w:pPr>
      <w:r w:rsidRPr="00374900">
        <w:t xml:space="preserve">Encourage staff and volunteers to integrate information about the CRM in their meetings and communications with communities. </w:t>
      </w:r>
    </w:p>
    <w:p w:rsidR="00813C0B" w:rsidRPr="00374900" w:rsidRDefault="00813C0B" w:rsidP="00EF4542">
      <w:pPr>
        <w:pStyle w:val="Bullet2"/>
      </w:pPr>
      <w:r w:rsidRPr="00374900">
        <w:t>Encourage staff and volunteers to give their feedback on how the CRM is working and how it could be improved, and address any questions they may have.</w:t>
      </w:r>
    </w:p>
    <w:p w:rsidR="00813C0B" w:rsidRPr="00374900" w:rsidRDefault="00813C0B" w:rsidP="00EF4542">
      <w:pPr>
        <w:pStyle w:val="Bullet2"/>
      </w:pPr>
      <w:r w:rsidRPr="00374900">
        <w:t>P</w:t>
      </w:r>
      <w:r w:rsidR="006C1A4A" w:rsidRPr="00374900">
        <w:t>roduce a monthly report summarizing the types of complaint (and question</w:t>
      </w:r>
      <w:r w:rsidRPr="00374900">
        <w:t>) received, responses given, challenges faced, any recommendations for improving the programme and the CRM, etc.</w:t>
      </w:r>
    </w:p>
    <w:p w:rsidR="00813C0B" w:rsidRPr="00374900" w:rsidRDefault="006C1A4A" w:rsidP="00EF4542">
      <w:pPr>
        <w:pStyle w:val="Bullet2"/>
      </w:pPr>
      <w:r w:rsidRPr="00374900">
        <w:t>Make relevant additions to the frequently asked q</w:t>
      </w:r>
      <w:r w:rsidR="00813C0B" w:rsidRPr="00374900">
        <w:t>uestions (FAQs) for staff and volunteers as needed.</w:t>
      </w:r>
    </w:p>
    <w:p w:rsidR="00813C0B" w:rsidRPr="00374900" w:rsidRDefault="00813C0B" w:rsidP="00EF4542">
      <w:pPr>
        <w:pStyle w:val="Bullet2"/>
      </w:pPr>
      <w:r w:rsidRPr="00374900">
        <w:t xml:space="preserve">Share relevant </w:t>
      </w:r>
      <w:r w:rsidR="006C1A4A" w:rsidRPr="00374900">
        <w:t>feedback regarding other organiz</w:t>
      </w:r>
      <w:r w:rsidRPr="00374900">
        <w:t xml:space="preserve">ations </w:t>
      </w:r>
      <w:r w:rsidR="006C1A4A" w:rsidRPr="00374900">
        <w:t xml:space="preserve">with the </w:t>
      </w:r>
      <w:proofErr w:type="spellStart"/>
      <w:r w:rsidR="006C1A4A" w:rsidRPr="00374900">
        <w:t>p</w:t>
      </w:r>
      <w:r w:rsidRPr="00374900">
        <w:t>rogramme</w:t>
      </w:r>
      <w:proofErr w:type="spellEnd"/>
      <w:r w:rsidRPr="00374900">
        <w:t xml:space="preserve"> manager as agreed.</w:t>
      </w:r>
    </w:p>
    <w:p w:rsidR="00813C0B" w:rsidRPr="00374900" w:rsidRDefault="00355349" w:rsidP="002B6D4C">
      <w:pPr>
        <w:pStyle w:val="Heading2"/>
        <w:tabs>
          <w:tab w:val="left" w:pos="284"/>
        </w:tabs>
        <w:spacing w:before="480"/>
        <w:ind w:left="284" w:hanging="284"/>
        <w:rPr>
          <w:rFonts w:cs="Arial"/>
        </w:rPr>
      </w:pPr>
      <w:r w:rsidRPr="00374900">
        <w:rPr>
          <w:rFonts w:cs="Arial"/>
        </w:rPr>
        <w:t>3.</w:t>
      </w:r>
      <w:r w:rsidR="002B6D4C">
        <w:rPr>
          <w:rFonts w:cs="Arial"/>
        </w:rPr>
        <w:tab/>
      </w:r>
      <w:r w:rsidR="006C1A4A" w:rsidRPr="00374900">
        <w:rPr>
          <w:rFonts w:cs="Arial"/>
        </w:rPr>
        <w:t>Receiving complaints, requests and</w:t>
      </w:r>
      <w:r w:rsidR="00813C0B" w:rsidRPr="00374900">
        <w:rPr>
          <w:rFonts w:cs="Arial"/>
        </w:rPr>
        <w:t xml:space="preserve"> feedback via telephone hotline</w:t>
      </w:r>
    </w:p>
    <w:p w:rsidR="00813C0B" w:rsidRPr="00374900" w:rsidRDefault="00813C0B" w:rsidP="00374900">
      <w:pPr>
        <w:pStyle w:val="Heading3"/>
      </w:pPr>
      <w:r w:rsidRPr="00374900">
        <w:t>General guidance</w:t>
      </w:r>
    </w:p>
    <w:p w:rsidR="00813C0B" w:rsidRPr="00374900" w:rsidRDefault="00813C0B" w:rsidP="00EF4542">
      <w:pPr>
        <w:pStyle w:val="Bullet2"/>
      </w:pPr>
      <w:r w:rsidRPr="00374900">
        <w:t xml:space="preserve">One staff </w:t>
      </w:r>
      <w:r w:rsidR="006C1A4A" w:rsidRPr="00374900">
        <w:t xml:space="preserve">member </w:t>
      </w:r>
      <w:r w:rsidRPr="00374900">
        <w:t>should be appointed as the hotline manager to ensure confidentiality, consistent responses and follow-up of all cases.</w:t>
      </w:r>
    </w:p>
    <w:p w:rsidR="00813C0B" w:rsidRPr="00374900" w:rsidRDefault="00813C0B" w:rsidP="00EF4542">
      <w:pPr>
        <w:pStyle w:val="Bullet2"/>
      </w:pPr>
      <w:r w:rsidRPr="00374900">
        <w:t xml:space="preserve">The CRM focal point is the one responsible for </w:t>
      </w:r>
      <w:r w:rsidR="006C1A4A" w:rsidRPr="00374900">
        <w:t>updating complaints in the CRM d</w:t>
      </w:r>
      <w:r w:rsidRPr="00374900">
        <w:t>atabase.</w:t>
      </w:r>
    </w:p>
    <w:p w:rsidR="00813C0B" w:rsidRPr="00374900" w:rsidRDefault="00813C0B" w:rsidP="00EF4542">
      <w:pPr>
        <w:pStyle w:val="Bullet2"/>
      </w:pPr>
      <w:r w:rsidRPr="00374900">
        <w:t>‘Hotline answering hours’ m</w:t>
      </w:r>
      <w:r w:rsidR="006C1A4A" w:rsidRPr="00374900">
        <w:t>ust be established and informed: e</w:t>
      </w:r>
      <w:r w:rsidRPr="00374900">
        <w:t>.g.</w:t>
      </w:r>
      <w:r w:rsidR="006C1A4A" w:rsidRPr="00374900">
        <w:t>,</w:t>
      </w:r>
      <w:r w:rsidRPr="00374900">
        <w:t xml:space="preserve"> between </w:t>
      </w:r>
      <w:r w:rsidR="006C1A4A" w:rsidRPr="00374900">
        <w:t>0</w:t>
      </w:r>
      <w:r w:rsidRPr="00374900">
        <w:t>9</w:t>
      </w:r>
      <w:r w:rsidR="006C1A4A" w:rsidRPr="00374900">
        <w:t>:00 and 14:00</w:t>
      </w:r>
      <w:r w:rsidRPr="00374900">
        <w:t>, from Monday to Friday</w:t>
      </w:r>
      <w:r w:rsidR="006C1A4A" w:rsidRPr="00374900">
        <w:t>,</w:t>
      </w:r>
      <w:r w:rsidRPr="00374900">
        <w:t xml:space="preserve"> except public holidays. </w:t>
      </w:r>
    </w:p>
    <w:p w:rsidR="00813C0B" w:rsidRPr="00374900" w:rsidRDefault="00813C0B" w:rsidP="00EF4542">
      <w:pPr>
        <w:pStyle w:val="Bullet2"/>
      </w:pPr>
      <w:r w:rsidRPr="00374900">
        <w:t>If a missed call is received, call back within 48 hours.</w:t>
      </w:r>
    </w:p>
    <w:p w:rsidR="00813C0B" w:rsidRPr="00374900" w:rsidRDefault="00813C0B" w:rsidP="00EF4542">
      <w:pPr>
        <w:pStyle w:val="Bullet2"/>
      </w:pPr>
      <w:r w:rsidRPr="00374900">
        <w:t>Outside hours, an answer</w:t>
      </w:r>
      <w:r w:rsidR="006C1A4A" w:rsidRPr="00374900">
        <w:t>ing</w:t>
      </w:r>
      <w:r w:rsidRPr="00374900">
        <w:t xml:space="preserve"> machine, answer phone or message machine should inform the ‘hotline answering hours’ </w:t>
      </w:r>
      <w:r w:rsidRPr="00374900">
        <w:rPr>
          <w:szCs w:val="20"/>
        </w:rPr>
        <w:t>and suggest the e</w:t>
      </w:r>
      <w:r w:rsidR="006C1A4A" w:rsidRPr="00374900">
        <w:rPr>
          <w:szCs w:val="20"/>
        </w:rPr>
        <w:t>-</w:t>
      </w:r>
      <w:r w:rsidRPr="00374900">
        <w:rPr>
          <w:szCs w:val="20"/>
        </w:rPr>
        <w:t>mail address as an alternative channel.</w:t>
      </w:r>
    </w:p>
    <w:p w:rsidR="00813C0B" w:rsidRPr="00374900" w:rsidRDefault="00813C0B" w:rsidP="00374900">
      <w:pPr>
        <w:pStyle w:val="Heading3"/>
      </w:pPr>
      <w:r w:rsidRPr="00374900">
        <w:t>Suggested conversation guide</w:t>
      </w:r>
    </w:p>
    <w:p w:rsidR="00813C0B" w:rsidRPr="00374900" w:rsidRDefault="00813C0B" w:rsidP="00813C0B">
      <w:pPr>
        <w:ind w:left="708"/>
        <w:rPr>
          <w:rFonts w:cs="Arial"/>
          <w:i/>
        </w:rPr>
      </w:pPr>
      <w:r w:rsidRPr="00374900">
        <w:rPr>
          <w:rFonts w:cs="Arial"/>
          <w:b/>
          <w:i/>
        </w:rPr>
        <w:t>Introduction:</w:t>
      </w:r>
    </w:p>
    <w:p w:rsidR="00813C0B" w:rsidRPr="00374900" w:rsidRDefault="00813C0B" w:rsidP="00813C0B">
      <w:pPr>
        <w:ind w:left="708"/>
        <w:rPr>
          <w:rFonts w:cs="Arial"/>
          <w:i/>
        </w:rPr>
      </w:pPr>
      <w:r w:rsidRPr="00374900">
        <w:rPr>
          <w:rFonts w:cs="Arial"/>
          <w:i/>
        </w:rPr>
        <w:t xml:space="preserve">“My name is </w:t>
      </w:r>
      <w:r w:rsidRPr="00374900">
        <w:rPr>
          <w:rFonts w:cs="Arial"/>
          <w:b/>
          <w:i/>
        </w:rPr>
        <w:t>xyz</w:t>
      </w:r>
      <w:r w:rsidRPr="00374900">
        <w:rPr>
          <w:rFonts w:cs="Arial"/>
          <w:i/>
        </w:rPr>
        <w:t xml:space="preserve"> and I work for the Red Cross. This is the cash transfer programme hotline</w:t>
      </w:r>
      <w:r w:rsidR="006C1A4A" w:rsidRPr="00374900">
        <w:rPr>
          <w:rFonts w:cs="Arial"/>
          <w:i/>
        </w:rPr>
        <w:t>. “</w:t>
      </w:r>
    </w:p>
    <w:p w:rsidR="00813C0B" w:rsidRPr="00374900" w:rsidRDefault="00813C0B" w:rsidP="00813C0B">
      <w:pPr>
        <w:ind w:left="708"/>
        <w:rPr>
          <w:rFonts w:cs="Arial"/>
        </w:rPr>
      </w:pPr>
      <w:r w:rsidRPr="00374900">
        <w:rPr>
          <w:rFonts w:cs="Arial"/>
        </w:rPr>
        <w:t>The caller beneficiary may go into some detail at this stage. As soon as you can, try to explain the following:</w:t>
      </w:r>
    </w:p>
    <w:p w:rsidR="00813C0B" w:rsidRPr="00374900" w:rsidRDefault="00813C0B" w:rsidP="00813C0B">
      <w:pPr>
        <w:ind w:left="708"/>
        <w:rPr>
          <w:rFonts w:cs="Arial"/>
          <w:i/>
        </w:rPr>
      </w:pPr>
      <w:r w:rsidRPr="00374900">
        <w:rPr>
          <w:rFonts w:cs="Arial"/>
          <w:i/>
        </w:rPr>
        <w:t>“This</w:t>
      </w:r>
      <w:r w:rsidR="006C1A4A" w:rsidRPr="00374900">
        <w:rPr>
          <w:rFonts w:cs="Arial"/>
          <w:i/>
        </w:rPr>
        <w:t xml:space="preserve"> hotline is to raise complaints and</w:t>
      </w:r>
      <w:r w:rsidRPr="00374900">
        <w:rPr>
          <w:rFonts w:cs="Arial"/>
          <w:i/>
        </w:rPr>
        <w:t xml:space="preserve"> questions, request informati</w:t>
      </w:r>
      <w:r w:rsidR="006C1A4A" w:rsidRPr="00374900">
        <w:rPr>
          <w:rFonts w:cs="Arial"/>
          <w:i/>
        </w:rPr>
        <w:t>on</w:t>
      </w:r>
      <w:r w:rsidRPr="00374900">
        <w:rPr>
          <w:rFonts w:cs="Arial"/>
          <w:i/>
        </w:rPr>
        <w:t xml:space="preserve"> or provide feedback about the programme... Before we talk about why you are calling today, I must explain that I won’t be able to address your query immediately, and I need to first take some information from you. This will help the Red Cross to address your query. This may take </w:t>
      </w:r>
      <w:r w:rsidR="006C1A4A" w:rsidRPr="00374900">
        <w:rPr>
          <w:rFonts w:cs="Arial"/>
          <w:i/>
        </w:rPr>
        <w:t>five to</w:t>
      </w:r>
      <w:r w:rsidRPr="00374900">
        <w:rPr>
          <w:rFonts w:cs="Arial"/>
          <w:i/>
        </w:rPr>
        <w:t xml:space="preserve"> </w:t>
      </w:r>
      <w:r w:rsidR="006C1A4A" w:rsidRPr="00374900">
        <w:rPr>
          <w:rFonts w:cs="Arial"/>
          <w:i/>
        </w:rPr>
        <w:t>ten minutes</w:t>
      </w:r>
      <w:r w:rsidRPr="00374900">
        <w:rPr>
          <w:rFonts w:cs="Arial"/>
          <w:i/>
        </w:rPr>
        <w:t xml:space="preserve"> so ar</w:t>
      </w:r>
      <w:r w:rsidR="006C1A4A" w:rsidRPr="00374900">
        <w:rPr>
          <w:rFonts w:cs="Arial"/>
          <w:i/>
        </w:rPr>
        <w:t>e you happy to stay on the line</w:t>
      </w:r>
      <w:r w:rsidRPr="00374900">
        <w:rPr>
          <w:rFonts w:cs="Arial"/>
          <w:i/>
        </w:rPr>
        <w:t xml:space="preserve"> or would you like me to call you straight back?”</w:t>
      </w:r>
    </w:p>
    <w:p w:rsidR="00813C0B" w:rsidRPr="008E2405" w:rsidRDefault="00813C0B" w:rsidP="00813C0B">
      <w:pPr>
        <w:ind w:left="708"/>
        <w:rPr>
          <w:rFonts w:cs="Arial"/>
          <w:b/>
          <w:i/>
        </w:rPr>
      </w:pPr>
      <w:r w:rsidRPr="008E2405">
        <w:rPr>
          <w:rFonts w:cs="Arial"/>
          <w:b/>
          <w:i/>
        </w:rPr>
        <w:t>Complaint collection:</w:t>
      </w:r>
    </w:p>
    <w:p w:rsidR="00813C0B" w:rsidRPr="008E2405" w:rsidRDefault="00813C0B" w:rsidP="00813C0B">
      <w:pPr>
        <w:ind w:left="708"/>
        <w:rPr>
          <w:rFonts w:cs="Arial"/>
        </w:rPr>
      </w:pPr>
      <w:r w:rsidRPr="008E2405">
        <w:rPr>
          <w:rFonts w:cs="Arial"/>
        </w:rPr>
        <w:t xml:space="preserve">Elicit the information needed to complete the </w:t>
      </w:r>
      <w:r w:rsidR="006C1A4A" w:rsidRPr="008E2405">
        <w:rPr>
          <w:rFonts w:cs="Arial"/>
        </w:rPr>
        <w:t>feedback and complaint form template.</w:t>
      </w:r>
    </w:p>
    <w:p w:rsidR="00813C0B" w:rsidRPr="00273CD6" w:rsidRDefault="00813C0B" w:rsidP="008E2405">
      <w:pPr>
        <w:keepNext/>
        <w:ind w:left="708"/>
        <w:rPr>
          <w:rFonts w:cs="Arial"/>
          <w:b/>
          <w:sz w:val="22"/>
          <w:szCs w:val="22"/>
        </w:rPr>
      </w:pPr>
      <w:r w:rsidRPr="00273CD6">
        <w:rPr>
          <w:rFonts w:cs="Arial"/>
          <w:b/>
          <w:sz w:val="22"/>
          <w:szCs w:val="22"/>
        </w:rPr>
        <w:lastRenderedPageBreak/>
        <w:t>Closure:</w:t>
      </w:r>
      <w:r w:rsidR="00CF7A4F" w:rsidRPr="00273CD6">
        <w:rPr>
          <w:rFonts w:cs="Arial"/>
          <w:b/>
          <w:sz w:val="22"/>
          <w:szCs w:val="22"/>
        </w:rPr>
        <w:t xml:space="preserve"> </w:t>
      </w:r>
    </w:p>
    <w:tbl>
      <w:tblPr>
        <w:tblW w:w="0" w:type="auto"/>
        <w:tblInd w:w="817" w:type="dxa"/>
        <w:tblLook w:val="04A0" w:firstRow="1" w:lastRow="0" w:firstColumn="1" w:lastColumn="0" w:noHBand="0" w:noVBand="1"/>
      </w:tblPr>
      <w:tblGrid>
        <w:gridCol w:w="3119"/>
        <w:gridCol w:w="3685"/>
        <w:gridCol w:w="2126"/>
      </w:tblGrid>
      <w:tr w:rsidR="00813C0B" w:rsidRPr="00374900" w:rsidTr="00326C2E">
        <w:tc>
          <w:tcPr>
            <w:tcW w:w="3119" w:type="dxa"/>
            <w:shd w:val="clear" w:color="auto" w:fill="DC281E"/>
          </w:tcPr>
          <w:p w:rsidR="00813C0B" w:rsidRPr="00474A50" w:rsidRDefault="008E2405" w:rsidP="00326C2E">
            <w:pPr>
              <w:pStyle w:val="ListParagraph"/>
              <w:keepNext/>
              <w:spacing w:after="120"/>
              <w:ind w:left="0"/>
              <w:jc w:val="left"/>
              <w:rPr>
                <w:rFonts w:cs="Arial"/>
                <w:color w:val="FFFFFF" w:themeColor="background1"/>
                <w:szCs w:val="20"/>
              </w:rPr>
            </w:pPr>
            <w:r w:rsidRPr="00474A50">
              <w:rPr>
                <w:rFonts w:cs="Arial"/>
                <w:color w:val="FFFFFF" w:themeColor="background1"/>
                <w:szCs w:val="20"/>
              </w:rPr>
              <w:br/>
            </w:r>
            <w:r w:rsidR="006C1A4A" w:rsidRPr="00474A50">
              <w:rPr>
                <w:rFonts w:cs="Arial"/>
                <w:color w:val="FFFFFF" w:themeColor="background1"/>
                <w:szCs w:val="20"/>
              </w:rPr>
              <w:t>“</w:t>
            </w:r>
            <w:r w:rsidR="00813C0B" w:rsidRPr="00474A50">
              <w:rPr>
                <w:rFonts w:cs="Arial"/>
                <w:color w:val="FFFFFF" w:themeColor="background1"/>
                <w:szCs w:val="20"/>
              </w:rPr>
              <w:t xml:space="preserve">Thank you for this information and your (sensitive) </w:t>
            </w:r>
            <w:r w:rsidR="00813C0B" w:rsidRPr="00474A50">
              <w:rPr>
                <w:rFonts w:cs="Arial"/>
                <w:b/>
                <w:color w:val="FFFFFF" w:themeColor="background1"/>
                <w:szCs w:val="20"/>
              </w:rPr>
              <w:t>complaint</w:t>
            </w:r>
            <w:r w:rsidR="00813C0B" w:rsidRPr="00474A50">
              <w:rPr>
                <w:rFonts w:cs="Arial"/>
                <w:color w:val="FFFFFF" w:themeColor="background1"/>
                <w:szCs w:val="20"/>
              </w:rPr>
              <w:t xml:space="preserve">. We will treat this complaint confidentially. </w:t>
            </w:r>
          </w:p>
          <w:p w:rsidR="00813C0B" w:rsidRPr="00474A50" w:rsidRDefault="00813C0B" w:rsidP="00326C2E">
            <w:pPr>
              <w:pStyle w:val="ListParagraph"/>
              <w:keepNext/>
              <w:spacing w:after="120"/>
              <w:ind w:left="0"/>
              <w:jc w:val="left"/>
              <w:rPr>
                <w:rFonts w:cs="Arial"/>
                <w:color w:val="FFFFFF" w:themeColor="background1"/>
                <w:szCs w:val="20"/>
              </w:rPr>
            </w:pPr>
          </w:p>
          <w:p w:rsidR="00813C0B" w:rsidRPr="00474A50" w:rsidRDefault="006C1A4A" w:rsidP="00326C2E">
            <w:pPr>
              <w:pStyle w:val="ListParagraph"/>
              <w:keepNext/>
              <w:spacing w:after="120"/>
              <w:ind w:left="0"/>
              <w:jc w:val="left"/>
              <w:rPr>
                <w:rFonts w:cs="Arial"/>
                <w:color w:val="FFFFFF" w:themeColor="background1"/>
              </w:rPr>
            </w:pPr>
            <w:r w:rsidRPr="00474A50">
              <w:rPr>
                <w:rFonts w:cs="Arial"/>
                <w:color w:val="FFFFFF" w:themeColor="background1"/>
                <w:szCs w:val="20"/>
              </w:rPr>
              <w:t>“</w:t>
            </w:r>
            <w:r w:rsidR="00813C0B" w:rsidRPr="00474A50">
              <w:rPr>
                <w:rFonts w:cs="Arial"/>
                <w:color w:val="FFFFFF" w:themeColor="background1"/>
                <w:szCs w:val="20"/>
              </w:rPr>
              <w:t>According to our procedures, because of the nature of this complaint, I will now refer your complaint to relevant senior manager</w:t>
            </w:r>
            <w:r w:rsidRPr="00474A50">
              <w:rPr>
                <w:rFonts w:cs="Arial"/>
                <w:color w:val="FFFFFF" w:themeColor="background1"/>
                <w:szCs w:val="20"/>
              </w:rPr>
              <w:t>.</w:t>
            </w:r>
            <w:r w:rsidR="00813C0B" w:rsidRPr="00474A50">
              <w:rPr>
                <w:rStyle w:val="FootnoteReference"/>
                <w:rFonts w:cs="Arial"/>
                <w:color w:val="FFFFFF" w:themeColor="background1"/>
                <w:szCs w:val="20"/>
              </w:rPr>
              <w:footnoteReference w:id="4"/>
            </w:r>
            <w:r w:rsidR="00813C0B" w:rsidRPr="00474A50">
              <w:rPr>
                <w:rFonts w:cs="Arial"/>
                <w:color w:val="FFFFFF" w:themeColor="background1"/>
                <w:szCs w:val="20"/>
              </w:rPr>
              <w:t xml:space="preserve"> This staff member will decide how to</w:t>
            </w:r>
            <w:r w:rsidRPr="00474A50">
              <w:rPr>
                <w:rFonts w:cs="Arial"/>
                <w:color w:val="FFFFFF" w:themeColor="background1"/>
                <w:szCs w:val="20"/>
              </w:rPr>
              <w:t xml:space="preserve"> address your complaint within one</w:t>
            </w:r>
            <w:r w:rsidR="00813C0B" w:rsidRPr="00474A50">
              <w:rPr>
                <w:rFonts w:cs="Arial"/>
                <w:color w:val="FFFFFF" w:themeColor="background1"/>
                <w:szCs w:val="20"/>
              </w:rPr>
              <w:t xml:space="preserve"> week, and we will aim to resolve this issue within 30 days</w:t>
            </w:r>
            <w:r w:rsidRPr="00474A50">
              <w:rPr>
                <w:rFonts w:cs="Arial"/>
                <w:color w:val="FFFFFF" w:themeColor="background1"/>
                <w:szCs w:val="20"/>
              </w:rPr>
              <w:t>.</w:t>
            </w:r>
            <w:r w:rsidR="00813C0B" w:rsidRPr="00474A50">
              <w:rPr>
                <w:rStyle w:val="FootnoteReference"/>
                <w:rFonts w:cs="Arial"/>
                <w:color w:val="FFFFFF" w:themeColor="background1"/>
                <w:szCs w:val="20"/>
              </w:rPr>
              <w:footnoteReference w:id="5"/>
            </w:r>
            <w:r w:rsidR="00813C0B" w:rsidRPr="00474A50">
              <w:rPr>
                <w:rFonts w:cs="Arial"/>
                <w:color w:val="FFFFFF" w:themeColor="background1"/>
                <w:szCs w:val="20"/>
              </w:rPr>
              <w:t xml:space="preserve">  Are you happy for me to pass on your information to her/him in case </w:t>
            </w:r>
            <w:r w:rsidRPr="00474A50">
              <w:rPr>
                <w:rFonts w:cs="Arial"/>
                <w:color w:val="FFFFFF" w:themeColor="background1"/>
                <w:szCs w:val="20"/>
              </w:rPr>
              <w:t>he</w:t>
            </w:r>
            <w:r w:rsidR="00813C0B" w:rsidRPr="00474A50">
              <w:rPr>
                <w:rFonts w:cs="Arial"/>
                <w:color w:val="FFFFFF" w:themeColor="background1"/>
                <w:szCs w:val="20"/>
              </w:rPr>
              <w:t>/</w:t>
            </w:r>
            <w:r w:rsidRPr="00474A50">
              <w:rPr>
                <w:rFonts w:cs="Arial"/>
                <w:color w:val="FFFFFF" w:themeColor="background1"/>
                <w:szCs w:val="20"/>
              </w:rPr>
              <w:t>s</w:t>
            </w:r>
            <w:r w:rsidR="00813C0B" w:rsidRPr="00474A50">
              <w:rPr>
                <w:rFonts w:cs="Arial"/>
                <w:color w:val="FFFFFF" w:themeColor="background1"/>
                <w:szCs w:val="20"/>
              </w:rPr>
              <w:t>he needs to contact you?</w:t>
            </w:r>
            <w:r w:rsidRPr="00474A50">
              <w:rPr>
                <w:rFonts w:cs="Arial"/>
                <w:color w:val="FFFFFF" w:themeColor="background1"/>
                <w:szCs w:val="20"/>
              </w:rPr>
              <w:t>”</w:t>
            </w:r>
            <w:r w:rsidR="00813C0B" w:rsidRPr="00474A50">
              <w:rPr>
                <w:rFonts w:cs="Arial"/>
                <w:color w:val="FFFFFF" w:themeColor="background1"/>
                <w:szCs w:val="20"/>
              </w:rPr>
              <w:t xml:space="preserve"> </w:t>
            </w:r>
            <w:r w:rsidR="00326C2E" w:rsidRPr="00474A50">
              <w:rPr>
                <w:rFonts w:cs="Arial"/>
                <w:color w:val="FFFFFF" w:themeColor="background1"/>
                <w:szCs w:val="20"/>
              </w:rPr>
              <w:br/>
            </w:r>
          </w:p>
        </w:tc>
        <w:tc>
          <w:tcPr>
            <w:tcW w:w="3685" w:type="dxa"/>
            <w:shd w:val="clear" w:color="auto" w:fill="A6A6A6"/>
          </w:tcPr>
          <w:p w:rsidR="00813C0B" w:rsidRPr="00374900" w:rsidRDefault="00326C2E" w:rsidP="00326C2E">
            <w:pPr>
              <w:pStyle w:val="ListParagraph"/>
              <w:keepNext/>
              <w:spacing w:after="120"/>
              <w:ind w:left="0"/>
              <w:jc w:val="left"/>
              <w:rPr>
                <w:rFonts w:cs="Arial"/>
              </w:rPr>
            </w:pPr>
            <w:r>
              <w:rPr>
                <w:rFonts w:cs="Arial"/>
              </w:rPr>
              <w:br/>
            </w:r>
            <w:r w:rsidR="006C1A4A" w:rsidRPr="00374900">
              <w:rPr>
                <w:rFonts w:cs="Arial"/>
              </w:rPr>
              <w:t>“</w:t>
            </w:r>
            <w:r w:rsidR="00813C0B" w:rsidRPr="00374900">
              <w:rPr>
                <w:rFonts w:cs="Arial"/>
              </w:rPr>
              <w:t xml:space="preserve">Thank you for this information and your (non-sensitive) </w:t>
            </w:r>
            <w:r w:rsidR="00813C0B" w:rsidRPr="00374900">
              <w:rPr>
                <w:rFonts w:cs="Arial"/>
                <w:b/>
              </w:rPr>
              <w:t>complaint/</w:t>
            </w:r>
            <w:r>
              <w:rPr>
                <w:rFonts w:cs="Arial"/>
                <w:b/>
              </w:rPr>
              <w:br/>
            </w:r>
            <w:r w:rsidR="00813C0B" w:rsidRPr="00374900">
              <w:rPr>
                <w:rFonts w:cs="Arial"/>
                <w:b/>
              </w:rPr>
              <w:t xml:space="preserve">question/request. </w:t>
            </w:r>
            <w:r w:rsidR="00813C0B" w:rsidRPr="00374900">
              <w:rPr>
                <w:rFonts w:cs="Arial"/>
              </w:rPr>
              <w:t xml:space="preserve">We will treat this confidentially.  </w:t>
            </w:r>
          </w:p>
          <w:p w:rsidR="00813C0B" w:rsidRPr="00374900" w:rsidRDefault="00813C0B" w:rsidP="008E2405">
            <w:pPr>
              <w:pStyle w:val="ListParagraph"/>
              <w:keepNext/>
              <w:spacing w:after="120"/>
              <w:ind w:left="0"/>
              <w:rPr>
                <w:rFonts w:cs="Arial"/>
              </w:rPr>
            </w:pPr>
          </w:p>
          <w:p w:rsidR="00813C0B" w:rsidRPr="00374900" w:rsidRDefault="006C1A4A" w:rsidP="00326C2E">
            <w:pPr>
              <w:pStyle w:val="ListParagraph"/>
              <w:keepNext/>
              <w:spacing w:after="120"/>
              <w:ind w:left="0"/>
              <w:jc w:val="left"/>
              <w:rPr>
                <w:rFonts w:cs="Arial"/>
              </w:rPr>
            </w:pPr>
            <w:r w:rsidRPr="00374900">
              <w:rPr>
                <w:rFonts w:cs="Arial"/>
              </w:rPr>
              <w:t>“</w:t>
            </w:r>
            <w:r w:rsidR="00813C0B" w:rsidRPr="00374900">
              <w:rPr>
                <w:rFonts w:cs="Arial"/>
              </w:rPr>
              <w:t>According to our procedures, I will now work with my collea</w:t>
            </w:r>
            <w:r w:rsidRPr="00374900">
              <w:rPr>
                <w:rFonts w:cs="Arial"/>
              </w:rPr>
              <w:t>gues to address your complaint/question/</w:t>
            </w:r>
            <w:r w:rsidR="00326C2E">
              <w:rPr>
                <w:rFonts w:cs="Arial"/>
              </w:rPr>
              <w:br/>
            </w:r>
            <w:r w:rsidR="00813C0B" w:rsidRPr="00374900">
              <w:rPr>
                <w:rFonts w:cs="Arial"/>
              </w:rPr>
              <w:t>request in the next week</w:t>
            </w:r>
            <w:r w:rsidRPr="00374900">
              <w:rPr>
                <w:rFonts w:cs="Arial"/>
                <w:i/>
              </w:rPr>
              <w:t xml:space="preserve"> (</w:t>
            </w:r>
            <w:r w:rsidR="00813C0B" w:rsidRPr="00374900">
              <w:rPr>
                <w:rFonts w:cs="Arial"/>
                <w:i/>
              </w:rPr>
              <w:t>immediately</w:t>
            </w:r>
            <w:r w:rsidRPr="00374900">
              <w:rPr>
                <w:rFonts w:cs="Arial"/>
                <w:i/>
              </w:rPr>
              <w:t>,</w:t>
            </w:r>
            <w:r w:rsidR="00813C0B" w:rsidRPr="00374900">
              <w:rPr>
                <w:rFonts w:cs="Arial"/>
                <w:i/>
              </w:rPr>
              <w:t xml:space="preserve"> if in relation to questions xyz). </w:t>
            </w:r>
            <w:r w:rsidR="00813C0B" w:rsidRPr="00374900">
              <w:rPr>
                <w:rFonts w:cs="Arial"/>
              </w:rPr>
              <w:t>We will ai</w:t>
            </w:r>
            <w:r w:rsidRPr="00374900">
              <w:rPr>
                <w:rFonts w:cs="Arial"/>
              </w:rPr>
              <w:t>m to resolve this query within two</w:t>
            </w:r>
            <w:r w:rsidR="00813C0B" w:rsidRPr="00374900">
              <w:rPr>
                <w:rFonts w:cs="Arial"/>
              </w:rPr>
              <w:t xml:space="preserve"> weeks</w:t>
            </w:r>
            <w:r w:rsidR="00EA0D90" w:rsidRPr="00374900">
              <w:rPr>
                <w:rFonts w:cs="Arial"/>
              </w:rPr>
              <w:t>.</w:t>
            </w:r>
            <w:r w:rsidR="00813C0B" w:rsidRPr="00374900">
              <w:rPr>
                <w:rStyle w:val="FootnoteReference"/>
                <w:rFonts w:cs="Arial"/>
              </w:rPr>
              <w:footnoteReference w:id="6"/>
            </w:r>
            <w:r w:rsidR="00813C0B" w:rsidRPr="00374900">
              <w:rPr>
                <w:rFonts w:cs="Arial"/>
              </w:rPr>
              <w:t xml:space="preserve"> Are you happy for me to pass on your information to my colleagues so they can follow up?</w:t>
            </w:r>
            <w:r w:rsidR="00EA0D90" w:rsidRPr="00374900">
              <w:rPr>
                <w:rFonts w:cs="Arial"/>
              </w:rPr>
              <w:t>”</w:t>
            </w:r>
          </w:p>
        </w:tc>
        <w:tc>
          <w:tcPr>
            <w:tcW w:w="2126" w:type="dxa"/>
            <w:shd w:val="clear" w:color="auto" w:fill="D9D9D9"/>
          </w:tcPr>
          <w:p w:rsidR="00813C0B" w:rsidRPr="00374900" w:rsidRDefault="00326C2E" w:rsidP="00326C2E">
            <w:pPr>
              <w:pStyle w:val="ListParagraph"/>
              <w:keepNext/>
              <w:spacing w:after="120"/>
              <w:ind w:left="0"/>
              <w:jc w:val="left"/>
              <w:rPr>
                <w:rFonts w:cs="Arial"/>
              </w:rPr>
            </w:pPr>
            <w:r>
              <w:rPr>
                <w:rFonts w:cs="Arial"/>
              </w:rPr>
              <w:br/>
            </w:r>
            <w:r w:rsidR="00EA0D90" w:rsidRPr="00374900">
              <w:rPr>
                <w:rFonts w:cs="Arial"/>
              </w:rPr>
              <w:t>“</w:t>
            </w:r>
            <w:r w:rsidR="00813C0B" w:rsidRPr="00374900">
              <w:rPr>
                <w:rFonts w:cs="Arial"/>
              </w:rPr>
              <w:t xml:space="preserve">Thank you for this information and your </w:t>
            </w:r>
            <w:r w:rsidR="00813C0B" w:rsidRPr="00374900">
              <w:rPr>
                <w:rFonts w:cs="Arial"/>
                <w:b/>
              </w:rPr>
              <w:t>feedback</w:t>
            </w:r>
            <w:r w:rsidR="00813C0B" w:rsidRPr="00374900">
              <w:rPr>
                <w:rFonts w:cs="Arial"/>
              </w:rPr>
              <w:t xml:space="preserve"> </w:t>
            </w:r>
          </w:p>
          <w:p w:rsidR="00813C0B" w:rsidRPr="00374900" w:rsidRDefault="00813C0B" w:rsidP="00326C2E">
            <w:pPr>
              <w:pStyle w:val="ListParagraph"/>
              <w:keepNext/>
              <w:spacing w:after="120"/>
              <w:ind w:left="0"/>
              <w:jc w:val="left"/>
              <w:rPr>
                <w:rFonts w:cs="Arial"/>
              </w:rPr>
            </w:pPr>
          </w:p>
          <w:p w:rsidR="00813C0B" w:rsidRPr="00374900" w:rsidRDefault="00813C0B" w:rsidP="00326C2E">
            <w:pPr>
              <w:pStyle w:val="ListParagraph"/>
              <w:keepNext/>
              <w:spacing w:after="120"/>
              <w:ind w:left="0"/>
              <w:jc w:val="left"/>
              <w:rPr>
                <w:rFonts w:cs="Arial"/>
              </w:rPr>
            </w:pPr>
          </w:p>
          <w:p w:rsidR="00813C0B" w:rsidRPr="00374900" w:rsidRDefault="00EA0D90" w:rsidP="00326C2E">
            <w:pPr>
              <w:pStyle w:val="ListParagraph"/>
              <w:keepNext/>
              <w:spacing w:after="120"/>
              <w:ind w:left="0"/>
              <w:jc w:val="left"/>
              <w:rPr>
                <w:rFonts w:cs="Arial"/>
              </w:rPr>
            </w:pPr>
            <w:r w:rsidRPr="00374900">
              <w:rPr>
                <w:rFonts w:cs="Arial"/>
              </w:rPr>
              <w:t>“</w:t>
            </w:r>
            <w:r w:rsidR="00813C0B" w:rsidRPr="00374900">
              <w:rPr>
                <w:rFonts w:cs="Arial"/>
              </w:rPr>
              <w:t>I will pass on your feedback to the relevant staff.</w:t>
            </w:r>
            <w:r w:rsidRPr="00374900">
              <w:rPr>
                <w:rFonts w:cs="Arial"/>
              </w:rPr>
              <w:t>”</w:t>
            </w:r>
            <w:r w:rsidR="00813C0B" w:rsidRPr="00374900">
              <w:rPr>
                <w:rFonts w:cs="Arial"/>
              </w:rPr>
              <w:t xml:space="preserve"> </w:t>
            </w:r>
          </w:p>
        </w:tc>
      </w:tr>
    </w:tbl>
    <w:p w:rsidR="00813C0B" w:rsidRPr="00374900" w:rsidRDefault="00355349" w:rsidP="00273CD6">
      <w:pPr>
        <w:pStyle w:val="Heading2"/>
        <w:spacing w:before="480"/>
        <w:rPr>
          <w:rFonts w:cs="Arial"/>
        </w:rPr>
      </w:pPr>
      <w:r w:rsidRPr="00374900">
        <w:rPr>
          <w:rFonts w:cs="Arial"/>
        </w:rPr>
        <w:t xml:space="preserve">4. </w:t>
      </w:r>
      <w:r w:rsidR="00DC5D20" w:rsidRPr="00374900">
        <w:rPr>
          <w:rFonts w:cs="Arial"/>
        </w:rPr>
        <w:t>Receiving complaints, requests and</w:t>
      </w:r>
      <w:r w:rsidR="00813C0B" w:rsidRPr="00374900">
        <w:rPr>
          <w:rFonts w:cs="Arial"/>
        </w:rPr>
        <w:t xml:space="preserve"> feedback via e</w:t>
      </w:r>
      <w:r w:rsidR="00DC5D20" w:rsidRPr="00374900">
        <w:rPr>
          <w:rFonts w:cs="Arial"/>
        </w:rPr>
        <w:t>-</w:t>
      </w:r>
      <w:r w:rsidR="00813C0B" w:rsidRPr="00374900">
        <w:rPr>
          <w:rFonts w:cs="Arial"/>
        </w:rPr>
        <w:t>mail</w:t>
      </w:r>
    </w:p>
    <w:p w:rsidR="00813C0B" w:rsidRPr="00374900" w:rsidRDefault="00813C0B" w:rsidP="00EF4542">
      <w:pPr>
        <w:pStyle w:val="Bullet2"/>
      </w:pPr>
      <w:r w:rsidRPr="00374900">
        <w:t>The CTP officer should check the d</w:t>
      </w:r>
      <w:r w:rsidR="00DC5D20" w:rsidRPr="00374900">
        <w:t>edicated e-mail inbox regularly: e</w:t>
      </w:r>
      <w:r w:rsidRPr="00374900">
        <w:t>.g.</w:t>
      </w:r>
      <w:r w:rsidR="00DC5D20" w:rsidRPr="00374900">
        <w:t>,</w:t>
      </w:r>
      <w:r w:rsidRPr="00374900">
        <w:t xml:space="preserve"> </w:t>
      </w:r>
      <w:r w:rsidR="00DC5D20" w:rsidRPr="00374900">
        <w:t>between 09:00 and 14:</w:t>
      </w:r>
      <w:r w:rsidRPr="00374900">
        <w:t>00</w:t>
      </w:r>
      <w:r w:rsidR="00DC5D20" w:rsidRPr="00374900">
        <w:t>,</w:t>
      </w:r>
      <w:r w:rsidRPr="00374900">
        <w:t xml:space="preserve"> Monday to Friday. </w:t>
      </w:r>
    </w:p>
    <w:p w:rsidR="00813C0B" w:rsidRPr="00374900" w:rsidRDefault="00813C0B" w:rsidP="00EF4542">
      <w:pPr>
        <w:pStyle w:val="Bullet2"/>
      </w:pPr>
      <w:r w:rsidRPr="00374900">
        <w:t xml:space="preserve">The CTP </w:t>
      </w:r>
      <w:r w:rsidR="00DC5D20" w:rsidRPr="00374900">
        <w:t>o</w:t>
      </w:r>
      <w:r w:rsidRPr="00374900">
        <w:t xml:space="preserve">fficer should register all complaints received on print versions of the </w:t>
      </w:r>
      <w:r w:rsidR="00DC5D20" w:rsidRPr="00374900">
        <w:t xml:space="preserve">feedback and </w:t>
      </w:r>
      <w:r w:rsidRPr="00374900">
        <w:t>complaint form. The completed form should be scanned along with the original e</w:t>
      </w:r>
      <w:r w:rsidR="00DC5D20" w:rsidRPr="00374900">
        <w:t>-</w:t>
      </w:r>
      <w:r w:rsidRPr="00374900">
        <w:t>mail, and e</w:t>
      </w:r>
      <w:r w:rsidR="00DC5D20" w:rsidRPr="00374900">
        <w:t>-</w:t>
      </w:r>
      <w:r w:rsidRPr="00374900">
        <w:t xml:space="preserve">mailed to the CRM focal point, </w:t>
      </w:r>
      <w:proofErr w:type="gramStart"/>
      <w:r w:rsidRPr="00374900">
        <w:t>who</w:t>
      </w:r>
      <w:proofErr w:type="gramEnd"/>
      <w:r w:rsidRPr="00374900">
        <w:t xml:space="preserve"> is responsible for updating the CRM database.</w:t>
      </w:r>
    </w:p>
    <w:p w:rsidR="00813C0B" w:rsidRPr="00374900" w:rsidRDefault="00813C0B" w:rsidP="00EF4542">
      <w:pPr>
        <w:pStyle w:val="Bullet2"/>
      </w:pPr>
      <w:r w:rsidRPr="00374900">
        <w:t xml:space="preserve">An auto-reply should be set up as follows: </w:t>
      </w:r>
    </w:p>
    <w:p w:rsidR="00813C0B" w:rsidRPr="00374900" w:rsidRDefault="00813C0B" w:rsidP="00813C0B">
      <w:pPr>
        <w:ind w:left="851"/>
        <w:rPr>
          <w:rFonts w:eastAsia="Times New Roman" w:cs="Arial"/>
          <w:i/>
          <w:color w:val="4A442A" w:themeColor="background2" w:themeShade="40"/>
          <w:lang w:eastAsia="en-GB"/>
        </w:rPr>
      </w:pPr>
      <w:r w:rsidRPr="00374900">
        <w:rPr>
          <w:rFonts w:eastAsia="Times New Roman" w:cs="Arial"/>
          <w:i/>
          <w:color w:val="4A442A" w:themeColor="background2" w:themeShade="40"/>
          <w:lang w:eastAsia="en-GB"/>
        </w:rPr>
        <w:t>“This message is to confirm that your e</w:t>
      </w:r>
      <w:r w:rsidR="00DC5D20" w:rsidRPr="00374900">
        <w:rPr>
          <w:rFonts w:eastAsia="Times New Roman" w:cs="Arial"/>
          <w:i/>
          <w:color w:val="4A442A" w:themeColor="background2" w:themeShade="40"/>
          <w:lang w:eastAsia="en-GB"/>
        </w:rPr>
        <w:t>-</w:t>
      </w:r>
      <w:r w:rsidRPr="00374900">
        <w:rPr>
          <w:rFonts w:eastAsia="Times New Roman" w:cs="Arial"/>
          <w:i/>
          <w:color w:val="4A442A" w:themeColor="background2" w:themeShade="40"/>
          <w:lang w:eastAsia="en-GB"/>
        </w:rPr>
        <w:t>mail was received. The team will try to respond to your message within 48 hours of receiving your call or e-mail, although it may take longer in some cases</w:t>
      </w:r>
      <w:r w:rsidR="00DC5D20" w:rsidRPr="00374900">
        <w:rPr>
          <w:rFonts w:eastAsia="Times New Roman" w:cs="Arial"/>
          <w:i/>
          <w:color w:val="4A442A" w:themeColor="background2" w:themeShade="40"/>
          <w:lang w:eastAsia="en-GB"/>
        </w:rPr>
        <w:t>.</w:t>
      </w:r>
      <w:r w:rsidRPr="00374900">
        <w:rPr>
          <w:rStyle w:val="FootnoteReference"/>
          <w:rFonts w:eastAsia="Times New Roman" w:cs="Arial"/>
          <w:i/>
          <w:color w:val="4A442A" w:themeColor="background2" w:themeShade="40"/>
          <w:lang w:eastAsia="en-GB"/>
        </w:rPr>
        <w:footnoteReference w:id="7"/>
      </w:r>
    </w:p>
    <w:p w:rsidR="00813C0B" w:rsidRPr="00374900" w:rsidRDefault="00813C0B" w:rsidP="00813C0B">
      <w:pPr>
        <w:ind w:left="851"/>
        <w:rPr>
          <w:rFonts w:eastAsia="Times New Roman" w:cs="Arial"/>
          <w:b/>
          <w:bCs/>
          <w:i/>
          <w:color w:val="4A442A" w:themeColor="background2" w:themeShade="40"/>
          <w:lang w:eastAsia="en-GB"/>
        </w:rPr>
      </w:pPr>
      <w:r w:rsidRPr="00374900">
        <w:rPr>
          <w:rFonts w:eastAsia="Times New Roman" w:cs="Arial"/>
          <w:i/>
          <w:color w:val="4A442A" w:themeColor="background2" w:themeShade="40"/>
          <w:lang w:eastAsia="en-GB"/>
        </w:rPr>
        <w:t>If your message is urgent, please contact the hotline number: 22222222</w:t>
      </w:r>
      <w:r w:rsidRPr="00374900">
        <w:rPr>
          <w:rFonts w:eastAsia="Times New Roman" w:cs="Arial"/>
          <w:b/>
          <w:bCs/>
          <w:i/>
          <w:color w:val="4A442A" w:themeColor="background2" w:themeShade="40"/>
          <w:lang w:eastAsia="en-GB"/>
        </w:rPr>
        <w:t>.</w:t>
      </w:r>
    </w:p>
    <w:p w:rsidR="00813C0B" w:rsidRPr="00374900" w:rsidRDefault="00813C0B" w:rsidP="00813C0B">
      <w:pPr>
        <w:ind w:left="851"/>
        <w:rPr>
          <w:rFonts w:eastAsia="Times New Roman" w:cs="Arial"/>
          <w:i/>
          <w:color w:val="4A442A" w:themeColor="background2" w:themeShade="40"/>
          <w:lang w:eastAsia="en-GB"/>
        </w:rPr>
      </w:pPr>
      <w:r w:rsidRPr="00374900">
        <w:rPr>
          <w:rFonts w:eastAsia="Times New Roman" w:cs="Arial"/>
          <w:i/>
          <w:color w:val="4A442A" w:themeColor="background2" w:themeShade="40"/>
          <w:lang w:eastAsia="en-GB"/>
        </w:rPr>
        <w:t xml:space="preserve">Available: Monday – Friday, </w:t>
      </w:r>
      <w:r w:rsidR="00DC5D20" w:rsidRPr="00374900">
        <w:rPr>
          <w:rFonts w:eastAsia="Times New Roman" w:cs="Arial"/>
          <w:i/>
          <w:color w:val="4A442A" w:themeColor="background2" w:themeShade="40"/>
          <w:lang w:eastAsia="en-GB"/>
        </w:rPr>
        <w:t>0</w:t>
      </w:r>
      <w:r w:rsidRPr="00374900">
        <w:rPr>
          <w:rFonts w:eastAsia="Times New Roman" w:cs="Arial"/>
          <w:i/>
          <w:color w:val="4A442A" w:themeColor="background2" w:themeShade="40"/>
          <w:lang w:eastAsia="en-GB"/>
        </w:rPr>
        <w:t>9</w:t>
      </w:r>
      <w:r w:rsidR="00DC5D20" w:rsidRPr="00374900">
        <w:rPr>
          <w:rFonts w:eastAsia="Times New Roman" w:cs="Arial"/>
          <w:i/>
          <w:color w:val="4A442A" w:themeColor="background2" w:themeShade="40"/>
          <w:lang w:eastAsia="en-GB"/>
        </w:rPr>
        <w:t>:00</w:t>
      </w:r>
      <w:r w:rsidRPr="00374900">
        <w:rPr>
          <w:rFonts w:eastAsia="Times New Roman" w:cs="Arial"/>
          <w:i/>
          <w:color w:val="4A442A" w:themeColor="background2" w:themeShade="40"/>
          <w:lang w:eastAsia="en-GB"/>
        </w:rPr>
        <w:t xml:space="preserve"> –</w:t>
      </w:r>
      <w:r w:rsidR="00DC5D20" w:rsidRPr="00374900">
        <w:rPr>
          <w:rFonts w:eastAsia="Times New Roman" w:cs="Arial"/>
          <w:i/>
          <w:color w:val="4A442A" w:themeColor="background2" w:themeShade="40"/>
          <w:lang w:eastAsia="en-GB"/>
        </w:rPr>
        <w:t xml:space="preserve"> 14:00</w:t>
      </w:r>
    </w:p>
    <w:p w:rsidR="00813C0B" w:rsidRPr="00374900" w:rsidRDefault="00813C0B" w:rsidP="00813C0B">
      <w:pPr>
        <w:ind w:left="851"/>
        <w:rPr>
          <w:rFonts w:eastAsia="Times New Roman" w:cs="Arial"/>
          <w:i/>
          <w:color w:val="4A442A" w:themeColor="background2" w:themeShade="40"/>
          <w:lang w:eastAsia="en-GB"/>
        </w:rPr>
      </w:pPr>
      <w:r w:rsidRPr="00374900">
        <w:rPr>
          <w:rFonts w:eastAsia="Times New Roman" w:cs="Arial"/>
          <w:i/>
          <w:color w:val="4A442A" w:themeColor="background2" w:themeShade="40"/>
          <w:lang w:eastAsia="en-GB"/>
        </w:rPr>
        <w:t>The hotline is answered by an independent team. </w:t>
      </w:r>
    </w:p>
    <w:p w:rsidR="00813C0B" w:rsidRPr="00374900" w:rsidRDefault="00813C0B" w:rsidP="00813C0B">
      <w:pPr>
        <w:ind w:left="851"/>
        <w:rPr>
          <w:rFonts w:eastAsia="Times New Roman" w:cs="Arial"/>
          <w:i/>
          <w:color w:val="4A442A" w:themeColor="background2" w:themeShade="40"/>
          <w:lang w:eastAsia="en-GB"/>
        </w:rPr>
      </w:pPr>
      <w:r w:rsidRPr="00374900">
        <w:rPr>
          <w:rFonts w:eastAsia="Times New Roman" w:cs="Arial"/>
          <w:i/>
          <w:color w:val="4A442A" w:themeColor="background2" w:themeShade="40"/>
          <w:lang w:eastAsia="en-GB"/>
        </w:rPr>
        <w:t>Calls will be charged at your normal rate or you can make a missed call and we will call you back.</w:t>
      </w:r>
    </w:p>
    <w:p w:rsidR="00813C0B" w:rsidRPr="00374900" w:rsidRDefault="00813C0B" w:rsidP="00813C0B">
      <w:pPr>
        <w:ind w:left="851"/>
        <w:rPr>
          <w:rFonts w:eastAsia="Times New Roman" w:cs="Arial"/>
          <w:i/>
          <w:color w:val="4A442A" w:themeColor="background2" w:themeShade="40"/>
          <w:lang w:eastAsia="en-GB"/>
        </w:rPr>
      </w:pPr>
      <w:r w:rsidRPr="00374900">
        <w:rPr>
          <w:rFonts w:eastAsia="Times New Roman" w:cs="Arial"/>
          <w:i/>
          <w:color w:val="4A442A" w:themeColor="background2" w:themeShade="40"/>
          <w:lang w:eastAsia="en-GB"/>
        </w:rPr>
        <w:t>The team will endeavour to respond to your query / concern within 48 hours</w:t>
      </w:r>
      <w:r w:rsidRPr="00374900">
        <w:rPr>
          <w:rStyle w:val="FootnoteReference"/>
          <w:rFonts w:eastAsia="Times New Roman" w:cs="Arial"/>
          <w:i/>
          <w:color w:val="4A442A" w:themeColor="background2" w:themeShade="40"/>
          <w:lang w:eastAsia="en-GB"/>
        </w:rPr>
        <w:footnoteReference w:id="8"/>
      </w:r>
      <w:r w:rsidRPr="00374900">
        <w:rPr>
          <w:rFonts w:eastAsia="Times New Roman" w:cs="Arial"/>
          <w:i/>
          <w:color w:val="4A442A" w:themeColor="background2" w:themeShade="40"/>
          <w:lang w:eastAsia="en-GB"/>
        </w:rPr>
        <w:t xml:space="preserve"> of receivin</w:t>
      </w:r>
      <w:r w:rsidR="00DC5D20" w:rsidRPr="00374900">
        <w:rPr>
          <w:rFonts w:eastAsia="Times New Roman" w:cs="Arial"/>
          <w:i/>
          <w:color w:val="4A442A" w:themeColor="background2" w:themeShade="40"/>
          <w:lang w:eastAsia="en-GB"/>
        </w:rPr>
        <w:t>g your call, missed call</w:t>
      </w:r>
      <w:r w:rsidRPr="00374900">
        <w:rPr>
          <w:rFonts w:eastAsia="Times New Roman" w:cs="Arial"/>
          <w:i/>
          <w:color w:val="4A442A" w:themeColor="background2" w:themeShade="40"/>
          <w:lang w:eastAsia="en-GB"/>
        </w:rPr>
        <w:t xml:space="preserve"> or e-mail, although it may take longer in some cases.  </w:t>
      </w:r>
    </w:p>
    <w:p w:rsidR="00813C0B" w:rsidRPr="00374900" w:rsidRDefault="00813C0B" w:rsidP="00813C0B">
      <w:pPr>
        <w:ind w:left="851"/>
        <w:rPr>
          <w:rFonts w:eastAsia="Times New Roman" w:cs="Arial"/>
          <w:i/>
          <w:color w:val="4A442A" w:themeColor="background2" w:themeShade="40"/>
          <w:lang w:eastAsia="en-GB"/>
        </w:rPr>
      </w:pPr>
      <w:r w:rsidRPr="00374900">
        <w:rPr>
          <w:rFonts w:eastAsia="Times New Roman" w:cs="Arial"/>
          <w:i/>
          <w:color w:val="4A442A" w:themeColor="background2" w:themeShade="40"/>
          <w:lang w:eastAsia="en-GB"/>
        </w:rPr>
        <w:t>Thank you for contacting the Red Cross.</w:t>
      </w:r>
    </w:p>
    <w:p w:rsidR="00813C0B" w:rsidRPr="00374900" w:rsidRDefault="00813C0B" w:rsidP="00813C0B">
      <w:pPr>
        <w:ind w:left="851"/>
        <w:rPr>
          <w:rFonts w:eastAsia="Times New Roman" w:cs="Arial"/>
          <w:i/>
          <w:color w:val="4A442A" w:themeColor="background2" w:themeShade="40"/>
          <w:lang w:eastAsia="en-GB"/>
        </w:rPr>
      </w:pPr>
      <w:r w:rsidRPr="00374900">
        <w:rPr>
          <w:rFonts w:eastAsia="Times New Roman" w:cs="Arial"/>
          <w:i/>
          <w:color w:val="4A442A" w:themeColor="background2" w:themeShade="40"/>
          <w:lang w:eastAsia="en-GB"/>
        </w:rPr>
        <w:t>__________________________________________________________ </w:t>
      </w:r>
    </w:p>
    <w:p w:rsidR="00813C0B" w:rsidRPr="00326C2E" w:rsidRDefault="00813C0B" w:rsidP="00326C2E">
      <w:pPr>
        <w:spacing w:after="360"/>
        <w:ind w:left="851"/>
        <w:rPr>
          <w:rFonts w:eastAsia="Times New Roman" w:cs="Arial"/>
          <w:i/>
          <w:color w:val="4A442A" w:themeColor="background2" w:themeShade="40"/>
          <w:sz w:val="18"/>
          <w:lang w:eastAsia="en-GB"/>
        </w:rPr>
      </w:pPr>
      <w:r w:rsidRPr="00326C2E">
        <w:rPr>
          <w:rFonts w:eastAsia="Times New Roman" w:cs="Arial"/>
          <w:i/>
          <w:color w:val="4A442A" w:themeColor="background2" w:themeShade="40"/>
          <w:sz w:val="18"/>
          <w:lang w:eastAsia="en-GB"/>
        </w:rPr>
        <w:t>*Please note that this is not an individual reply to your e</w:t>
      </w:r>
      <w:r w:rsidR="00815E56" w:rsidRPr="00326C2E">
        <w:rPr>
          <w:rFonts w:eastAsia="Times New Roman" w:cs="Arial"/>
          <w:i/>
          <w:color w:val="4A442A" w:themeColor="background2" w:themeShade="40"/>
          <w:sz w:val="18"/>
          <w:lang w:eastAsia="en-GB"/>
        </w:rPr>
        <w:t>-</w:t>
      </w:r>
      <w:r w:rsidRPr="00326C2E">
        <w:rPr>
          <w:rFonts w:eastAsia="Times New Roman" w:cs="Arial"/>
          <w:i/>
          <w:color w:val="4A442A" w:themeColor="background2" w:themeShade="40"/>
          <w:sz w:val="18"/>
          <w:lang w:eastAsia="en-GB"/>
        </w:rPr>
        <w:t>mail, but an e</w:t>
      </w:r>
      <w:r w:rsidR="00815E56" w:rsidRPr="00326C2E">
        <w:rPr>
          <w:rFonts w:eastAsia="Times New Roman" w:cs="Arial"/>
          <w:i/>
          <w:color w:val="4A442A" w:themeColor="background2" w:themeShade="40"/>
          <w:sz w:val="18"/>
          <w:lang w:eastAsia="en-GB"/>
        </w:rPr>
        <w:t>-</w:t>
      </w:r>
      <w:r w:rsidRPr="00326C2E">
        <w:rPr>
          <w:rFonts w:eastAsia="Times New Roman" w:cs="Arial"/>
          <w:i/>
          <w:color w:val="4A442A" w:themeColor="background2" w:themeShade="40"/>
          <w:sz w:val="18"/>
          <w:lang w:eastAsia="en-GB"/>
        </w:rPr>
        <w:t>mail receipt confirmation.*”</w:t>
      </w:r>
    </w:p>
    <w:p w:rsidR="00C62B57" w:rsidRPr="00374900" w:rsidRDefault="00813C0B" w:rsidP="00EF4542">
      <w:pPr>
        <w:pStyle w:val="Bullet2"/>
      </w:pPr>
      <w:r w:rsidRPr="00374900">
        <w:t>The CTP officer should answer again to ask for more information as needed (by phone is preferable, if a phone number is given).</w:t>
      </w:r>
    </w:p>
    <w:p w:rsidR="00813C0B" w:rsidRPr="00374900" w:rsidRDefault="00355349" w:rsidP="00EE3C44">
      <w:pPr>
        <w:pStyle w:val="Heading2"/>
        <w:rPr>
          <w:rFonts w:cs="Arial"/>
        </w:rPr>
      </w:pPr>
      <w:r w:rsidRPr="00374900">
        <w:rPr>
          <w:rFonts w:cs="Arial"/>
        </w:rPr>
        <w:lastRenderedPageBreak/>
        <w:t xml:space="preserve">5. </w:t>
      </w:r>
      <w:r w:rsidR="00DC5D20" w:rsidRPr="00374900">
        <w:rPr>
          <w:rFonts w:cs="Arial"/>
        </w:rPr>
        <w:t>Receiving complaints, requests and</w:t>
      </w:r>
      <w:r w:rsidR="00813C0B" w:rsidRPr="00374900">
        <w:rPr>
          <w:rFonts w:cs="Arial"/>
        </w:rPr>
        <w:t xml:space="preserve"> feedback via complaint boxes</w:t>
      </w:r>
    </w:p>
    <w:p w:rsidR="00813C0B" w:rsidRPr="00374900" w:rsidRDefault="00813C0B" w:rsidP="00374900">
      <w:pPr>
        <w:pStyle w:val="Heading3"/>
      </w:pPr>
      <w:r w:rsidRPr="00374900">
        <w:t>General guidance:</w:t>
      </w:r>
    </w:p>
    <w:p w:rsidR="00813C0B" w:rsidRPr="00374900" w:rsidRDefault="00813C0B" w:rsidP="00EF4542">
      <w:pPr>
        <w:pStyle w:val="Bullet2"/>
      </w:pPr>
      <w:r w:rsidRPr="00374900">
        <w:t xml:space="preserve">Locked complaint boxes should be made available to beneficiaries during distributions and trainings, and collected by the CTP focal point. </w:t>
      </w:r>
    </w:p>
    <w:p w:rsidR="00813C0B" w:rsidRPr="00374900" w:rsidRDefault="00813C0B" w:rsidP="00EF4542">
      <w:pPr>
        <w:pStyle w:val="Bullet2"/>
      </w:pPr>
      <w:r w:rsidRPr="00374900">
        <w:t>The keys to the complaint boxes should not travel with the boxes.</w:t>
      </w:r>
    </w:p>
    <w:p w:rsidR="00813C0B" w:rsidRPr="00374900" w:rsidRDefault="00813C0B" w:rsidP="00EF4542">
      <w:pPr>
        <w:pStyle w:val="Bullet2"/>
      </w:pPr>
      <w:r w:rsidRPr="00374900">
        <w:t xml:space="preserve">The CTP officer will transfer the information to printed versions of the </w:t>
      </w:r>
      <w:r w:rsidR="00DC5D20" w:rsidRPr="00374900">
        <w:t>feedback and complaint form</w:t>
      </w:r>
      <w:r w:rsidR="00DC5D20" w:rsidRPr="00374900">
        <w:rPr>
          <w:color w:val="0000FF"/>
        </w:rPr>
        <w:t>.</w:t>
      </w:r>
      <w:r w:rsidRPr="00374900">
        <w:t xml:space="preserve"> If appropriate or required, the CTP officer should make a follow-up phone call (preferably, if contact number provided) or send an e</w:t>
      </w:r>
      <w:r w:rsidR="001C2181" w:rsidRPr="00374900">
        <w:t>-</w:t>
      </w:r>
      <w:r w:rsidRPr="00374900">
        <w:t>mail to the beneficiary.</w:t>
      </w:r>
    </w:p>
    <w:p w:rsidR="00813C0B" w:rsidRPr="00374900" w:rsidRDefault="001C2181" w:rsidP="00EF4542">
      <w:pPr>
        <w:pStyle w:val="Bullet2"/>
        <w:rPr>
          <w:szCs w:val="20"/>
        </w:rPr>
      </w:pPr>
      <w:r w:rsidRPr="00374900">
        <w:t>The CTP o</w:t>
      </w:r>
      <w:r w:rsidR="00813C0B" w:rsidRPr="00374900">
        <w:t>fficer will send the completed complaint collection form, along with the original complaints form (scanned) by e</w:t>
      </w:r>
      <w:r w:rsidRPr="00374900">
        <w:t>-</w:t>
      </w:r>
      <w:r w:rsidR="00813C0B" w:rsidRPr="00374900">
        <w:t>mail to the CRM focal point.</w:t>
      </w:r>
    </w:p>
    <w:p w:rsidR="00DD5BAE" w:rsidRPr="00374900" w:rsidRDefault="00813C0B" w:rsidP="00EF4542">
      <w:pPr>
        <w:pStyle w:val="Bullet2"/>
      </w:pPr>
      <w:r w:rsidRPr="00374900">
        <w:t>Upon receipt, the CRM focal point will enter all written complaints into the CRM database. Complaints forms (hard copies) should be kept on file. The hard copies must be marked with a log number that corresponds to the complaints database. They should be locked in a safe place to be kept confidential.</w:t>
      </w:r>
    </w:p>
    <w:p w:rsidR="00813C0B" w:rsidRPr="00374900" w:rsidRDefault="00EE3C44" w:rsidP="00273CD6">
      <w:pPr>
        <w:pStyle w:val="Heading2"/>
        <w:rPr>
          <w:rFonts w:cs="Arial"/>
        </w:rPr>
      </w:pPr>
      <w:r w:rsidRPr="00374900">
        <w:rPr>
          <w:rFonts w:cs="Arial"/>
        </w:rPr>
        <w:t xml:space="preserve">6. </w:t>
      </w:r>
      <w:r w:rsidR="00813C0B" w:rsidRPr="00374900">
        <w:rPr>
          <w:rFonts w:cs="Arial"/>
        </w:rPr>
        <w:t>How to follow up specific complaints</w:t>
      </w:r>
    </w:p>
    <w:tbl>
      <w:tblPr>
        <w:tblStyle w:val="TableGrid"/>
        <w:tblW w:w="4894" w:type="pct"/>
        <w:tblInd w:w="108" w:type="dxa"/>
        <w:tblLayout w:type="fixed"/>
        <w:tblLook w:val="04A0" w:firstRow="1" w:lastRow="0" w:firstColumn="1" w:lastColumn="0" w:noHBand="0" w:noVBand="1"/>
      </w:tblPr>
      <w:tblGrid>
        <w:gridCol w:w="2978"/>
        <w:gridCol w:w="1276"/>
        <w:gridCol w:w="2836"/>
        <w:gridCol w:w="2549"/>
      </w:tblGrid>
      <w:tr w:rsidR="00326C2E" w:rsidRPr="00326C2E" w:rsidTr="00474A50">
        <w:tc>
          <w:tcPr>
            <w:tcW w:w="1545" w:type="pct"/>
            <w:vMerge w:val="restart"/>
            <w:shd w:val="clear" w:color="auto" w:fill="DC281E"/>
            <w:vAlign w:val="center"/>
          </w:tcPr>
          <w:p w:rsidR="00813C0B" w:rsidRPr="00326C2E" w:rsidRDefault="00813C0B" w:rsidP="00326C2E">
            <w:pPr>
              <w:spacing w:before="120"/>
              <w:jc w:val="center"/>
              <w:rPr>
                <w:rFonts w:ascii="Arial Bold" w:hAnsi="Arial Bold" w:cs="Arial" w:hint="eastAsia"/>
                <w:b/>
                <w:color w:val="FFFFFF" w:themeColor="background1"/>
              </w:rPr>
            </w:pPr>
            <w:r w:rsidRPr="00326C2E">
              <w:rPr>
                <w:rFonts w:ascii="Arial Bold" w:hAnsi="Arial Bold" w:cs="Arial"/>
                <w:b/>
                <w:color w:val="FFFFFF" w:themeColor="background1"/>
              </w:rPr>
              <w:t>Type of complaint</w:t>
            </w:r>
          </w:p>
        </w:tc>
        <w:tc>
          <w:tcPr>
            <w:tcW w:w="662" w:type="pct"/>
            <w:vMerge w:val="restart"/>
            <w:shd w:val="clear" w:color="auto" w:fill="DC281E"/>
            <w:vAlign w:val="center"/>
          </w:tcPr>
          <w:p w:rsidR="00813C0B" w:rsidRPr="00326C2E" w:rsidRDefault="00813C0B" w:rsidP="00326C2E">
            <w:pPr>
              <w:spacing w:before="120"/>
              <w:jc w:val="center"/>
              <w:rPr>
                <w:rFonts w:ascii="Arial Bold" w:hAnsi="Arial Bold" w:cs="Arial" w:hint="eastAsia"/>
                <w:b/>
                <w:color w:val="FFFFFF" w:themeColor="background1"/>
              </w:rPr>
            </w:pPr>
            <w:r w:rsidRPr="00326C2E">
              <w:rPr>
                <w:rFonts w:ascii="Arial Bold" w:hAnsi="Arial Bold" w:cs="Arial"/>
                <w:b/>
                <w:color w:val="FFFFFF" w:themeColor="background1"/>
              </w:rPr>
              <w:t>Immediate action required</w:t>
            </w:r>
          </w:p>
        </w:tc>
        <w:tc>
          <w:tcPr>
            <w:tcW w:w="2793" w:type="pct"/>
            <w:gridSpan w:val="2"/>
            <w:shd w:val="clear" w:color="auto" w:fill="DC281E"/>
            <w:vAlign w:val="center"/>
          </w:tcPr>
          <w:p w:rsidR="00813C0B" w:rsidRPr="00326C2E" w:rsidRDefault="00833A44" w:rsidP="00326C2E">
            <w:pPr>
              <w:spacing w:before="120"/>
              <w:jc w:val="center"/>
              <w:rPr>
                <w:rFonts w:ascii="Arial Bold" w:hAnsi="Arial Bold" w:cs="Arial" w:hint="eastAsia"/>
                <w:b/>
                <w:color w:val="FFFFFF" w:themeColor="background1"/>
              </w:rPr>
            </w:pPr>
            <w:r w:rsidRPr="00326C2E">
              <w:rPr>
                <w:rFonts w:ascii="Arial Bold" w:hAnsi="Arial Bold" w:cs="Arial"/>
                <w:b/>
                <w:color w:val="FFFFFF" w:themeColor="background1"/>
              </w:rPr>
              <w:t>Next steps and</w:t>
            </w:r>
            <w:r w:rsidR="00813C0B" w:rsidRPr="00326C2E">
              <w:rPr>
                <w:rFonts w:ascii="Arial Bold" w:hAnsi="Arial Bold" w:cs="Arial"/>
                <w:b/>
                <w:color w:val="FFFFFF" w:themeColor="background1"/>
              </w:rPr>
              <w:t xml:space="preserve"> responsible person</w:t>
            </w:r>
          </w:p>
        </w:tc>
      </w:tr>
      <w:tr w:rsidR="00326C2E" w:rsidRPr="00326C2E" w:rsidTr="00474A50">
        <w:trPr>
          <w:trHeight w:val="901"/>
        </w:trPr>
        <w:tc>
          <w:tcPr>
            <w:tcW w:w="1545" w:type="pct"/>
            <w:vMerge/>
            <w:tcBorders>
              <w:bottom w:val="single" w:sz="4" w:space="0" w:color="auto"/>
            </w:tcBorders>
            <w:shd w:val="clear" w:color="auto" w:fill="DC281E"/>
            <w:vAlign w:val="center"/>
          </w:tcPr>
          <w:p w:rsidR="00813C0B" w:rsidRPr="00326C2E" w:rsidRDefault="00813C0B" w:rsidP="00326C2E">
            <w:pPr>
              <w:spacing w:before="120"/>
              <w:jc w:val="center"/>
              <w:rPr>
                <w:rFonts w:ascii="Arial Bold" w:hAnsi="Arial Bold" w:cs="Arial" w:hint="eastAsia"/>
                <w:b/>
                <w:color w:val="FFFFFF" w:themeColor="background1"/>
              </w:rPr>
            </w:pPr>
          </w:p>
        </w:tc>
        <w:tc>
          <w:tcPr>
            <w:tcW w:w="662" w:type="pct"/>
            <w:vMerge/>
            <w:tcBorders>
              <w:bottom w:val="single" w:sz="4" w:space="0" w:color="auto"/>
            </w:tcBorders>
            <w:shd w:val="clear" w:color="auto" w:fill="DC281E"/>
            <w:vAlign w:val="center"/>
          </w:tcPr>
          <w:p w:rsidR="00813C0B" w:rsidRPr="00326C2E" w:rsidRDefault="00813C0B" w:rsidP="00326C2E">
            <w:pPr>
              <w:spacing w:before="120"/>
              <w:jc w:val="center"/>
              <w:rPr>
                <w:rFonts w:ascii="Arial Bold" w:hAnsi="Arial Bold" w:cs="Arial" w:hint="eastAsia"/>
                <w:b/>
                <w:color w:val="FFFFFF" w:themeColor="background1"/>
              </w:rPr>
            </w:pPr>
          </w:p>
        </w:tc>
        <w:tc>
          <w:tcPr>
            <w:tcW w:w="1471" w:type="pct"/>
            <w:tcBorders>
              <w:bottom w:val="single" w:sz="4" w:space="0" w:color="auto"/>
            </w:tcBorders>
            <w:shd w:val="clear" w:color="auto" w:fill="DC281E"/>
            <w:vAlign w:val="center"/>
          </w:tcPr>
          <w:p w:rsidR="00813C0B" w:rsidRPr="00326C2E" w:rsidRDefault="00813C0B" w:rsidP="00326C2E">
            <w:pPr>
              <w:spacing w:before="120"/>
              <w:jc w:val="center"/>
              <w:rPr>
                <w:rFonts w:ascii="Arial Bold" w:hAnsi="Arial Bold" w:cs="Arial" w:hint="eastAsia"/>
                <w:b/>
                <w:color w:val="FFFFFF" w:themeColor="background1"/>
              </w:rPr>
            </w:pPr>
            <w:r w:rsidRPr="00326C2E">
              <w:rPr>
                <w:rFonts w:ascii="Arial Bold" w:hAnsi="Arial Bold" w:cs="Arial"/>
                <w:b/>
                <w:color w:val="FFFFFF" w:themeColor="background1"/>
              </w:rPr>
              <w:t>If received in person</w:t>
            </w:r>
          </w:p>
        </w:tc>
        <w:tc>
          <w:tcPr>
            <w:tcW w:w="1322" w:type="pct"/>
            <w:tcBorders>
              <w:bottom w:val="single" w:sz="4" w:space="0" w:color="auto"/>
            </w:tcBorders>
            <w:shd w:val="clear" w:color="auto" w:fill="DC281E"/>
            <w:vAlign w:val="center"/>
          </w:tcPr>
          <w:p w:rsidR="00813C0B" w:rsidRPr="00326C2E" w:rsidRDefault="00813C0B" w:rsidP="00326C2E">
            <w:pPr>
              <w:spacing w:before="120"/>
              <w:jc w:val="center"/>
              <w:rPr>
                <w:rFonts w:ascii="Arial Bold" w:hAnsi="Arial Bold" w:cs="Arial" w:hint="eastAsia"/>
                <w:b/>
                <w:color w:val="FFFFFF" w:themeColor="background1"/>
              </w:rPr>
            </w:pPr>
            <w:r w:rsidRPr="00326C2E">
              <w:rPr>
                <w:rFonts w:ascii="Arial Bold" w:hAnsi="Arial Bold" w:cs="Arial"/>
                <w:b/>
                <w:color w:val="FFFFFF" w:themeColor="background1"/>
              </w:rPr>
              <w:t xml:space="preserve">If received via hotline, </w:t>
            </w:r>
            <w:r w:rsidR="00474A50">
              <w:rPr>
                <w:rFonts w:ascii="Arial Bold" w:hAnsi="Arial Bold" w:cs="Arial"/>
                <w:b/>
                <w:color w:val="FFFFFF" w:themeColor="background1"/>
              </w:rPr>
              <w:br/>
            </w:r>
            <w:r w:rsidRPr="00326C2E">
              <w:rPr>
                <w:rFonts w:ascii="Arial Bold" w:hAnsi="Arial Bold" w:cs="Arial"/>
                <w:b/>
                <w:color w:val="FFFFFF" w:themeColor="background1"/>
              </w:rPr>
              <w:t>e</w:t>
            </w:r>
            <w:r w:rsidR="00833A44" w:rsidRPr="00326C2E">
              <w:rPr>
                <w:rFonts w:ascii="Arial Bold" w:hAnsi="Arial Bold" w:cs="Arial"/>
                <w:b/>
                <w:color w:val="FFFFFF" w:themeColor="background1"/>
              </w:rPr>
              <w:t>-</w:t>
            </w:r>
            <w:r w:rsidRPr="00326C2E">
              <w:rPr>
                <w:rFonts w:ascii="Arial Bold" w:hAnsi="Arial Bold" w:cs="Arial"/>
                <w:b/>
                <w:color w:val="FFFFFF" w:themeColor="background1"/>
              </w:rPr>
              <w:t>mail or complaint box</w:t>
            </w: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t xml:space="preserve">Allegation of aggressive/ threatening behaviour </w:t>
            </w:r>
            <w:r w:rsidR="00833A44" w:rsidRPr="00374900">
              <w:rPr>
                <w:rFonts w:cs="Arial"/>
              </w:rPr>
              <w:t xml:space="preserve">(staff and </w:t>
            </w:r>
            <w:r w:rsidRPr="00374900">
              <w:rPr>
                <w:rFonts w:cs="Arial"/>
              </w:rPr>
              <w:t>volunteers)</w:t>
            </w:r>
          </w:p>
        </w:tc>
        <w:tc>
          <w:tcPr>
            <w:tcW w:w="662" w:type="pct"/>
            <w:vMerge w:val="restart"/>
            <w:shd w:val="clear" w:color="auto" w:fill="F3F3F3"/>
          </w:tcPr>
          <w:p w:rsidR="00813C0B" w:rsidRPr="00374900" w:rsidRDefault="00813C0B" w:rsidP="00326C2E">
            <w:pPr>
              <w:spacing w:before="60" w:after="60"/>
              <w:jc w:val="center"/>
              <w:rPr>
                <w:rFonts w:cs="Arial"/>
              </w:rPr>
            </w:pPr>
            <w:r w:rsidRPr="00374900">
              <w:rPr>
                <w:rFonts w:cs="Arial"/>
              </w:rPr>
              <w:t>Yes</w:t>
            </w:r>
          </w:p>
        </w:tc>
        <w:tc>
          <w:tcPr>
            <w:tcW w:w="1471" w:type="pct"/>
            <w:vMerge w:val="restart"/>
            <w:shd w:val="clear" w:color="auto" w:fill="D9D9D9"/>
          </w:tcPr>
          <w:p w:rsidR="00813C0B" w:rsidRPr="00374900" w:rsidRDefault="00813C0B" w:rsidP="00326C2E">
            <w:pPr>
              <w:spacing w:before="60" w:after="60"/>
              <w:jc w:val="left"/>
              <w:rPr>
                <w:rFonts w:cs="Arial"/>
              </w:rPr>
            </w:pPr>
            <w:r w:rsidRPr="00374900">
              <w:rPr>
                <w:rFonts w:cs="Arial"/>
              </w:rPr>
              <w:t xml:space="preserve">Staff should refer beneficiary to the existing complaint channels, particularly the hotline. </w:t>
            </w:r>
          </w:p>
        </w:tc>
        <w:tc>
          <w:tcPr>
            <w:tcW w:w="1322" w:type="pct"/>
            <w:vMerge w:val="restart"/>
            <w:shd w:val="clear" w:color="auto" w:fill="D9D9D9"/>
          </w:tcPr>
          <w:p w:rsidR="00813C0B" w:rsidRPr="00374900" w:rsidRDefault="00813C0B" w:rsidP="00326C2E">
            <w:pPr>
              <w:spacing w:before="60" w:after="60"/>
              <w:jc w:val="left"/>
              <w:rPr>
                <w:rFonts w:cs="Arial"/>
              </w:rPr>
            </w:pPr>
            <w:r w:rsidRPr="00374900">
              <w:rPr>
                <w:rFonts w:cs="Arial"/>
              </w:rPr>
              <w:t>CRM focal point refers</w:t>
            </w:r>
            <w:r w:rsidR="00833A44" w:rsidRPr="00374900">
              <w:rPr>
                <w:rFonts w:cs="Arial"/>
              </w:rPr>
              <w:t xml:space="preserve"> complaint</w:t>
            </w:r>
            <w:r w:rsidRPr="00374900">
              <w:rPr>
                <w:rFonts w:cs="Arial"/>
              </w:rPr>
              <w:t xml:space="preserve"> to </w:t>
            </w:r>
            <w:r w:rsidR="00833A44" w:rsidRPr="00374900">
              <w:rPr>
                <w:rFonts w:cs="Arial"/>
              </w:rPr>
              <w:t>relevant manager.</w:t>
            </w: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t>Allegation of corruption/fraud/ nepotism/ fav</w:t>
            </w:r>
            <w:r w:rsidR="00833A44" w:rsidRPr="00374900">
              <w:rPr>
                <w:rFonts w:cs="Arial"/>
              </w:rPr>
              <w:t xml:space="preserve">ouritism/ discrimination (staff and </w:t>
            </w:r>
            <w:r w:rsidRPr="00374900">
              <w:rPr>
                <w:rFonts w:cs="Arial"/>
              </w:rPr>
              <w:t>volunteers)</w:t>
            </w:r>
          </w:p>
        </w:tc>
        <w:tc>
          <w:tcPr>
            <w:tcW w:w="662" w:type="pct"/>
            <w:vMerge/>
            <w:shd w:val="clear" w:color="auto" w:fill="F3F3F3"/>
          </w:tcPr>
          <w:p w:rsidR="00813C0B" w:rsidRPr="00374900" w:rsidRDefault="00813C0B" w:rsidP="00326C2E">
            <w:pPr>
              <w:spacing w:before="60" w:after="60"/>
              <w:rPr>
                <w:rFonts w:cs="Arial"/>
              </w:rPr>
            </w:pPr>
          </w:p>
        </w:tc>
        <w:tc>
          <w:tcPr>
            <w:tcW w:w="1471" w:type="pct"/>
            <w:vMerge/>
            <w:shd w:val="clear" w:color="auto" w:fill="D9D9D9"/>
          </w:tcPr>
          <w:p w:rsidR="00813C0B" w:rsidRPr="00374900" w:rsidRDefault="00813C0B" w:rsidP="00326C2E">
            <w:pPr>
              <w:spacing w:before="60" w:after="60"/>
              <w:rPr>
                <w:rFonts w:cs="Arial"/>
              </w:rPr>
            </w:pPr>
          </w:p>
        </w:tc>
        <w:tc>
          <w:tcPr>
            <w:tcW w:w="1322" w:type="pct"/>
            <w:vMerge/>
            <w:shd w:val="clear" w:color="auto" w:fill="D9D9D9"/>
          </w:tcPr>
          <w:p w:rsidR="00813C0B" w:rsidRPr="00374900" w:rsidRDefault="00813C0B" w:rsidP="00326C2E">
            <w:pPr>
              <w:spacing w:before="60" w:after="60"/>
              <w:rPr>
                <w:rFonts w:cs="Arial"/>
              </w:rPr>
            </w:pP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t>Allegation of sexual harassm</w:t>
            </w:r>
            <w:r w:rsidR="00833A44" w:rsidRPr="00374900">
              <w:rPr>
                <w:rFonts w:cs="Arial"/>
              </w:rPr>
              <w:t xml:space="preserve">ent/ abuse/ exploitation (staff and </w:t>
            </w:r>
            <w:r w:rsidRPr="00374900">
              <w:rPr>
                <w:rFonts w:cs="Arial"/>
              </w:rPr>
              <w:t>volunteers)</w:t>
            </w:r>
          </w:p>
        </w:tc>
        <w:tc>
          <w:tcPr>
            <w:tcW w:w="662" w:type="pct"/>
            <w:vMerge/>
            <w:shd w:val="clear" w:color="auto" w:fill="F3F3F3"/>
          </w:tcPr>
          <w:p w:rsidR="00813C0B" w:rsidRPr="00374900" w:rsidRDefault="00813C0B" w:rsidP="00326C2E">
            <w:pPr>
              <w:spacing w:before="60" w:after="60"/>
              <w:rPr>
                <w:rFonts w:cs="Arial"/>
              </w:rPr>
            </w:pPr>
          </w:p>
        </w:tc>
        <w:tc>
          <w:tcPr>
            <w:tcW w:w="1471" w:type="pct"/>
            <w:vMerge/>
            <w:shd w:val="clear" w:color="auto" w:fill="D9D9D9"/>
          </w:tcPr>
          <w:p w:rsidR="00813C0B" w:rsidRPr="00374900" w:rsidRDefault="00813C0B" w:rsidP="00326C2E">
            <w:pPr>
              <w:spacing w:before="60" w:after="60"/>
              <w:rPr>
                <w:rFonts w:cs="Arial"/>
              </w:rPr>
            </w:pPr>
          </w:p>
        </w:tc>
        <w:tc>
          <w:tcPr>
            <w:tcW w:w="1322" w:type="pct"/>
            <w:vMerge/>
            <w:shd w:val="clear" w:color="auto" w:fill="D9D9D9"/>
          </w:tcPr>
          <w:p w:rsidR="00813C0B" w:rsidRPr="00374900" w:rsidRDefault="00813C0B" w:rsidP="00326C2E">
            <w:pPr>
              <w:spacing w:before="60" w:after="60"/>
              <w:rPr>
                <w:rFonts w:cs="Arial"/>
              </w:rPr>
            </w:pPr>
          </w:p>
        </w:tc>
      </w:tr>
      <w:tr w:rsidR="00813C0B" w:rsidRPr="00374900" w:rsidTr="004B16E2">
        <w:tc>
          <w:tcPr>
            <w:tcW w:w="1545" w:type="pct"/>
            <w:tcBorders>
              <w:bottom w:val="single" w:sz="4" w:space="0" w:color="auto"/>
            </w:tcBorders>
            <w:shd w:val="clear" w:color="auto" w:fill="A6A6A6"/>
          </w:tcPr>
          <w:p w:rsidR="00813C0B" w:rsidRPr="00374900" w:rsidRDefault="00813C0B" w:rsidP="00326C2E">
            <w:pPr>
              <w:spacing w:before="60" w:after="60"/>
              <w:jc w:val="left"/>
              <w:rPr>
                <w:rFonts w:cs="Arial"/>
              </w:rPr>
            </w:pPr>
            <w:r w:rsidRPr="00374900">
              <w:rPr>
                <w:rFonts w:cs="Arial"/>
              </w:rPr>
              <w:t>Reports of aggressive/ threatening behaviour (at ATM or checkpoint)</w:t>
            </w:r>
          </w:p>
        </w:tc>
        <w:tc>
          <w:tcPr>
            <w:tcW w:w="662" w:type="pct"/>
            <w:vMerge/>
            <w:tcBorders>
              <w:bottom w:val="single" w:sz="4" w:space="0" w:color="auto"/>
            </w:tcBorders>
            <w:shd w:val="clear" w:color="auto" w:fill="F3F3F3"/>
          </w:tcPr>
          <w:p w:rsidR="00813C0B" w:rsidRPr="00374900" w:rsidRDefault="00813C0B" w:rsidP="00326C2E">
            <w:pPr>
              <w:spacing w:before="60" w:after="60"/>
              <w:rPr>
                <w:rFonts w:cs="Arial"/>
              </w:rPr>
            </w:pPr>
          </w:p>
        </w:tc>
        <w:tc>
          <w:tcPr>
            <w:tcW w:w="1471" w:type="pct"/>
            <w:vMerge/>
            <w:tcBorders>
              <w:bottom w:val="single" w:sz="4" w:space="0" w:color="auto"/>
            </w:tcBorders>
            <w:shd w:val="clear" w:color="auto" w:fill="D9D9D9"/>
          </w:tcPr>
          <w:p w:rsidR="00813C0B" w:rsidRPr="00374900" w:rsidRDefault="00813C0B" w:rsidP="00326C2E">
            <w:pPr>
              <w:spacing w:before="60" w:after="60"/>
              <w:rPr>
                <w:rFonts w:cs="Arial"/>
              </w:rPr>
            </w:pPr>
          </w:p>
        </w:tc>
        <w:tc>
          <w:tcPr>
            <w:tcW w:w="1322" w:type="pct"/>
            <w:vMerge/>
            <w:shd w:val="clear" w:color="auto" w:fill="D9D9D9"/>
          </w:tcPr>
          <w:p w:rsidR="00813C0B" w:rsidRPr="00374900" w:rsidRDefault="00813C0B" w:rsidP="00326C2E">
            <w:pPr>
              <w:spacing w:before="60" w:after="60"/>
              <w:rPr>
                <w:rFonts w:cs="Arial"/>
              </w:rPr>
            </w:pPr>
          </w:p>
        </w:tc>
      </w:tr>
      <w:tr w:rsidR="00813C0B" w:rsidRPr="00374900" w:rsidTr="00474A50">
        <w:tc>
          <w:tcPr>
            <w:tcW w:w="1545" w:type="pct"/>
            <w:tcBorders>
              <w:bottom w:val="single" w:sz="4" w:space="0" w:color="auto"/>
            </w:tcBorders>
            <w:shd w:val="clear" w:color="auto" w:fill="A6A6A6"/>
          </w:tcPr>
          <w:p w:rsidR="00813C0B" w:rsidRPr="00374900" w:rsidRDefault="00813C0B" w:rsidP="00326C2E">
            <w:pPr>
              <w:spacing w:before="60" w:after="60"/>
              <w:jc w:val="left"/>
              <w:rPr>
                <w:rFonts w:cs="Arial"/>
              </w:rPr>
            </w:pPr>
            <w:r w:rsidRPr="00374900">
              <w:rPr>
                <w:rFonts w:cs="Arial"/>
              </w:rPr>
              <w:t>PIN problem</w:t>
            </w:r>
          </w:p>
        </w:tc>
        <w:tc>
          <w:tcPr>
            <w:tcW w:w="662" w:type="pct"/>
            <w:vMerge w:val="restart"/>
            <w:shd w:val="clear" w:color="auto" w:fill="F3F3F3"/>
          </w:tcPr>
          <w:p w:rsidR="00813C0B" w:rsidRPr="00374900" w:rsidRDefault="00813C0B" w:rsidP="00326C2E">
            <w:pPr>
              <w:spacing w:before="60" w:after="60"/>
              <w:jc w:val="center"/>
              <w:rPr>
                <w:rFonts w:cs="Arial"/>
              </w:rPr>
            </w:pPr>
            <w:r w:rsidRPr="00374900">
              <w:rPr>
                <w:rFonts w:cs="Arial"/>
              </w:rPr>
              <w:t>Yes</w:t>
            </w:r>
          </w:p>
        </w:tc>
        <w:tc>
          <w:tcPr>
            <w:tcW w:w="1471" w:type="pct"/>
            <w:vMerge w:val="restart"/>
            <w:shd w:val="clear" w:color="auto" w:fill="D9D9D9"/>
          </w:tcPr>
          <w:p w:rsidR="00813C0B" w:rsidRPr="00374900" w:rsidRDefault="00813C0B" w:rsidP="00326C2E">
            <w:pPr>
              <w:spacing w:before="60" w:after="60"/>
              <w:jc w:val="left"/>
              <w:rPr>
                <w:rFonts w:cs="Arial"/>
              </w:rPr>
            </w:pPr>
            <w:r w:rsidRPr="00374900">
              <w:rPr>
                <w:rFonts w:cs="Arial"/>
              </w:rPr>
              <w:t xml:space="preserve">Staff should refer beneficiary to the existing complaint channels, particularly the hotline. </w:t>
            </w:r>
          </w:p>
        </w:tc>
        <w:tc>
          <w:tcPr>
            <w:tcW w:w="1322" w:type="pct"/>
            <w:shd w:val="clear" w:color="auto" w:fill="D9D9D9"/>
          </w:tcPr>
          <w:p w:rsidR="00813C0B" w:rsidRPr="00374900" w:rsidRDefault="00813C0B" w:rsidP="00326C2E">
            <w:pPr>
              <w:spacing w:before="60" w:after="60"/>
              <w:jc w:val="left"/>
              <w:rPr>
                <w:rFonts w:cs="Arial"/>
              </w:rPr>
            </w:pPr>
            <w:r w:rsidRPr="00374900">
              <w:rPr>
                <w:rFonts w:cs="Arial"/>
              </w:rPr>
              <w:t>CRM focal point should work with CTP officer/ programme manager to investigate. Likely action will be to contact FSP for PIN reissue</w:t>
            </w:r>
            <w:r w:rsidR="00833A44" w:rsidRPr="00374900">
              <w:rPr>
                <w:rFonts w:cs="Arial"/>
              </w:rPr>
              <w:t>.</w:t>
            </w:r>
          </w:p>
        </w:tc>
      </w:tr>
      <w:tr w:rsidR="00813C0B" w:rsidRPr="00374900" w:rsidTr="00474A50">
        <w:tc>
          <w:tcPr>
            <w:tcW w:w="1545" w:type="pct"/>
            <w:shd w:val="clear" w:color="auto" w:fill="A6A6A6"/>
          </w:tcPr>
          <w:p w:rsidR="00813C0B" w:rsidRPr="00374900" w:rsidRDefault="00813C0B" w:rsidP="00326C2E">
            <w:pPr>
              <w:spacing w:before="60" w:after="60"/>
              <w:rPr>
                <w:rFonts w:cs="Arial"/>
              </w:rPr>
            </w:pPr>
            <w:r w:rsidRPr="00374900">
              <w:rPr>
                <w:rFonts w:cs="Arial"/>
              </w:rPr>
              <w:t>Card eaten by ATM</w:t>
            </w:r>
          </w:p>
        </w:tc>
        <w:tc>
          <w:tcPr>
            <w:tcW w:w="662" w:type="pct"/>
            <w:vMerge/>
            <w:shd w:val="clear" w:color="auto" w:fill="F3F3F3"/>
          </w:tcPr>
          <w:p w:rsidR="00813C0B" w:rsidRPr="00374900" w:rsidRDefault="00813C0B" w:rsidP="00326C2E">
            <w:pPr>
              <w:spacing w:before="60" w:after="60"/>
              <w:rPr>
                <w:rFonts w:cs="Arial"/>
              </w:rPr>
            </w:pPr>
          </w:p>
        </w:tc>
        <w:tc>
          <w:tcPr>
            <w:tcW w:w="1471" w:type="pct"/>
            <w:vMerge/>
            <w:shd w:val="clear" w:color="auto" w:fill="D9D9D9"/>
          </w:tcPr>
          <w:p w:rsidR="00813C0B" w:rsidRPr="00374900" w:rsidRDefault="00813C0B" w:rsidP="00326C2E">
            <w:pPr>
              <w:spacing w:before="60" w:after="60"/>
              <w:rPr>
                <w:rFonts w:cs="Arial"/>
              </w:rPr>
            </w:pPr>
          </w:p>
        </w:tc>
        <w:tc>
          <w:tcPr>
            <w:tcW w:w="1322" w:type="pct"/>
            <w:shd w:val="clear" w:color="auto" w:fill="D9D9D9"/>
          </w:tcPr>
          <w:p w:rsidR="00813C0B" w:rsidRPr="00374900" w:rsidRDefault="00813C0B" w:rsidP="00326C2E">
            <w:pPr>
              <w:spacing w:before="60" w:after="60"/>
              <w:jc w:val="left"/>
              <w:rPr>
                <w:rFonts w:cs="Arial"/>
              </w:rPr>
            </w:pPr>
            <w:r w:rsidRPr="00374900">
              <w:rPr>
                <w:rFonts w:cs="Arial"/>
              </w:rPr>
              <w:t>CRM focal point should work with CTP officer/ programme manager to investigate. Likely action will be to contact FSP</w:t>
            </w:r>
            <w:r w:rsidR="00833A44" w:rsidRPr="00374900">
              <w:rPr>
                <w:rFonts w:cs="Arial"/>
              </w:rPr>
              <w:t>.</w:t>
            </w:r>
            <w:r w:rsidRPr="00374900">
              <w:rPr>
                <w:rFonts w:cs="Arial"/>
              </w:rPr>
              <w:t xml:space="preserve"> </w:t>
            </w:r>
          </w:p>
        </w:tc>
      </w:tr>
      <w:tr w:rsidR="00813C0B" w:rsidRPr="00374900" w:rsidTr="00474A50">
        <w:tc>
          <w:tcPr>
            <w:tcW w:w="1545" w:type="pct"/>
            <w:shd w:val="clear" w:color="auto" w:fill="A6A6A6"/>
          </w:tcPr>
          <w:p w:rsidR="00813C0B" w:rsidRPr="00374900" w:rsidRDefault="00813C0B" w:rsidP="00326C2E">
            <w:pPr>
              <w:spacing w:before="60" w:after="60"/>
              <w:rPr>
                <w:rFonts w:cs="Arial"/>
              </w:rPr>
            </w:pPr>
            <w:r w:rsidRPr="00374900">
              <w:rPr>
                <w:rFonts w:cs="Arial"/>
              </w:rPr>
              <w:t>Card lost</w:t>
            </w:r>
          </w:p>
        </w:tc>
        <w:tc>
          <w:tcPr>
            <w:tcW w:w="662" w:type="pct"/>
            <w:vMerge/>
            <w:shd w:val="clear" w:color="auto" w:fill="F3F3F3"/>
          </w:tcPr>
          <w:p w:rsidR="00813C0B" w:rsidRPr="00374900" w:rsidRDefault="00813C0B" w:rsidP="00326C2E">
            <w:pPr>
              <w:spacing w:before="60" w:after="60"/>
              <w:rPr>
                <w:rFonts w:cs="Arial"/>
              </w:rPr>
            </w:pPr>
          </w:p>
        </w:tc>
        <w:tc>
          <w:tcPr>
            <w:tcW w:w="1471" w:type="pct"/>
            <w:vMerge/>
            <w:shd w:val="clear" w:color="auto" w:fill="D9D9D9"/>
          </w:tcPr>
          <w:p w:rsidR="00813C0B" w:rsidRPr="00374900" w:rsidRDefault="00813C0B" w:rsidP="00326C2E">
            <w:pPr>
              <w:spacing w:before="60" w:after="60"/>
              <w:rPr>
                <w:rFonts w:cs="Arial"/>
              </w:rPr>
            </w:pPr>
          </w:p>
        </w:tc>
        <w:tc>
          <w:tcPr>
            <w:tcW w:w="1322" w:type="pct"/>
            <w:vMerge w:val="restart"/>
            <w:shd w:val="clear" w:color="auto" w:fill="D9D9D9"/>
          </w:tcPr>
          <w:p w:rsidR="00813C0B" w:rsidRPr="00374900" w:rsidRDefault="00813C0B" w:rsidP="00326C2E">
            <w:pPr>
              <w:spacing w:before="60" w:after="60"/>
              <w:jc w:val="left"/>
              <w:rPr>
                <w:rFonts w:cs="Arial"/>
              </w:rPr>
            </w:pPr>
            <w:r w:rsidRPr="00374900">
              <w:rPr>
                <w:rFonts w:cs="Arial"/>
              </w:rPr>
              <w:t xml:space="preserve">CRM focal point should work with CTP officer/ programme manager to ensure the beneficiary is identified (e.g. card </w:t>
            </w:r>
            <w:r w:rsidRPr="00374900">
              <w:rPr>
                <w:rFonts w:cs="Arial"/>
              </w:rPr>
              <w:lastRenderedPageBreak/>
              <w:t>number). Likely action will be immediate call FSP to cancel and reissue card.</w:t>
            </w:r>
          </w:p>
        </w:tc>
      </w:tr>
      <w:tr w:rsidR="00813C0B" w:rsidRPr="00374900" w:rsidTr="004B16E2">
        <w:tc>
          <w:tcPr>
            <w:tcW w:w="1545" w:type="pct"/>
            <w:tcBorders>
              <w:bottom w:val="single" w:sz="4" w:space="0" w:color="auto"/>
            </w:tcBorders>
            <w:shd w:val="clear" w:color="auto" w:fill="A6A6A6"/>
          </w:tcPr>
          <w:p w:rsidR="00813C0B" w:rsidRPr="00374900" w:rsidRDefault="00813C0B" w:rsidP="00326C2E">
            <w:pPr>
              <w:spacing w:before="60" w:after="60"/>
              <w:jc w:val="left"/>
              <w:rPr>
                <w:rFonts w:cs="Arial"/>
              </w:rPr>
            </w:pPr>
            <w:r w:rsidRPr="00374900">
              <w:rPr>
                <w:rFonts w:cs="Arial"/>
              </w:rPr>
              <w:t>Card stolen</w:t>
            </w:r>
          </w:p>
        </w:tc>
        <w:tc>
          <w:tcPr>
            <w:tcW w:w="662" w:type="pct"/>
            <w:vMerge/>
            <w:tcBorders>
              <w:bottom w:val="single" w:sz="4" w:space="0" w:color="auto"/>
            </w:tcBorders>
            <w:shd w:val="clear" w:color="auto" w:fill="F3F3F3"/>
          </w:tcPr>
          <w:p w:rsidR="00813C0B" w:rsidRPr="00374900" w:rsidRDefault="00813C0B" w:rsidP="00326C2E">
            <w:pPr>
              <w:spacing w:before="60" w:after="60"/>
              <w:rPr>
                <w:rFonts w:cs="Arial"/>
              </w:rPr>
            </w:pPr>
          </w:p>
        </w:tc>
        <w:tc>
          <w:tcPr>
            <w:tcW w:w="1471" w:type="pct"/>
            <w:vMerge/>
            <w:tcBorders>
              <w:bottom w:val="single" w:sz="4" w:space="0" w:color="auto"/>
            </w:tcBorders>
          </w:tcPr>
          <w:p w:rsidR="00813C0B" w:rsidRPr="00374900" w:rsidRDefault="00813C0B" w:rsidP="00326C2E">
            <w:pPr>
              <w:spacing w:before="60" w:after="60"/>
              <w:rPr>
                <w:rFonts w:cs="Arial"/>
              </w:rPr>
            </w:pPr>
          </w:p>
        </w:tc>
        <w:tc>
          <w:tcPr>
            <w:tcW w:w="1322" w:type="pct"/>
            <w:vMerge/>
            <w:tcBorders>
              <w:bottom w:val="single" w:sz="4" w:space="0" w:color="auto"/>
            </w:tcBorders>
          </w:tcPr>
          <w:p w:rsidR="00813C0B" w:rsidRPr="00374900" w:rsidRDefault="00813C0B" w:rsidP="00326C2E">
            <w:pPr>
              <w:spacing w:before="60" w:after="60"/>
              <w:jc w:val="left"/>
              <w:rPr>
                <w:rFonts w:cs="Arial"/>
              </w:rPr>
            </w:pP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lastRenderedPageBreak/>
              <w:t>Other card problems</w:t>
            </w:r>
          </w:p>
        </w:tc>
        <w:tc>
          <w:tcPr>
            <w:tcW w:w="662" w:type="pct"/>
            <w:vMerge/>
            <w:shd w:val="clear" w:color="auto" w:fill="F3F3F3"/>
          </w:tcPr>
          <w:p w:rsidR="00813C0B" w:rsidRPr="00374900" w:rsidRDefault="00813C0B" w:rsidP="00326C2E">
            <w:pPr>
              <w:spacing w:before="60" w:after="60"/>
              <w:rPr>
                <w:rFonts w:cs="Arial"/>
              </w:rPr>
            </w:pPr>
          </w:p>
        </w:tc>
        <w:tc>
          <w:tcPr>
            <w:tcW w:w="1471" w:type="pct"/>
            <w:vMerge/>
            <w:tcBorders>
              <w:bottom w:val="single" w:sz="4" w:space="0" w:color="auto"/>
            </w:tcBorders>
          </w:tcPr>
          <w:p w:rsidR="00813C0B" w:rsidRPr="00374900" w:rsidRDefault="00813C0B" w:rsidP="00326C2E">
            <w:pPr>
              <w:spacing w:before="60" w:after="60"/>
              <w:rPr>
                <w:rFonts w:cs="Arial"/>
              </w:rPr>
            </w:pPr>
          </w:p>
        </w:tc>
        <w:tc>
          <w:tcPr>
            <w:tcW w:w="1322" w:type="pct"/>
            <w:shd w:val="clear" w:color="auto" w:fill="D9D9D9"/>
          </w:tcPr>
          <w:p w:rsidR="00813C0B" w:rsidRPr="00374900" w:rsidRDefault="00813C0B" w:rsidP="00326C2E">
            <w:pPr>
              <w:spacing w:before="60" w:after="60"/>
              <w:jc w:val="left"/>
              <w:rPr>
                <w:rFonts w:cs="Arial"/>
              </w:rPr>
            </w:pPr>
            <w:r w:rsidRPr="00374900">
              <w:rPr>
                <w:rFonts w:cs="Arial"/>
              </w:rPr>
              <w:t>CRM focal point should work with CTP officer/ programme manager to investigate. Likely action will be to contact FSP</w:t>
            </w:r>
            <w:r w:rsidR="00833A44" w:rsidRPr="00374900">
              <w:rPr>
                <w:rFonts w:cs="Arial"/>
              </w:rPr>
              <w:t>.</w:t>
            </w:r>
            <w:r w:rsidRPr="00374900">
              <w:rPr>
                <w:rFonts w:cs="Arial"/>
              </w:rPr>
              <w:t xml:space="preserve"> </w:t>
            </w: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t>Dissatisfied with amount of support</w:t>
            </w:r>
          </w:p>
        </w:tc>
        <w:tc>
          <w:tcPr>
            <w:tcW w:w="662" w:type="pct"/>
            <w:shd w:val="clear" w:color="auto" w:fill="F3F3F3"/>
          </w:tcPr>
          <w:p w:rsidR="00813C0B" w:rsidRPr="00374900" w:rsidRDefault="00813C0B" w:rsidP="00326C2E">
            <w:pPr>
              <w:spacing w:before="60" w:after="60"/>
              <w:jc w:val="center"/>
              <w:rPr>
                <w:rFonts w:cs="Arial"/>
              </w:rPr>
            </w:pPr>
            <w:r w:rsidRPr="00374900">
              <w:rPr>
                <w:rFonts w:cs="Arial"/>
              </w:rPr>
              <w:t>No</w:t>
            </w:r>
          </w:p>
        </w:tc>
        <w:tc>
          <w:tcPr>
            <w:tcW w:w="1471" w:type="pct"/>
            <w:vMerge w:val="restart"/>
            <w:shd w:val="clear" w:color="auto" w:fill="D9D9D9"/>
          </w:tcPr>
          <w:p w:rsidR="00813C0B" w:rsidRPr="00374900" w:rsidRDefault="00813C0B" w:rsidP="00326C2E">
            <w:pPr>
              <w:spacing w:before="60" w:after="60"/>
              <w:jc w:val="left"/>
              <w:rPr>
                <w:rFonts w:cs="Arial"/>
              </w:rPr>
            </w:pPr>
            <w:r w:rsidRPr="00374900">
              <w:rPr>
                <w:rFonts w:cs="Arial"/>
              </w:rPr>
              <w:t xml:space="preserve">Staff should refer beneficiary to the existing complaint channels, particularly the hotline. </w:t>
            </w:r>
          </w:p>
        </w:tc>
        <w:tc>
          <w:tcPr>
            <w:tcW w:w="1322" w:type="pct"/>
            <w:vMerge w:val="restart"/>
            <w:shd w:val="clear" w:color="auto" w:fill="D9D9D9"/>
          </w:tcPr>
          <w:p w:rsidR="00813C0B" w:rsidRPr="00374900" w:rsidRDefault="00813C0B" w:rsidP="00326C2E">
            <w:pPr>
              <w:spacing w:before="60" w:after="60"/>
              <w:jc w:val="left"/>
              <w:rPr>
                <w:rFonts w:cs="Arial"/>
              </w:rPr>
            </w:pPr>
            <w:r w:rsidRPr="00374900">
              <w:rPr>
                <w:rFonts w:cs="Arial"/>
              </w:rPr>
              <w:t xml:space="preserve">CRM focal point should consult the </w:t>
            </w:r>
            <w:r w:rsidR="00833A44" w:rsidRPr="00374900">
              <w:rPr>
                <w:rFonts w:cs="Arial"/>
              </w:rPr>
              <w:t>p</w:t>
            </w:r>
            <w:r w:rsidRPr="00374900">
              <w:rPr>
                <w:rFonts w:cs="Arial"/>
              </w:rPr>
              <w:t>rogramme manager for help on how to explain this. Likely action is to call the beneficiary.</w:t>
            </w: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t>Dissatisfied with duration of support</w:t>
            </w:r>
          </w:p>
        </w:tc>
        <w:tc>
          <w:tcPr>
            <w:tcW w:w="662" w:type="pct"/>
            <w:shd w:val="clear" w:color="auto" w:fill="F3F3F3"/>
          </w:tcPr>
          <w:p w:rsidR="00813C0B" w:rsidRPr="00374900" w:rsidRDefault="00813C0B" w:rsidP="00326C2E">
            <w:pPr>
              <w:spacing w:before="60" w:after="60"/>
              <w:rPr>
                <w:rFonts w:cs="Arial"/>
              </w:rPr>
            </w:pPr>
          </w:p>
        </w:tc>
        <w:tc>
          <w:tcPr>
            <w:tcW w:w="1471" w:type="pct"/>
            <w:vMerge/>
            <w:shd w:val="clear" w:color="auto" w:fill="D9D9D9"/>
          </w:tcPr>
          <w:p w:rsidR="00813C0B" w:rsidRPr="00374900" w:rsidRDefault="00813C0B" w:rsidP="00326C2E">
            <w:pPr>
              <w:spacing w:before="60" w:after="60"/>
              <w:rPr>
                <w:rFonts w:cs="Arial"/>
              </w:rPr>
            </w:pPr>
          </w:p>
        </w:tc>
        <w:tc>
          <w:tcPr>
            <w:tcW w:w="1322" w:type="pct"/>
            <w:vMerge/>
            <w:shd w:val="clear" w:color="auto" w:fill="D9D9D9"/>
          </w:tcPr>
          <w:p w:rsidR="00813C0B" w:rsidRPr="00374900" w:rsidRDefault="00813C0B" w:rsidP="00326C2E">
            <w:pPr>
              <w:spacing w:before="60" w:after="60"/>
              <w:rPr>
                <w:rFonts w:cs="Arial"/>
              </w:rPr>
            </w:pP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t>Dissatisfied with project change or closure</w:t>
            </w:r>
          </w:p>
        </w:tc>
        <w:tc>
          <w:tcPr>
            <w:tcW w:w="662" w:type="pct"/>
            <w:shd w:val="clear" w:color="auto" w:fill="F3F3F3"/>
          </w:tcPr>
          <w:p w:rsidR="00813C0B" w:rsidRPr="00374900" w:rsidRDefault="00813C0B" w:rsidP="00326C2E">
            <w:pPr>
              <w:spacing w:before="60" w:after="60"/>
              <w:rPr>
                <w:rFonts w:cs="Arial"/>
              </w:rPr>
            </w:pPr>
          </w:p>
        </w:tc>
        <w:tc>
          <w:tcPr>
            <w:tcW w:w="1471" w:type="pct"/>
            <w:vMerge/>
            <w:shd w:val="clear" w:color="auto" w:fill="D9D9D9"/>
          </w:tcPr>
          <w:p w:rsidR="00813C0B" w:rsidRPr="00374900" w:rsidRDefault="00813C0B" w:rsidP="00326C2E">
            <w:pPr>
              <w:spacing w:before="60" w:after="60"/>
              <w:rPr>
                <w:rFonts w:cs="Arial"/>
              </w:rPr>
            </w:pPr>
          </w:p>
        </w:tc>
        <w:tc>
          <w:tcPr>
            <w:tcW w:w="1322" w:type="pct"/>
            <w:vMerge/>
            <w:tcBorders>
              <w:bottom w:val="single" w:sz="4" w:space="0" w:color="auto"/>
            </w:tcBorders>
            <w:shd w:val="clear" w:color="auto" w:fill="D9D9D9"/>
          </w:tcPr>
          <w:p w:rsidR="00813C0B" w:rsidRPr="00374900" w:rsidRDefault="00813C0B" w:rsidP="00326C2E">
            <w:pPr>
              <w:spacing w:before="60" w:after="60"/>
              <w:rPr>
                <w:rFonts w:cs="Arial"/>
              </w:rPr>
            </w:pP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t>Dissatisfied with being excluded from assessment</w:t>
            </w:r>
          </w:p>
        </w:tc>
        <w:tc>
          <w:tcPr>
            <w:tcW w:w="662" w:type="pct"/>
            <w:shd w:val="clear" w:color="auto" w:fill="F3F3F3"/>
          </w:tcPr>
          <w:p w:rsidR="00813C0B" w:rsidRPr="00374900" w:rsidRDefault="00813C0B" w:rsidP="00326C2E">
            <w:pPr>
              <w:spacing w:before="60" w:after="60"/>
              <w:rPr>
                <w:rFonts w:cs="Arial"/>
              </w:rPr>
            </w:pPr>
          </w:p>
        </w:tc>
        <w:tc>
          <w:tcPr>
            <w:tcW w:w="1471" w:type="pct"/>
            <w:vMerge/>
            <w:shd w:val="clear" w:color="auto" w:fill="D9D9D9"/>
          </w:tcPr>
          <w:p w:rsidR="00813C0B" w:rsidRPr="00374900" w:rsidRDefault="00813C0B" w:rsidP="00326C2E">
            <w:pPr>
              <w:spacing w:before="60" w:after="60"/>
              <w:rPr>
                <w:rFonts w:cs="Arial"/>
              </w:rPr>
            </w:pPr>
          </w:p>
        </w:tc>
        <w:tc>
          <w:tcPr>
            <w:tcW w:w="1322" w:type="pct"/>
            <w:vMerge w:val="restart"/>
            <w:shd w:val="clear" w:color="auto" w:fill="D9D9D9"/>
          </w:tcPr>
          <w:p w:rsidR="00813C0B" w:rsidRPr="00374900" w:rsidRDefault="00813C0B" w:rsidP="00326C2E">
            <w:pPr>
              <w:spacing w:before="60" w:after="60"/>
              <w:jc w:val="left"/>
              <w:rPr>
                <w:rFonts w:cs="Arial"/>
              </w:rPr>
            </w:pPr>
            <w:r w:rsidRPr="00374900">
              <w:rPr>
                <w:rFonts w:cs="Arial"/>
              </w:rPr>
              <w:t>CRM focal point refers</w:t>
            </w:r>
            <w:r w:rsidR="00833A44" w:rsidRPr="00374900">
              <w:rPr>
                <w:rFonts w:cs="Arial"/>
              </w:rPr>
              <w:t xml:space="preserve"> complaint</w:t>
            </w:r>
            <w:r w:rsidRPr="00374900">
              <w:rPr>
                <w:rFonts w:cs="Arial"/>
              </w:rPr>
              <w:t xml:space="preserve"> to CRM committee</w:t>
            </w:r>
            <w:r w:rsidR="00833A44" w:rsidRPr="00374900">
              <w:rPr>
                <w:rFonts w:cs="Arial"/>
              </w:rPr>
              <w:t>.</w:t>
            </w: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t>Dissatisfied with being excluded from project</w:t>
            </w:r>
          </w:p>
        </w:tc>
        <w:tc>
          <w:tcPr>
            <w:tcW w:w="662" w:type="pct"/>
            <w:shd w:val="clear" w:color="auto" w:fill="F3F3F3"/>
          </w:tcPr>
          <w:p w:rsidR="00813C0B" w:rsidRPr="00374900" w:rsidRDefault="00813C0B" w:rsidP="00326C2E">
            <w:pPr>
              <w:spacing w:before="60" w:after="60"/>
              <w:rPr>
                <w:rFonts w:cs="Arial"/>
              </w:rPr>
            </w:pPr>
          </w:p>
        </w:tc>
        <w:tc>
          <w:tcPr>
            <w:tcW w:w="1471" w:type="pct"/>
            <w:vMerge/>
            <w:shd w:val="clear" w:color="auto" w:fill="D9D9D9"/>
          </w:tcPr>
          <w:p w:rsidR="00813C0B" w:rsidRPr="00374900" w:rsidRDefault="00813C0B" w:rsidP="00326C2E">
            <w:pPr>
              <w:spacing w:before="60" w:after="60"/>
              <w:rPr>
                <w:rFonts w:cs="Arial"/>
              </w:rPr>
            </w:pPr>
          </w:p>
        </w:tc>
        <w:tc>
          <w:tcPr>
            <w:tcW w:w="1322" w:type="pct"/>
            <w:vMerge/>
            <w:shd w:val="clear" w:color="auto" w:fill="D9D9D9"/>
          </w:tcPr>
          <w:p w:rsidR="00813C0B" w:rsidRPr="00374900" w:rsidRDefault="00813C0B" w:rsidP="00326C2E">
            <w:pPr>
              <w:spacing w:before="60" w:after="60"/>
              <w:rPr>
                <w:rFonts w:cs="Arial"/>
              </w:rPr>
            </w:pP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t>Wants to be included in project</w:t>
            </w:r>
          </w:p>
        </w:tc>
        <w:tc>
          <w:tcPr>
            <w:tcW w:w="662" w:type="pct"/>
            <w:shd w:val="clear" w:color="auto" w:fill="F3F3F3"/>
          </w:tcPr>
          <w:p w:rsidR="00813C0B" w:rsidRPr="00374900" w:rsidRDefault="00813C0B" w:rsidP="00326C2E">
            <w:pPr>
              <w:spacing w:before="60" w:after="60"/>
              <w:rPr>
                <w:rFonts w:cs="Arial"/>
              </w:rPr>
            </w:pPr>
          </w:p>
        </w:tc>
        <w:tc>
          <w:tcPr>
            <w:tcW w:w="1471" w:type="pct"/>
            <w:vMerge/>
            <w:shd w:val="clear" w:color="auto" w:fill="D9D9D9"/>
          </w:tcPr>
          <w:p w:rsidR="00813C0B" w:rsidRPr="00374900" w:rsidRDefault="00813C0B" w:rsidP="00326C2E">
            <w:pPr>
              <w:spacing w:before="60" w:after="60"/>
              <w:rPr>
                <w:rFonts w:cs="Arial"/>
              </w:rPr>
            </w:pPr>
          </w:p>
        </w:tc>
        <w:tc>
          <w:tcPr>
            <w:tcW w:w="1322" w:type="pct"/>
            <w:vMerge/>
            <w:shd w:val="clear" w:color="auto" w:fill="D9D9D9"/>
          </w:tcPr>
          <w:p w:rsidR="00813C0B" w:rsidRPr="00374900" w:rsidRDefault="00813C0B" w:rsidP="00326C2E">
            <w:pPr>
              <w:spacing w:before="60" w:after="60"/>
              <w:rPr>
                <w:rFonts w:cs="Arial"/>
              </w:rPr>
            </w:pP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t>Wants other assistance</w:t>
            </w:r>
          </w:p>
        </w:tc>
        <w:tc>
          <w:tcPr>
            <w:tcW w:w="662" w:type="pct"/>
            <w:shd w:val="clear" w:color="auto" w:fill="F3F3F3"/>
          </w:tcPr>
          <w:p w:rsidR="00813C0B" w:rsidRPr="00374900" w:rsidRDefault="00813C0B" w:rsidP="00326C2E">
            <w:pPr>
              <w:spacing w:before="60" w:after="60"/>
              <w:rPr>
                <w:rFonts w:cs="Arial"/>
              </w:rPr>
            </w:pPr>
          </w:p>
        </w:tc>
        <w:tc>
          <w:tcPr>
            <w:tcW w:w="1471" w:type="pct"/>
            <w:vMerge/>
            <w:shd w:val="clear" w:color="auto" w:fill="D9D9D9"/>
          </w:tcPr>
          <w:p w:rsidR="00813C0B" w:rsidRPr="00374900" w:rsidRDefault="00813C0B" w:rsidP="00326C2E">
            <w:pPr>
              <w:spacing w:before="60" w:after="60"/>
              <w:rPr>
                <w:rFonts w:cs="Arial"/>
              </w:rPr>
            </w:pPr>
          </w:p>
        </w:tc>
        <w:tc>
          <w:tcPr>
            <w:tcW w:w="1322" w:type="pct"/>
            <w:vMerge/>
            <w:shd w:val="clear" w:color="auto" w:fill="D9D9D9"/>
          </w:tcPr>
          <w:p w:rsidR="00813C0B" w:rsidRPr="00374900" w:rsidRDefault="00813C0B" w:rsidP="00326C2E">
            <w:pPr>
              <w:spacing w:before="60" w:after="60"/>
              <w:rPr>
                <w:rFonts w:cs="Arial"/>
              </w:rPr>
            </w:pP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t>Reporting beneficiary of project spending transfer inappropriately</w:t>
            </w:r>
          </w:p>
        </w:tc>
        <w:tc>
          <w:tcPr>
            <w:tcW w:w="662" w:type="pct"/>
            <w:shd w:val="clear" w:color="auto" w:fill="F3F3F3"/>
          </w:tcPr>
          <w:p w:rsidR="00813C0B" w:rsidRPr="00374900" w:rsidRDefault="00813C0B" w:rsidP="00326C2E">
            <w:pPr>
              <w:spacing w:before="60" w:after="60"/>
              <w:rPr>
                <w:rFonts w:cs="Arial"/>
              </w:rPr>
            </w:pPr>
          </w:p>
        </w:tc>
        <w:tc>
          <w:tcPr>
            <w:tcW w:w="1471" w:type="pct"/>
            <w:vMerge/>
            <w:shd w:val="clear" w:color="auto" w:fill="D9D9D9"/>
          </w:tcPr>
          <w:p w:rsidR="00813C0B" w:rsidRPr="00374900" w:rsidRDefault="00813C0B" w:rsidP="00326C2E">
            <w:pPr>
              <w:spacing w:before="60" w:after="60"/>
              <w:rPr>
                <w:rFonts w:cs="Arial"/>
              </w:rPr>
            </w:pPr>
          </w:p>
        </w:tc>
        <w:tc>
          <w:tcPr>
            <w:tcW w:w="1322" w:type="pct"/>
            <w:vMerge/>
            <w:shd w:val="clear" w:color="auto" w:fill="D9D9D9"/>
          </w:tcPr>
          <w:p w:rsidR="00813C0B" w:rsidRPr="00374900" w:rsidRDefault="00813C0B" w:rsidP="00326C2E">
            <w:pPr>
              <w:spacing w:before="60" w:after="60"/>
              <w:rPr>
                <w:rFonts w:cs="Arial"/>
              </w:rPr>
            </w:pP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t>Reporting another CTP beneficiary is not eligible for the project</w:t>
            </w:r>
          </w:p>
        </w:tc>
        <w:tc>
          <w:tcPr>
            <w:tcW w:w="662" w:type="pct"/>
            <w:shd w:val="clear" w:color="auto" w:fill="F3F3F3"/>
          </w:tcPr>
          <w:p w:rsidR="00813C0B" w:rsidRPr="00374900" w:rsidRDefault="00813C0B" w:rsidP="00326C2E">
            <w:pPr>
              <w:spacing w:before="60" w:after="60"/>
              <w:rPr>
                <w:rFonts w:cs="Arial"/>
              </w:rPr>
            </w:pPr>
          </w:p>
        </w:tc>
        <w:tc>
          <w:tcPr>
            <w:tcW w:w="1471" w:type="pct"/>
            <w:vMerge/>
            <w:shd w:val="clear" w:color="auto" w:fill="D9D9D9"/>
          </w:tcPr>
          <w:p w:rsidR="00813C0B" w:rsidRPr="00374900" w:rsidRDefault="00813C0B" w:rsidP="00326C2E">
            <w:pPr>
              <w:spacing w:before="60" w:after="60"/>
              <w:rPr>
                <w:rFonts w:cs="Arial"/>
              </w:rPr>
            </w:pPr>
          </w:p>
        </w:tc>
        <w:tc>
          <w:tcPr>
            <w:tcW w:w="1322" w:type="pct"/>
            <w:vMerge/>
            <w:tcBorders>
              <w:bottom w:val="single" w:sz="4" w:space="0" w:color="auto"/>
            </w:tcBorders>
            <w:shd w:val="clear" w:color="auto" w:fill="D9D9D9"/>
          </w:tcPr>
          <w:p w:rsidR="00813C0B" w:rsidRPr="00374900" w:rsidRDefault="00813C0B" w:rsidP="00326C2E">
            <w:pPr>
              <w:spacing w:before="60" w:after="60"/>
              <w:rPr>
                <w:rFonts w:cs="Arial"/>
              </w:rPr>
            </w:pP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t>Questions about amount of support</w:t>
            </w:r>
          </w:p>
        </w:tc>
        <w:tc>
          <w:tcPr>
            <w:tcW w:w="662" w:type="pct"/>
            <w:shd w:val="clear" w:color="auto" w:fill="F3F3F3"/>
          </w:tcPr>
          <w:p w:rsidR="00813C0B" w:rsidRPr="00374900" w:rsidRDefault="00813C0B" w:rsidP="00326C2E">
            <w:pPr>
              <w:spacing w:before="60" w:after="60"/>
              <w:rPr>
                <w:rFonts w:cs="Arial"/>
              </w:rPr>
            </w:pPr>
          </w:p>
        </w:tc>
        <w:tc>
          <w:tcPr>
            <w:tcW w:w="1471" w:type="pct"/>
            <w:vMerge w:val="restart"/>
            <w:shd w:val="clear" w:color="auto" w:fill="D9D9D9"/>
          </w:tcPr>
          <w:p w:rsidR="00813C0B" w:rsidRPr="00374900" w:rsidRDefault="00813C0B" w:rsidP="00326C2E">
            <w:pPr>
              <w:spacing w:before="60" w:after="60"/>
              <w:jc w:val="left"/>
              <w:rPr>
                <w:rFonts w:cs="Arial"/>
              </w:rPr>
            </w:pPr>
            <w:r w:rsidRPr="00374900">
              <w:rPr>
                <w:rFonts w:cs="Arial"/>
              </w:rPr>
              <w:t>Staff and volunteers can try to clarify. If they are not able</w:t>
            </w:r>
            <w:r w:rsidR="00833A44" w:rsidRPr="00374900">
              <w:rPr>
                <w:rFonts w:cs="Arial"/>
              </w:rPr>
              <w:t xml:space="preserve"> to do so</w:t>
            </w:r>
            <w:r w:rsidRPr="00374900">
              <w:rPr>
                <w:rFonts w:cs="Arial"/>
              </w:rPr>
              <w:t xml:space="preserve"> or if the beneficiary has further questions, staff and volunteers should refer beneficiary to the existing complaint channels, particularly the hotline.</w:t>
            </w:r>
          </w:p>
        </w:tc>
        <w:tc>
          <w:tcPr>
            <w:tcW w:w="1322" w:type="pct"/>
            <w:vMerge w:val="restart"/>
            <w:shd w:val="clear" w:color="auto" w:fill="D9D9D9"/>
          </w:tcPr>
          <w:p w:rsidR="00813C0B" w:rsidRPr="00374900" w:rsidRDefault="00813C0B" w:rsidP="00326C2E">
            <w:pPr>
              <w:spacing w:before="60" w:after="60"/>
              <w:jc w:val="left"/>
              <w:rPr>
                <w:rFonts w:cs="Arial"/>
              </w:rPr>
            </w:pPr>
            <w:r w:rsidRPr="00374900">
              <w:rPr>
                <w:rFonts w:cs="Arial"/>
              </w:rPr>
              <w:t xml:space="preserve">CRM focal point should consult the </w:t>
            </w:r>
            <w:r w:rsidR="00833A44" w:rsidRPr="00374900">
              <w:rPr>
                <w:rFonts w:cs="Arial"/>
              </w:rPr>
              <w:t>p</w:t>
            </w:r>
            <w:r w:rsidRPr="00374900">
              <w:rPr>
                <w:rFonts w:cs="Arial"/>
              </w:rPr>
              <w:t>rogramme manager for help on how to explain this. Likely action is to call the beneficiary.</w:t>
            </w: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t>Questions about duration of support</w:t>
            </w:r>
          </w:p>
        </w:tc>
        <w:tc>
          <w:tcPr>
            <w:tcW w:w="662" w:type="pct"/>
            <w:shd w:val="clear" w:color="auto" w:fill="F3F3F3"/>
          </w:tcPr>
          <w:p w:rsidR="00813C0B" w:rsidRPr="00374900" w:rsidRDefault="00813C0B" w:rsidP="00326C2E">
            <w:pPr>
              <w:spacing w:before="60" w:after="60"/>
              <w:rPr>
                <w:rFonts w:cs="Arial"/>
              </w:rPr>
            </w:pPr>
          </w:p>
        </w:tc>
        <w:tc>
          <w:tcPr>
            <w:tcW w:w="1471" w:type="pct"/>
            <w:vMerge/>
            <w:shd w:val="clear" w:color="auto" w:fill="D9D9D9"/>
          </w:tcPr>
          <w:p w:rsidR="00813C0B" w:rsidRPr="00374900" w:rsidRDefault="00813C0B" w:rsidP="00326C2E">
            <w:pPr>
              <w:spacing w:before="60" w:after="60"/>
              <w:rPr>
                <w:rFonts w:cs="Arial"/>
              </w:rPr>
            </w:pPr>
          </w:p>
        </w:tc>
        <w:tc>
          <w:tcPr>
            <w:tcW w:w="1322" w:type="pct"/>
            <w:vMerge/>
            <w:tcBorders>
              <w:bottom w:val="single" w:sz="4" w:space="0" w:color="auto"/>
            </w:tcBorders>
            <w:shd w:val="clear" w:color="auto" w:fill="D9D9D9"/>
          </w:tcPr>
          <w:p w:rsidR="00813C0B" w:rsidRPr="00374900" w:rsidRDefault="00813C0B" w:rsidP="00326C2E">
            <w:pPr>
              <w:spacing w:before="60" w:after="60"/>
              <w:rPr>
                <w:rFonts w:cs="Arial"/>
              </w:rPr>
            </w:pP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t>Questions about date of transfer</w:t>
            </w:r>
          </w:p>
        </w:tc>
        <w:tc>
          <w:tcPr>
            <w:tcW w:w="662" w:type="pct"/>
            <w:shd w:val="clear" w:color="auto" w:fill="F3F3F3"/>
          </w:tcPr>
          <w:p w:rsidR="00813C0B" w:rsidRPr="00374900" w:rsidRDefault="00813C0B" w:rsidP="00326C2E">
            <w:pPr>
              <w:spacing w:before="60" w:after="60"/>
              <w:rPr>
                <w:rFonts w:cs="Arial"/>
              </w:rPr>
            </w:pPr>
          </w:p>
        </w:tc>
        <w:tc>
          <w:tcPr>
            <w:tcW w:w="1471" w:type="pct"/>
            <w:vMerge/>
            <w:shd w:val="clear" w:color="auto" w:fill="D9D9D9"/>
          </w:tcPr>
          <w:p w:rsidR="00813C0B" w:rsidRPr="00374900" w:rsidRDefault="00813C0B" w:rsidP="00326C2E">
            <w:pPr>
              <w:spacing w:before="60" w:after="60"/>
              <w:rPr>
                <w:rFonts w:cs="Arial"/>
              </w:rPr>
            </w:pPr>
          </w:p>
        </w:tc>
        <w:tc>
          <w:tcPr>
            <w:tcW w:w="1322" w:type="pct"/>
            <w:vMerge w:val="restart"/>
            <w:shd w:val="clear" w:color="auto" w:fill="D9D9D9"/>
          </w:tcPr>
          <w:p w:rsidR="00813C0B" w:rsidRPr="00374900" w:rsidRDefault="00813C0B" w:rsidP="00326C2E">
            <w:pPr>
              <w:spacing w:before="60" w:after="60"/>
              <w:jc w:val="left"/>
              <w:rPr>
                <w:rFonts w:cs="Arial"/>
              </w:rPr>
            </w:pPr>
            <w:r w:rsidRPr="00374900">
              <w:rPr>
                <w:rFonts w:cs="Arial"/>
              </w:rPr>
              <w:t>CRM focal point refers</w:t>
            </w:r>
            <w:r w:rsidR="00833A44" w:rsidRPr="00374900">
              <w:rPr>
                <w:rFonts w:cs="Arial"/>
              </w:rPr>
              <w:t xml:space="preserve"> complaint</w:t>
            </w:r>
            <w:r w:rsidRPr="00374900">
              <w:rPr>
                <w:rFonts w:cs="Arial"/>
              </w:rPr>
              <w:t xml:space="preserve"> to CRM committee</w:t>
            </w:r>
            <w:r w:rsidR="00833A44" w:rsidRPr="00374900">
              <w:rPr>
                <w:rFonts w:cs="Arial"/>
              </w:rPr>
              <w:t>.</w:t>
            </w: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t>Question on how to use card</w:t>
            </w:r>
          </w:p>
        </w:tc>
        <w:tc>
          <w:tcPr>
            <w:tcW w:w="662" w:type="pct"/>
            <w:shd w:val="clear" w:color="auto" w:fill="F3F3F3"/>
          </w:tcPr>
          <w:p w:rsidR="00813C0B" w:rsidRPr="00374900" w:rsidRDefault="00813C0B" w:rsidP="00326C2E">
            <w:pPr>
              <w:spacing w:before="60" w:after="60"/>
              <w:rPr>
                <w:rFonts w:cs="Arial"/>
              </w:rPr>
            </w:pPr>
          </w:p>
        </w:tc>
        <w:tc>
          <w:tcPr>
            <w:tcW w:w="1471" w:type="pct"/>
            <w:vMerge/>
            <w:shd w:val="clear" w:color="auto" w:fill="D9D9D9"/>
          </w:tcPr>
          <w:p w:rsidR="00813C0B" w:rsidRPr="00374900" w:rsidRDefault="00813C0B" w:rsidP="00326C2E">
            <w:pPr>
              <w:spacing w:before="60" w:after="60"/>
              <w:rPr>
                <w:rFonts w:cs="Arial"/>
              </w:rPr>
            </w:pPr>
          </w:p>
        </w:tc>
        <w:tc>
          <w:tcPr>
            <w:tcW w:w="1322" w:type="pct"/>
            <w:vMerge/>
            <w:shd w:val="clear" w:color="auto" w:fill="D9D9D9"/>
          </w:tcPr>
          <w:p w:rsidR="00813C0B" w:rsidRPr="00374900" w:rsidRDefault="00813C0B" w:rsidP="00326C2E">
            <w:pPr>
              <w:spacing w:before="60" w:after="60"/>
              <w:rPr>
                <w:rFonts w:cs="Arial"/>
              </w:rPr>
            </w:pPr>
          </w:p>
        </w:tc>
      </w:tr>
      <w:tr w:rsidR="00813C0B" w:rsidRPr="00374900" w:rsidTr="00474A50">
        <w:tc>
          <w:tcPr>
            <w:tcW w:w="1545" w:type="pct"/>
            <w:shd w:val="clear" w:color="auto" w:fill="A6A6A6"/>
          </w:tcPr>
          <w:p w:rsidR="00813C0B" w:rsidRPr="00374900" w:rsidRDefault="00813C0B" w:rsidP="00326C2E">
            <w:pPr>
              <w:spacing w:before="60" w:after="60"/>
              <w:jc w:val="left"/>
              <w:rPr>
                <w:rFonts w:cs="Arial"/>
              </w:rPr>
            </w:pPr>
            <w:r w:rsidRPr="00374900">
              <w:rPr>
                <w:rFonts w:cs="Arial"/>
              </w:rPr>
              <w:t>Training received, but card not yet received</w:t>
            </w:r>
          </w:p>
        </w:tc>
        <w:tc>
          <w:tcPr>
            <w:tcW w:w="662" w:type="pct"/>
            <w:shd w:val="clear" w:color="auto" w:fill="F3F3F3"/>
          </w:tcPr>
          <w:p w:rsidR="00813C0B" w:rsidRPr="00374900" w:rsidRDefault="00813C0B" w:rsidP="00326C2E">
            <w:pPr>
              <w:spacing w:before="60" w:after="60"/>
              <w:rPr>
                <w:rFonts w:cs="Arial"/>
              </w:rPr>
            </w:pPr>
          </w:p>
        </w:tc>
        <w:tc>
          <w:tcPr>
            <w:tcW w:w="1471" w:type="pct"/>
            <w:vMerge w:val="restart"/>
            <w:shd w:val="clear" w:color="auto" w:fill="D9D9D9"/>
          </w:tcPr>
          <w:p w:rsidR="00813C0B" w:rsidRPr="00374900" w:rsidRDefault="00813C0B" w:rsidP="00326C2E">
            <w:pPr>
              <w:spacing w:before="60" w:after="60"/>
              <w:jc w:val="left"/>
              <w:rPr>
                <w:rFonts w:cs="Arial"/>
              </w:rPr>
            </w:pPr>
            <w:r w:rsidRPr="00374900">
              <w:rPr>
                <w:rFonts w:cs="Arial"/>
              </w:rPr>
              <w:t xml:space="preserve">Staff should refer beneficiary to the existing complaint channels, particularly the hotline. </w:t>
            </w:r>
          </w:p>
        </w:tc>
        <w:tc>
          <w:tcPr>
            <w:tcW w:w="1322" w:type="pct"/>
            <w:vMerge/>
            <w:shd w:val="clear" w:color="auto" w:fill="D9D9D9"/>
          </w:tcPr>
          <w:p w:rsidR="00813C0B" w:rsidRPr="00374900" w:rsidRDefault="00813C0B" w:rsidP="00326C2E">
            <w:pPr>
              <w:spacing w:before="60" w:after="60"/>
              <w:rPr>
                <w:rFonts w:cs="Arial"/>
              </w:rPr>
            </w:pPr>
          </w:p>
        </w:tc>
      </w:tr>
      <w:tr w:rsidR="00813C0B" w:rsidRPr="00374900" w:rsidTr="00474A50">
        <w:tc>
          <w:tcPr>
            <w:tcW w:w="1545" w:type="pct"/>
            <w:shd w:val="clear" w:color="auto" w:fill="A6A6A6"/>
          </w:tcPr>
          <w:p w:rsidR="00813C0B" w:rsidRPr="00374900" w:rsidRDefault="00833A44" w:rsidP="00326C2E">
            <w:pPr>
              <w:spacing w:before="60" w:after="60"/>
              <w:jc w:val="left"/>
              <w:rPr>
                <w:rFonts w:cs="Arial"/>
              </w:rPr>
            </w:pPr>
            <w:r w:rsidRPr="00374900">
              <w:rPr>
                <w:rFonts w:cs="Arial"/>
              </w:rPr>
              <w:t>SMS has been received</w:t>
            </w:r>
            <w:r w:rsidR="00813C0B" w:rsidRPr="00374900">
              <w:rPr>
                <w:rFonts w:cs="Arial"/>
              </w:rPr>
              <w:t xml:space="preserve"> but no transfer in account</w:t>
            </w:r>
          </w:p>
        </w:tc>
        <w:tc>
          <w:tcPr>
            <w:tcW w:w="662" w:type="pct"/>
            <w:shd w:val="clear" w:color="auto" w:fill="F3F3F3"/>
          </w:tcPr>
          <w:p w:rsidR="00813C0B" w:rsidRPr="00374900" w:rsidRDefault="00813C0B" w:rsidP="00326C2E">
            <w:pPr>
              <w:spacing w:before="60" w:after="60"/>
              <w:rPr>
                <w:rFonts w:cs="Arial"/>
              </w:rPr>
            </w:pPr>
          </w:p>
        </w:tc>
        <w:tc>
          <w:tcPr>
            <w:tcW w:w="1471" w:type="pct"/>
            <w:vMerge/>
            <w:shd w:val="clear" w:color="auto" w:fill="D9D9D9"/>
          </w:tcPr>
          <w:p w:rsidR="00813C0B" w:rsidRPr="00374900" w:rsidRDefault="00813C0B" w:rsidP="00326C2E">
            <w:pPr>
              <w:spacing w:before="60" w:after="60"/>
              <w:rPr>
                <w:rFonts w:cs="Arial"/>
              </w:rPr>
            </w:pPr>
          </w:p>
        </w:tc>
        <w:tc>
          <w:tcPr>
            <w:tcW w:w="1322" w:type="pct"/>
            <w:vMerge/>
            <w:shd w:val="clear" w:color="auto" w:fill="D9D9D9"/>
          </w:tcPr>
          <w:p w:rsidR="00813C0B" w:rsidRPr="00374900" w:rsidRDefault="00813C0B" w:rsidP="00326C2E">
            <w:pPr>
              <w:spacing w:before="60" w:after="60"/>
              <w:rPr>
                <w:rFonts w:cs="Arial"/>
              </w:rPr>
            </w:pPr>
          </w:p>
        </w:tc>
      </w:tr>
    </w:tbl>
    <w:p w:rsidR="00813C0B" w:rsidRPr="00374900" w:rsidRDefault="00813C0B" w:rsidP="00813C0B">
      <w:pPr>
        <w:pStyle w:val="ListParagraph"/>
        <w:rPr>
          <w:rFonts w:cs="Arial"/>
        </w:rPr>
      </w:pPr>
    </w:p>
    <w:p w:rsidR="00355349" w:rsidRPr="00374900" w:rsidRDefault="00355349" w:rsidP="00326C2E">
      <w:pPr>
        <w:pStyle w:val="Heading2"/>
        <w:keepLines/>
        <w:rPr>
          <w:rFonts w:cs="Arial"/>
        </w:rPr>
      </w:pPr>
      <w:r w:rsidRPr="00374900">
        <w:rPr>
          <w:rFonts w:cs="Arial"/>
        </w:rPr>
        <w:lastRenderedPageBreak/>
        <w:t>7. Complaints response timing and method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9424"/>
      </w:tblGrid>
      <w:tr w:rsidR="00355349" w:rsidRPr="00374900" w:rsidTr="00273CD6">
        <w:tc>
          <w:tcPr>
            <w:tcW w:w="9848" w:type="dxa"/>
            <w:gridSpan w:val="2"/>
          </w:tcPr>
          <w:p w:rsidR="00355349" w:rsidRPr="00374900" w:rsidRDefault="00355349" w:rsidP="00326C2E">
            <w:pPr>
              <w:keepNext/>
              <w:keepLines/>
              <w:rPr>
                <w:rFonts w:cs="Arial"/>
                <w:b/>
                <w:noProof/>
                <w:lang w:eastAsia="en-GB"/>
              </w:rPr>
            </w:pPr>
            <w:r w:rsidRPr="00374900">
              <w:rPr>
                <w:rFonts w:cs="Arial"/>
                <w:b/>
                <w:noProof/>
                <w:color w:val="943634" w:themeColor="accent2" w:themeShade="BF"/>
                <w:lang w:eastAsia="en-GB"/>
              </w:rPr>
              <w:t>Sensitive complaints</w:t>
            </w:r>
          </w:p>
        </w:tc>
      </w:tr>
      <w:tr w:rsidR="00355349" w:rsidRPr="00374900" w:rsidTr="00273CD6">
        <w:tc>
          <w:tcPr>
            <w:tcW w:w="0" w:type="auto"/>
          </w:tcPr>
          <w:p w:rsidR="00355349" w:rsidRPr="00374900" w:rsidRDefault="00355349" w:rsidP="00326C2E">
            <w:pPr>
              <w:keepNext/>
              <w:keepLines/>
              <w:jc w:val="center"/>
              <w:rPr>
                <w:rFonts w:cs="Arial"/>
                <w:szCs w:val="72"/>
              </w:rPr>
            </w:pPr>
            <w:r w:rsidRPr="00374900">
              <w:rPr>
                <w:rFonts w:cs="Arial"/>
                <w:szCs w:val="72"/>
              </w:rPr>
              <w:sym w:font="Wingdings" w:char="F028"/>
            </w:r>
          </w:p>
        </w:tc>
        <w:tc>
          <w:tcPr>
            <w:tcW w:w="9424" w:type="dxa"/>
          </w:tcPr>
          <w:p w:rsidR="00355349" w:rsidRPr="00374900" w:rsidRDefault="00355349" w:rsidP="00326C2E">
            <w:pPr>
              <w:keepNext/>
              <w:keepLines/>
              <w:rPr>
                <w:rFonts w:cs="Arial"/>
              </w:rPr>
            </w:pPr>
            <w:r w:rsidRPr="00374900">
              <w:rPr>
                <w:rFonts w:cs="Arial"/>
                <w:noProof/>
                <w:lang w:val="en-CA" w:eastAsia="en-CA"/>
              </w:rPr>
              <w:drawing>
                <wp:inline distT="0" distB="0" distL="0" distR="0" wp14:anchorId="475623CA" wp14:editId="4EA7E3B5">
                  <wp:extent cx="6056415" cy="617517"/>
                  <wp:effectExtent l="19050" t="0" r="40005"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355349" w:rsidRPr="00374900" w:rsidTr="00273CD6">
        <w:tc>
          <w:tcPr>
            <w:tcW w:w="0" w:type="auto"/>
          </w:tcPr>
          <w:p w:rsidR="00355349" w:rsidRPr="00374900" w:rsidRDefault="00355349" w:rsidP="00326C2E">
            <w:pPr>
              <w:keepNext/>
              <w:keepLines/>
              <w:rPr>
                <w:rFonts w:cs="Arial"/>
                <w:szCs w:val="72"/>
              </w:rPr>
            </w:pPr>
            <w:r w:rsidRPr="00374900">
              <w:rPr>
                <w:rFonts w:cs="Arial"/>
                <w:szCs w:val="72"/>
              </w:rPr>
              <w:sym w:font="Wingdings" w:char="F038"/>
            </w:r>
          </w:p>
        </w:tc>
        <w:tc>
          <w:tcPr>
            <w:tcW w:w="9424" w:type="dxa"/>
          </w:tcPr>
          <w:p w:rsidR="00355349" w:rsidRPr="00374900" w:rsidRDefault="00355349" w:rsidP="00326C2E">
            <w:pPr>
              <w:keepNext/>
              <w:keepLines/>
              <w:rPr>
                <w:rFonts w:cs="Arial"/>
              </w:rPr>
            </w:pPr>
            <w:r w:rsidRPr="00374900">
              <w:rPr>
                <w:rFonts w:cs="Arial"/>
                <w:noProof/>
                <w:lang w:val="en-CA" w:eastAsia="en-CA"/>
              </w:rPr>
              <w:drawing>
                <wp:inline distT="0" distB="0" distL="0" distR="0" wp14:anchorId="434290A7" wp14:editId="6BB42EEE">
                  <wp:extent cx="6056416" cy="724395"/>
                  <wp:effectExtent l="19050" t="0" r="4000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r w:rsidR="00355349" w:rsidRPr="00374900" w:rsidTr="00273CD6">
        <w:tc>
          <w:tcPr>
            <w:tcW w:w="0" w:type="auto"/>
          </w:tcPr>
          <w:p w:rsidR="00355349" w:rsidRPr="00374900" w:rsidRDefault="00355349" w:rsidP="00355349">
            <w:pPr>
              <w:rPr>
                <w:rFonts w:cs="Arial"/>
                <w:szCs w:val="72"/>
              </w:rPr>
            </w:pPr>
            <w:r w:rsidRPr="00374900">
              <w:rPr>
                <w:rFonts w:cs="Arial"/>
                <w:szCs w:val="72"/>
              </w:rPr>
              <w:t xml:space="preserve"> </w:t>
            </w:r>
            <w:r w:rsidRPr="00374900">
              <w:rPr>
                <w:rFonts w:cs="Arial"/>
                <w:szCs w:val="72"/>
              </w:rPr>
              <w:sym w:font="Wingdings" w:char="F032"/>
            </w:r>
          </w:p>
        </w:tc>
        <w:tc>
          <w:tcPr>
            <w:tcW w:w="9424" w:type="dxa"/>
          </w:tcPr>
          <w:p w:rsidR="00355349" w:rsidRPr="00374900" w:rsidRDefault="00355349" w:rsidP="00355349">
            <w:pPr>
              <w:rPr>
                <w:rFonts w:cs="Arial"/>
              </w:rPr>
            </w:pPr>
            <w:r w:rsidRPr="00374900">
              <w:rPr>
                <w:rFonts w:cs="Arial"/>
                <w:noProof/>
                <w:lang w:val="en-CA" w:eastAsia="en-CA"/>
              </w:rPr>
              <w:drawing>
                <wp:inline distT="0" distB="0" distL="0" distR="0" wp14:anchorId="724BD5D7" wp14:editId="6257926A">
                  <wp:extent cx="6056416" cy="712519"/>
                  <wp:effectExtent l="19050" t="0" r="4000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r w:rsidR="00355349" w:rsidRPr="00B214AA" w:rsidTr="00273CD6">
        <w:tc>
          <w:tcPr>
            <w:tcW w:w="9848" w:type="dxa"/>
            <w:gridSpan w:val="2"/>
          </w:tcPr>
          <w:p w:rsidR="00355349" w:rsidRPr="00374900" w:rsidRDefault="00355349" w:rsidP="005C5EF0">
            <w:pPr>
              <w:spacing w:before="360" w:after="240"/>
              <w:rPr>
                <w:rFonts w:cs="Arial"/>
                <w:b/>
                <w:lang w:val="fr-FR"/>
              </w:rPr>
            </w:pPr>
            <w:r w:rsidRPr="00374900">
              <w:rPr>
                <w:rFonts w:cs="Arial"/>
                <w:b/>
                <w:color w:val="17365D" w:themeColor="text2" w:themeShade="BF"/>
                <w:lang w:val="fr-FR"/>
              </w:rPr>
              <w:t xml:space="preserve">Non-sensitive complaints, questions or information </w:t>
            </w:r>
            <w:proofErr w:type="spellStart"/>
            <w:r w:rsidRPr="00374900">
              <w:rPr>
                <w:rFonts w:cs="Arial"/>
                <w:b/>
                <w:color w:val="17365D" w:themeColor="text2" w:themeShade="BF"/>
                <w:lang w:val="fr-FR"/>
              </w:rPr>
              <w:t>requests</w:t>
            </w:r>
            <w:proofErr w:type="spellEnd"/>
          </w:p>
        </w:tc>
      </w:tr>
      <w:tr w:rsidR="00355349" w:rsidRPr="00374900" w:rsidTr="00273CD6">
        <w:tc>
          <w:tcPr>
            <w:tcW w:w="0" w:type="auto"/>
          </w:tcPr>
          <w:p w:rsidR="00355349" w:rsidRPr="00374900" w:rsidRDefault="00355349" w:rsidP="00355349">
            <w:pPr>
              <w:rPr>
                <w:rFonts w:cs="Arial"/>
                <w:szCs w:val="72"/>
              </w:rPr>
            </w:pPr>
            <w:r w:rsidRPr="00374900">
              <w:rPr>
                <w:rFonts w:cs="Arial"/>
                <w:szCs w:val="72"/>
              </w:rPr>
              <w:sym w:font="Wingdings" w:char="F028"/>
            </w:r>
          </w:p>
        </w:tc>
        <w:tc>
          <w:tcPr>
            <w:tcW w:w="9424" w:type="dxa"/>
          </w:tcPr>
          <w:p w:rsidR="00355349" w:rsidRPr="00374900" w:rsidRDefault="00355349" w:rsidP="00355349">
            <w:pPr>
              <w:rPr>
                <w:rFonts w:cs="Arial"/>
              </w:rPr>
            </w:pPr>
            <w:r w:rsidRPr="00374900">
              <w:rPr>
                <w:rFonts w:cs="Arial"/>
                <w:noProof/>
                <w:lang w:val="en-CA" w:eastAsia="en-CA"/>
              </w:rPr>
              <w:drawing>
                <wp:inline distT="0" distB="0" distL="0" distR="0" wp14:anchorId="19ED7129" wp14:editId="451AF944">
                  <wp:extent cx="6044540" cy="629392"/>
                  <wp:effectExtent l="19050" t="0" r="33020" b="1841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c>
      </w:tr>
      <w:tr w:rsidR="00355349" w:rsidRPr="00374900" w:rsidTr="00273CD6">
        <w:tc>
          <w:tcPr>
            <w:tcW w:w="0" w:type="auto"/>
          </w:tcPr>
          <w:p w:rsidR="00355349" w:rsidRPr="00374900" w:rsidRDefault="00355349" w:rsidP="00355349">
            <w:pPr>
              <w:rPr>
                <w:rFonts w:cs="Arial"/>
                <w:szCs w:val="72"/>
              </w:rPr>
            </w:pPr>
            <w:r w:rsidRPr="00374900">
              <w:rPr>
                <w:rFonts w:cs="Arial"/>
                <w:szCs w:val="72"/>
              </w:rPr>
              <w:sym w:font="Wingdings" w:char="F038"/>
            </w:r>
          </w:p>
        </w:tc>
        <w:tc>
          <w:tcPr>
            <w:tcW w:w="9424" w:type="dxa"/>
          </w:tcPr>
          <w:p w:rsidR="00355349" w:rsidRPr="00374900" w:rsidRDefault="00355349" w:rsidP="00355349">
            <w:pPr>
              <w:rPr>
                <w:rFonts w:cs="Arial"/>
              </w:rPr>
            </w:pPr>
            <w:r w:rsidRPr="00374900">
              <w:rPr>
                <w:rFonts w:cs="Arial"/>
                <w:noProof/>
                <w:lang w:val="en-CA" w:eastAsia="en-CA"/>
              </w:rPr>
              <w:drawing>
                <wp:inline distT="0" distB="0" distL="0" distR="0" wp14:anchorId="3B043DDA" wp14:editId="2CC598C2">
                  <wp:extent cx="6020790" cy="712519"/>
                  <wp:effectExtent l="19050" t="0" r="18415" b="1143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c>
      </w:tr>
      <w:tr w:rsidR="00355349" w:rsidRPr="00374900" w:rsidTr="00273CD6">
        <w:tc>
          <w:tcPr>
            <w:tcW w:w="0" w:type="auto"/>
          </w:tcPr>
          <w:p w:rsidR="00355349" w:rsidRPr="00374900" w:rsidRDefault="00355349" w:rsidP="00355349">
            <w:pPr>
              <w:rPr>
                <w:rFonts w:cs="Arial"/>
                <w:szCs w:val="72"/>
              </w:rPr>
            </w:pPr>
            <w:r w:rsidRPr="00374900">
              <w:rPr>
                <w:rFonts w:cs="Arial"/>
                <w:szCs w:val="72"/>
              </w:rPr>
              <w:t xml:space="preserve"> </w:t>
            </w:r>
            <w:r w:rsidRPr="00374900">
              <w:rPr>
                <w:rFonts w:cs="Arial"/>
                <w:szCs w:val="72"/>
              </w:rPr>
              <w:sym w:font="Wingdings" w:char="F032"/>
            </w:r>
          </w:p>
        </w:tc>
        <w:tc>
          <w:tcPr>
            <w:tcW w:w="9424" w:type="dxa"/>
          </w:tcPr>
          <w:p w:rsidR="00355349" w:rsidRPr="00374900" w:rsidRDefault="00355349" w:rsidP="00355349">
            <w:pPr>
              <w:rPr>
                <w:rFonts w:cs="Arial"/>
              </w:rPr>
            </w:pPr>
            <w:r w:rsidRPr="00374900">
              <w:rPr>
                <w:rFonts w:cs="Arial"/>
                <w:noProof/>
                <w:lang w:val="en-CA" w:eastAsia="en-CA"/>
              </w:rPr>
              <w:drawing>
                <wp:inline distT="0" distB="0" distL="0" distR="0" wp14:anchorId="79EE163F" wp14:editId="3DD875E8">
                  <wp:extent cx="6020790" cy="605641"/>
                  <wp:effectExtent l="19050" t="0" r="37465" b="2349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c>
      </w:tr>
      <w:tr w:rsidR="00355349" w:rsidRPr="00374900" w:rsidTr="00273CD6">
        <w:tc>
          <w:tcPr>
            <w:tcW w:w="9848" w:type="dxa"/>
            <w:gridSpan w:val="2"/>
          </w:tcPr>
          <w:p w:rsidR="00355349" w:rsidRPr="00374900" w:rsidRDefault="00355349" w:rsidP="005C5EF0">
            <w:pPr>
              <w:spacing w:before="360" w:after="240"/>
              <w:rPr>
                <w:rFonts w:cs="Arial"/>
                <w:noProof/>
                <w:lang w:eastAsia="en-GB"/>
              </w:rPr>
            </w:pPr>
            <w:r w:rsidRPr="00374900">
              <w:rPr>
                <w:rFonts w:cs="Arial"/>
                <w:b/>
                <w:color w:val="76923C" w:themeColor="accent3" w:themeShade="BF"/>
              </w:rPr>
              <w:t>Feedback</w:t>
            </w:r>
          </w:p>
        </w:tc>
      </w:tr>
      <w:tr w:rsidR="00355349" w:rsidRPr="00374900" w:rsidTr="00273CD6">
        <w:tc>
          <w:tcPr>
            <w:tcW w:w="0" w:type="auto"/>
          </w:tcPr>
          <w:p w:rsidR="00355349" w:rsidRPr="00374900" w:rsidRDefault="00355349" w:rsidP="00355349">
            <w:pPr>
              <w:rPr>
                <w:rFonts w:cs="Arial"/>
                <w:szCs w:val="72"/>
              </w:rPr>
            </w:pPr>
            <w:r w:rsidRPr="00374900">
              <w:rPr>
                <w:rFonts w:cs="Arial"/>
                <w:szCs w:val="72"/>
              </w:rPr>
              <w:sym w:font="Wingdings" w:char="F028"/>
            </w:r>
          </w:p>
        </w:tc>
        <w:tc>
          <w:tcPr>
            <w:tcW w:w="9424" w:type="dxa"/>
          </w:tcPr>
          <w:p w:rsidR="00355349" w:rsidRPr="00374900" w:rsidRDefault="00355349" w:rsidP="00355349">
            <w:pPr>
              <w:rPr>
                <w:rFonts w:cs="Arial"/>
              </w:rPr>
            </w:pPr>
            <w:r w:rsidRPr="00374900">
              <w:rPr>
                <w:rFonts w:cs="Arial"/>
                <w:noProof/>
                <w:lang w:val="en-CA" w:eastAsia="en-CA"/>
              </w:rPr>
              <w:drawing>
                <wp:inline distT="0" distB="0" distL="0" distR="0" wp14:anchorId="5B8BDF8C" wp14:editId="200BDB4C">
                  <wp:extent cx="6020790" cy="700644"/>
                  <wp:effectExtent l="19050" t="0" r="18415" b="2349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tc>
      </w:tr>
      <w:tr w:rsidR="00355349" w:rsidRPr="00374900" w:rsidTr="00273CD6">
        <w:tc>
          <w:tcPr>
            <w:tcW w:w="0" w:type="auto"/>
          </w:tcPr>
          <w:p w:rsidR="00355349" w:rsidRPr="00374900" w:rsidRDefault="00355349" w:rsidP="00355349">
            <w:pPr>
              <w:rPr>
                <w:rFonts w:cs="Arial"/>
                <w:szCs w:val="72"/>
              </w:rPr>
            </w:pPr>
            <w:r w:rsidRPr="00374900">
              <w:rPr>
                <w:rFonts w:cs="Arial"/>
                <w:szCs w:val="72"/>
              </w:rPr>
              <w:sym w:font="Wingdings" w:char="F038"/>
            </w:r>
          </w:p>
        </w:tc>
        <w:tc>
          <w:tcPr>
            <w:tcW w:w="9424" w:type="dxa"/>
          </w:tcPr>
          <w:p w:rsidR="00355349" w:rsidRPr="00374900" w:rsidRDefault="00355349" w:rsidP="00355349">
            <w:pPr>
              <w:rPr>
                <w:rFonts w:cs="Arial"/>
              </w:rPr>
            </w:pPr>
            <w:r w:rsidRPr="00374900">
              <w:rPr>
                <w:rFonts w:cs="Arial"/>
                <w:noProof/>
                <w:lang w:val="en-CA" w:eastAsia="en-CA"/>
              </w:rPr>
              <w:drawing>
                <wp:inline distT="0" distB="0" distL="0" distR="0" wp14:anchorId="63D0E58C" wp14:editId="60031D87">
                  <wp:extent cx="6020790" cy="617517"/>
                  <wp:effectExtent l="19050" t="0" r="37465" b="1143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tc>
      </w:tr>
      <w:tr w:rsidR="00355349" w:rsidRPr="00374900" w:rsidTr="00273CD6">
        <w:tc>
          <w:tcPr>
            <w:tcW w:w="0" w:type="auto"/>
          </w:tcPr>
          <w:p w:rsidR="00355349" w:rsidRPr="00374900" w:rsidRDefault="00355349" w:rsidP="00355349">
            <w:pPr>
              <w:rPr>
                <w:rFonts w:cs="Arial"/>
                <w:szCs w:val="72"/>
              </w:rPr>
            </w:pPr>
            <w:r w:rsidRPr="00374900">
              <w:rPr>
                <w:rFonts w:cs="Arial"/>
                <w:szCs w:val="72"/>
              </w:rPr>
              <w:t xml:space="preserve"> </w:t>
            </w:r>
            <w:r w:rsidRPr="00374900">
              <w:rPr>
                <w:rFonts w:cs="Arial"/>
                <w:szCs w:val="72"/>
              </w:rPr>
              <w:sym w:font="Wingdings" w:char="F032"/>
            </w:r>
          </w:p>
        </w:tc>
        <w:tc>
          <w:tcPr>
            <w:tcW w:w="9424" w:type="dxa"/>
          </w:tcPr>
          <w:p w:rsidR="00355349" w:rsidRPr="00374900" w:rsidRDefault="00355349" w:rsidP="00355349">
            <w:pPr>
              <w:rPr>
                <w:rFonts w:cs="Arial"/>
              </w:rPr>
            </w:pPr>
            <w:r w:rsidRPr="00374900">
              <w:rPr>
                <w:rFonts w:cs="Arial"/>
                <w:noProof/>
                <w:lang w:val="en-CA" w:eastAsia="en-CA"/>
              </w:rPr>
              <w:drawing>
                <wp:inline distT="0" distB="0" distL="0" distR="0" wp14:anchorId="4246B06D" wp14:editId="2CEB1241">
                  <wp:extent cx="6020790" cy="558141"/>
                  <wp:effectExtent l="19050" t="0" r="18415" b="1397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tc>
      </w:tr>
    </w:tbl>
    <w:p w:rsidR="00355349" w:rsidRPr="00374900" w:rsidRDefault="00355349" w:rsidP="00355349">
      <w:pPr>
        <w:spacing w:after="0"/>
        <w:rPr>
          <w:rFonts w:cs="Arial"/>
        </w:rPr>
      </w:pPr>
    </w:p>
    <w:p w:rsidR="00273CD6" w:rsidRDefault="00273CD6">
      <w:pPr>
        <w:spacing w:after="0"/>
        <w:jc w:val="left"/>
        <w:rPr>
          <w:rFonts w:cs="Arial"/>
          <w:b/>
          <w:sz w:val="24"/>
        </w:rPr>
      </w:pPr>
      <w:r>
        <w:rPr>
          <w:rFonts w:cs="Arial"/>
          <w:b/>
          <w:sz w:val="24"/>
        </w:rPr>
        <w:br w:type="page"/>
      </w:r>
    </w:p>
    <w:p w:rsidR="00355349" w:rsidRPr="00374900" w:rsidRDefault="00355349" w:rsidP="00273CD6">
      <w:pPr>
        <w:pStyle w:val="Heading3"/>
      </w:pPr>
      <w:r w:rsidRPr="00374900">
        <w:lastRenderedPageBreak/>
        <w:t>How should responses be given?</w:t>
      </w:r>
    </w:p>
    <w:p w:rsidR="00833A44" w:rsidRPr="00273CD6" w:rsidRDefault="00833A44" w:rsidP="00374900">
      <w:pPr>
        <w:pStyle w:val="Heading3"/>
        <w:rPr>
          <w:sz w:val="20"/>
        </w:rPr>
      </w:pPr>
      <w:r w:rsidRPr="00273CD6">
        <w:rPr>
          <w:sz w:val="20"/>
        </w:rPr>
        <w:t xml:space="preserve">A response should be given: </w:t>
      </w:r>
    </w:p>
    <w:p w:rsidR="00355349" w:rsidRPr="00374900" w:rsidRDefault="00833A44" w:rsidP="00273CD6">
      <w:pPr>
        <w:pStyle w:val="Bullet2"/>
      </w:pPr>
      <w:proofErr w:type="gramStart"/>
      <w:r w:rsidRPr="00374900">
        <w:t>g</w:t>
      </w:r>
      <w:r w:rsidR="00355349" w:rsidRPr="00374900">
        <w:t>enerally</w:t>
      </w:r>
      <w:proofErr w:type="gramEnd"/>
      <w:r w:rsidR="00355349" w:rsidRPr="00374900">
        <w:t>, individually to the complainant</w:t>
      </w:r>
      <w:r w:rsidRPr="00374900">
        <w:t>,</w:t>
      </w:r>
      <w:r w:rsidR="00355349" w:rsidRPr="00374900">
        <w:t xml:space="preserve"> either by the CRM focal point or by the CTP officer.</w:t>
      </w:r>
    </w:p>
    <w:p w:rsidR="00355349" w:rsidRPr="00374900" w:rsidRDefault="00833A44" w:rsidP="00273CD6">
      <w:pPr>
        <w:pStyle w:val="Bullet2"/>
      </w:pPr>
      <w:proofErr w:type="gramStart"/>
      <w:r w:rsidRPr="00374900">
        <w:t>i</w:t>
      </w:r>
      <w:r w:rsidR="00355349" w:rsidRPr="00374900">
        <w:t>ndividually</w:t>
      </w:r>
      <w:proofErr w:type="gramEnd"/>
      <w:r w:rsidR="00355349" w:rsidRPr="00374900">
        <w:t xml:space="preserve"> to the complainant by the relevant manager, if deemed appropriate by the CRM committee. </w:t>
      </w:r>
    </w:p>
    <w:p w:rsidR="00355349" w:rsidRPr="00374900" w:rsidRDefault="00833A44" w:rsidP="00273CD6">
      <w:pPr>
        <w:pStyle w:val="Bullet2"/>
      </w:pPr>
      <w:proofErr w:type="gramStart"/>
      <w:r w:rsidRPr="00374900">
        <w:t>p</w:t>
      </w:r>
      <w:r w:rsidR="00355349" w:rsidRPr="00374900">
        <w:t>referably</w:t>
      </w:r>
      <w:proofErr w:type="gramEnd"/>
      <w:r w:rsidR="00355349" w:rsidRPr="00374900">
        <w:t xml:space="preserve"> via phone, especially when complaint is received via phone</w:t>
      </w:r>
      <w:r w:rsidRPr="00374900">
        <w:t>; b</w:t>
      </w:r>
      <w:r w:rsidR="00355349" w:rsidRPr="00374900">
        <w:t>y e-mail when complaint is raised by e-mail and no phone number is given.</w:t>
      </w:r>
    </w:p>
    <w:p w:rsidR="00355349" w:rsidRPr="00374900" w:rsidRDefault="00833A44" w:rsidP="00273CD6">
      <w:pPr>
        <w:pStyle w:val="Bullet2"/>
      </w:pPr>
      <w:proofErr w:type="gramStart"/>
      <w:r w:rsidRPr="00374900">
        <w:t>c</w:t>
      </w:r>
      <w:r w:rsidR="00355349" w:rsidRPr="00374900">
        <w:t>ollectively</w:t>
      </w:r>
      <w:proofErr w:type="gramEnd"/>
      <w:r w:rsidR="00355349" w:rsidRPr="00374900">
        <w:t xml:space="preserve"> to the community, either by widespread communication (e.g.</w:t>
      </w:r>
      <w:r w:rsidRPr="00374900">
        <w:t>,</w:t>
      </w:r>
      <w:r w:rsidR="00355349" w:rsidRPr="00374900">
        <w:t xml:space="preserve"> in </w:t>
      </w:r>
      <w:r w:rsidRPr="00374900">
        <w:t>community meetings</w:t>
      </w:r>
      <w:r w:rsidR="00355349" w:rsidRPr="00374900">
        <w:t xml:space="preserve"> or using </w:t>
      </w:r>
      <w:r w:rsidRPr="00374900">
        <w:t>leaflets and noticeboards)</w:t>
      </w:r>
      <w:r w:rsidR="00355349" w:rsidRPr="00374900">
        <w:t xml:space="preserve"> or by means of immediate visible action to address the complaint. A c</w:t>
      </w:r>
      <w:bookmarkStart w:id="0" w:name="_GoBack"/>
      <w:bookmarkEnd w:id="0"/>
      <w:r w:rsidR="00355349" w:rsidRPr="00374900">
        <w:t>ollective response will be used particularly when multiple similar complaints are received.</w:t>
      </w:r>
    </w:p>
    <w:sectPr w:rsidR="00355349" w:rsidRPr="00374900" w:rsidSect="00EE3C44">
      <w:headerReference w:type="default" r:id="rId53"/>
      <w:footerReference w:type="even" r:id="rId54"/>
      <w:footerReference w:type="default" r:id="rId55"/>
      <w:pgSz w:w="11900" w:h="16840"/>
      <w:pgMar w:top="1134" w:right="1134" w:bottom="1134" w:left="1134"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50" w:rsidRDefault="00D06D50" w:rsidP="00813C0B">
      <w:pPr>
        <w:spacing w:after="0"/>
      </w:pPr>
      <w:r>
        <w:separator/>
      </w:r>
    </w:p>
  </w:endnote>
  <w:endnote w:type="continuationSeparator" w:id="0">
    <w:p w:rsidR="00D06D50" w:rsidRDefault="00D06D50" w:rsidP="00813C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C41" w:rsidRDefault="00092C41" w:rsidP="00541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C41" w:rsidRDefault="00092C41" w:rsidP="00092C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44" w:rsidRPr="00B45C74" w:rsidRDefault="00EE3C44"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B16E2">
      <w:rPr>
        <w:b/>
        <w:noProof/>
        <w:color w:val="808080" w:themeColor="background1" w:themeShade="80"/>
        <w:sz w:val="18"/>
        <w:szCs w:val="18"/>
      </w:rPr>
      <w:t>8</w:t>
    </w:r>
    <w:r w:rsidRPr="00B45C74">
      <w:rPr>
        <w:b/>
        <w:color w:val="808080" w:themeColor="background1" w:themeShade="80"/>
        <w:sz w:val="18"/>
        <w:szCs w:val="18"/>
      </w:rPr>
      <w:fldChar w:fldCharType="end"/>
    </w:r>
  </w:p>
  <w:p w:rsidR="00EE3C44" w:rsidRPr="003A3500" w:rsidRDefault="00EE3C44" w:rsidP="00ED1B2B">
    <w:pPr>
      <w:pStyle w:val="Footer"/>
    </w:pPr>
    <w:r w:rsidRPr="00107E15">
      <w:rPr>
        <w:b/>
      </w:rPr>
      <w:t xml:space="preserve">Module </w:t>
    </w:r>
    <w:r>
      <w:rPr>
        <w:b/>
      </w:rPr>
      <w:t>4</w:t>
    </w:r>
    <w:r w:rsidRPr="00107E15">
      <w:rPr>
        <w:b/>
      </w:rPr>
      <w:t>.</w:t>
    </w:r>
    <w:r w:rsidRPr="00107E15">
      <w:t xml:space="preserve"> Step </w:t>
    </w:r>
    <w:r>
      <w:t>2</w:t>
    </w:r>
    <w:r w:rsidRPr="00107E15">
      <w:t>.</w:t>
    </w:r>
    <w:r>
      <w:t xml:space="preserve"> Sub-step 5. </w:t>
    </w:r>
    <w:r w:rsidRPr="00107E15">
      <w:rPr>
        <w:i/>
      </w:rPr>
      <w:fldChar w:fldCharType="begin"/>
    </w:r>
    <w:r w:rsidRPr="00107E15">
      <w:rPr>
        <w:i/>
      </w:rPr>
      <w:instrText xml:space="preserve"> STYLEREF  H1 \t  \* MERGEFORMAT </w:instrText>
    </w:r>
    <w:r w:rsidRPr="00107E15">
      <w:rPr>
        <w:i/>
      </w:rPr>
      <w:fldChar w:fldCharType="separate"/>
    </w:r>
    <w:r w:rsidR="004B16E2" w:rsidRPr="004B16E2">
      <w:rPr>
        <w:bCs/>
        <w:noProof/>
      </w:rPr>
      <w:t>Feedback, complaint and response procedures</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50" w:rsidRDefault="00D06D50" w:rsidP="00813C0B">
      <w:pPr>
        <w:spacing w:after="0"/>
      </w:pPr>
      <w:r>
        <w:separator/>
      </w:r>
    </w:p>
  </w:footnote>
  <w:footnote w:type="continuationSeparator" w:id="0">
    <w:p w:rsidR="00D06D50" w:rsidRDefault="00D06D50" w:rsidP="00813C0B">
      <w:pPr>
        <w:spacing w:after="0"/>
      </w:pPr>
      <w:r>
        <w:continuationSeparator/>
      </w:r>
    </w:p>
  </w:footnote>
  <w:footnote w:id="1">
    <w:p w:rsidR="00355349" w:rsidRPr="00EE3C44" w:rsidRDefault="00355349" w:rsidP="00EE3C44">
      <w:pPr>
        <w:pStyle w:val="FootnoteText"/>
      </w:pPr>
      <w:r w:rsidRPr="00EE3C44">
        <w:rPr>
          <w:rStyle w:val="FootnoteReference"/>
        </w:rPr>
        <w:footnoteRef/>
      </w:r>
      <w:r w:rsidRPr="00EE3C44">
        <w:t xml:space="preserve"> Adapted from Lebanon Red Cross CRM BFM procedures for staff and volunteers</w:t>
      </w:r>
    </w:p>
  </w:footnote>
  <w:footnote w:id="2">
    <w:p w:rsidR="00355349" w:rsidRPr="00EE3C44" w:rsidRDefault="00355349" w:rsidP="00EE3C44">
      <w:pPr>
        <w:pStyle w:val="FootnoteText"/>
      </w:pPr>
      <w:r w:rsidRPr="00EE3C44">
        <w:rPr>
          <w:rStyle w:val="FootnoteReference"/>
        </w:rPr>
        <w:footnoteRef/>
      </w:r>
      <w:r w:rsidRPr="00EE3C44">
        <w:t xml:space="preserve"> To be defined in accordance with the </w:t>
      </w:r>
      <w:proofErr w:type="spellStart"/>
      <w:r w:rsidRPr="00EE3C44">
        <w:t>organisational</w:t>
      </w:r>
      <w:proofErr w:type="spellEnd"/>
      <w:r w:rsidRPr="00EE3C44">
        <w:t xml:space="preserve"> SOPs, Code of Conduct and other relevant documents.</w:t>
      </w:r>
    </w:p>
  </w:footnote>
  <w:footnote w:id="3">
    <w:p w:rsidR="00355349" w:rsidRPr="00EE3C44" w:rsidRDefault="00355349" w:rsidP="00EE3C44">
      <w:pPr>
        <w:pStyle w:val="FootnoteText"/>
      </w:pPr>
      <w:r w:rsidRPr="00EE3C44">
        <w:rPr>
          <w:rStyle w:val="FootnoteReference"/>
        </w:rPr>
        <w:footnoteRef/>
      </w:r>
      <w:r w:rsidRPr="00EE3C44">
        <w:t xml:space="preserve"> Ideal periodicity will depend on the context.</w:t>
      </w:r>
    </w:p>
  </w:footnote>
  <w:footnote w:id="4">
    <w:p w:rsidR="00355349" w:rsidRPr="00EE3C44" w:rsidRDefault="00355349" w:rsidP="00EE3C44">
      <w:pPr>
        <w:pStyle w:val="FootnoteText"/>
      </w:pPr>
      <w:r w:rsidRPr="00EE3C44">
        <w:rPr>
          <w:rStyle w:val="FootnoteReference"/>
        </w:rPr>
        <w:footnoteRef/>
      </w:r>
      <w:r w:rsidRPr="00EE3C44">
        <w:t xml:space="preserve"> </w:t>
      </w:r>
      <w:proofErr w:type="gramStart"/>
      <w:r w:rsidRPr="00EE3C44">
        <w:t>Staff to be define</w:t>
      </w:r>
      <w:r w:rsidR="00EA0D90" w:rsidRPr="00EE3C44">
        <w:t>d in accordance with the organiz</w:t>
      </w:r>
      <w:r w:rsidRPr="00EE3C44">
        <w:t>ational SOPs, Code of Conduct and other relevant documents.</w:t>
      </w:r>
      <w:proofErr w:type="gramEnd"/>
    </w:p>
  </w:footnote>
  <w:footnote w:id="5">
    <w:p w:rsidR="00355349" w:rsidRPr="00EE3C44" w:rsidRDefault="00355349" w:rsidP="00EE3C44">
      <w:pPr>
        <w:pStyle w:val="FootnoteText"/>
      </w:pPr>
      <w:r w:rsidRPr="00EE3C44">
        <w:rPr>
          <w:rStyle w:val="FootnoteReference"/>
        </w:rPr>
        <w:footnoteRef/>
      </w:r>
      <w:r w:rsidRPr="00EE3C44">
        <w:t xml:space="preserve"> </w:t>
      </w:r>
      <w:proofErr w:type="gramStart"/>
      <w:r w:rsidRPr="00EE3C44">
        <w:t>Deadlines to be define</w:t>
      </w:r>
      <w:r w:rsidR="00EA0D90" w:rsidRPr="00EE3C44">
        <w:t>d in accordance with the organiz</w:t>
      </w:r>
      <w:r w:rsidRPr="00EE3C44">
        <w:t>ational SOPs, Code of Conduct and other relevant documents.</w:t>
      </w:r>
      <w:proofErr w:type="gramEnd"/>
    </w:p>
  </w:footnote>
  <w:footnote w:id="6">
    <w:p w:rsidR="00355349" w:rsidRPr="00EE3C44" w:rsidRDefault="00355349" w:rsidP="00EE3C44">
      <w:pPr>
        <w:pStyle w:val="FootnoteText"/>
      </w:pPr>
      <w:r w:rsidRPr="00EE3C44">
        <w:rPr>
          <w:rStyle w:val="FootnoteReference"/>
        </w:rPr>
        <w:footnoteRef/>
      </w:r>
      <w:r w:rsidRPr="00EE3C44">
        <w:t xml:space="preserve"> </w:t>
      </w:r>
      <w:proofErr w:type="gramStart"/>
      <w:r w:rsidRPr="00EE3C44">
        <w:t>Idem.</w:t>
      </w:r>
      <w:proofErr w:type="gramEnd"/>
    </w:p>
  </w:footnote>
  <w:footnote w:id="7">
    <w:p w:rsidR="00355349" w:rsidRPr="00EE3C44" w:rsidRDefault="00355349" w:rsidP="00EE3C44">
      <w:pPr>
        <w:pStyle w:val="FootnoteText"/>
      </w:pPr>
      <w:r w:rsidRPr="00EE3C44">
        <w:rPr>
          <w:rStyle w:val="FootnoteReference"/>
        </w:rPr>
        <w:footnoteRef/>
      </w:r>
      <w:r w:rsidRPr="00EE3C44">
        <w:t xml:space="preserve"> Deadlines define</w:t>
      </w:r>
      <w:r w:rsidR="001C2181" w:rsidRPr="00EE3C44">
        <w:t>d in accordance with the organiz</w:t>
      </w:r>
      <w:r w:rsidRPr="00EE3C44">
        <w:t>ational SOPs, Code of Conduct and other relevant documents.</w:t>
      </w:r>
    </w:p>
  </w:footnote>
  <w:footnote w:id="8">
    <w:p w:rsidR="00355349" w:rsidRPr="00EE3C44" w:rsidRDefault="00355349" w:rsidP="00EE3C44">
      <w:pPr>
        <w:pStyle w:val="FootnoteText"/>
      </w:pPr>
      <w:r w:rsidRPr="00EE3C44">
        <w:rPr>
          <w:rStyle w:val="FootnoteReference"/>
        </w:rPr>
        <w:footnoteRef/>
      </w:r>
      <w:r w:rsidRPr="00EE3C44">
        <w:t xml:space="preserve"> </w:t>
      </w:r>
      <w:proofErr w:type="gramStart"/>
      <w:r w:rsidRPr="00EE3C44">
        <w:t>Idem.</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44" w:rsidRPr="00074036" w:rsidRDefault="00EE3C44"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EE7CDB"/>
    <w:multiLevelType w:val="hybridMultilevel"/>
    <w:tmpl w:val="4EFC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B3AED"/>
    <w:multiLevelType w:val="hybridMultilevel"/>
    <w:tmpl w:val="CA08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83909"/>
    <w:multiLevelType w:val="hybridMultilevel"/>
    <w:tmpl w:val="7F0C8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458BF"/>
    <w:multiLevelType w:val="hybridMultilevel"/>
    <w:tmpl w:val="722A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14436E"/>
    <w:multiLevelType w:val="hybridMultilevel"/>
    <w:tmpl w:val="054EB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1676B25"/>
    <w:multiLevelType w:val="hybridMultilevel"/>
    <w:tmpl w:val="5B6A54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404D008F"/>
    <w:multiLevelType w:val="hybridMultilevel"/>
    <w:tmpl w:val="4F0606B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C3272D"/>
    <w:multiLevelType w:val="hybridMultilevel"/>
    <w:tmpl w:val="5B1A5B0C"/>
    <w:lvl w:ilvl="0" w:tplc="3000D490">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62633701"/>
    <w:multiLevelType w:val="hybridMultilevel"/>
    <w:tmpl w:val="B84A5EA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D602C5"/>
    <w:multiLevelType w:val="hybridMultilevel"/>
    <w:tmpl w:val="FFC828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7F3E53"/>
    <w:multiLevelType w:val="hybridMultilevel"/>
    <w:tmpl w:val="861451AE"/>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nsid w:val="64CB02AC"/>
    <w:multiLevelType w:val="hybridMultilevel"/>
    <w:tmpl w:val="4A0620FE"/>
    <w:lvl w:ilvl="0" w:tplc="0A2A72EC">
      <w:start w:val="6"/>
      <w:numFmt w:val="decimal"/>
      <w:lvlText w:val="%1."/>
      <w:lvlJc w:val="left"/>
      <w:pPr>
        <w:ind w:left="720" w:hanging="360"/>
      </w:pPr>
      <w:rPr>
        <w:rFonts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6"/>
  </w:num>
  <w:num w:numId="5">
    <w:abstractNumId w:val="14"/>
  </w:num>
  <w:num w:numId="6">
    <w:abstractNumId w:val="13"/>
  </w:num>
  <w:num w:numId="7">
    <w:abstractNumId w:val="2"/>
  </w:num>
  <w:num w:numId="8">
    <w:abstractNumId w:val="4"/>
  </w:num>
  <w:num w:numId="9">
    <w:abstractNumId w:val="5"/>
  </w:num>
  <w:num w:numId="10">
    <w:abstractNumId w:val="1"/>
  </w:num>
  <w:num w:numId="11">
    <w:abstractNumId w:val="17"/>
  </w:num>
  <w:num w:numId="12">
    <w:abstractNumId w:val="6"/>
  </w:num>
  <w:num w:numId="13">
    <w:abstractNumId w:val="0"/>
  </w:num>
  <w:num w:numId="14">
    <w:abstractNumId w:val="10"/>
  </w:num>
  <w:num w:numId="15">
    <w:abstractNumId w:val="3"/>
  </w:num>
  <w:num w:numId="16">
    <w:abstractNumId w:val="11"/>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linkStyl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0B"/>
    <w:rsid w:val="00053617"/>
    <w:rsid w:val="00071CDC"/>
    <w:rsid w:val="00092C41"/>
    <w:rsid w:val="001C2181"/>
    <w:rsid w:val="00273CD6"/>
    <w:rsid w:val="002B6D4C"/>
    <w:rsid w:val="00326C2E"/>
    <w:rsid w:val="00353854"/>
    <w:rsid w:val="00355349"/>
    <w:rsid w:val="00365723"/>
    <w:rsid w:val="00374900"/>
    <w:rsid w:val="00474A50"/>
    <w:rsid w:val="004B16E2"/>
    <w:rsid w:val="004B38C7"/>
    <w:rsid w:val="00574592"/>
    <w:rsid w:val="005C03BD"/>
    <w:rsid w:val="005C5EF0"/>
    <w:rsid w:val="00600220"/>
    <w:rsid w:val="006535B3"/>
    <w:rsid w:val="006C1A4A"/>
    <w:rsid w:val="007B6A7D"/>
    <w:rsid w:val="00813C0B"/>
    <w:rsid w:val="00815E56"/>
    <w:rsid w:val="00833A44"/>
    <w:rsid w:val="008E2405"/>
    <w:rsid w:val="008F4CA2"/>
    <w:rsid w:val="009F6F76"/>
    <w:rsid w:val="00B214AA"/>
    <w:rsid w:val="00C62B57"/>
    <w:rsid w:val="00CF7A4F"/>
    <w:rsid w:val="00D06D50"/>
    <w:rsid w:val="00DC5D20"/>
    <w:rsid w:val="00DD5BAE"/>
    <w:rsid w:val="00EA0D90"/>
    <w:rsid w:val="00EE3C44"/>
    <w:rsid w:val="00EF4542"/>
    <w:rsid w:val="00F628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AA"/>
    <w:pPr>
      <w:spacing w:after="120"/>
      <w:jc w:val="both"/>
    </w:pPr>
    <w:rPr>
      <w:rFonts w:ascii="Arial" w:hAnsi="Arial" w:cs="Times New Roman"/>
    </w:rPr>
  </w:style>
  <w:style w:type="paragraph" w:styleId="Heading1">
    <w:name w:val="heading 1"/>
    <w:basedOn w:val="H1"/>
    <w:next w:val="Normal"/>
    <w:link w:val="Heading1Char"/>
    <w:uiPriority w:val="9"/>
    <w:rsid w:val="00B214AA"/>
  </w:style>
  <w:style w:type="paragraph" w:styleId="Heading2">
    <w:name w:val="heading 2"/>
    <w:basedOn w:val="Normal"/>
    <w:next w:val="Normal"/>
    <w:link w:val="Heading2Char"/>
    <w:uiPriority w:val="9"/>
    <w:unhideWhenUsed/>
    <w:qFormat/>
    <w:rsid w:val="00B214A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214AA"/>
    <w:pPr>
      <w:keepNext/>
      <w:spacing w:before="240"/>
      <w:jc w:val="left"/>
      <w:outlineLvl w:val="2"/>
    </w:pPr>
    <w:rPr>
      <w:b/>
      <w:sz w:val="22"/>
      <w:szCs w:val="24"/>
    </w:rPr>
  </w:style>
  <w:style w:type="character" w:default="1" w:styleId="DefaultParagraphFont">
    <w:name w:val="Default Paragraph Font"/>
    <w:uiPriority w:val="1"/>
    <w:semiHidden/>
    <w:unhideWhenUsed/>
    <w:rsid w:val="00B214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14AA"/>
  </w:style>
  <w:style w:type="paragraph" w:styleId="ListParagraph">
    <w:name w:val="List Paragraph"/>
    <w:basedOn w:val="Normal"/>
    <w:link w:val="ListParagraphChar"/>
    <w:uiPriority w:val="34"/>
    <w:qFormat/>
    <w:rsid w:val="00B214AA"/>
    <w:pPr>
      <w:spacing w:after="240"/>
      <w:ind w:left="720"/>
      <w:contextualSpacing/>
    </w:pPr>
    <w:rPr>
      <w:rFonts w:eastAsiaTheme="minorHAnsi" w:cstheme="minorBidi"/>
      <w:szCs w:val="22"/>
    </w:rPr>
  </w:style>
  <w:style w:type="table" w:styleId="TableGrid">
    <w:name w:val="Table Grid"/>
    <w:basedOn w:val="TableNormal"/>
    <w:uiPriority w:val="59"/>
    <w:rsid w:val="00B214AA"/>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4AA"/>
    <w:pPr>
      <w:spacing w:after="0" w:line="288" w:lineRule="auto"/>
      <w:jc w:val="left"/>
    </w:pPr>
    <w:rPr>
      <w:sz w:val="16"/>
    </w:rPr>
  </w:style>
  <w:style w:type="character" w:customStyle="1" w:styleId="HeaderChar">
    <w:name w:val="Header Char"/>
    <w:basedOn w:val="DefaultParagraphFont"/>
    <w:link w:val="Header"/>
    <w:uiPriority w:val="99"/>
    <w:rsid w:val="00B214AA"/>
    <w:rPr>
      <w:rFonts w:ascii="Arial" w:hAnsi="Arial" w:cs="Times New Roman"/>
      <w:sz w:val="16"/>
    </w:rPr>
  </w:style>
  <w:style w:type="paragraph" w:styleId="Footer">
    <w:name w:val="footer"/>
    <w:basedOn w:val="Normal"/>
    <w:link w:val="FooterChar"/>
    <w:uiPriority w:val="99"/>
    <w:unhideWhenUsed/>
    <w:rsid w:val="00B214AA"/>
    <w:pPr>
      <w:spacing w:after="0"/>
      <w:jc w:val="left"/>
    </w:pPr>
    <w:rPr>
      <w:sz w:val="16"/>
      <w:szCs w:val="18"/>
    </w:rPr>
  </w:style>
  <w:style w:type="character" w:customStyle="1" w:styleId="FooterChar">
    <w:name w:val="Footer Char"/>
    <w:basedOn w:val="DefaultParagraphFont"/>
    <w:link w:val="Footer"/>
    <w:uiPriority w:val="99"/>
    <w:rsid w:val="00B214AA"/>
    <w:rPr>
      <w:rFonts w:ascii="Arial" w:hAnsi="Arial" w:cs="Times New Roman"/>
      <w:sz w:val="16"/>
      <w:szCs w:val="18"/>
    </w:rPr>
  </w:style>
  <w:style w:type="paragraph" w:styleId="FootnoteText">
    <w:name w:val="footnote text"/>
    <w:basedOn w:val="Normal"/>
    <w:link w:val="FootnoteTextChar"/>
    <w:uiPriority w:val="99"/>
    <w:unhideWhenUsed/>
    <w:rsid w:val="00B214AA"/>
    <w:pPr>
      <w:spacing w:after="0"/>
    </w:pPr>
    <w:rPr>
      <w:sz w:val="16"/>
      <w:szCs w:val="22"/>
    </w:rPr>
  </w:style>
  <w:style w:type="character" w:customStyle="1" w:styleId="FootnoteTextChar">
    <w:name w:val="Footnote Text Char"/>
    <w:basedOn w:val="DefaultParagraphFont"/>
    <w:link w:val="FootnoteText"/>
    <w:uiPriority w:val="99"/>
    <w:rsid w:val="00B214AA"/>
    <w:rPr>
      <w:rFonts w:ascii="Arial" w:hAnsi="Arial" w:cs="Times New Roman"/>
      <w:sz w:val="16"/>
      <w:szCs w:val="22"/>
    </w:rPr>
  </w:style>
  <w:style w:type="character" w:styleId="FootnoteReference">
    <w:name w:val="footnote reference"/>
    <w:basedOn w:val="DefaultParagraphFont"/>
    <w:uiPriority w:val="99"/>
    <w:unhideWhenUsed/>
    <w:rsid w:val="00B214AA"/>
    <w:rPr>
      <w:vertAlign w:val="superscript"/>
    </w:rPr>
  </w:style>
  <w:style w:type="paragraph" w:styleId="BalloonText">
    <w:name w:val="Balloon Text"/>
    <w:basedOn w:val="Normal"/>
    <w:link w:val="BalloonTextChar"/>
    <w:uiPriority w:val="99"/>
    <w:semiHidden/>
    <w:unhideWhenUsed/>
    <w:rsid w:val="00B214A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4AA"/>
    <w:rPr>
      <w:rFonts w:ascii="Lucida Grande" w:hAnsi="Lucida Grande" w:cs="Lucida Grande"/>
      <w:sz w:val="18"/>
      <w:szCs w:val="18"/>
    </w:rPr>
  </w:style>
  <w:style w:type="character" w:styleId="PageNumber">
    <w:name w:val="page number"/>
    <w:basedOn w:val="DefaultParagraphFont"/>
    <w:uiPriority w:val="99"/>
    <w:unhideWhenUsed/>
    <w:rsid w:val="00B214AA"/>
    <w:rPr>
      <w:b/>
    </w:rPr>
  </w:style>
  <w:style w:type="character" w:customStyle="1" w:styleId="Heading1Char">
    <w:name w:val="Heading 1 Char"/>
    <w:basedOn w:val="DefaultParagraphFont"/>
    <w:link w:val="Heading1"/>
    <w:uiPriority w:val="9"/>
    <w:rsid w:val="00B214AA"/>
    <w:rPr>
      <w:rFonts w:ascii="Arial" w:hAnsi="Arial" w:cs="Times New Roman"/>
      <w:b/>
      <w:sz w:val="40"/>
      <w:szCs w:val="52"/>
    </w:rPr>
  </w:style>
  <w:style w:type="character" w:customStyle="1" w:styleId="Heading2Char">
    <w:name w:val="Heading 2 Char"/>
    <w:basedOn w:val="DefaultParagraphFont"/>
    <w:link w:val="Heading2"/>
    <w:uiPriority w:val="9"/>
    <w:rsid w:val="00B214AA"/>
    <w:rPr>
      <w:rFonts w:ascii="Arial" w:hAnsi="Arial" w:cs="Times New Roman"/>
      <w:b/>
      <w:caps/>
      <w:sz w:val="24"/>
      <w:szCs w:val="26"/>
    </w:rPr>
  </w:style>
  <w:style w:type="character" w:customStyle="1" w:styleId="Heading3Char">
    <w:name w:val="Heading 3 Char"/>
    <w:basedOn w:val="DefaultParagraphFont"/>
    <w:link w:val="Heading3"/>
    <w:uiPriority w:val="9"/>
    <w:rsid w:val="00B214AA"/>
    <w:rPr>
      <w:rFonts w:ascii="Arial" w:hAnsi="Arial" w:cs="Times New Roman"/>
      <w:b/>
      <w:sz w:val="22"/>
      <w:szCs w:val="24"/>
    </w:rPr>
  </w:style>
  <w:style w:type="character" w:customStyle="1" w:styleId="ListParagraphChar">
    <w:name w:val="List Paragraph Char"/>
    <w:basedOn w:val="DefaultParagraphFont"/>
    <w:link w:val="ListParagraph"/>
    <w:uiPriority w:val="34"/>
    <w:rsid w:val="00B214AA"/>
    <w:rPr>
      <w:rFonts w:ascii="Arial" w:eastAsiaTheme="minorHAnsi" w:hAnsi="Arial" w:cstheme="minorBidi"/>
      <w:szCs w:val="22"/>
    </w:rPr>
  </w:style>
  <w:style w:type="paragraph" w:customStyle="1" w:styleId="Default">
    <w:name w:val="Default"/>
    <w:rsid w:val="00B214AA"/>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214AA"/>
    <w:rPr>
      <w:sz w:val="18"/>
      <w:szCs w:val="18"/>
    </w:rPr>
  </w:style>
  <w:style w:type="paragraph" w:styleId="CommentText">
    <w:name w:val="annotation text"/>
    <w:basedOn w:val="Normal"/>
    <w:link w:val="CommentTextChar"/>
    <w:uiPriority w:val="99"/>
    <w:semiHidden/>
    <w:unhideWhenUsed/>
    <w:rsid w:val="00EE3C44"/>
  </w:style>
  <w:style w:type="character" w:customStyle="1" w:styleId="CommentTextChar">
    <w:name w:val="Comment Text Char"/>
    <w:basedOn w:val="DefaultParagraphFont"/>
    <w:link w:val="CommentText"/>
    <w:uiPriority w:val="99"/>
    <w:semiHidden/>
    <w:rsid w:val="00EE3C44"/>
    <w:rPr>
      <w:rFonts w:ascii="Arial" w:hAnsi="Arial" w:cs="Times New Roman"/>
    </w:rPr>
  </w:style>
  <w:style w:type="paragraph" w:styleId="CommentSubject">
    <w:name w:val="annotation subject"/>
    <w:basedOn w:val="Normal"/>
    <w:link w:val="CommentSubjectChar"/>
    <w:uiPriority w:val="99"/>
    <w:semiHidden/>
    <w:unhideWhenUsed/>
    <w:rsid w:val="00B214AA"/>
    <w:rPr>
      <w:b/>
      <w:bCs/>
    </w:rPr>
  </w:style>
  <w:style w:type="character" w:customStyle="1" w:styleId="CommentSubjectChar">
    <w:name w:val="Comment Subject Char"/>
    <w:basedOn w:val="DefaultParagraphFont"/>
    <w:link w:val="CommentSubject"/>
    <w:uiPriority w:val="99"/>
    <w:semiHidden/>
    <w:rsid w:val="00B214AA"/>
    <w:rPr>
      <w:rFonts w:ascii="Arial" w:hAnsi="Arial" w:cs="Times New Roman"/>
      <w:b/>
      <w:bCs/>
    </w:rPr>
  </w:style>
  <w:style w:type="character" w:styleId="Hyperlink">
    <w:name w:val="Hyperlink"/>
    <w:basedOn w:val="DefaultParagraphFont"/>
    <w:uiPriority w:val="99"/>
    <w:unhideWhenUsed/>
    <w:rsid w:val="00B214AA"/>
    <w:rPr>
      <w:color w:val="0000FF" w:themeColor="hyperlink"/>
      <w:u w:val="single"/>
    </w:rPr>
  </w:style>
  <w:style w:type="character" w:styleId="FollowedHyperlink">
    <w:name w:val="FollowedHyperlink"/>
    <w:basedOn w:val="DefaultParagraphFont"/>
    <w:uiPriority w:val="99"/>
    <w:semiHidden/>
    <w:unhideWhenUsed/>
    <w:rsid w:val="00B214AA"/>
    <w:rPr>
      <w:color w:val="800080" w:themeColor="followedHyperlink"/>
      <w:u w:val="single"/>
    </w:rPr>
  </w:style>
  <w:style w:type="paragraph" w:styleId="Revision">
    <w:name w:val="Revision"/>
    <w:hidden/>
    <w:uiPriority w:val="99"/>
    <w:semiHidden/>
    <w:rsid w:val="00B214AA"/>
    <w:rPr>
      <w:rFonts w:ascii="Arial" w:hAnsi="Arial" w:cs="Arial"/>
      <w:sz w:val="21"/>
      <w:szCs w:val="21"/>
    </w:rPr>
  </w:style>
  <w:style w:type="paragraph" w:customStyle="1" w:styleId="BasicParagraph">
    <w:name w:val="[Basic Paragraph]"/>
    <w:basedOn w:val="Normal"/>
    <w:uiPriority w:val="99"/>
    <w:rsid w:val="00B214A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214AA"/>
    <w:pPr>
      <w:spacing w:before="360" w:after="240"/>
      <w:jc w:val="left"/>
      <w:outlineLvl w:val="0"/>
    </w:pPr>
    <w:rPr>
      <w:b/>
      <w:sz w:val="40"/>
      <w:szCs w:val="52"/>
    </w:rPr>
  </w:style>
  <w:style w:type="paragraph" w:customStyle="1" w:styleId="Bullet1">
    <w:name w:val="Bullet 1"/>
    <w:basedOn w:val="Normal"/>
    <w:rsid w:val="00B214AA"/>
    <w:pPr>
      <w:numPr>
        <w:numId w:val="15"/>
      </w:numPr>
      <w:spacing w:before="60"/>
    </w:pPr>
    <w:rPr>
      <w:rFonts w:eastAsia="Times New Roman"/>
      <w:color w:val="000000"/>
    </w:rPr>
  </w:style>
  <w:style w:type="paragraph" w:customStyle="1" w:styleId="RefItem1">
    <w:name w:val="Ref Item 1"/>
    <w:basedOn w:val="Normal"/>
    <w:rsid w:val="00B214AA"/>
    <w:pPr>
      <w:jc w:val="left"/>
    </w:pPr>
    <w:rPr>
      <w:color w:val="000000"/>
      <w:szCs w:val="24"/>
      <w:lang w:eastAsia="it-IT"/>
    </w:rPr>
  </w:style>
  <w:style w:type="paragraph" w:customStyle="1" w:styleId="RefTitre">
    <w:name w:val="Ref Titre"/>
    <w:basedOn w:val="Normal"/>
    <w:rsid w:val="00B214AA"/>
    <w:pPr>
      <w:jc w:val="left"/>
    </w:pPr>
    <w:rPr>
      <w:rFonts w:eastAsia="Times New Roman"/>
      <w:b/>
      <w:bCs/>
      <w:sz w:val="26"/>
      <w:szCs w:val="26"/>
    </w:rPr>
  </w:style>
  <w:style w:type="paragraph" w:customStyle="1" w:styleId="Header1">
    <w:name w:val="Header 1"/>
    <w:basedOn w:val="Header"/>
    <w:rsid w:val="00B214AA"/>
    <w:rPr>
      <w:b/>
      <w:sz w:val="24"/>
      <w:szCs w:val="24"/>
    </w:rPr>
  </w:style>
  <w:style w:type="character" w:customStyle="1" w:styleId="Pantone485">
    <w:name w:val="Pantone 485"/>
    <w:basedOn w:val="DefaultParagraphFont"/>
    <w:uiPriority w:val="1"/>
    <w:qFormat/>
    <w:rsid w:val="00B214AA"/>
    <w:rPr>
      <w:rFonts w:cs="Caecilia-Light"/>
      <w:color w:val="DC281E"/>
      <w:szCs w:val="16"/>
    </w:rPr>
  </w:style>
  <w:style w:type="character" w:customStyle="1" w:styleId="H1Char">
    <w:name w:val="H1 Char"/>
    <w:basedOn w:val="DefaultParagraphFont"/>
    <w:link w:val="H1"/>
    <w:rsid w:val="00B214AA"/>
    <w:rPr>
      <w:rFonts w:ascii="Arial" w:hAnsi="Arial" w:cs="Times New Roman"/>
      <w:b/>
      <w:sz w:val="40"/>
      <w:szCs w:val="52"/>
    </w:rPr>
  </w:style>
  <w:style w:type="table" w:customStyle="1" w:styleId="TableGray">
    <w:name w:val="Table Gray"/>
    <w:basedOn w:val="TableNormal"/>
    <w:uiPriority w:val="99"/>
    <w:rsid w:val="00B214AA"/>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214AA"/>
    <w:pPr>
      <w:numPr>
        <w:numId w:val="16"/>
      </w:numPr>
      <w:spacing w:before="120" w:after="120"/>
      <w:contextualSpacing w:val="0"/>
    </w:pPr>
    <w:rPr>
      <w:rFonts w:eastAsia="Cambria" w:cs="Arial"/>
    </w:rPr>
  </w:style>
  <w:style w:type="paragraph" w:customStyle="1" w:styleId="ListNumber1">
    <w:name w:val="List Number 1"/>
    <w:basedOn w:val="Normal"/>
    <w:rsid w:val="00B214AA"/>
    <w:pPr>
      <w:numPr>
        <w:ilvl w:val="1"/>
        <w:numId w:val="13"/>
      </w:numPr>
      <w:contextualSpacing/>
    </w:pPr>
    <w:rPr>
      <w:rFonts w:eastAsiaTheme="minorHAnsi" w:cstheme="minorHAnsi"/>
      <w:szCs w:val="22"/>
    </w:rPr>
  </w:style>
  <w:style w:type="paragraph" w:customStyle="1" w:styleId="NormalNo">
    <w:name w:val="Normal + No"/>
    <w:basedOn w:val="Normal"/>
    <w:qFormat/>
    <w:rsid w:val="00B214AA"/>
    <w:pPr>
      <w:numPr>
        <w:numId w:val="14"/>
      </w:numPr>
    </w:pPr>
    <w:rPr>
      <w:rFonts w:eastAsia="MS Mincho"/>
      <w:b/>
      <w:sz w:val="22"/>
    </w:rPr>
  </w:style>
  <w:style w:type="paragraph" w:customStyle="1" w:styleId="Bullet3">
    <w:name w:val="Bullet 3"/>
    <w:basedOn w:val="ListParagraph"/>
    <w:qFormat/>
    <w:rsid w:val="00B214AA"/>
    <w:pPr>
      <w:numPr>
        <w:numId w:val="17"/>
      </w:numPr>
      <w:spacing w:before="120" w:after="120"/>
      <w:ind w:right="425"/>
    </w:pPr>
    <w:rPr>
      <w:rFonts w:cs="Arial"/>
      <w:i/>
      <w:iCs/>
    </w:rPr>
  </w:style>
  <w:style w:type="paragraph" w:customStyle="1" w:styleId="Indent">
    <w:name w:val="Indent"/>
    <w:basedOn w:val="Normal"/>
    <w:qFormat/>
    <w:rsid w:val="00B214AA"/>
    <w:pPr>
      <w:ind w:left="567"/>
    </w:pPr>
    <w:rPr>
      <w:rFonts w:cs="Arial"/>
      <w:b/>
    </w:rPr>
  </w:style>
  <w:style w:type="paragraph" w:customStyle="1" w:styleId="TitreTableau">
    <w:name w:val="Titre Tableau"/>
    <w:basedOn w:val="Normal"/>
    <w:qFormat/>
    <w:rsid w:val="00B214AA"/>
    <w:pPr>
      <w:spacing w:before="120"/>
      <w:jc w:val="center"/>
    </w:pPr>
    <w:rPr>
      <w:rFonts w:cs="Arial"/>
      <w:b/>
      <w:bCs/>
      <w:color w:val="FFFFFF" w:themeColor="background1"/>
      <w:lang w:val="en-CA"/>
    </w:rPr>
  </w:style>
  <w:style w:type="paragraph" w:customStyle="1" w:styleId="BulletTableau">
    <w:name w:val="Bullet Tableau"/>
    <w:basedOn w:val="Bullet2"/>
    <w:qFormat/>
    <w:rsid w:val="00B214AA"/>
    <w:pPr>
      <w:keepNext/>
      <w:keepLines/>
      <w:framePr w:hSpace="141" w:wrap="around" w:vAnchor="text" w:hAnchor="margin" w:y="402"/>
      <w:numPr>
        <w:numId w:val="18"/>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AA"/>
    <w:pPr>
      <w:spacing w:after="120"/>
      <w:jc w:val="both"/>
    </w:pPr>
    <w:rPr>
      <w:rFonts w:ascii="Arial" w:hAnsi="Arial" w:cs="Times New Roman"/>
    </w:rPr>
  </w:style>
  <w:style w:type="paragraph" w:styleId="Heading1">
    <w:name w:val="heading 1"/>
    <w:basedOn w:val="H1"/>
    <w:next w:val="Normal"/>
    <w:link w:val="Heading1Char"/>
    <w:uiPriority w:val="9"/>
    <w:rsid w:val="00B214AA"/>
  </w:style>
  <w:style w:type="paragraph" w:styleId="Heading2">
    <w:name w:val="heading 2"/>
    <w:basedOn w:val="Normal"/>
    <w:next w:val="Normal"/>
    <w:link w:val="Heading2Char"/>
    <w:uiPriority w:val="9"/>
    <w:unhideWhenUsed/>
    <w:qFormat/>
    <w:rsid w:val="00B214A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214AA"/>
    <w:pPr>
      <w:keepNext/>
      <w:spacing w:before="240"/>
      <w:jc w:val="left"/>
      <w:outlineLvl w:val="2"/>
    </w:pPr>
    <w:rPr>
      <w:b/>
      <w:sz w:val="22"/>
      <w:szCs w:val="24"/>
    </w:rPr>
  </w:style>
  <w:style w:type="character" w:default="1" w:styleId="DefaultParagraphFont">
    <w:name w:val="Default Paragraph Font"/>
    <w:uiPriority w:val="1"/>
    <w:semiHidden/>
    <w:unhideWhenUsed/>
    <w:rsid w:val="00B214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14AA"/>
  </w:style>
  <w:style w:type="paragraph" w:styleId="ListParagraph">
    <w:name w:val="List Paragraph"/>
    <w:basedOn w:val="Normal"/>
    <w:link w:val="ListParagraphChar"/>
    <w:uiPriority w:val="34"/>
    <w:qFormat/>
    <w:rsid w:val="00B214AA"/>
    <w:pPr>
      <w:spacing w:after="240"/>
      <w:ind w:left="720"/>
      <w:contextualSpacing/>
    </w:pPr>
    <w:rPr>
      <w:rFonts w:eastAsiaTheme="minorHAnsi" w:cstheme="minorBidi"/>
      <w:szCs w:val="22"/>
    </w:rPr>
  </w:style>
  <w:style w:type="table" w:styleId="TableGrid">
    <w:name w:val="Table Grid"/>
    <w:basedOn w:val="TableNormal"/>
    <w:uiPriority w:val="59"/>
    <w:rsid w:val="00B214AA"/>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4AA"/>
    <w:pPr>
      <w:spacing w:after="0" w:line="288" w:lineRule="auto"/>
      <w:jc w:val="left"/>
    </w:pPr>
    <w:rPr>
      <w:sz w:val="16"/>
    </w:rPr>
  </w:style>
  <w:style w:type="character" w:customStyle="1" w:styleId="HeaderChar">
    <w:name w:val="Header Char"/>
    <w:basedOn w:val="DefaultParagraphFont"/>
    <w:link w:val="Header"/>
    <w:uiPriority w:val="99"/>
    <w:rsid w:val="00B214AA"/>
    <w:rPr>
      <w:rFonts w:ascii="Arial" w:hAnsi="Arial" w:cs="Times New Roman"/>
      <w:sz w:val="16"/>
    </w:rPr>
  </w:style>
  <w:style w:type="paragraph" w:styleId="Footer">
    <w:name w:val="footer"/>
    <w:basedOn w:val="Normal"/>
    <w:link w:val="FooterChar"/>
    <w:uiPriority w:val="99"/>
    <w:unhideWhenUsed/>
    <w:rsid w:val="00B214AA"/>
    <w:pPr>
      <w:spacing w:after="0"/>
      <w:jc w:val="left"/>
    </w:pPr>
    <w:rPr>
      <w:sz w:val="16"/>
      <w:szCs w:val="18"/>
    </w:rPr>
  </w:style>
  <w:style w:type="character" w:customStyle="1" w:styleId="FooterChar">
    <w:name w:val="Footer Char"/>
    <w:basedOn w:val="DefaultParagraphFont"/>
    <w:link w:val="Footer"/>
    <w:uiPriority w:val="99"/>
    <w:rsid w:val="00B214AA"/>
    <w:rPr>
      <w:rFonts w:ascii="Arial" w:hAnsi="Arial" w:cs="Times New Roman"/>
      <w:sz w:val="16"/>
      <w:szCs w:val="18"/>
    </w:rPr>
  </w:style>
  <w:style w:type="paragraph" w:styleId="FootnoteText">
    <w:name w:val="footnote text"/>
    <w:basedOn w:val="Normal"/>
    <w:link w:val="FootnoteTextChar"/>
    <w:uiPriority w:val="99"/>
    <w:unhideWhenUsed/>
    <w:rsid w:val="00B214AA"/>
    <w:pPr>
      <w:spacing w:after="0"/>
    </w:pPr>
    <w:rPr>
      <w:sz w:val="16"/>
      <w:szCs w:val="22"/>
    </w:rPr>
  </w:style>
  <w:style w:type="character" w:customStyle="1" w:styleId="FootnoteTextChar">
    <w:name w:val="Footnote Text Char"/>
    <w:basedOn w:val="DefaultParagraphFont"/>
    <w:link w:val="FootnoteText"/>
    <w:uiPriority w:val="99"/>
    <w:rsid w:val="00B214AA"/>
    <w:rPr>
      <w:rFonts w:ascii="Arial" w:hAnsi="Arial" w:cs="Times New Roman"/>
      <w:sz w:val="16"/>
      <w:szCs w:val="22"/>
    </w:rPr>
  </w:style>
  <w:style w:type="character" w:styleId="FootnoteReference">
    <w:name w:val="footnote reference"/>
    <w:basedOn w:val="DefaultParagraphFont"/>
    <w:uiPriority w:val="99"/>
    <w:unhideWhenUsed/>
    <w:rsid w:val="00B214AA"/>
    <w:rPr>
      <w:vertAlign w:val="superscript"/>
    </w:rPr>
  </w:style>
  <w:style w:type="paragraph" w:styleId="BalloonText">
    <w:name w:val="Balloon Text"/>
    <w:basedOn w:val="Normal"/>
    <w:link w:val="BalloonTextChar"/>
    <w:uiPriority w:val="99"/>
    <w:semiHidden/>
    <w:unhideWhenUsed/>
    <w:rsid w:val="00B214A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4AA"/>
    <w:rPr>
      <w:rFonts w:ascii="Lucida Grande" w:hAnsi="Lucida Grande" w:cs="Lucida Grande"/>
      <w:sz w:val="18"/>
      <w:szCs w:val="18"/>
    </w:rPr>
  </w:style>
  <w:style w:type="character" w:styleId="PageNumber">
    <w:name w:val="page number"/>
    <w:basedOn w:val="DefaultParagraphFont"/>
    <w:uiPriority w:val="99"/>
    <w:unhideWhenUsed/>
    <w:rsid w:val="00B214AA"/>
    <w:rPr>
      <w:b/>
    </w:rPr>
  </w:style>
  <w:style w:type="character" w:customStyle="1" w:styleId="Heading1Char">
    <w:name w:val="Heading 1 Char"/>
    <w:basedOn w:val="DefaultParagraphFont"/>
    <w:link w:val="Heading1"/>
    <w:uiPriority w:val="9"/>
    <w:rsid w:val="00B214AA"/>
    <w:rPr>
      <w:rFonts w:ascii="Arial" w:hAnsi="Arial" w:cs="Times New Roman"/>
      <w:b/>
      <w:sz w:val="40"/>
      <w:szCs w:val="52"/>
    </w:rPr>
  </w:style>
  <w:style w:type="character" w:customStyle="1" w:styleId="Heading2Char">
    <w:name w:val="Heading 2 Char"/>
    <w:basedOn w:val="DefaultParagraphFont"/>
    <w:link w:val="Heading2"/>
    <w:uiPriority w:val="9"/>
    <w:rsid w:val="00B214AA"/>
    <w:rPr>
      <w:rFonts w:ascii="Arial" w:hAnsi="Arial" w:cs="Times New Roman"/>
      <w:b/>
      <w:caps/>
      <w:sz w:val="24"/>
      <w:szCs w:val="26"/>
    </w:rPr>
  </w:style>
  <w:style w:type="character" w:customStyle="1" w:styleId="Heading3Char">
    <w:name w:val="Heading 3 Char"/>
    <w:basedOn w:val="DefaultParagraphFont"/>
    <w:link w:val="Heading3"/>
    <w:uiPriority w:val="9"/>
    <w:rsid w:val="00B214AA"/>
    <w:rPr>
      <w:rFonts w:ascii="Arial" w:hAnsi="Arial" w:cs="Times New Roman"/>
      <w:b/>
      <w:sz w:val="22"/>
      <w:szCs w:val="24"/>
    </w:rPr>
  </w:style>
  <w:style w:type="character" w:customStyle="1" w:styleId="ListParagraphChar">
    <w:name w:val="List Paragraph Char"/>
    <w:basedOn w:val="DefaultParagraphFont"/>
    <w:link w:val="ListParagraph"/>
    <w:uiPriority w:val="34"/>
    <w:rsid w:val="00B214AA"/>
    <w:rPr>
      <w:rFonts w:ascii="Arial" w:eastAsiaTheme="minorHAnsi" w:hAnsi="Arial" w:cstheme="minorBidi"/>
      <w:szCs w:val="22"/>
    </w:rPr>
  </w:style>
  <w:style w:type="paragraph" w:customStyle="1" w:styleId="Default">
    <w:name w:val="Default"/>
    <w:rsid w:val="00B214AA"/>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214AA"/>
    <w:rPr>
      <w:sz w:val="18"/>
      <w:szCs w:val="18"/>
    </w:rPr>
  </w:style>
  <w:style w:type="paragraph" w:styleId="CommentText">
    <w:name w:val="annotation text"/>
    <w:basedOn w:val="Normal"/>
    <w:link w:val="CommentTextChar"/>
    <w:uiPriority w:val="99"/>
    <w:semiHidden/>
    <w:unhideWhenUsed/>
    <w:rsid w:val="00EE3C44"/>
  </w:style>
  <w:style w:type="character" w:customStyle="1" w:styleId="CommentTextChar">
    <w:name w:val="Comment Text Char"/>
    <w:basedOn w:val="DefaultParagraphFont"/>
    <w:link w:val="CommentText"/>
    <w:uiPriority w:val="99"/>
    <w:semiHidden/>
    <w:rsid w:val="00EE3C44"/>
    <w:rPr>
      <w:rFonts w:ascii="Arial" w:hAnsi="Arial" w:cs="Times New Roman"/>
    </w:rPr>
  </w:style>
  <w:style w:type="paragraph" w:styleId="CommentSubject">
    <w:name w:val="annotation subject"/>
    <w:basedOn w:val="Normal"/>
    <w:link w:val="CommentSubjectChar"/>
    <w:uiPriority w:val="99"/>
    <w:semiHidden/>
    <w:unhideWhenUsed/>
    <w:rsid w:val="00B214AA"/>
    <w:rPr>
      <w:b/>
      <w:bCs/>
    </w:rPr>
  </w:style>
  <w:style w:type="character" w:customStyle="1" w:styleId="CommentSubjectChar">
    <w:name w:val="Comment Subject Char"/>
    <w:basedOn w:val="DefaultParagraphFont"/>
    <w:link w:val="CommentSubject"/>
    <w:uiPriority w:val="99"/>
    <w:semiHidden/>
    <w:rsid w:val="00B214AA"/>
    <w:rPr>
      <w:rFonts w:ascii="Arial" w:hAnsi="Arial" w:cs="Times New Roman"/>
      <w:b/>
      <w:bCs/>
    </w:rPr>
  </w:style>
  <w:style w:type="character" w:styleId="Hyperlink">
    <w:name w:val="Hyperlink"/>
    <w:basedOn w:val="DefaultParagraphFont"/>
    <w:uiPriority w:val="99"/>
    <w:unhideWhenUsed/>
    <w:rsid w:val="00B214AA"/>
    <w:rPr>
      <w:color w:val="0000FF" w:themeColor="hyperlink"/>
      <w:u w:val="single"/>
    </w:rPr>
  </w:style>
  <w:style w:type="character" w:styleId="FollowedHyperlink">
    <w:name w:val="FollowedHyperlink"/>
    <w:basedOn w:val="DefaultParagraphFont"/>
    <w:uiPriority w:val="99"/>
    <w:semiHidden/>
    <w:unhideWhenUsed/>
    <w:rsid w:val="00B214AA"/>
    <w:rPr>
      <w:color w:val="800080" w:themeColor="followedHyperlink"/>
      <w:u w:val="single"/>
    </w:rPr>
  </w:style>
  <w:style w:type="paragraph" w:styleId="Revision">
    <w:name w:val="Revision"/>
    <w:hidden/>
    <w:uiPriority w:val="99"/>
    <w:semiHidden/>
    <w:rsid w:val="00B214AA"/>
    <w:rPr>
      <w:rFonts w:ascii="Arial" w:hAnsi="Arial" w:cs="Arial"/>
      <w:sz w:val="21"/>
      <w:szCs w:val="21"/>
    </w:rPr>
  </w:style>
  <w:style w:type="paragraph" w:customStyle="1" w:styleId="BasicParagraph">
    <w:name w:val="[Basic Paragraph]"/>
    <w:basedOn w:val="Normal"/>
    <w:uiPriority w:val="99"/>
    <w:rsid w:val="00B214A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214AA"/>
    <w:pPr>
      <w:spacing w:before="360" w:after="240"/>
      <w:jc w:val="left"/>
      <w:outlineLvl w:val="0"/>
    </w:pPr>
    <w:rPr>
      <w:b/>
      <w:sz w:val="40"/>
      <w:szCs w:val="52"/>
    </w:rPr>
  </w:style>
  <w:style w:type="paragraph" w:customStyle="1" w:styleId="Bullet1">
    <w:name w:val="Bullet 1"/>
    <w:basedOn w:val="Normal"/>
    <w:rsid w:val="00B214AA"/>
    <w:pPr>
      <w:numPr>
        <w:numId w:val="15"/>
      </w:numPr>
      <w:spacing w:before="60"/>
    </w:pPr>
    <w:rPr>
      <w:rFonts w:eastAsia="Times New Roman"/>
      <w:color w:val="000000"/>
    </w:rPr>
  </w:style>
  <w:style w:type="paragraph" w:customStyle="1" w:styleId="RefItem1">
    <w:name w:val="Ref Item 1"/>
    <w:basedOn w:val="Normal"/>
    <w:rsid w:val="00B214AA"/>
    <w:pPr>
      <w:jc w:val="left"/>
    </w:pPr>
    <w:rPr>
      <w:color w:val="000000"/>
      <w:szCs w:val="24"/>
      <w:lang w:eastAsia="it-IT"/>
    </w:rPr>
  </w:style>
  <w:style w:type="paragraph" w:customStyle="1" w:styleId="RefTitre">
    <w:name w:val="Ref Titre"/>
    <w:basedOn w:val="Normal"/>
    <w:rsid w:val="00B214AA"/>
    <w:pPr>
      <w:jc w:val="left"/>
    </w:pPr>
    <w:rPr>
      <w:rFonts w:eastAsia="Times New Roman"/>
      <w:b/>
      <w:bCs/>
      <w:sz w:val="26"/>
      <w:szCs w:val="26"/>
    </w:rPr>
  </w:style>
  <w:style w:type="paragraph" w:customStyle="1" w:styleId="Header1">
    <w:name w:val="Header 1"/>
    <w:basedOn w:val="Header"/>
    <w:rsid w:val="00B214AA"/>
    <w:rPr>
      <w:b/>
      <w:sz w:val="24"/>
      <w:szCs w:val="24"/>
    </w:rPr>
  </w:style>
  <w:style w:type="character" w:customStyle="1" w:styleId="Pantone485">
    <w:name w:val="Pantone 485"/>
    <w:basedOn w:val="DefaultParagraphFont"/>
    <w:uiPriority w:val="1"/>
    <w:qFormat/>
    <w:rsid w:val="00B214AA"/>
    <w:rPr>
      <w:rFonts w:cs="Caecilia-Light"/>
      <w:color w:val="DC281E"/>
      <w:szCs w:val="16"/>
    </w:rPr>
  </w:style>
  <w:style w:type="character" w:customStyle="1" w:styleId="H1Char">
    <w:name w:val="H1 Char"/>
    <w:basedOn w:val="DefaultParagraphFont"/>
    <w:link w:val="H1"/>
    <w:rsid w:val="00B214AA"/>
    <w:rPr>
      <w:rFonts w:ascii="Arial" w:hAnsi="Arial" w:cs="Times New Roman"/>
      <w:b/>
      <w:sz w:val="40"/>
      <w:szCs w:val="52"/>
    </w:rPr>
  </w:style>
  <w:style w:type="table" w:customStyle="1" w:styleId="TableGray">
    <w:name w:val="Table Gray"/>
    <w:basedOn w:val="TableNormal"/>
    <w:uiPriority w:val="99"/>
    <w:rsid w:val="00B214AA"/>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214AA"/>
    <w:pPr>
      <w:numPr>
        <w:numId w:val="16"/>
      </w:numPr>
      <w:spacing w:before="120" w:after="120"/>
      <w:contextualSpacing w:val="0"/>
    </w:pPr>
    <w:rPr>
      <w:rFonts w:eastAsia="Cambria" w:cs="Arial"/>
    </w:rPr>
  </w:style>
  <w:style w:type="paragraph" w:customStyle="1" w:styleId="ListNumber1">
    <w:name w:val="List Number 1"/>
    <w:basedOn w:val="Normal"/>
    <w:rsid w:val="00B214AA"/>
    <w:pPr>
      <w:numPr>
        <w:ilvl w:val="1"/>
        <w:numId w:val="13"/>
      </w:numPr>
      <w:contextualSpacing/>
    </w:pPr>
    <w:rPr>
      <w:rFonts w:eastAsiaTheme="minorHAnsi" w:cstheme="minorHAnsi"/>
      <w:szCs w:val="22"/>
    </w:rPr>
  </w:style>
  <w:style w:type="paragraph" w:customStyle="1" w:styleId="NormalNo">
    <w:name w:val="Normal + No"/>
    <w:basedOn w:val="Normal"/>
    <w:qFormat/>
    <w:rsid w:val="00B214AA"/>
    <w:pPr>
      <w:numPr>
        <w:numId w:val="14"/>
      </w:numPr>
    </w:pPr>
    <w:rPr>
      <w:rFonts w:eastAsia="MS Mincho"/>
      <w:b/>
      <w:sz w:val="22"/>
    </w:rPr>
  </w:style>
  <w:style w:type="paragraph" w:customStyle="1" w:styleId="Bullet3">
    <w:name w:val="Bullet 3"/>
    <w:basedOn w:val="ListParagraph"/>
    <w:qFormat/>
    <w:rsid w:val="00B214AA"/>
    <w:pPr>
      <w:numPr>
        <w:numId w:val="17"/>
      </w:numPr>
      <w:spacing w:before="120" w:after="120"/>
      <w:ind w:right="425"/>
    </w:pPr>
    <w:rPr>
      <w:rFonts w:cs="Arial"/>
      <w:i/>
      <w:iCs/>
    </w:rPr>
  </w:style>
  <w:style w:type="paragraph" w:customStyle="1" w:styleId="Indent">
    <w:name w:val="Indent"/>
    <w:basedOn w:val="Normal"/>
    <w:qFormat/>
    <w:rsid w:val="00B214AA"/>
    <w:pPr>
      <w:ind w:left="567"/>
    </w:pPr>
    <w:rPr>
      <w:rFonts w:cs="Arial"/>
      <w:b/>
    </w:rPr>
  </w:style>
  <w:style w:type="paragraph" w:customStyle="1" w:styleId="TitreTableau">
    <w:name w:val="Titre Tableau"/>
    <w:basedOn w:val="Normal"/>
    <w:qFormat/>
    <w:rsid w:val="00B214AA"/>
    <w:pPr>
      <w:spacing w:before="120"/>
      <w:jc w:val="center"/>
    </w:pPr>
    <w:rPr>
      <w:rFonts w:cs="Arial"/>
      <w:b/>
      <w:bCs/>
      <w:color w:val="FFFFFF" w:themeColor="background1"/>
      <w:lang w:val="en-CA"/>
    </w:rPr>
  </w:style>
  <w:style w:type="paragraph" w:customStyle="1" w:styleId="BulletTableau">
    <w:name w:val="Bullet Tableau"/>
    <w:basedOn w:val="Bullet2"/>
    <w:qFormat/>
    <w:rsid w:val="00B214AA"/>
    <w:pPr>
      <w:keepNext/>
      <w:keepLines/>
      <w:framePr w:hSpace="141" w:wrap="around" w:vAnchor="text" w:hAnchor="margin" w:y="402"/>
      <w:numPr>
        <w:numId w:val="1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Colors" Target="diagrams/colors7.xm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diagramColors" Target="diagrams/colors9.xm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2_5" csCatId="accent2" phldr="1"/>
      <dgm:spPr/>
    </dgm:pt>
    <dgm:pt modelId="{35F33645-D8AB-4D9A-B837-62291805825C}">
      <dgm:prSet phldrT="[Text]" custT="1"/>
      <dgm:spPr/>
      <dgm:t>
        <a:bodyPr/>
        <a:lstStyle/>
        <a:p>
          <a:r>
            <a:rPr lang="en-GB" sz="800">
              <a:solidFill>
                <a:srgbClr val="000000"/>
              </a:solidFill>
              <a:latin typeface="+mj-lt"/>
              <a:cs typeface="Cambria (Corpo)"/>
            </a:rPr>
            <a:t>Acknowledge complaint:</a:t>
          </a:r>
        </a:p>
        <a:p>
          <a:r>
            <a:rPr lang="en-GB" sz="800">
              <a:solidFill>
                <a:srgbClr val="000000"/>
              </a:solidFill>
              <a:latin typeface="+mj-lt"/>
              <a:cs typeface="Cambria (Corpo)"/>
            </a:rPr>
            <a:t> immediate</a:t>
          </a:r>
        </a:p>
      </dgm:t>
    </dgm:pt>
    <dgm:pt modelId="{C33E9059-2A34-4295-ABB7-EB9F7510971F}" type="parTrans" cxnId="{15A64403-C9AB-48DF-9ACB-F1D3B6A5A5DF}">
      <dgm:prSet/>
      <dgm:spPr/>
      <dgm:t>
        <a:bodyPr/>
        <a:lstStyle/>
        <a:p>
          <a:endParaRPr lang="en-GB">
            <a:solidFill>
              <a:srgbClr val="000000"/>
            </a:solidFill>
          </a:endParaRPr>
        </a:p>
      </dgm:t>
    </dgm:pt>
    <dgm:pt modelId="{EEE63C98-6DFC-49C5-9073-80C2BD8E5407}" type="sibTrans" cxnId="{15A64403-C9AB-48DF-9ACB-F1D3B6A5A5DF}">
      <dgm:prSet/>
      <dgm:spPr/>
      <dgm:t>
        <a:bodyPr/>
        <a:lstStyle/>
        <a:p>
          <a:endParaRPr lang="en-GB">
            <a:solidFill>
              <a:srgbClr val="000000"/>
            </a:solidFill>
          </a:endParaRPr>
        </a:p>
      </dgm:t>
    </dgm:pt>
    <dgm:pt modelId="{9256D164-FCA9-4104-A2A6-3337F917A8D6}">
      <dgm:prSet phldrT="[Text]" custT="1"/>
      <dgm:spPr/>
      <dgm:t>
        <a:bodyPr/>
        <a:lstStyle/>
        <a:p>
          <a:r>
            <a:rPr lang="en-GB" sz="800">
              <a:solidFill>
                <a:srgbClr val="000000"/>
              </a:solidFill>
              <a:latin typeface="+mj-lt"/>
            </a:rPr>
            <a:t>Decision not to investigate OR Action investigation: </a:t>
          </a:r>
        </a:p>
        <a:p>
          <a:r>
            <a:rPr lang="en-GB" sz="800">
              <a:solidFill>
                <a:srgbClr val="000000"/>
              </a:solidFill>
              <a:latin typeface="+mj-lt"/>
            </a:rPr>
            <a:t>within 1 week</a:t>
          </a:r>
        </a:p>
      </dgm:t>
    </dgm:pt>
    <dgm:pt modelId="{83BAA136-0454-401B-9EF4-437CA84D0D7D}" type="parTrans" cxnId="{1ACE24A8-0301-4373-88B7-4B6900382546}">
      <dgm:prSet/>
      <dgm:spPr/>
      <dgm:t>
        <a:bodyPr/>
        <a:lstStyle/>
        <a:p>
          <a:endParaRPr lang="en-GB">
            <a:solidFill>
              <a:srgbClr val="000000"/>
            </a:solidFill>
          </a:endParaRPr>
        </a:p>
      </dgm:t>
    </dgm:pt>
    <dgm:pt modelId="{0A635536-32D1-40BE-8F65-7C25A39CFF25}" type="sibTrans" cxnId="{1ACE24A8-0301-4373-88B7-4B6900382546}">
      <dgm:prSet/>
      <dgm:spPr/>
      <dgm:t>
        <a:bodyPr/>
        <a:lstStyle/>
        <a:p>
          <a:endParaRPr lang="en-GB">
            <a:solidFill>
              <a:srgbClr val="000000"/>
            </a:solidFill>
          </a:endParaRPr>
        </a:p>
      </dgm:t>
    </dgm:pt>
    <dgm:pt modelId="{2BFBA3D7-9F31-4719-849E-94D2F4B5B732}">
      <dgm:prSet phldrT="[Text]" custT="1"/>
      <dgm:spPr/>
      <dgm:t>
        <a:bodyPr/>
        <a:lstStyle/>
        <a:p>
          <a:r>
            <a:rPr lang="en-GB" sz="800">
              <a:solidFill>
                <a:srgbClr val="000000"/>
              </a:solidFill>
              <a:latin typeface="+mj-lt"/>
            </a:rPr>
            <a:t>Resolve complaint:</a:t>
          </a:r>
        </a:p>
        <a:p>
          <a:r>
            <a:rPr lang="en-GB" sz="800">
              <a:solidFill>
                <a:srgbClr val="000000"/>
              </a:solidFill>
              <a:latin typeface="+mj-lt"/>
            </a:rPr>
            <a:t>within 30 days</a:t>
          </a:r>
        </a:p>
      </dgm:t>
    </dgm:pt>
    <dgm:pt modelId="{C281718C-EB24-416B-97AC-EC9249AC8EC9}" type="parTrans" cxnId="{2926F487-7ED3-4D10-A480-C953349E5E93}">
      <dgm:prSet/>
      <dgm:spPr/>
      <dgm:t>
        <a:bodyPr/>
        <a:lstStyle/>
        <a:p>
          <a:endParaRPr lang="en-GB">
            <a:solidFill>
              <a:srgbClr val="000000"/>
            </a:solidFill>
          </a:endParaRPr>
        </a:p>
      </dgm:t>
    </dgm:pt>
    <dgm:pt modelId="{C51CCD1C-F4C3-494B-9683-6D6BACF55B91}" type="sibTrans" cxnId="{2926F487-7ED3-4D10-A480-C953349E5E93}">
      <dgm:prSet/>
      <dgm:spPr/>
      <dgm:t>
        <a:bodyPr/>
        <a:lstStyle/>
        <a:p>
          <a:endParaRPr lang="en-GB">
            <a:solidFill>
              <a:srgbClr val="000000"/>
            </a:solidFill>
          </a:endParaRPr>
        </a:p>
      </dgm:t>
    </dgm:pt>
    <dgm:pt modelId="{8ED2CD22-59EB-4149-8CA4-F70C1EECDA84}">
      <dgm:prSet phldrT="[Text]" custT="1"/>
      <dgm:spPr/>
      <dgm:t>
        <a:bodyPr/>
        <a:lstStyle/>
        <a:p>
          <a:r>
            <a:rPr lang="en-GB" sz="800">
              <a:solidFill>
                <a:srgbClr val="000000"/>
              </a:solidFill>
              <a:latin typeface="+mj-lt"/>
            </a:rPr>
            <a:t>Refer to relevant manager: immediate on receipt</a:t>
          </a:r>
        </a:p>
      </dgm:t>
    </dgm:pt>
    <dgm:pt modelId="{791A7006-5C7D-4AC0-A4F3-B2455FB12A50}" type="parTrans" cxnId="{DE877F04-FA7E-4D28-ACB5-9C688D814010}">
      <dgm:prSet/>
      <dgm:spPr/>
      <dgm:t>
        <a:bodyPr/>
        <a:lstStyle/>
        <a:p>
          <a:endParaRPr lang="en-GB">
            <a:solidFill>
              <a:srgbClr val="000000"/>
            </a:solidFill>
          </a:endParaRPr>
        </a:p>
      </dgm:t>
    </dgm:pt>
    <dgm:pt modelId="{7B9DBA09-1315-41E9-8C22-8510F3EAD919}" type="sibTrans" cxnId="{DE877F04-FA7E-4D28-ACB5-9C688D814010}">
      <dgm:prSet/>
      <dgm:spPr/>
      <dgm:t>
        <a:bodyPr/>
        <a:lstStyle/>
        <a:p>
          <a:endParaRPr lang="en-GB">
            <a:solidFill>
              <a:srgbClr val="000000"/>
            </a:solidFill>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4">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60F8E9FE-E169-43EA-BF72-3B2CFF73C27E}" type="pres">
      <dgm:prSet presAssocID="{8ED2CD22-59EB-4149-8CA4-F70C1EECDA84}" presName="parTxOnly" presStyleLbl="node1" presStyleIdx="1" presStyleCnt="4">
        <dgm:presLayoutVars>
          <dgm:chMax val="0"/>
          <dgm:chPref val="0"/>
          <dgm:bulletEnabled val="1"/>
        </dgm:presLayoutVars>
      </dgm:prSet>
      <dgm:spPr/>
      <dgm:t>
        <a:bodyPr/>
        <a:lstStyle/>
        <a:p>
          <a:endParaRPr lang="en-GB"/>
        </a:p>
      </dgm:t>
    </dgm:pt>
    <dgm:pt modelId="{44331223-B3AD-475B-9F16-69D4B71AC794}" type="pres">
      <dgm:prSet presAssocID="{7B9DBA09-1315-41E9-8C22-8510F3EAD919}" presName="parTxOnlySpace" presStyleCnt="0"/>
      <dgm:spPr/>
    </dgm:pt>
    <dgm:pt modelId="{89783972-7D18-4363-BFC4-F81F7B6F6EC0}" type="pres">
      <dgm:prSet presAssocID="{9256D164-FCA9-4104-A2A6-3337F917A8D6}" presName="parTxOnly" presStyleLbl="node1" presStyleIdx="2" presStyleCnt="4" custScaleX="135042">
        <dgm:presLayoutVars>
          <dgm:chMax val="0"/>
          <dgm:chPref val="0"/>
          <dgm:bulletEnabled val="1"/>
        </dgm:presLayoutVars>
      </dgm:prSet>
      <dgm:spPr/>
      <dgm:t>
        <a:bodyPr/>
        <a:lstStyle/>
        <a:p>
          <a:endParaRPr lang="en-GB"/>
        </a:p>
      </dgm:t>
    </dgm:pt>
    <dgm:pt modelId="{8742830C-AB09-44AD-BDD0-CE45DED81DE1}" type="pres">
      <dgm:prSet presAssocID="{0A635536-32D1-40BE-8F65-7C25A39CFF25}" presName="parTxOnlySpace" presStyleCnt="0"/>
      <dgm:spPr/>
    </dgm:pt>
    <dgm:pt modelId="{EB44BA45-9525-41EC-8E19-93D1D39B5560}" type="pres">
      <dgm:prSet presAssocID="{2BFBA3D7-9F31-4719-849E-94D2F4B5B732}" presName="parTxOnly" presStyleLbl="node1" presStyleIdx="3" presStyleCnt="4">
        <dgm:presLayoutVars>
          <dgm:chMax val="0"/>
          <dgm:chPref val="0"/>
          <dgm:bulletEnabled val="1"/>
        </dgm:presLayoutVars>
      </dgm:prSet>
      <dgm:spPr/>
      <dgm:t>
        <a:bodyPr/>
        <a:lstStyle/>
        <a:p>
          <a:endParaRPr lang="en-GB"/>
        </a:p>
      </dgm:t>
    </dgm:pt>
  </dgm:ptLst>
  <dgm:cxnLst>
    <dgm:cxn modelId="{D5D97426-09BE-454A-9EF7-78967DFBB75A}" type="presOf" srcId="{9256D164-FCA9-4104-A2A6-3337F917A8D6}" destId="{89783972-7D18-4363-BFC4-F81F7B6F6EC0}" srcOrd="0" destOrd="0" presId="urn:microsoft.com/office/officeart/2005/8/layout/chevron1"/>
    <dgm:cxn modelId="{780722C4-58D8-41B5-BCC6-E204B936AEB1}" type="presOf" srcId="{35F33645-D8AB-4D9A-B837-62291805825C}" destId="{DAE89FA3-7C46-4B3F-B24E-CC8A8B34D625}" srcOrd="0" destOrd="0" presId="urn:microsoft.com/office/officeart/2005/8/layout/chevron1"/>
    <dgm:cxn modelId="{37310A13-7BD7-411A-A792-D928472151AB}" type="presOf" srcId="{2BFBA3D7-9F31-4719-849E-94D2F4B5B732}" destId="{EB44BA45-9525-41EC-8E19-93D1D39B5560}" srcOrd="0" destOrd="0" presId="urn:microsoft.com/office/officeart/2005/8/layout/chevron1"/>
    <dgm:cxn modelId="{DE877F04-FA7E-4D28-ACB5-9C688D814010}" srcId="{9EBE35B2-6C1D-4AB5-9B43-92158D6A2C25}" destId="{8ED2CD22-59EB-4149-8CA4-F70C1EECDA84}" srcOrd="1" destOrd="0" parTransId="{791A7006-5C7D-4AC0-A4F3-B2455FB12A50}" sibTransId="{7B9DBA09-1315-41E9-8C22-8510F3EAD919}"/>
    <dgm:cxn modelId="{15A64403-C9AB-48DF-9ACB-F1D3B6A5A5DF}" srcId="{9EBE35B2-6C1D-4AB5-9B43-92158D6A2C25}" destId="{35F33645-D8AB-4D9A-B837-62291805825C}" srcOrd="0" destOrd="0" parTransId="{C33E9059-2A34-4295-ABB7-EB9F7510971F}" sibTransId="{EEE63C98-6DFC-49C5-9073-80C2BD8E5407}"/>
    <dgm:cxn modelId="{1ACE24A8-0301-4373-88B7-4B6900382546}" srcId="{9EBE35B2-6C1D-4AB5-9B43-92158D6A2C25}" destId="{9256D164-FCA9-4104-A2A6-3337F917A8D6}" srcOrd="2" destOrd="0" parTransId="{83BAA136-0454-401B-9EF4-437CA84D0D7D}" sibTransId="{0A635536-32D1-40BE-8F65-7C25A39CFF25}"/>
    <dgm:cxn modelId="{3B4BC040-3463-4140-A5AE-BC4492ABFE07}" type="presOf" srcId="{9EBE35B2-6C1D-4AB5-9B43-92158D6A2C25}" destId="{C1718AD5-56CB-4249-8D15-435CA5AA2CA3}" srcOrd="0" destOrd="0" presId="urn:microsoft.com/office/officeart/2005/8/layout/chevron1"/>
    <dgm:cxn modelId="{44E88E8C-7E92-493B-9DF3-51D34329000B}" type="presOf" srcId="{8ED2CD22-59EB-4149-8CA4-F70C1EECDA84}" destId="{60F8E9FE-E169-43EA-BF72-3B2CFF73C27E}" srcOrd="0" destOrd="0" presId="urn:microsoft.com/office/officeart/2005/8/layout/chevron1"/>
    <dgm:cxn modelId="{2926F487-7ED3-4D10-A480-C953349E5E93}" srcId="{9EBE35B2-6C1D-4AB5-9B43-92158D6A2C25}" destId="{2BFBA3D7-9F31-4719-849E-94D2F4B5B732}" srcOrd="3" destOrd="0" parTransId="{C281718C-EB24-416B-97AC-EC9249AC8EC9}" sibTransId="{C51CCD1C-F4C3-494B-9683-6D6BACF55B91}"/>
    <dgm:cxn modelId="{70DE9C00-1D76-48A6-BFA3-041E1356BB74}" type="presParOf" srcId="{C1718AD5-56CB-4249-8D15-435CA5AA2CA3}" destId="{DAE89FA3-7C46-4B3F-B24E-CC8A8B34D625}" srcOrd="0" destOrd="0" presId="urn:microsoft.com/office/officeart/2005/8/layout/chevron1"/>
    <dgm:cxn modelId="{04D7D1AB-C2B1-4859-A339-1ECA35100B73}" type="presParOf" srcId="{C1718AD5-56CB-4249-8D15-435CA5AA2CA3}" destId="{2FDC2709-E6E7-47E8-89E7-9CA6D4092963}" srcOrd="1" destOrd="0" presId="urn:microsoft.com/office/officeart/2005/8/layout/chevron1"/>
    <dgm:cxn modelId="{D00ED0C7-F6DC-4C52-8D62-5787C171F2B6}" type="presParOf" srcId="{C1718AD5-56CB-4249-8D15-435CA5AA2CA3}" destId="{60F8E9FE-E169-43EA-BF72-3B2CFF73C27E}" srcOrd="2" destOrd="0" presId="urn:microsoft.com/office/officeart/2005/8/layout/chevron1"/>
    <dgm:cxn modelId="{238EDE00-E2AC-437E-893D-FBB301D80238}" type="presParOf" srcId="{C1718AD5-56CB-4249-8D15-435CA5AA2CA3}" destId="{44331223-B3AD-475B-9F16-69D4B71AC794}" srcOrd="3" destOrd="0" presId="urn:microsoft.com/office/officeart/2005/8/layout/chevron1"/>
    <dgm:cxn modelId="{B8DF0370-D1A7-47EF-8F15-69ED320EFDF0}" type="presParOf" srcId="{C1718AD5-56CB-4249-8D15-435CA5AA2CA3}" destId="{89783972-7D18-4363-BFC4-F81F7B6F6EC0}" srcOrd="4" destOrd="0" presId="urn:microsoft.com/office/officeart/2005/8/layout/chevron1"/>
    <dgm:cxn modelId="{59B3647A-2954-4C18-B1A9-90E61EA16FDD}" type="presParOf" srcId="{C1718AD5-56CB-4249-8D15-435CA5AA2CA3}" destId="{8742830C-AB09-44AD-BDD0-CE45DED81DE1}" srcOrd="5" destOrd="0" presId="urn:microsoft.com/office/officeart/2005/8/layout/chevron1"/>
    <dgm:cxn modelId="{2D0F24CD-9B69-4A6B-885B-5A6B9278054B}" type="presParOf" srcId="{C1718AD5-56CB-4249-8D15-435CA5AA2CA3}" destId="{EB44BA45-9525-41EC-8E19-93D1D39B5560}" srcOrd="6"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2_5" csCatId="accent2" phldr="1"/>
      <dgm:spPr/>
    </dgm:pt>
    <dgm:pt modelId="{35F33645-D8AB-4D9A-B837-62291805825C}">
      <dgm:prSet phldrT="[Text]" custT="1"/>
      <dgm:spPr/>
      <dgm:t>
        <a:bodyPr/>
        <a:lstStyle/>
        <a:p>
          <a:r>
            <a:rPr lang="en-GB" sz="800">
              <a:solidFill>
                <a:srgbClr val="000000"/>
              </a:solidFill>
              <a:latin typeface="+mj-lt"/>
            </a:rPr>
            <a:t>Refer to relevant manager: immediate on receipt</a:t>
          </a:r>
        </a:p>
      </dgm:t>
    </dgm:pt>
    <dgm:pt modelId="{C33E9059-2A34-4295-ABB7-EB9F7510971F}" type="parTrans" cxnId="{15A64403-C9AB-48DF-9ACB-F1D3B6A5A5DF}">
      <dgm:prSet/>
      <dgm:spPr/>
      <dgm:t>
        <a:bodyPr/>
        <a:lstStyle/>
        <a:p>
          <a:endParaRPr lang="en-GB">
            <a:solidFill>
              <a:srgbClr val="000000"/>
            </a:solidFill>
          </a:endParaRPr>
        </a:p>
      </dgm:t>
    </dgm:pt>
    <dgm:pt modelId="{EEE63C98-6DFC-49C5-9073-80C2BD8E5407}" type="sibTrans" cxnId="{15A64403-C9AB-48DF-9ACB-F1D3B6A5A5DF}">
      <dgm:prSet/>
      <dgm:spPr/>
      <dgm:t>
        <a:bodyPr/>
        <a:lstStyle/>
        <a:p>
          <a:endParaRPr lang="en-GB">
            <a:solidFill>
              <a:srgbClr val="000000"/>
            </a:solidFill>
          </a:endParaRPr>
        </a:p>
      </dgm:t>
    </dgm:pt>
    <dgm:pt modelId="{9256D164-FCA9-4104-A2A6-3337F917A8D6}">
      <dgm:prSet phldrT="[Text]" custT="1"/>
      <dgm:spPr/>
      <dgm:t>
        <a:bodyPr/>
        <a:lstStyle/>
        <a:p>
          <a:r>
            <a:rPr lang="en-GB" sz="800">
              <a:solidFill>
                <a:srgbClr val="000000"/>
              </a:solidFill>
              <a:latin typeface="+mj-lt"/>
            </a:rPr>
            <a:t>Decision not to investigate OR Action investigation: </a:t>
          </a:r>
        </a:p>
        <a:p>
          <a:r>
            <a:rPr lang="en-GB" sz="800">
              <a:solidFill>
                <a:srgbClr val="000000"/>
              </a:solidFill>
              <a:latin typeface="+mj-lt"/>
            </a:rPr>
            <a:t>within 1 week</a:t>
          </a:r>
        </a:p>
      </dgm:t>
    </dgm:pt>
    <dgm:pt modelId="{83BAA136-0454-401B-9EF4-437CA84D0D7D}" type="parTrans" cxnId="{1ACE24A8-0301-4373-88B7-4B6900382546}">
      <dgm:prSet/>
      <dgm:spPr/>
      <dgm:t>
        <a:bodyPr/>
        <a:lstStyle/>
        <a:p>
          <a:endParaRPr lang="en-GB">
            <a:solidFill>
              <a:srgbClr val="000000"/>
            </a:solidFill>
          </a:endParaRPr>
        </a:p>
      </dgm:t>
    </dgm:pt>
    <dgm:pt modelId="{0A635536-32D1-40BE-8F65-7C25A39CFF25}" type="sibTrans" cxnId="{1ACE24A8-0301-4373-88B7-4B6900382546}">
      <dgm:prSet/>
      <dgm:spPr/>
      <dgm:t>
        <a:bodyPr/>
        <a:lstStyle/>
        <a:p>
          <a:endParaRPr lang="en-GB">
            <a:solidFill>
              <a:srgbClr val="000000"/>
            </a:solidFill>
          </a:endParaRPr>
        </a:p>
      </dgm:t>
    </dgm:pt>
    <dgm:pt modelId="{2BFBA3D7-9F31-4719-849E-94D2F4B5B732}">
      <dgm:prSet phldrT="[Text]" custT="1"/>
      <dgm:spPr/>
      <dgm:t>
        <a:bodyPr/>
        <a:lstStyle/>
        <a:p>
          <a:r>
            <a:rPr lang="en-GB" sz="800">
              <a:solidFill>
                <a:srgbClr val="000000"/>
              </a:solidFill>
              <a:latin typeface="+mj-lt"/>
            </a:rPr>
            <a:t>Resolve complaint: within 30 days</a:t>
          </a:r>
        </a:p>
      </dgm:t>
    </dgm:pt>
    <dgm:pt modelId="{C281718C-EB24-416B-97AC-EC9249AC8EC9}" type="parTrans" cxnId="{2926F487-7ED3-4D10-A480-C953349E5E93}">
      <dgm:prSet/>
      <dgm:spPr/>
      <dgm:t>
        <a:bodyPr/>
        <a:lstStyle/>
        <a:p>
          <a:endParaRPr lang="en-GB">
            <a:solidFill>
              <a:srgbClr val="000000"/>
            </a:solidFill>
          </a:endParaRPr>
        </a:p>
      </dgm:t>
    </dgm:pt>
    <dgm:pt modelId="{C51CCD1C-F4C3-494B-9683-6D6BACF55B91}" type="sibTrans" cxnId="{2926F487-7ED3-4D10-A480-C953349E5E93}">
      <dgm:prSet/>
      <dgm:spPr/>
      <dgm:t>
        <a:bodyPr/>
        <a:lstStyle/>
        <a:p>
          <a:endParaRPr lang="en-GB">
            <a:solidFill>
              <a:srgbClr val="000000"/>
            </a:solidFill>
          </a:endParaRPr>
        </a:p>
      </dgm:t>
    </dgm:pt>
    <dgm:pt modelId="{EF29A25F-3682-40BB-9426-99C09E01F872}">
      <dgm:prSet phldrT="[Text]" custT="1"/>
      <dgm:spPr/>
      <dgm:t>
        <a:bodyPr/>
        <a:lstStyle/>
        <a:p>
          <a:r>
            <a:rPr lang="en-GB" sz="800">
              <a:solidFill>
                <a:srgbClr val="000000"/>
              </a:solidFill>
              <a:latin typeface="+mj-lt"/>
            </a:rPr>
            <a:t>Acknowledge complaint: within 48 hours</a:t>
          </a:r>
        </a:p>
      </dgm:t>
    </dgm:pt>
    <dgm:pt modelId="{951D8A49-01B2-4016-AF5D-2266D15A9757}" type="parTrans" cxnId="{E4F77939-7859-43BE-8BC0-D53632847116}">
      <dgm:prSet/>
      <dgm:spPr/>
      <dgm:t>
        <a:bodyPr/>
        <a:lstStyle/>
        <a:p>
          <a:endParaRPr lang="en-GB">
            <a:solidFill>
              <a:srgbClr val="000000"/>
            </a:solidFill>
          </a:endParaRPr>
        </a:p>
      </dgm:t>
    </dgm:pt>
    <dgm:pt modelId="{84C82D68-0F07-4A2E-824E-0C0D1051F239}" type="sibTrans" cxnId="{E4F77939-7859-43BE-8BC0-D53632847116}">
      <dgm:prSet/>
      <dgm:spPr/>
      <dgm:t>
        <a:bodyPr/>
        <a:lstStyle/>
        <a:p>
          <a:endParaRPr lang="en-GB">
            <a:solidFill>
              <a:srgbClr val="000000"/>
            </a:solidFill>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4">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10381EFB-949C-4900-BF36-2C9927059BD0}" type="pres">
      <dgm:prSet presAssocID="{EF29A25F-3682-40BB-9426-99C09E01F872}" presName="parTxOnly" presStyleLbl="node1" presStyleIdx="1" presStyleCnt="4">
        <dgm:presLayoutVars>
          <dgm:chMax val="0"/>
          <dgm:chPref val="0"/>
          <dgm:bulletEnabled val="1"/>
        </dgm:presLayoutVars>
      </dgm:prSet>
      <dgm:spPr/>
      <dgm:t>
        <a:bodyPr/>
        <a:lstStyle/>
        <a:p>
          <a:endParaRPr lang="en-GB"/>
        </a:p>
      </dgm:t>
    </dgm:pt>
    <dgm:pt modelId="{745783D3-CCFD-43F5-886B-93CF25CA0658}" type="pres">
      <dgm:prSet presAssocID="{84C82D68-0F07-4A2E-824E-0C0D1051F239}" presName="parTxOnlySpace" presStyleCnt="0"/>
      <dgm:spPr/>
    </dgm:pt>
    <dgm:pt modelId="{89783972-7D18-4363-BFC4-F81F7B6F6EC0}" type="pres">
      <dgm:prSet presAssocID="{9256D164-FCA9-4104-A2A6-3337F917A8D6}" presName="parTxOnly" presStyleLbl="node1" presStyleIdx="2" presStyleCnt="4" custScaleX="121356">
        <dgm:presLayoutVars>
          <dgm:chMax val="0"/>
          <dgm:chPref val="0"/>
          <dgm:bulletEnabled val="1"/>
        </dgm:presLayoutVars>
      </dgm:prSet>
      <dgm:spPr/>
      <dgm:t>
        <a:bodyPr/>
        <a:lstStyle/>
        <a:p>
          <a:endParaRPr lang="en-GB"/>
        </a:p>
      </dgm:t>
    </dgm:pt>
    <dgm:pt modelId="{8742830C-AB09-44AD-BDD0-CE45DED81DE1}" type="pres">
      <dgm:prSet presAssocID="{0A635536-32D1-40BE-8F65-7C25A39CFF25}" presName="parTxOnlySpace" presStyleCnt="0"/>
      <dgm:spPr/>
    </dgm:pt>
    <dgm:pt modelId="{EB44BA45-9525-41EC-8E19-93D1D39B5560}" type="pres">
      <dgm:prSet presAssocID="{2BFBA3D7-9F31-4719-849E-94D2F4B5B732}" presName="parTxOnly" presStyleLbl="node1" presStyleIdx="3" presStyleCnt="4">
        <dgm:presLayoutVars>
          <dgm:chMax val="0"/>
          <dgm:chPref val="0"/>
          <dgm:bulletEnabled val="1"/>
        </dgm:presLayoutVars>
      </dgm:prSet>
      <dgm:spPr/>
      <dgm:t>
        <a:bodyPr/>
        <a:lstStyle/>
        <a:p>
          <a:endParaRPr lang="en-GB"/>
        </a:p>
      </dgm:t>
    </dgm:pt>
  </dgm:ptLst>
  <dgm:cxnLst>
    <dgm:cxn modelId="{DB1E76C6-C40D-4231-8A75-4C86B5A9094B}" type="presOf" srcId="{9256D164-FCA9-4104-A2A6-3337F917A8D6}" destId="{89783972-7D18-4363-BFC4-F81F7B6F6EC0}" srcOrd="0" destOrd="0" presId="urn:microsoft.com/office/officeart/2005/8/layout/chevron1"/>
    <dgm:cxn modelId="{8FE6A630-EF39-4140-A635-3220C0C9F9E4}" type="presOf" srcId="{EF29A25F-3682-40BB-9426-99C09E01F872}" destId="{10381EFB-949C-4900-BF36-2C9927059BD0}" srcOrd="0" destOrd="0" presId="urn:microsoft.com/office/officeart/2005/8/layout/chevron1"/>
    <dgm:cxn modelId="{E4F77939-7859-43BE-8BC0-D53632847116}" srcId="{9EBE35B2-6C1D-4AB5-9B43-92158D6A2C25}" destId="{EF29A25F-3682-40BB-9426-99C09E01F872}" srcOrd="1" destOrd="0" parTransId="{951D8A49-01B2-4016-AF5D-2266D15A9757}" sibTransId="{84C82D68-0F07-4A2E-824E-0C0D1051F239}"/>
    <dgm:cxn modelId="{4851DEBF-0D24-4A64-9BFF-A172B1DCD417}" type="presOf" srcId="{2BFBA3D7-9F31-4719-849E-94D2F4B5B732}" destId="{EB44BA45-9525-41EC-8E19-93D1D39B5560}" srcOrd="0" destOrd="0" presId="urn:microsoft.com/office/officeart/2005/8/layout/chevron1"/>
    <dgm:cxn modelId="{6CE0AFA0-8979-400E-8229-F87C5DD14F84}" type="presOf" srcId="{9EBE35B2-6C1D-4AB5-9B43-92158D6A2C25}" destId="{C1718AD5-56CB-4249-8D15-435CA5AA2CA3}"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5AA5A4EE-24EF-4269-A7B9-924EE2576EEC}" type="presOf" srcId="{35F33645-D8AB-4D9A-B837-62291805825C}" destId="{DAE89FA3-7C46-4B3F-B24E-CC8A8B34D625}" srcOrd="0" destOrd="0" presId="urn:microsoft.com/office/officeart/2005/8/layout/chevron1"/>
    <dgm:cxn modelId="{1ACE24A8-0301-4373-88B7-4B6900382546}" srcId="{9EBE35B2-6C1D-4AB5-9B43-92158D6A2C25}" destId="{9256D164-FCA9-4104-A2A6-3337F917A8D6}" srcOrd="2" destOrd="0" parTransId="{83BAA136-0454-401B-9EF4-437CA84D0D7D}" sibTransId="{0A635536-32D1-40BE-8F65-7C25A39CFF25}"/>
    <dgm:cxn modelId="{2926F487-7ED3-4D10-A480-C953349E5E93}" srcId="{9EBE35B2-6C1D-4AB5-9B43-92158D6A2C25}" destId="{2BFBA3D7-9F31-4719-849E-94D2F4B5B732}" srcOrd="3" destOrd="0" parTransId="{C281718C-EB24-416B-97AC-EC9249AC8EC9}" sibTransId="{C51CCD1C-F4C3-494B-9683-6D6BACF55B91}"/>
    <dgm:cxn modelId="{3EBFFE59-43E2-4682-9E75-A956396FEA2D}" type="presParOf" srcId="{C1718AD5-56CB-4249-8D15-435CA5AA2CA3}" destId="{DAE89FA3-7C46-4B3F-B24E-CC8A8B34D625}" srcOrd="0" destOrd="0" presId="urn:microsoft.com/office/officeart/2005/8/layout/chevron1"/>
    <dgm:cxn modelId="{5AB838C4-CFC1-4BB6-96BF-92EA109C5F0E}" type="presParOf" srcId="{C1718AD5-56CB-4249-8D15-435CA5AA2CA3}" destId="{2FDC2709-E6E7-47E8-89E7-9CA6D4092963}" srcOrd="1" destOrd="0" presId="urn:microsoft.com/office/officeart/2005/8/layout/chevron1"/>
    <dgm:cxn modelId="{8F54F3EA-68FC-4D01-8504-EE35FB9320F8}" type="presParOf" srcId="{C1718AD5-56CB-4249-8D15-435CA5AA2CA3}" destId="{10381EFB-949C-4900-BF36-2C9927059BD0}" srcOrd="2" destOrd="0" presId="urn:microsoft.com/office/officeart/2005/8/layout/chevron1"/>
    <dgm:cxn modelId="{C0050961-39E1-4437-889A-CB6B6D0DFBF8}" type="presParOf" srcId="{C1718AD5-56CB-4249-8D15-435CA5AA2CA3}" destId="{745783D3-CCFD-43F5-886B-93CF25CA0658}" srcOrd="3" destOrd="0" presId="urn:microsoft.com/office/officeart/2005/8/layout/chevron1"/>
    <dgm:cxn modelId="{934E6FE0-5C83-49AA-B008-B45792410C8C}" type="presParOf" srcId="{C1718AD5-56CB-4249-8D15-435CA5AA2CA3}" destId="{89783972-7D18-4363-BFC4-F81F7B6F6EC0}" srcOrd="4" destOrd="0" presId="urn:microsoft.com/office/officeart/2005/8/layout/chevron1"/>
    <dgm:cxn modelId="{24BA1C4B-BA6E-4D37-90E5-13A841EE5CB2}" type="presParOf" srcId="{C1718AD5-56CB-4249-8D15-435CA5AA2CA3}" destId="{8742830C-AB09-44AD-BDD0-CE45DED81DE1}" srcOrd="5" destOrd="0" presId="urn:microsoft.com/office/officeart/2005/8/layout/chevron1"/>
    <dgm:cxn modelId="{767D968F-7BEC-462C-BD95-8FF82B1EC343}" type="presParOf" srcId="{C1718AD5-56CB-4249-8D15-435CA5AA2CA3}" destId="{EB44BA45-9525-41EC-8E19-93D1D39B5560}" srcOrd="6"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2_5" csCatId="accent2" phldr="1"/>
      <dgm:spPr/>
    </dgm:pt>
    <dgm:pt modelId="{35F33645-D8AB-4D9A-B837-62291805825C}">
      <dgm:prSet phldrT="[Text]" custT="1"/>
      <dgm:spPr/>
      <dgm:t>
        <a:bodyPr/>
        <a:lstStyle/>
        <a:p>
          <a:r>
            <a:rPr lang="en-GB" sz="800">
              <a:solidFill>
                <a:srgbClr val="000000"/>
              </a:solidFill>
              <a:latin typeface="+mj-lt"/>
            </a:rPr>
            <a:t>Refer to relevant manager: immediate on receipt</a:t>
          </a:r>
        </a:p>
      </dgm:t>
    </dgm:pt>
    <dgm:pt modelId="{C33E9059-2A34-4295-ABB7-EB9F7510971F}" type="parTrans" cxnId="{15A64403-C9AB-48DF-9ACB-F1D3B6A5A5DF}">
      <dgm:prSet/>
      <dgm:spPr/>
      <dgm:t>
        <a:bodyPr/>
        <a:lstStyle/>
        <a:p>
          <a:endParaRPr lang="en-GB">
            <a:solidFill>
              <a:srgbClr val="000000"/>
            </a:solidFill>
          </a:endParaRPr>
        </a:p>
      </dgm:t>
    </dgm:pt>
    <dgm:pt modelId="{EEE63C98-6DFC-49C5-9073-80C2BD8E5407}" type="sibTrans" cxnId="{15A64403-C9AB-48DF-9ACB-F1D3B6A5A5DF}">
      <dgm:prSet/>
      <dgm:spPr/>
      <dgm:t>
        <a:bodyPr/>
        <a:lstStyle/>
        <a:p>
          <a:endParaRPr lang="en-GB">
            <a:solidFill>
              <a:srgbClr val="000000"/>
            </a:solidFill>
          </a:endParaRPr>
        </a:p>
      </dgm:t>
    </dgm:pt>
    <dgm:pt modelId="{9256D164-FCA9-4104-A2A6-3337F917A8D6}">
      <dgm:prSet phldrT="[Text]" custT="1"/>
      <dgm:spPr/>
      <dgm:t>
        <a:bodyPr/>
        <a:lstStyle/>
        <a:p>
          <a:r>
            <a:rPr lang="en-GB" sz="800">
              <a:solidFill>
                <a:srgbClr val="000000"/>
              </a:solidFill>
              <a:latin typeface="+mj-lt"/>
              <a:cs typeface="Cambria (Corpo)"/>
            </a:rPr>
            <a:t>Decision not to investigate OR Action investigation: </a:t>
          </a:r>
        </a:p>
        <a:p>
          <a:r>
            <a:rPr lang="en-GB" sz="800">
              <a:solidFill>
                <a:srgbClr val="000000"/>
              </a:solidFill>
              <a:latin typeface="+mj-lt"/>
              <a:cs typeface="Cambria (Corpo)"/>
            </a:rPr>
            <a:t>within 1 week</a:t>
          </a:r>
        </a:p>
      </dgm:t>
    </dgm:pt>
    <dgm:pt modelId="{83BAA136-0454-401B-9EF4-437CA84D0D7D}" type="parTrans" cxnId="{1ACE24A8-0301-4373-88B7-4B6900382546}">
      <dgm:prSet/>
      <dgm:spPr/>
      <dgm:t>
        <a:bodyPr/>
        <a:lstStyle/>
        <a:p>
          <a:endParaRPr lang="en-GB">
            <a:solidFill>
              <a:srgbClr val="000000"/>
            </a:solidFill>
          </a:endParaRPr>
        </a:p>
      </dgm:t>
    </dgm:pt>
    <dgm:pt modelId="{0A635536-32D1-40BE-8F65-7C25A39CFF25}" type="sibTrans" cxnId="{1ACE24A8-0301-4373-88B7-4B6900382546}">
      <dgm:prSet/>
      <dgm:spPr/>
      <dgm:t>
        <a:bodyPr/>
        <a:lstStyle/>
        <a:p>
          <a:endParaRPr lang="en-GB">
            <a:solidFill>
              <a:srgbClr val="000000"/>
            </a:solidFill>
          </a:endParaRPr>
        </a:p>
      </dgm:t>
    </dgm:pt>
    <dgm:pt modelId="{2BFBA3D7-9F31-4719-849E-94D2F4B5B732}">
      <dgm:prSet phldrT="[Text]" custT="1"/>
      <dgm:spPr/>
      <dgm:t>
        <a:bodyPr/>
        <a:lstStyle/>
        <a:p>
          <a:r>
            <a:rPr lang="en-GB" sz="800">
              <a:solidFill>
                <a:srgbClr val="000000"/>
              </a:solidFill>
              <a:latin typeface="+mj-lt"/>
            </a:rPr>
            <a:t>Resolve complaint: within 30 days</a:t>
          </a:r>
        </a:p>
      </dgm:t>
    </dgm:pt>
    <dgm:pt modelId="{C281718C-EB24-416B-97AC-EC9249AC8EC9}" type="parTrans" cxnId="{2926F487-7ED3-4D10-A480-C953349E5E93}">
      <dgm:prSet/>
      <dgm:spPr/>
      <dgm:t>
        <a:bodyPr/>
        <a:lstStyle/>
        <a:p>
          <a:endParaRPr lang="en-GB">
            <a:solidFill>
              <a:srgbClr val="000000"/>
            </a:solidFill>
          </a:endParaRPr>
        </a:p>
      </dgm:t>
    </dgm:pt>
    <dgm:pt modelId="{C51CCD1C-F4C3-494B-9683-6D6BACF55B91}" type="sibTrans" cxnId="{2926F487-7ED3-4D10-A480-C953349E5E93}">
      <dgm:prSet/>
      <dgm:spPr/>
      <dgm:t>
        <a:bodyPr/>
        <a:lstStyle/>
        <a:p>
          <a:endParaRPr lang="en-GB">
            <a:solidFill>
              <a:srgbClr val="000000"/>
            </a:solidFill>
          </a:endParaRPr>
        </a:p>
      </dgm:t>
    </dgm:pt>
    <dgm:pt modelId="{E2CE0852-4E97-4A7B-A937-D9AC95472145}">
      <dgm:prSet phldrT="[Text]" custT="1"/>
      <dgm:spPr/>
      <dgm:t>
        <a:bodyPr/>
        <a:lstStyle/>
        <a:p>
          <a:r>
            <a:rPr lang="en-GB" sz="800">
              <a:solidFill>
                <a:srgbClr val="000000"/>
              </a:solidFill>
              <a:latin typeface="+mj-lt"/>
            </a:rPr>
            <a:t>Acknowledge complaint: within 48 hours </a:t>
          </a:r>
        </a:p>
      </dgm:t>
    </dgm:pt>
    <dgm:pt modelId="{2019DBCB-E9FD-4211-9FA5-816A1B14CC76}" type="parTrans" cxnId="{E8C53CAA-F595-464D-9CB6-6859BB8E7D73}">
      <dgm:prSet/>
      <dgm:spPr/>
      <dgm:t>
        <a:bodyPr/>
        <a:lstStyle/>
        <a:p>
          <a:endParaRPr lang="en-GB">
            <a:solidFill>
              <a:srgbClr val="000000"/>
            </a:solidFill>
          </a:endParaRPr>
        </a:p>
      </dgm:t>
    </dgm:pt>
    <dgm:pt modelId="{04964889-6207-4D5A-A454-D71FDF7254DF}" type="sibTrans" cxnId="{E8C53CAA-F595-464D-9CB6-6859BB8E7D73}">
      <dgm:prSet/>
      <dgm:spPr/>
      <dgm:t>
        <a:bodyPr/>
        <a:lstStyle/>
        <a:p>
          <a:endParaRPr lang="en-GB">
            <a:solidFill>
              <a:srgbClr val="000000"/>
            </a:solidFill>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4">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0D12B875-F9EC-4790-BEA5-F295FEA2D3BB}" type="pres">
      <dgm:prSet presAssocID="{E2CE0852-4E97-4A7B-A937-D9AC95472145}" presName="parTxOnly" presStyleLbl="node1" presStyleIdx="1" presStyleCnt="4">
        <dgm:presLayoutVars>
          <dgm:chMax val="0"/>
          <dgm:chPref val="0"/>
          <dgm:bulletEnabled val="1"/>
        </dgm:presLayoutVars>
      </dgm:prSet>
      <dgm:spPr/>
      <dgm:t>
        <a:bodyPr/>
        <a:lstStyle/>
        <a:p>
          <a:endParaRPr lang="en-GB"/>
        </a:p>
      </dgm:t>
    </dgm:pt>
    <dgm:pt modelId="{AA277A83-4741-4375-8ED0-F87B35066C52}" type="pres">
      <dgm:prSet presAssocID="{04964889-6207-4D5A-A454-D71FDF7254DF}" presName="parTxOnlySpace" presStyleCnt="0"/>
      <dgm:spPr/>
    </dgm:pt>
    <dgm:pt modelId="{89783972-7D18-4363-BFC4-F81F7B6F6EC0}" type="pres">
      <dgm:prSet presAssocID="{9256D164-FCA9-4104-A2A6-3337F917A8D6}" presName="parTxOnly" presStyleLbl="node1" presStyleIdx="2" presStyleCnt="4" custScaleX="139128">
        <dgm:presLayoutVars>
          <dgm:chMax val="0"/>
          <dgm:chPref val="0"/>
          <dgm:bulletEnabled val="1"/>
        </dgm:presLayoutVars>
      </dgm:prSet>
      <dgm:spPr/>
      <dgm:t>
        <a:bodyPr/>
        <a:lstStyle/>
        <a:p>
          <a:endParaRPr lang="en-GB"/>
        </a:p>
      </dgm:t>
    </dgm:pt>
    <dgm:pt modelId="{8742830C-AB09-44AD-BDD0-CE45DED81DE1}" type="pres">
      <dgm:prSet presAssocID="{0A635536-32D1-40BE-8F65-7C25A39CFF25}" presName="parTxOnlySpace" presStyleCnt="0"/>
      <dgm:spPr/>
    </dgm:pt>
    <dgm:pt modelId="{EB44BA45-9525-41EC-8E19-93D1D39B5560}" type="pres">
      <dgm:prSet presAssocID="{2BFBA3D7-9F31-4719-849E-94D2F4B5B732}" presName="parTxOnly" presStyleLbl="node1" presStyleIdx="3" presStyleCnt="4">
        <dgm:presLayoutVars>
          <dgm:chMax val="0"/>
          <dgm:chPref val="0"/>
          <dgm:bulletEnabled val="1"/>
        </dgm:presLayoutVars>
      </dgm:prSet>
      <dgm:spPr/>
      <dgm:t>
        <a:bodyPr/>
        <a:lstStyle/>
        <a:p>
          <a:endParaRPr lang="en-GB"/>
        </a:p>
      </dgm:t>
    </dgm:pt>
  </dgm:ptLst>
  <dgm:cxnLst>
    <dgm:cxn modelId="{6E26E4F5-14EF-4424-BA17-05AE5D54807D}" type="presOf" srcId="{E2CE0852-4E97-4A7B-A937-D9AC95472145}" destId="{0D12B875-F9EC-4790-BEA5-F295FEA2D3BB}" srcOrd="0" destOrd="0" presId="urn:microsoft.com/office/officeart/2005/8/layout/chevron1"/>
    <dgm:cxn modelId="{E8C53CAA-F595-464D-9CB6-6859BB8E7D73}" srcId="{9EBE35B2-6C1D-4AB5-9B43-92158D6A2C25}" destId="{E2CE0852-4E97-4A7B-A937-D9AC95472145}" srcOrd="1" destOrd="0" parTransId="{2019DBCB-E9FD-4211-9FA5-816A1B14CC76}" sibTransId="{04964889-6207-4D5A-A454-D71FDF7254DF}"/>
    <dgm:cxn modelId="{15A64403-C9AB-48DF-9ACB-F1D3B6A5A5DF}" srcId="{9EBE35B2-6C1D-4AB5-9B43-92158D6A2C25}" destId="{35F33645-D8AB-4D9A-B837-62291805825C}" srcOrd="0" destOrd="0" parTransId="{C33E9059-2A34-4295-ABB7-EB9F7510971F}" sibTransId="{EEE63C98-6DFC-49C5-9073-80C2BD8E5407}"/>
    <dgm:cxn modelId="{34E9A4B0-C543-4E34-995E-A523239630B1}" type="presOf" srcId="{35F33645-D8AB-4D9A-B837-62291805825C}" destId="{DAE89FA3-7C46-4B3F-B24E-CC8A8B34D625}" srcOrd="0" destOrd="0" presId="urn:microsoft.com/office/officeart/2005/8/layout/chevron1"/>
    <dgm:cxn modelId="{46AE0672-553C-4367-984B-C038F4398EBA}" type="presOf" srcId="{2BFBA3D7-9F31-4719-849E-94D2F4B5B732}" destId="{EB44BA45-9525-41EC-8E19-93D1D39B5560}" srcOrd="0" destOrd="0" presId="urn:microsoft.com/office/officeart/2005/8/layout/chevron1"/>
    <dgm:cxn modelId="{1ACE24A8-0301-4373-88B7-4B6900382546}" srcId="{9EBE35B2-6C1D-4AB5-9B43-92158D6A2C25}" destId="{9256D164-FCA9-4104-A2A6-3337F917A8D6}" srcOrd="2" destOrd="0" parTransId="{83BAA136-0454-401B-9EF4-437CA84D0D7D}" sibTransId="{0A635536-32D1-40BE-8F65-7C25A39CFF25}"/>
    <dgm:cxn modelId="{2926F487-7ED3-4D10-A480-C953349E5E93}" srcId="{9EBE35B2-6C1D-4AB5-9B43-92158D6A2C25}" destId="{2BFBA3D7-9F31-4719-849E-94D2F4B5B732}" srcOrd="3" destOrd="0" parTransId="{C281718C-EB24-416B-97AC-EC9249AC8EC9}" sibTransId="{C51CCD1C-F4C3-494B-9683-6D6BACF55B91}"/>
    <dgm:cxn modelId="{3CBF5B93-101F-4C46-925C-BF8DF9A6186D}" type="presOf" srcId="{9EBE35B2-6C1D-4AB5-9B43-92158D6A2C25}" destId="{C1718AD5-56CB-4249-8D15-435CA5AA2CA3}" srcOrd="0" destOrd="0" presId="urn:microsoft.com/office/officeart/2005/8/layout/chevron1"/>
    <dgm:cxn modelId="{477BF8DC-69E2-48F3-9975-78EEA1455251}" type="presOf" srcId="{9256D164-FCA9-4104-A2A6-3337F917A8D6}" destId="{89783972-7D18-4363-BFC4-F81F7B6F6EC0}" srcOrd="0" destOrd="0" presId="urn:microsoft.com/office/officeart/2005/8/layout/chevron1"/>
    <dgm:cxn modelId="{C075A360-B453-42A3-B903-A2A13BB03C6D}" type="presParOf" srcId="{C1718AD5-56CB-4249-8D15-435CA5AA2CA3}" destId="{DAE89FA3-7C46-4B3F-B24E-CC8A8B34D625}" srcOrd="0" destOrd="0" presId="urn:microsoft.com/office/officeart/2005/8/layout/chevron1"/>
    <dgm:cxn modelId="{39910CC5-DEB6-4E91-83D2-20EA8D79ACCF}" type="presParOf" srcId="{C1718AD5-56CB-4249-8D15-435CA5AA2CA3}" destId="{2FDC2709-E6E7-47E8-89E7-9CA6D4092963}" srcOrd="1" destOrd="0" presId="urn:microsoft.com/office/officeart/2005/8/layout/chevron1"/>
    <dgm:cxn modelId="{2BFC5617-5EA7-4B5C-8058-A1AC7A2ACF15}" type="presParOf" srcId="{C1718AD5-56CB-4249-8D15-435CA5AA2CA3}" destId="{0D12B875-F9EC-4790-BEA5-F295FEA2D3BB}" srcOrd="2" destOrd="0" presId="urn:microsoft.com/office/officeart/2005/8/layout/chevron1"/>
    <dgm:cxn modelId="{B6603C68-7AF2-4B21-A0C8-FF985B958837}" type="presParOf" srcId="{C1718AD5-56CB-4249-8D15-435CA5AA2CA3}" destId="{AA277A83-4741-4375-8ED0-F87B35066C52}" srcOrd="3" destOrd="0" presId="urn:microsoft.com/office/officeart/2005/8/layout/chevron1"/>
    <dgm:cxn modelId="{A2853D4A-4BFA-4AA6-993C-DBEB0A51E99C}" type="presParOf" srcId="{C1718AD5-56CB-4249-8D15-435CA5AA2CA3}" destId="{89783972-7D18-4363-BFC4-F81F7B6F6EC0}" srcOrd="4" destOrd="0" presId="urn:microsoft.com/office/officeart/2005/8/layout/chevron1"/>
    <dgm:cxn modelId="{1F72BCA0-11B6-4566-AB2D-47B92FABE01D}" type="presParOf" srcId="{C1718AD5-56CB-4249-8D15-435CA5AA2CA3}" destId="{8742830C-AB09-44AD-BDD0-CE45DED81DE1}" srcOrd="5" destOrd="0" presId="urn:microsoft.com/office/officeart/2005/8/layout/chevron1"/>
    <dgm:cxn modelId="{19F02527-3293-452A-98B4-7865D4ED2A03}" type="presParOf" srcId="{C1718AD5-56CB-4249-8D15-435CA5AA2CA3}" destId="{EB44BA45-9525-41EC-8E19-93D1D39B5560}" srcOrd="6"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1_5" csCatId="accent1" phldr="1"/>
      <dgm:spPr/>
    </dgm:pt>
    <dgm:pt modelId="{35F33645-D8AB-4D9A-B837-62291805825C}">
      <dgm:prSet phldrT="[Text]" custT="1"/>
      <dgm:spPr/>
      <dgm:t>
        <a:bodyPr/>
        <a:lstStyle/>
        <a:p>
          <a:r>
            <a:rPr lang="en-GB" sz="800">
              <a:solidFill>
                <a:srgbClr val="000000"/>
              </a:solidFill>
              <a:latin typeface="+mj-lt"/>
            </a:rPr>
            <a:t>Acknowledge:</a:t>
          </a:r>
        </a:p>
        <a:p>
          <a:r>
            <a:rPr lang="en-GB" sz="800">
              <a:solidFill>
                <a:srgbClr val="000000"/>
              </a:solidFill>
              <a:latin typeface="+mj-lt"/>
            </a:rPr>
            <a:t> immediate</a:t>
          </a:r>
        </a:p>
      </dgm:t>
    </dgm:pt>
    <dgm:pt modelId="{C33E9059-2A34-4295-ABB7-EB9F7510971F}" type="parTrans" cxnId="{15A64403-C9AB-48DF-9ACB-F1D3B6A5A5DF}">
      <dgm:prSet/>
      <dgm:spPr/>
      <dgm:t>
        <a:bodyPr/>
        <a:lstStyle/>
        <a:p>
          <a:endParaRPr lang="en-GB" sz="800">
            <a:solidFill>
              <a:srgbClr val="000000"/>
            </a:solidFill>
            <a:latin typeface="+mj-lt"/>
          </a:endParaRPr>
        </a:p>
      </dgm:t>
    </dgm:pt>
    <dgm:pt modelId="{EEE63C98-6DFC-49C5-9073-80C2BD8E5407}" type="sibTrans" cxnId="{15A64403-C9AB-48DF-9ACB-F1D3B6A5A5DF}">
      <dgm:prSet/>
      <dgm:spPr/>
      <dgm:t>
        <a:bodyPr/>
        <a:lstStyle/>
        <a:p>
          <a:endParaRPr lang="en-GB" sz="800">
            <a:solidFill>
              <a:srgbClr val="000000"/>
            </a:solidFill>
            <a:latin typeface="+mj-lt"/>
          </a:endParaRPr>
        </a:p>
      </dgm:t>
    </dgm:pt>
    <dgm:pt modelId="{9256D164-FCA9-4104-A2A6-3337F917A8D6}">
      <dgm:prSet phldrT="[Text]" custT="1"/>
      <dgm:spPr/>
      <dgm:t>
        <a:bodyPr/>
        <a:lstStyle/>
        <a:p>
          <a:r>
            <a:rPr lang="en-GB" sz="800">
              <a:solidFill>
                <a:srgbClr val="000000"/>
              </a:solidFill>
              <a:latin typeface="+mj-lt"/>
            </a:rPr>
            <a:t>Verification and followup: </a:t>
          </a:r>
        </a:p>
        <a:p>
          <a:r>
            <a:rPr lang="en-GB" sz="800">
              <a:solidFill>
                <a:srgbClr val="000000"/>
              </a:solidFill>
              <a:latin typeface="+mj-lt"/>
            </a:rPr>
            <a:t>within 1 week</a:t>
          </a:r>
        </a:p>
      </dgm:t>
    </dgm:pt>
    <dgm:pt modelId="{83BAA136-0454-401B-9EF4-437CA84D0D7D}" type="parTrans" cxnId="{1ACE24A8-0301-4373-88B7-4B6900382546}">
      <dgm:prSet/>
      <dgm:spPr/>
      <dgm:t>
        <a:bodyPr/>
        <a:lstStyle/>
        <a:p>
          <a:endParaRPr lang="en-GB" sz="800">
            <a:solidFill>
              <a:srgbClr val="000000"/>
            </a:solidFill>
            <a:latin typeface="+mj-lt"/>
          </a:endParaRPr>
        </a:p>
      </dgm:t>
    </dgm:pt>
    <dgm:pt modelId="{0A635536-32D1-40BE-8F65-7C25A39CFF25}" type="sibTrans" cxnId="{1ACE24A8-0301-4373-88B7-4B6900382546}">
      <dgm:prSet/>
      <dgm:spPr/>
      <dgm:t>
        <a:bodyPr/>
        <a:lstStyle/>
        <a:p>
          <a:endParaRPr lang="en-GB" sz="800">
            <a:solidFill>
              <a:srgbClr val="000000"/>
            </a:solidFill>
            <a:latin typeface="+mj-lt"/>
          </a:endParaRPr>
        </a:p>
      </dgm:t>
    </dgm:pt>
    <dgm:pt modelId="{2BFBA3D7-9F31-4719-849E-94D2F4B5B732}">
      <dgm:prSet phldrT="[Text]" custT="1"/>
      <dgm:spPr/>
      <dgm:t>
        <a:bodyPr/>
        <a:lstStyle/>
        <a:p>
          <a:r>
            <a:rPr lang="en-GB" sz="800">
              <a:solidFill>
                <a:srgbClr val="000000"/>
              </a:solidFill>
              <a:latin typeface="+mj-lt"/>
            </a:rPr>
            <a:t>Resolve:</a:t>
          </a:r>
        </a:p>
        <a:p>
          <a:r>
            <a:rPr lang="en-GB" sz="800">
              <a:solidFill>
                <a:srgbClr val="000000"/>
              </a:solidFill>
              <a:latin typeface="+mj-lt"/>
            </a:rPr>
            <a:t>within 2 weeks</a:t>
          </a:r>
        </a:p>
      </dgm:t>
    </dgm:pt>
    <dgm:pt modelId="{C281718C-EB24-416B-97AC-EC9249AC8EC9}" type="parTrans" cxnId="{2926F487-7ED3-4D10-A480-C953349E5E93}">
      <dgm:prSet/>
      <dgm:spPr/>
      <dgm:t>
        <a:bodyPr/>
        <a:lstStyle/>
        <a:p>
          <a:endParaRPr lang="en-GB" sz="800">
            <a:solidFill>
              <a:srgbClr val="000000"/>
            </a:solidFill>
            <a:latin typeface="+mj-lt"/>
          </a:endParaRPr>
        </a:p>
      </dgm:t>
    </dgm:pt>
    <dgm:pt modelId="{C51CCD1C-F4C3-494B-9683-6D6BACF55B91}" type="sibTrans" cxnId="{2926F487-7ED3-4D10-A480-C953349E5E93}">
      <dgm:prSet/>
      <dgm:spPr/>
      <dgm:t>
        <a:bodyPr/>
        <a:lstStyle/>
        <a:p>
          <a:endParaRPr lang="en-GB" sz="800">
            <a:solidFill>
              <a:srgbClr val="000000"/>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3">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89783972-7D18-4363-BFC4-F81F7B6F6EC0}" type="pres">
      <dgm:prSet presAssocID="{9256D164-FCA9-4104-A2A6-3337F917A8D6}" presName="parTxOnly" presStyleLbl="node1" presStyleIdx="1" presStyleCnt="3">
        <dgm:presLayoutVars>
          <dgm:chMax val="0"/>
          <dgm:chPref val="0"/>
          <dgm:bulletEnabled val="1"/>
        </dgm:presLayoutVars>
      </dgm:prSet>
      <dgm:spPr/>
      <dgm:t>
        <a:bodyPr/>
        <a:lstStyle/>
        <a:p>
          <a:endParaRPr lang="en-GB"/>
        </a:p>
      </dgm:t>
    </dgm:pt>
    <dgm:pt modelId="{8742830C-AB09-44AD-BDD0-CE45DED81DE1}" type="pres">
      <dgm:prSet presAssocID="{0A635536-32D1-40BE-8F65-7C25A39CFF25}" presName="parTxOnlySpace" presStyleCnt="0"/>
      <dgm:spPr/>
    </dgm:pt>
    <dgm:pt modelId="{EB44BA45-9525-41EC-8E19-93D1D39B5560}" type="pres">
      <dgm:prSet presAssocID="{2BFBA3D7-9F31-4719-849E-94D2F4B5B732}" presName="parTxOnly" presStyleLbl="node1" presStyleIdx="2" presStyleCnt="3">
        <dgm:presLayoutVars>
          <dgm:chMax val="0"/>
          <dgm:chPref val="0"/>
          <dgm:bulletEnabled val="1"/>
        </dgm:presLayoutVars>
      </dgm:prSet>
      <dgm:spPr/>
      <dgm:t>
        <a:bodyPr/>
        <a:lstStyle/>
        <a:p>
          <a:endParaRPr lang="en-GB"/>
        </a:p>
      </dgm:t>
    </dgm:pt>
  </dgm:ptLst>
  <dgm:cxnLst>
    <dgm:cxn modelId="{EA858A8A-8441-43BC-A760-31E66ECDE941}" type="presOf" srcId="{9EBE35B2-6C1D-4AB5-9B43-92158D6A2C25}" destId="{C1718AD5-56CB-4249-8D15-435CA5AA2CA3}" srcOrd="0" destOrd="0" presId="urn:microsoft.com/office/officeart/2005/8/layout/chevron1"/>
    <dgm:cxn modelId="{1ACE24A8-0301-4373-88B7-4B6900382546}" srcId="{9EBE35B2-6C1D-4AB5-9B43-92158D6A2C25}" destId="{9256D164-FCA9-4104-A2A6-3337F917A8D6}" srcOrd="1" destOrd="0" parTransId="{83BAA136-0454-401B-9EF4-437CA84D0D7D}" sibTransId="{0A635536-32D1-40BE-8F65-7C25A39CFF25}"/>
    <dgm:cxn modelId="{5835F0D2-8CF1-49E7-A872-4711CA41177F}" type="presOf" srcId="{9256D164-FCA9-4104-A2A6-3337F917A8D6}" destId="{89783972-7D18-4363-BFC4-F81F7B6F6EC0}" srcOrd="0" destOrd="0" presId="urn:microsoft.com/office/officeart/2005/8/layout/chevron1"/>
    <dgm:cxn modelId="{39265AE9-7DBB-4C4A-9CCF-5ADB492895D4}" type="presOf" srcId="{35F33645-D8AB-4D9A-B837-62291805825C}" destId="{DAE89FA3-7C46-4B3F-B24E-CC8A8B34D625}" srcOrd="0" destOrd="0" presId="urn:microsoft.com/office/officeart/2005/8/layout/chevron1"/>
    <dgm:cxn modelId="{2926F487-7ED3-4D10-A480-C953349E5E93}" srcId="{9EBE35B2-6C1D-4AB5-9B43-92158D6A2C25}" destId="{2BFBA3D7-9F31-4719-849E-94D2F4B5B732}" srcOrd="2" destOrd="0" parTransId="{C281718C-EB24-416B-97AC-EC9249AC8EC9}" sibTransId="{C51CCD1C-F4C3-494B-9683-6D6BACF55B91}"/>
    <dgm:cxn modelId="{442B329B-3EAD-4183-B69A-84210E00024C}" type="presOf" srcId="{2BFBA3D7-9F31-4719-849E-94D2F4B5B732}" destId="{EB44BA45-9525-41EC-8E19-93D1D39B5560}"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D51907CE-7D09-45E8-BE46-F21B7358BB0B}" type="presParOf" srcId="{C1718AD5-56CB-4249-8D15-435CA5AA2CA3}" destId="{DAE89FA3-7C46-4B3F-B24E-CC8A8B34D625}" srcOrd="0" destOrd="0" presId="urn:microsoft.com/office/officeart/2005/8/layout/chevron1"/>
    <dgm:cxn modelId="{33A0B020-5513-409C-AE6F-369C04FB60D3}" type="presParOf" srcId="{C1718AD5-56CB-4249-8D15-435CA5AA2CA3}" destId="{2FDC2709-E6E7-47E8-89E7-9CA6D4092963}" srcOrd="1" destOrd="0" presId="urn:microsoft.com/office/officeart/2005/8/layout/chevron1"/>
    <dgm:cxn modelId="{DB654D50-95A0-4F06-A7B3-ABE22C380BC1}" type="presParOf" srcId="{C1718AD5-56CB-4249-8D15-435CA5AA2CA3}" destId="{89783972-7D18-4363-BFC4-F81F7B6F6EC0}" srcOrd="2" destOrd="0" presId="urn:microsoft.com/office/officeart/2005/8/layout/chevron1"/>
    <dgm:cxn modelId="{C5BEBCA5-17CE-4318-9870-EAF8258F7BB4}" type="presParOf" srcId="{C1718AD5-56CB-4249-8D15-435CA5AA2CA3}" destId="{8742830C-AB09-44AD-BDD0-CE45DED81DE1}" srcOrd="3" destOrd="0" presId="urn:microsoft.com/office/officeart/2005/8/layout/chevron1"/>
    <dgm:cxn modelId="{7A871CFF-FFD7-4BE1-AD49-3A70421B73F1}" type="presParOf" srcId="{C1718AD5-56CB-4249-8D15-435CA5AA2CA3}" destId="{EB44BA45-9525-41EC-8E19-93D1D39B5560}" srcOrd="4"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1_5" csCatId="accent1" phldr="1"/>
      <dgm:spPr/>
    </dgm:pt>
    <dgm:pt modelId="{9256D164-FCA9-4104-A2A6-3337F917A8D6}">
      <dgm:prSet phldrT="[Text]" custT="1"/>
      <dgm:spPr/>
      <dgm:t>
        <a:bodyPr/>
        <a:lstStyle/>
        <a:p>
          <a:r>
            <a:rPr lang="en-GB" sz="800">
              <a:solidFill>
                <a:srgbClr val="000000"/>
              </a:solidFill>
              <a:latin typeface="+mj-lt"/>
            </a:rPr>
            <a:t>Verification and followup: </a:t>
          </a:r>
        </a:p>
        <a:p>
          <a:r>
            <a:rPr lang="en-GB" sz="800">
              <a:solidFill>
                <a:srgbClr val="000000"/>
              </a:solidFill>
              <a:latin typeface="+mj-lt"/>
            </a:rPr>
            <a:t>within 1 week</a:t>
          </a:r>
        </a:p>
      </dgm:t>
    </dgm:pt>
    <dgm:pt modelId="{83BAA136-0454-401B-9EF4-437CA84D0D7D}" type="parTrans" cxnId="{1ACE24A8-0301-4373-88B7-4B6900382546}">
      <dgm:prSet/>
      <dgm:spPr/>
      <dgm:t>
        <a:bodyPr/>
        <a:lstStyle/>
        <a:p>
          <a:endParaRPr lang="en-GB" sz="800">
            <a:solidFill>
              <a:srgbClr val="000000"/>
            </a:solidFill>
            <a:latin typeface="+mj-lt"/>
          </a:endParaRPr>
        </a:p>
      </dgm:t>
    </dgm:pt>
    <dgm:pt modelId="{0A635536-32D1-40BE-8F65-7C25A39CFF25}" type="sibTrans" cxnId="{1ACE24A8-0301-4373-88B7-4B6900382546}">
      <dgm:prSet/>
      <dgm:spPr/>
      <dgm:t>
        <a:bodyPr/>
        <a:lstStyle/>
        <a:p>
          <a:endParaRPr lang="en-GB" sz="800">
            <a:solidFill>
              <a:srgbClr val="000000"/>
            </a:solidFill>
            <a:latin typeface="+mj-lt"/>
          </a:endParaRPr>
        </a:p>
      </dgm:t>
    </dgm:pt>
    <dgm:pt modelId="{2BFBA3D7-9F31-4719-849E-94D2F4B5B732}">
      <dgm:prSet phldrT="[Text]" custT="1"/>
      <dgm:spPr/>
      <dgm:t>
        <a:bodyPr/>
        <a:lstStyle/>
        <a:p>
          <a:r>
            <a:rPr lang="en-GB" sz="800">
              <a:solidFill>
                <a:srgbClr val="000000"/>
              </a:solidFill>
              <a:latin typeface="+mj-lt"/>
            </a:rPr>
            <a:t>Resolve : within 2 weeks</a:t>
          </a:r>
        </a:p>
      </dgm:t>
    </dgm:pt>
    <dgm:pt modelId="{C281718C-EB24-416B-97AC-EC9249AC8EC9}" type="parTrans" cxnId="{2926F487-7ED3-4D10-A480-C953349E5E93}">
      <dgm:prSet/>
      <dgm:spPr/>
      <dgm:t>
        <a:bodyPr/>
        <a:lstStyle/>
        <a:p>
          <a:endParaRPr lang="en-GB" sz="800">
            <a:solidFill>
              <a:srgbClr val="000000"/>
            </a:solidFill>
            <a:latin typeface="+mj-lt"/>
          </a:endParaRPr>
        </a:p>
      </dgm:t>
    </dgm:pt>
    <dgm:pt modelId="{C51CCD1C-F4C3-494B-9683-6D6BACF55B91}" type="sibTrans" cxnId="{2926F487-7ED3-4D10-A480-C953349E5E93}">
      <dgm:prSet/>
      <dgm:spPr/>
      <dgm:t>
        <a:bodyPr/>
        <a:lstStyle/>
        <a:p>
          <a:endParaRPr lang="en-GB" sz="800">
            <a:solidFill>
              <a:srgbClr val="000000"/>
            </a:solidFill>
            <a:latin typeface="+mj-lt"/>
          </a:endParaRPr>
        </a:p>
      </dgm:t>
    </dgm:pt>
    <dgm:pt modelId="{35F33645-D8AB-4D9A-B837-62291805825C}">
      <dgm:prSet phldrT="[Text]" custT="1"/>
      <dgm:spPr/>
      <dgm:t>
        <a:bodyPr/>
        <a:lstStyle/>
        <a:p>
          <a:r>
            <a:rPr lang="en-GB" sz="800">
              <a:solidFill>
                <a:srgbClr val="000000"/>
              </a:solidFill>
              <a:latin typeface="+mj-lt"/>
            </a:rPr>
            <a:t>Acknowledge: automatic e-mail  reply is sufficient</a:t>
          </a:r>
        </a:p>
      </dgm:t>
    </dgm:pt>
    <dgm:pt modelId="{EEE63C98-6DFC-49C5-9073-80C2BD8E5407}" type="sibTrans" cxnId="{15A64403-C9AB-48DF-9ACB-F1D3B6A5A5DF}">
      <dgm:prSet/>
      <dgm:spPr/>
      <dgm:t>
        <a:bodyPr/>
        <a:lstStyle/>
        <a:p>
          <a:endParaRPr lang="en-GB" sz="800">
            <a:solidFill>
              <a:srgbClr val="000000"/>
            </a:solidFill>
            <a:latin typeface="+mj-lt"/>
          </a:endParaRPr>
        </a:p>
      </dgm:t>
    </dgm:pt>
    <dgm:pt modelId="{C33E9059-2A34-4295-ABB7-EB9F7510971F}" type="parTrans" cxnId="{15A64403-C9AB-48DF-9ACB-F1D3B6A5A5DF}">
      <dgm:prSet/>
      <dgm:spPr/>
      <dgm:t>
        <a:bodyPr/>
        <a:lstStyle/>
        <a:p>
          <a:endParaRPr lang="en-GB" sz="800">
            <a:solidFill>
              <a:srgbClr val="000000"/>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3">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89783972-7D18-4363-BFC4-F81F7B6F6EC0}" type="pres">
      <dgm:prSet presAssocID="{9256D164-FCA9-4104-A2A6-3337F917A8D6}" presName="parTxOnly" presStyleLbl="node1" presStyleIdx="1" presStyleCnt="3">
        <dgm:presLayoutVars>
          <dgm:chMax val="0"/>
          <dgm:chPref val="0"/>
          <dgm:bulletEnabled val="1"/>
        </dgm:presLayoutVars>
      </dgm:prSet>
      <dgm:spPr/>
      <dgm:t>
        <a:bodyPr/>
        <a:lstStyle/>
        <a:p>
          <a:endParaRPr lang="en-GB"/>
        </a:p>
      </dgm:t>
    </dgm:pt>
    <dgm:pt modelId="{8742830C-AB09-44AD-BDD0-CE45DED81DE1}" type="pres">
      <dgm:prSet presAssocID="{0A635536-32D1-40BE-8F65-7C25A39CFF25}" presName="parTxOnlySpace" presStyleCnt="0"/>
      <dgm:spPr/>
    </dgm:pt>
    <dgm:pt modelId="{EB44BA45-9525-41EC-8E19-93D1D39B5560}" type="pres">
      <dgm:prSet presAssocID="{2BFBA3D7-9F31-4719-849E-94D2F4B5B732}" presName="parTxOnly" presStyleLbl="node1" presStyleIdx="2" presStyleCnt="3">
        <dgm:presLayoutVars>
          <dgm:chMax val="0"/>
          <dgm:chPref val="0"/>
          <dgm:bulletEnabled val="1"/>
        </dgm:presLayoutVars>
      </dgm:prSet>
      <dgm:spPr/>
      <dgm:t>
        <a:bodyPr/>
        <a:lstStyle/>
        <a:p>
          <a:endParaRPr lang="en-GB"/>
        </a:p>
      </dgm:t>
    </dgm:pt>
  </dgm:ptLst>
  <dgm:cxnLst>
    <dgm:cxn modelId="{4EF556C6-9359-48EE-A904-1007F76B7F0A}" type="presOf" srcId="{35F33645-D8AB-4D9A-B837-62291805825C}" destId="{DAE89FA3-7C46-4B3F-B24E-CC8A8B34D625}" srcOrd="0" destOrd="0" presId="urn:microsoft.com/office/officeart/2005/8/layout/chevron1"/>
    <dgm:cxn modelId="{24936431-9DFF-4BE8-A0BB-30E2FD5CB203}" type="presOf" srcId="{9EBE35B2-6C1D-4AB5-9B43-92158D6A2C25}" destId="{C1718AD5-56CB-4249-8D15-435CA5AA2CA3}" srcOrd="0" destOrd="0" presId="urn:microsoft.com/office/officeart/2005/8/layout/chevron1"/>
    <dgm:cxn modelId="{1ACE24A8-0301-4373-88B7-4B6900382546}" srcId="{9EBE35B2-6C1D-4AB5-9B43-92158D6A2C25}" destId="{9256D164-FCA9-4104-A2A6-3337F917A8D6}" srcOrd="1" destOrd="0" parTransId="{83BAA136-0454-401B-9EF4-437CA84D0D7D}" sibTransId="{0A635536-32D1-40BE-8F65-7C25A39CFF25}"/>
    <dgm:cxn modelId="{2926F487-7ED3-4D10-A480-C953349E5E93}" srcId="{9EBE35B2-6C1D-4AB5-9B43-92158D6A2C25}" destId="{2BFBA3D7-9F31-4719-849E-94D2F4B5B732}" srcOrd="2" destOrd="0" parTransId="{C281718C-EB24-416B-97AC-EC9249AC8EC9}" sibTransId="{C51CCD1C-F4C3-494B-9683-6D6BACF55B91}"/>
    <dgm:cxn modelId="{FE522DF9-1A9C-4D7A-A376-5AC59C4B0752}" type="presOf" srcId="{2BFBA3D7-9F31-4719-849E-94D2F4B5B732}" destId="{EB44BA45-9525-41EC-8E19-93D1D39B5560}" srcOrd="0" destOrd="0" presId="urn:microsoft.com/office/officeart/2005/8/layout/chevron1"/>
    <dgm:cxn modelId="{0C7DF03C-538E-480D-9821-6E6F10AA2134}" type="presOf" srcId="{9256D164-FCA9-4104-A2A6-3337F917A8D6}" destId="{89783972-7D18-4363-BFC4-F81F7B6F6EC0}"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F60B509A-E645-4733-BDAC-F52E6E0B7817}" type="presParOf" srcId="{C1718AD5-56CB-4249-8D15-435CA5AA2CA3}" destId="{DAE89FA3-7C46-4B3F-B24E-CC8A8B34D625}" srcOrd="0" destOrd="0" presId="urn:microsoft.com/office/officeart/2005/8/layout/chevron1"/>
    <dgm:cxn modelId="{36D5DF5B-DAEF-4DD8-A3E5-E977D923B780}" type="presParOf" srcId="{C1718AD5-56CB-4249-8D15-435CA5AA2CA3}" destId="{2FDC2709-E6E7-47E8-89E7-9CA6D4092963}" srcOrd="1" destOrd="0" presId="urn:microsoft.com/office/officeart/2005/8/layout/chevron1"/>
    <dgm:cxn modelId="{2C80EFA7-E7CE-4DEF-8B1A-AE8920EEA22D}" type="presParOf" srcId="{C1718AD5-56CB-4249-8D15-435CA5AA2CA3}" destId="{89783972-7D18-4363-BFC4-F81F7B6F6EC0}" srcOrd="2" destOrd="0" presId="urn:microsoft.com/office/officeart/2005/8/layout/chevron1"/>
    <dgm:cxn modelId="{018078A2-C8AE-487F-ABA0-AF95F7BC66C6}" type="presParOf" srcId="{C1718AD5-56CB-4249-8D15-435CA5AA2CA3}" destId="{8742830C-AB09-44AD-BDD0-CE45DED81DE1}" srcOrd="3" destOrd="0" presId="urn:microsoft.com/office/officeart/2005/8/layout/chevron1"/>
    <dgm:cxn modelId="{8FBC52C7-28AB-445F-8557-34BC2C0E544F}" type="presParOf" srcId="{C1718AD5-56CB-4249-8D15-435CA5AA2CA3}" destId="{EB44BA45-9525-41EC-8E19-93D1D39B5560}" srcOrd="4" destOrd="0" presId="urn:microsoft.com/office/officeart/2005/8/layout/chevro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1_5" csCatId="accent1" phldr="1"/>
      <dgm:spPr/>
    </dgm:pt>
    <dgm:pt modelId="{35F33645-D8AB-4D9A-B837-62291805825C}">
      <dgm:prSet phldrT="[Text]" custT="1"/>
      <dgm:spPr/>
      <dgm:t>
        <a:bodyPr/>
        <a:lstStyle/>
        <a:p>
          <a:r>
            <a:rPr lang="en-GB" sz="800">
              <a:solidFill>
                <a:srgbClr val="000000"/>
              </a:solidFill>
              <a:latin typeface="+mj-lt"/>
            </a:rPr>
            <a:t>Acknowledge &amp; and verify: within 1 week</a:t>
          </a:r>
        </a:p>
      </dgm:t>
    </dgm:pt>
    <dgm:pt modelId="{C33E9059-2A34-4295-ABB7-EB9F7510971F}" type="parTrans" cxnId="{15A64403-C9AB-48DF-9ACB-F1D3B6A5A5DF}">
      <dgm:prSet/>
      <dgm:spPr/>
      <dgm:t>
        <a:bodyPr/>
        <a:lstStyle/>
        <a:p>
          <a:endParaRPr lang="en-GB" sz="800">
            <a:solidFill>
              <a:srgbClr val="000000"/>
            </a:solidFill>
            <a:latin typeface="+mj-lt"/>
          </a:endParaRPr>
        </a:p>
      </dgm:t>
    </dgm:pt>
    <dgm:pt modelId="{EEE63C98-6DFC-49C5-9073-80C2BD8E5407}" type="sibTrans" cxnId="{15A64403-C9AB-48DF-9ACB-F1D3B6A5A5DF}">
      <dgm:prSet/>
      <dgm:spPr/>
      <dgm:t>
        <a:bodyPr/>
        <a:lstStyle/>
        <a:p>
          <a:endParaRPr lang="en-GB" sz="800">
            <a:solidFill>
              <a:srgbClr val="000000"/>
            </a:solidFill>
            <a:latin typeface="+mj-lt"/>
          </a:endParaRPr>
        </a:p>
      </dgm:t>
    </dgm:pt>
    <dgm:pt modelId="{2BFBA3D7-9F31-4719-849E-94D2F4B5B732}">
      <dgm:prSet phldrT="[Text]" custT="1"/>
      <dgm:spPr/>
      <dgm:t>
        <a:bodyPr/>
        <a:lstStyle/>
        <a:p>
          <a:r>
            <a:rPr lang="en-GB" sz="800">
              <a:solidFill>
                <a:srgbClr val="000000"/>
              </a:solidFill>
              <a:latin typeface="+mj-lt"/>
            </a:rPr>
            <a:t>Resolve: within 3 weeks</a:t>
          </a:r>
        </a:p>
      </dgm:t>
    </dgm:pt>
    <dgm:pt modelId="{C281718C-EB24-416B-97AC-EC9249AC8EC9}" type="parTrans" cxnId="{2926F487-7ED3-4D10-A480-C953349E5E93}">
      <dgm:prSet/>
      <dgm:spPr/>
      <dgm:t>
        <a:bodyPr/>
        <a:lstStyle/>
        <a:p>
          <a:endParaRPr lang="en-GB" sz="800">
            <a:solidFill>
              <a:srgbClr val="000000"/>
            </a:solidFill>
            <a:latin typeface="+mj-lt"/>
          </a:endParaRPr>
        </a:p>
      </dgm:t>
    </dgm:pt>
    <dgm:pt modelId="{C51CCD1C-F4C3-494B-9683-6D6BACF55B91}" type="sibTrans" cxnId="{2926F487-7ED3-4D10-A480-C953349E5E93}">
      <dgm:prSet/>
      <dgm:spPr/>
      <dgm:t>
        <a:bodyPr/>
        <a:lstStyle/>
        <a:p>
          <a:endParaRPr lang="en-GB" sz="800">
            <a:solidFill>
              <a:srgbClr val="000000"/>
            </a:solidFill>
            <a:latin typeface="+mj-lt"/>
          </a:endParaRPr>
        </a:p>
      </dgm:t>
    </dgm:pt>
    <dgm:pt modelId="{B12DD5A1-486E-403A-8594-3C08713F2283}">
      <dgm:prSet phldrT="[Text]" custT="1"/>
      <dgm:spPr/>
      <dgm:t>
        <a:bodyPr/>
        <a:lstStyle/>
        <a:p>
          <a:r>
            <a:rPr lang="en-GB" sz="800">
              <a:solidFill>
                <a:srgbClr val="000000"/>
              </a:solidFill>
              <a:latin typeface="+mj-lt"/>
            </a:rPr>
            <a:t>Followup: within 2 weeks</a:t>
          </a:r>
        </a:p>
      </dgm:t>
    </dgm:pt>
    <dgm:pt modelId="{692850E4-4D4A-439E-9677-45BE50338264}" type="parTrans" cxnId="{0457E66D-8169-4E06-8F75-277AA0867CD5}">
      <dgm:prSet/>
      <dgm:spPr/>
      <dgm:t>
        <a:bodyPr/>
        <a:lstStyle/>
        <a:p>
          <a:endParaRPr lang="it-IT" sz="800">
            <a:solidFill>
              <a:srgbClr val="000000"/>
            </a:solidFill>
            <a:latin typeface="+mj-lt"/>
          </a:endParaRPr>
        </a:p>
      </dgm:t>
    </dgm:pt>
    <dgm:pt modelId="{72939D25-CEED-448E-8E0A-A055494A4595}" type="sibTrans" cxnId="{0457E66D-8169-4E06-8F75-277AA0867CD5}">
      <dgm:prSet/>
      <dgm:spPr/>
      <dgm:t>
        <a:bodyPr/>
        <a:lstStyle/>
        <a:p>
          <a:endParaRPr lang="it-IT" sz="800">
            <a:solidFill>
              <a:srgbClr val="000000"/>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3">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A533993F-9E52-41A9-A485-F72A50C9C58C}" type="pres">
      <dgm:prSet presAssocID="{B12DD5A1-486E-403A-8594-3C08713F2283}" presName="parTxOnly" presStyleLbl="node1" presStyleIdx="1" presStyleCnt="3">
        <dgm:presLayoutVars>
          <dgm:chMax val="0"/>
          <dgm:chPref val="0"/>
          <dgm:bulletEnabled val="1"/>
        </dgm:presLayoutVars>
      </dgm:prSet>
      <dgm:spPr/>
      <dgm:t>
        <a:bodyPr/>
        <a:lstStyle/>
        <a:p>
          <a:endParaRPr lang="en-GB"/>
        </a:p>
      </dgm:t>
    </dgm:pt>
    <dgm:pt modelId="{7CE16473-4035-4DD0-9674-13B0CA04CE0E}" type="pres">
      <dgm:prSet presAssocID="{72939D25-CEED-448E-8E0A-A055494A4595}" presName="parTxOnlySpace" presStyleCnt="0"/>
      <dgm:spPr/>
    </dgm:pt>
    <dgm:pt modelId="{EB44BA45-9525-41EC-8E19-93D1D39B5560}" type="pres">
      <dgm:prSet presAssocID="{2BFBA3D7-9F31-4719-849E-94D2F4B5B732}" presName="parTxOnly" presStyleLbl="node1" presStyleIdx="2" presStyleCnt="3">
        <dgm:presLayoutVars>
          <dgm:chMax val="0"/>
          <dgm:chPref val="0"/>
          <dgm:bulletEnabled val="1"/>
        </dgm:presLayoutVars>
      </dgm:prSet>
      <dgm:spPr/>
      <dgm:t>
        <a:bodyPr/>
        <a:lstStyle/>
        <a:p>
          <a:endParaRPr lang="en-GB"/>
        </a:p>
      </dgm:t>
    </dgm:pt>
  </dgm:ptLst>
  <dgm:cxnLst>
    <dgm:cxn modelId="{F7C5EC4F-EE99-490A-B3CA-77F29FF314E1}" type="presOf" srcId="{B12DD5A1-486E-403A-8594-3C08713F2283}" destId="{A533993F-9E52-41A9-A485-F72A50C9C58C}" srcOrd="0" destOrd="0" presId="urn:microsoft.com/office/officeart/2005/8/layout/chevron1"/>
    <dgm:cxn modelId="{DC4F6180-D4D4-4BFB-BEAF-A27C1EAB9425}" type="presOf" srcId="{9EBE35B2-6C1D-4AB5-9B43-92158D6A2C25}" destId="{C1718AD5-56CB-4249-8D15-435CA5AA2CA3}" srcOrd="0" destOrd="0" presId="urn:microsoft.com/office/officeart/2005/8/layout/chevron1"/>
    <dgm:cxn modelId="{C772FF02-3A8F-41CE-A89D-78F9D63C90ED}" type="presOf" srcId="{2BFBA3D7-9F31-4719-849E-94D2F4B5B732}" destId="{EB44BA45-9525-41EC-8E19-93D1D39B5560}" srcOrd="0" destOrd="0" presId="urn:microsoft.com/office/officeart/2005/8/layout/chevron1"/>
    <dgm:cxn modelId="{2926F487-7ED3-4D10-A480-C953349E5E93}" srcId="{9EBE35B2-6C1D-4AB5-9B43-92158D6A2C25}" destId="{2BFBA3D7-9F31-4719-849E-94D2F4B5B732}" srcOrd="2" destOrd="0" parTransId="{C281718C-EB24-416B-97AC-EC9249AC8EC9}" sibTransId="{C51CCD1C-F4C3-494B-9683-6D6BACF55B91}"/>
    <dgm:cxn modelId="{40BD11A3-500C-4C76-9F05-67E77C925A88}" type="presOf" srcId="{35F33645-D8AB-4D9A-B837-62291805825C}" destId="{DAE89FA3-7C46-4B3F-B24E-CC8A8B34D625}" srcOrd="0" destOrd="0" presId="urn:microsoft.com/office/officeart/2005/8/layout/chevron1"/>
    <dgm:cxn modelId="{0457E66D-8169-4E06-8F75-277AA0867CD5}" srcId="{9EBE35B2-6C1D-4AB5-9B43-92158D6A2C25}" destId="{B12DD5A1-486E-403A-8594-3C08713F2283}" srcOrd="1" destOrd="0" parTransId="{692850E4-4D4A-439E-9677-45BE50338264}" sibTransId="{72939D25-CEED-448E-8E0A-A055494A4595}"/>
    <dgm:cxn modelId="{15A64403-C9AB-48DF-9ACB-F1D3B6A5A5DF}" srcId="{9EBE35B2-6C1D-4AB5-9B43-92158D6A2C25}" destId="{35F33645-D8AB-4D9A-B837-62291805825C}" srcOrd="0" destOrd="0" parTransId="{C33E9059-2A34-4295-ABB7-EB9F7510971F}" sibTransId="{EEE63C98-6DFC-49C5-9073-80C2BD8E5407}"/>
    <dgm:cxn modelId="{0D55D0D7-1D98-4F86-BF78-EB07ECC42490}" type="presParOf" srcId="{C1718AD5-56CB-4249-8D15-435CA5AA2CA3}" destId="{DAE89FA3-7C46-4B3F-B24E-CC8A8B34D625}" srcOrd="0" destOrd="0" presId="urn:microsoft.com/office/officeart/2005/8/layout/chevron1"/>
    <dgm:cxn modelId="{85FB0DA6-F6F4-4A24-83E2-12A72496528D}" type="presParOf" srcId="{C1718AD5-56CB-4249-8D15-435CA5AA2CA3}" destId="{2FDC2709-E6E7-47E8-89E7-9CA6D4092963}" srcOrd="1" destOrd="0" presId="urn:microsoft.com/office/officeart/2005/8/layout/chevron1"/>
    <dgm:cxn modelId="{32527225-C553-4839-B405-CF7F896D4FE0}" type="presParOf" srcId="{C1718AD5-56CB-4249-8D15-435CA5AA2CA3}" destId="{A533993F-9E52-41A9-A485-F72A50C9C58C}" srcOrd="2" destOrd="0" presId="urn:microsoft.com/office/officeart/2005/8/layout/chevron1"/>
    <dgm:cxn modelId="{50BB3397-2828-4060-813E-43DC0A791AD1}" type="presParOf" srcId="{C1718AD5-56CB-4249-8D15-435CA5AA2CA3}" destId="{7CE16473-4035-4DD0-9674-13B0CA04CE0E}" srcOrd="3" destOrd="0" presId="urn:microsoft.com/office/officeart/2005/8/layout/chevron1"/>
    <dgm:cxn modelId="{7B42B7EE-7677-4777-ABC5-1AE378083A08}" type="presParOf" srcId="{C1718AD5-56CB-4249-8D15-435CA5AA2CA3}" destId="{EB44BA45-9525-41EC-8E19-93D1D39B5560}" srcOrd="4" destOrd="0" presId="urn:microsoft.com/office/officeart/2005/8/layout/chevron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3_5" csCatId="accent3" phldr="1"/>
      <dgm:spPr/>
    </dgm:pt>
    <dgm:pt modelId="{35F33645-D8AB-4D9A-B837-62291805825C}">
      <dgm:prSet phldrT="[Text]" custT="1"/>
      <dgm:spPr/>
      <dgm:t>
        <a:bodyPr/>
        <a:lstStyle/>
        <a:p>
          <a:r>
            <a:rPr lang="en-GB" sz="800">
              <a:solidFill>
                <a:schemeClr val="tx1"/>
              </a:solidFill>
              <a:latin typeface="+mj-lt"/>
            </a:rPr>
            <a:t>Acknowledge :</a:t>
          </a:r>
        </a:p>
        <a:p>
          <a:r>
            <a:rPr lang="en-GB" sz="800">
              <a:solidFill>
                <a:schemeClr val="tx1"/>
              </a:solidFill>
              <a:latin typeface="+mj-lt"/>
            </a:rPr>
            <a:t> immediate</a:t>
          </a:r>
        </a:p>
      </dgm:t>
    </dgm:pt>
    <dgm:pt modelId="{C33E9059-2A34-4295-ABB7-EB9F7510971F}" type="parTrans" cxnId="{15A64403-C9AB-48DF-9ACB-F1D3B6A5A5DF}">
      <dgm:prSet/>
      <dgm:spPr/>
      <dgm:t>
        <a:bodyPr/>
        <a:lstStyle/>
        <a:p>
          <a:endParaRPr lang="en-GB" sz="800">
            <a:solidFill>
              <a:schemeClr val="tx1"/>
            </a:solidFill>
            <a:latin typeface="+mj-lt"/>
          </a:endParaRPr>
        </a:p>
      </dgm:t>
    </dgm:pt>
    <dgm:pt modelId="{EEE63C98-6DFC-49C5-9073-80C2BD8E5407}" type="sibTrans" cxnId="{15A64403-C9AB-48DF-9ACB-F1D3B6A5A5DF}">
      <dgm:prSet/>
      <dgm:spPr/>
      <dgm:t>
        <a:bodyPr/>
        <a:lstStyle/>
        <a:p>
          <a:endParaRPr lang="en-GB" sz="800">
            <a:solidFill>
              <a:schemeClr val="tx1"/>
            </a:solidFill>
            <a:latin typeface="+mj-lt"/>
          </a:endParaRPr>
        </a:p>
      </dgm:t>
    </dgm:pt>
    <dgm:pt modelId="{9256D164-FCA9-4104-A2A6-3337F917A8D6}">
      <dgm:prSet phldrT="[Text]" custT="1"/>
      <dgm:spPr/>
      <dgm:t>
        <a:bodyPr/>
        <a:lstStyle/>
        <a:p>
          <a:r>
            <a:rPr lang="en-GB" sz="800">
              <a:solidFill>
                <a:schemeClr val="tx1"/>
              </a:solidFill>
              <a:latin typeface="+mj-lt"/>
            </a:rPr>
            <a:t>Pass on feedback to CTP officer &amp; Programme manager: within 1 week</a:t>
          </a:r>
        </a:p>
      </dgm:t>
    </dgm:pt>
    <dgm:pt modelId="{83BAA136-0454-401B-9EF4-437CA84D0D7D}" type="parTrans" cxnId="{1ACE24A8-0301-4373-88B7-4B6900382546}">
      <dgm:prSet/>
      <dgm:spPr/>
      <dgm:t>
        <a:bodyPr/>
        <a:lstStyle/>
        <a:p>
          <a:endParaRPr lang="en-GB" sz="800">
            <a:solidFill>
              <a:schemeClr val="tx1"/>
            </a:solidFill>
            <a:latin typeface="+mj-lt"/>
          </a:endParaRPr>
        </a:p>
      </dgm:t>
    </dgm:pt>
    <dgm:pt modelId="{0A635536-32D1-40BE-8F65-7C25A39CFF25}" type="sibTrans" cxnId="{1ACE24A8-0301-4373-88B7-4B6900382546}">
      <dgm:prSet/>
      <dgm:spPr/>
      <dgm:t>
        <a:bodyPr/>
        <a:lstStyle/>
        <a:p>
          <a:endParaRPr lang="en-GB" sz="800">
            <a:solidFill>
              <a:schemeClr val="tx1"/>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2">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89783972-7D18-4363-BFC4-F81F7B6F6EC0}" type="pres">
      <dgm:prSet presAssocID="{9256D164-FCA9-4104-A2A6-3337F917A8D6}" presName="parTxOnly" presStyleLbl="node1" presStyleIdx="1" presStyleCnt="2">
        <dgm:presLayoutVars>
          <dgm:chMax val="0"/>
          <dgm:chPref val="0"/>
          <dgm:bulletEnabled val="1"/>
        </dgm:presLayoutVars>
      </dgm:prSet>
      <dgm:spPr/>
      <dgm:t>
        <a:bodyPr/>
        <a:lstStyle/>
        <a:p>
          <a:endParaRPr lang="en-GB"/>
        </a:p>
      </dgm:t>
    </dgm:pt>
  </dgm:ptLst>
  <dgm:cxnLst>
    <dgm:cxn modelId="{1ACE24A8-0301-4373-88B7-4B6900382546}" srcId="{9EBE35B2-6C1D-4AB5-9B43-92158D6A2C25}" destId="{9256D164-FCA9-4104-A2A6-3337F917A8D6}" srcOrd="1" destOrd="0" parTransId="{83BAA136-0454-401B-9EF4-437CA84D0D7D}" sibTransId="{0A635536-32D1-40BE-8F65-7C25A39CFF25}"/>
    <dgm:cxn modelId="{B578872B-6B75-49DE-B724-632579D11E49}" type="presOf" srcId="{9EBE35B2-6C1D-4AB5-9B43-92158D6A2C25}" destId="{C1718AD5-56CB-4249-8D15-435CA5AA2CA3}"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6B3B2DA8-245C-49A1-AFB7-2342C993D7BD}" type="presOf" srcId="{35F33645-D8AB-4D9A-B837-62291805825C}" destId="{DAE89FA3-7C46-4B3F-B24E-CC8A8B34D625}" srcOrd="0" destOrd="0" presId="urn:microsoft.com/office/officeart/2005/8/layout/chevron1"/>
    <dgm:cxn modelId="{347D20DC-82BB-4D1C-BC2E-E2B99F4946F8}" type="presOf" srcId="{9256D164-FCA9-4104-A2A6-3337F917A8D6}" destId="{89783972-7D18-4363-BFC4-F81F7B6F6EC0}" srcOrd="0" destOrd="0" presId="urn:microsoft.com/office/officeart/2005/8/layout/chevron1"/>
    <dgm:cxn modelId="{3DDAB052-3DE0-45F1-BF70-E87F056A3E24}" type="presParOf" srcId="{C1718AD5-56CB-4249-8D15-435CA5AA2CA3}" destId="{DAE89FA3-7C46-4B3F-B24E-CC8A8B34D625}" srcOrd="0" destOrd="0" presId="urn:microsoft.com/office/officeart/2005/8/layout/chevron1"/>
    <dgm:cxn modelId="{40E2B838-EACF-47BD-AB1A-BB1CBA5AC875}" type="presParOf" srcId="{C1718AD5-56CB-4249-8D15-435CA5AA2CA3}" destId="{2FDC2709-E6E7-47E8-89E7-9CA6D4092963}" srcOrd="1" destOrd="0" presId="urn:microsoft.com/office/officeart/2005/8/layout/chevron1"/>
    <dgm:cxn modelId="{BEC1C3F8-B505-4AFF-9ED3-BCA5C44BC7D1}" type="presParOf" srcId="{C1718AD5-56CB-4249-8D15-435CA5AA2CA3}" destId="{89783972-7D18-4363-BFC4-F81F7B6F6EC0}" srcOrd="2" destOrd="0" presId="urn:microsoft.com/office/officeart/2005/8/layout/chevron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3_5" csCatId="accent3" phldr="1"/>
      <dgm:spPr/>
    </dgm:pt>
    <dgm:pt modelId="{9256D164-FCA9-4104-A2A6-3337F917A8D6}">
      <dgm:prSet phldrT="[Text]" custT="1"/>
      <dgm:spPr/>
      <dgm:t>
        <a:bodyPr/>
        <a:lstStyle/>
        <a:p>
          <a:r>
            <a:rPr lang="en-GB" sz="800">
              <a:solidFill>
                <a:srgbClr val="000000"/>
              </a:solidFill>
              <a:latin typeface="+mj-lt"/>
            </a:rPr>
            <a:t>Pass on feedback to Programme manager: within 1 week</a:t>
          </a:r>
        </a:p>
      </dgm:t>
    </dgm:pt>
    <dgm:pt modelId="{83BAA136-0454-401B-9EF4-437CA84D0D7D}" type="parTrans" cxnId="{1ACE24A8-0301-4373-88B7-4B6900382546}">
      <dgm:prSet/>
      <dgm:spPr/>
      <dgm:t>
        <a:bodyPr/>
        <a:lstStyle/>
        <a:p>
          <a:endParaRPr lang="en-GB" sz="800">
            <a:solidFill>
              <a:srgbClr val="000000"/>
            </a:solidFill>
            <a:latin typeface="+mj-lt"/>
          </a:endParaRPr>
        </a:p>
      </dgm:t>
    </dgm:pt>
    <dgm:pt modelId="{0A635536-32D1-40BE-8F65-7C25A39CFF25}" type="sibTrans" cxnId="{1ACE24A8-0301-4373-88B7-4B6900382546}">
      <dgm:prSet/>
      <dgm:spPr/>
      <dgm:t>
        <a:bodyPr/>
        <a:lstStyle/>
        <a:p>
          <a:endParaRPr lang="en-GB" sz="800">
            <a:solidFill>
              <a:srgbClr val="000000"/>
            </a:solidFill>
            <a:latin typeface="+mj-lt"/>
          </a:endParaRPr>
        </a:p>
      </dgm:t>
    </dgm:pt>
    <dgm:pt modelId="{35F33645-D8AB-4D9A-B837-62291805825C}">
      <dgm:prSet phldrT="[Text]" custT="1"/>
      <dgm:spPr/>
      <dgm:t>
        <a:bodyPr/>
        <a:lstStyle/>
        <a:p>
          <a:r>
            <a:rPr lang="en-GB" sz="800">
              <a:solidFill>
                <a:srgbClr val="000000"/>
              </a:solidFill>
              <a:latin typeface="+mj-lt"/>
            </a:rPr>
            <a:t>Acknowledge: automatic e-mail  reply is sufficient</a:t>
          </a:r>
        </a:p>
      </dgm:t>
    </dgm:pt>
    <dgm:pt modelId="{EEE63C98-6DFC-49C5-9073-80C2BD8E5407}" type="sibTrans" cxnId="{15A64403-C9AB-48DF-9ACB-F1D3B6A5A5DF}">
      <dgm:prSet/>
      <dgm:spPr/>
      <dgm:t>
        <a:bodyPr/>
        <a:lstStyle/>
        <a:p>
          <a:endParaRPr lang="en-GB" sz="800">
            <a:solidFill>
              <a:srgbClr val="000000"/>
            </a:solidFill>
            <a:latin typeface="+mj-lt"/>
          </a:endParaRPr>
        </a:p>
      </dgm:t>
    </dgm:pt>
    <dgm:pt modelId="{C33E9059-2A34-4295-ABB7-EB9F7510971F}" type="parTrans" cxnId="{15A64403-C9AB-48DF-9ACB-F1D3B6A5A5DF}">
      <dgm:prSet/>
      <dgm:spPr/>
      <dgm:t>
        <a:bodyPr/>
        <a:lstStyle/>
        <a:p>
          <a:endParaRPr lang="en-GB" sz="800">
            <a:solidFill>
              <a:srgbClr val="000000"/>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2">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89783972-7D18-4363-BFC4-F81F7B6F6EC0}" type="pres">
      <dgm:prSet presAssocID="{9256D164-FCA9-4104-A2A6-3337F917A8D6}" presName="parTxOnly" presStyleLbl="node1" presStyleIdx="1" presStyleCnt="2">
        <dgm:presLayoutVars>
          <dgm:chMax val="0"/>
          <dgm:chPref val="0"/>
          <dgm:bulletEnabled val="1"/>
        </dgm:presLayoutVars>
      </dgm:prSet>
      <dgm:spPr/>
      <dgm:t>
        <a:bodyPr/>
        <a:lstStyle/>
        <a:p>
          <a:endParaRPr lang="en-GB"/>
        </a:p>
      </dgm:t>
    </dgm:pt>
  </dgm:ptLst>
  <dgm:cxnLst>
    <dgm:cxn modelId="{6D9E05FF-A7E5-47CF-89E4-9400AFF82DA6}" type="presOf" srcId="{9256D164-FCA9-4104-A2A6-3337F917A8D6}" destId="{89783972-7D18-4363-BFC4-F81F7B6F6EC0}" srcOrd="0" destOrd="0" presId="urn:microsoft.com/office/officeart/2005/8/layout/chevron1"/>
    <dgm:cxn modelId="{1ACE24A8-0301-4373-88B7-4B6900382546}" srcId="{9EBE35B2-6C1D-4AB5-9B43-92158D6A2C25}" destId="{9256D164-FCA9-4104-A2A6-3337F917A8D6}" srcOrd="1" destOrd="0" parTransId="{83BAA136-0454-401B-9EF4-437CA84D0D7D}" sibTransId="{0A635536-32D1-40BE-8F65-7C25A39CFF25}"/>
    <dgm:cxn modelId="{37F3EB9E-3EC8-4144-B9B3-2E148107D5A2}" type="presOf" srcId="{9EBE35B2-6C1D-4AB5-9B43-92158D6A2C25}" destId="{C1718AD5-56CB-4249-8D15-435CA5AA2CA3}"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C6345547-71B8-4BD4-A0BE-290AE37D62ED}" type="presOf" srcId="{35F33645-D8AB-4D9A-B837-62291805825C}" destId="{DAE89FA3-7C46-4B3F-B24E-CC8A8B34D625}" srcOrd="0" destOrd="0" presId="urn:microsoft.com/office/officeart/2005/8/layout/chevron1"/>
    <dgm:cxn modelId="{A8D5C269-C409-4B71-8B11-26C96C09DC7F}" type="presParOf" srcId="{C1718AD5-56CB-4249-8D15-435CA5AA2CA3}" destId="{DAE89FA3-7C46-4B3F-B24E-CC8A8B34D625}" srcOrd="0" destOrd="0" presId="urn:microsoft.com/office/officeart/2005/8/layout/chevron1"/>
    <dgm:cxn modelId="{CD2E6BA3-6D81-4568-8336-BA0E754CA5DA}" type="presParOf" srcId="{C1718AD5-56CB-4249-8D15-435CA5AA2CA3}" destId="{2FDC2709-E6E7-47E8-89E7-9CA6D4092963}" srcOrd="1" destOrd="0" presId="urn:microsoft.com/office/officeart/2005/8/layout/chevron1"/>
    <dgm:cxn modelId="{A94AB446-CF95-4D75-91D7-2D6C3A9EC694}" type="presParOf" srcId="{C1718AD5-56CB-4249-8D15-435CA5AA2CA3}" destId="{89783972-7D18-4363-BFC4-F81F7B6F6EC0}" srcOrd="2" destOrd="0" presId="urn:microsoft.com/office/officeart/2005/8/layout/chevron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3_5" csCatId="accent3" phldr="1"/>
      <dgm:spPr/>
    </dgm:pt>
    <dgm:pt modelId="{35F33645-D8AB-4D9A-B837-62291805825C}">
      <dgm:prSet phldrT="[Text]" custT="1"/>
      <dgm:spPr/>
      <dgm:t>
        <a:bodyPr/>
        <a:lstStyle/>
        <a:p>
          <a:r>
            <a:rPr lang="en-GB" sz="800">
              <a:solidFill>
                <a:srgbClr val="000000"/>
              </a:solidFill>
              <a:latin typeface="+mj-lt"/>
            </a:rPr>
            <a:t>Acknowledge: and verify: within 1 week</a:t>
          </a:r>
        </a:p>
      </dgm:t>
    </dgm:pt>
    <dgm:pt modelId="{C33E9059-2A34-4295-ABB7-EB9F7510971F}" type="parTrans" cxnId="{15A64403-C9AB-48DF-9ACB-F1D3B6A5A5DF}">
      <dgm:prSet/>
      <dgm:spPr/>
      <dgm:t>
        <a:bodyPr/>
        <a:lstStyle/>
        <a:p>
          <a:endParaRPr lang="en-GB" sz="800">
            <a:solidFill>
              <a:srgbClr val="000000"/>
            </a:solidFill>
            <a:latin typeface="+mj-lt"/>
          </a:endParaRPr>
        </a:p>
      </dgm:t>
    </dgm:pt>
    <dgm:pt modelId="{EEE63C98-6DFC-49C5-9073-80C2BD8E5407}" type="sibTrans" cxnId="{15A64403-C9AB-48DF-9ACB-F1D3B6A5A5DF}">
      <dgm:prSet/>
      <dgm:spPr/>
      <dgm:t>
        <a:bodyPr/>
        <a:lstStyle/>
        <a:p>
          <a:endParaRPr lang="en-GB" sz="800">
            <a:solidFill>
              <a:srgbClr val="000000"/>
            </a:solidFill>
            <a:latin typeface="+mj-lt"/>
          </a:endParaRPr>
        </a:p>
      </dgm:t>
    </dgm:pt>
    <dgm:pt modelId="{2BFBA3D7-9F31-4719-849E-94D2F4B5B732}">
      <dgm:prSet phldrT="[Text]" custT="1"/>
      <dgm:spPr/>
      <dgm:t>
        <a:bodyPr/>
        <a:lstStyle/>
        <a:p>
          <a:r>
            <a:rPr lang="en-GB" sz="800">
              <a:solidFill>
                <a:srgbClr val="000000"/>
              </a:solidFill>
              <a:latin typeface="+mj-lt"/>
            </a:rPr>
            <a:t>Pass on feedback to Programme manager: within 1 week</a:t>
          </a:r>
        </a:p>
      </dgm:t>
    </dgm:pt>
    <dgm:pt modelId="{C281718C-EB24-416B-97AC-EC9249AC8EC9}" type="parTrans" cxnId="{2926F487-7ED3-4D10-A480-C953349E5E93}">
      <dgm:prSet/>
      <dgm:spPr/>
      <dgm:t>
        <a:bodyPr/>
        <a:lstStyle/>
        <a:p>
          <a:endParaRPr lang="en-GB" sz="800">
            <a:solidFill>
              <a:srgbClr val="000000"/>
            </a:solidFill>
            <a:latin typeface="+mj-lt"/>
          </a:endParaRPr>
        </a:p>
      </dgm:t>
    </dgm:pt>
    <dgm:pt modelId="{C51CCD1C-F4C3-494B-9683-6D6BACF55B91}" type="sibTrans" cxnId="{2926F487-7ED3-4D10-A480-C953349E5E93}">
      <dgm:prSet/>
      <dgm:spPr/>
      <dgm:t>
        <a:bodyPr/>
        <a:lstStyle/>
        <a:p>
          <a:endParaRPr lang="en-GB" sz="800">
            <a:solidFill>
              <a:srgbClr val="000000"/>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2">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EB44BA45-9525-41EC-8E19-93D1D39B5560}" type="pres">
      <dgm:prSet presAssocID="{2BFBA3D7-9F31-4719-849E-94D2F4B5B732}" presName="parTxOnly" presStyleLbl="node1" presStyleIdx="1" presStyleCnt="2">
        <dgm:presLayoutVars>
          <dgm:chMax val="0"/>
          <dgm:chPref val="0"/>
          <dgm:bulletEnabled val="1"/>
        </dgm:presLayoutVars>
      </dgm:prSet>
      <dgm:spPr/>
      <dgm:t>
        <a:bodyPr/>
        <a:lstStyle/>
        <a:p>
          <a:endParaRPr lang="en-GB"/>
        </a:p>
      </dgm:t>
    </dgm:pt>
  </dgm:ptLst>
  <dgm:cxnLst>
    <dgm:cxn modelId="{2926F487-7ED3-4D10-A480-C953349E5E93}" srcId="{9EBE35B2-6C1D-4AB5-9B43-92158D6A2C25}" destId="{2BFBA3D7-9F31-4719-849E-94D2F4B5B732}" srcOrd="1" destOrd="0" parTransId="{C281718C-EB24-416B-97AC-EC9249AC8EC9}" sibTransId="{C51CCD1C-F4C3-494B-9683-6D6BACF55B91}"/>
    <dgm:cxn modelId="{0F913A7C-735F-4B87-B373-E61434B12CB8}" type="presOf" srcId="{2BFBA3D7-9F31-4719-849E-94D2F4B5B732}" destId="{EB44BA45-9525-41EC-8E19-93D1D39B5560}" srcOrd="0" destOrd="0" presId="urn:microsoft.com/office/officeart/2005/8/layout/chevron1"/>
    <dgm:cxn modelId="{536738E9-73C1-43E1-A639-F8B7A53D3F0D}" type="presOf" srcId="{35F33645-D8AB-4D9A-B837-62291805825C}" destId="{DAE89FA3-7C46-4B3F-B24E-CC8A8B34D625}"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B58EF8C8-800D-46F8-86B3-B9B819B85AEE}" type="presOf" srcId="{9EBE35B2-6C1D-4AB5-9B43-92158D6A2C25}" destId="{C1718AD5-56CB-4249-8D15-435CA5AA2CA3}" srcOrd="0" destOrd="0" presId="urn:microsoft.com/office/officeart/2005/8/layout/chevron1"/>
    <dgm:cxn modelId="{513C85AE-EAF1-4297-A616-C23CFAD8A82A}" type="presParOf" srcId="{C1718AD5-56CB-4249-8D15-435CA5AA2CA3}" destId="{DAE89FA3-7C46-4B3F-B24E-CC8A8B34D625}" srcOrd="0" destOrd="0" presId="urn:microsoft.com/office/officeart/2005/8/layout/chevron1"/>
    <dgm:cxn modelId="{C15899D4-E58D-424F-8980-2A73A1B5F411}" type="presParOf" srcId="{C1718AD5-56CB-4249-8D15-435CA5AA2CA3}" destId="{2FDC2709-E6E7-47E8-89E7-9CA6D4092963}" srcOrd="1" destOrd="0" presId="urn:microsoft.com/office/officeart/2005/8/layout/chevron1"/>
    <dgm:cxn modelId="{6AF47272-255A-4ED4-AFAA-D76FE095C911}" type="presParOf" srcId="{C1718AD5-56CB-4249-8D15-435CA5AA2CA3}" destId="{EB44BA45-9525-41EC-8E19-93D1D39B5560}" srcOrd="2" destOrd="0" presId="urn:microsoft.com/office/officeart/2005/8/layout/chevron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758" y="9782"/>
          <a:ext cx="1494881" cy="597952"/>
        </a:xfrm>
        <a:prstGeom prst="chevron">
          <a:avLst/>
        </a:prstGeom>
        <a:solidFill>
          <a:schemeClr val="accent2">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cs typeface="Cambria (Corpo)"/>
            </a:rPr>
            <a:t>Acknowledge complaint:</a:t>
          </a:r>
        </a:p>
        <a:p>
          <a:pPr lvl="0" algn="ctr" defTabSz="355600">
            <a:lnSpc>
              <a:spcPct val="90000"/>
            </a:lnSpc>
            <a:spcBef>
              <a:spcPct val="0"/>
            </a:spcBef>
            <a:spcAft>
              <a:spcPct val="35000"/>
            </a:spcAft>
          </a:pPr>
          <a:r>
            <a:rPr lang="en-GB" sz="800" kern="1200">
              <a:solidFill>
                <a:srgbClr val="000000"/>
              </a:solidFill>
              <a:latin typeface="+mj-lt"/>
              <a:cs typeface="Cambria (Corpo)"/>
            </a:rPr>
            <a:t> immediate</a:t>
          </a:r>
        </a:p>
      </dsp:txBody>
      <dsp:txXfrm>
        <a:off x="299734" y="9782"/>
        <a:ext cx="896929" cy="597952"/>
      </dsp:txXfrm>
    </dsp:sp>
    <dsp:sp modelId="{60F8E9FE-E169-43EA-BF72-3B2CFF73C27E}">
      <dsp:nvSpPr>
        <dsp:cNvPr id="0" name=""/>
        <dsp:cNvSpPr/>
      </dsp:nvSpPr>
      <dsp:spPr>
        <a:xfrm>
          <a:off x="1346151" y="9782"/>
          <a:ext cx="1494881" cy="597952"/>
        </a:xfrm>
        <a:prstGeom prst="chevron">
          <a:avLst/>
        </a:prstGeom>
        <a:solidFill>
          <a:schemeClr val="accent2">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Refer to relevant manager: immediate on receipt</a:t>
          </a:r>
        </a:p>
      </dsp:txBody>
      <dsp:txXfrm>
        <a:off x="1645127" y="9782"/>
        <a:ext cx="896929" cy="597952"/>
      </dsp:txXfrm>
    </dsp:sp>
    <dsp:sp modelId="{89783972-7D18-4363-BFC4-F81F7B6F6EC0}">
      <dsp:nvSpPr>
        <dsp:cNvPr id="0" name=""/>
        <dsp:cNvSpPr/>
      </dsp:nvSpPr>
      <dsp:spPr>
        <a:xfrm>
          <a:off x="2691545" y="9782"/>
          <a:ext cx="2018718" cy="597952"/>
        </a:xfrm>
        <a:prstGeom prst="chevron">
          <a:avLst/>
        </a:prstGeom>
        <a:solidFill>
          <a:schemeClr val="accent2">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Decision not to investigate OR Action investigation: </a:t>
          </a:r>
        </a:p>
        <a:p>
          <a:pPr lvl="0" algn="ctr" defTabSz="355600">
            <a:lnSpc>
              <a:spcPct val="90000"/>
            </a:lnSpc>
            <a:spcBef>
              <a:spcPct val="0"/>
            </a:spcBef>
            <a:spcAft>
              <a:spcPct val="35000"/>
            </a:spcAft>
          </a:pPr>
          <a:r>
            <a:rPr lang="en-GB" sz="800" kern="1200">
              <a:solidFill>
                <a:srgbClr val="000000"/>
              </a:solidFill>
              <a:latin typeface="+mj-lt"/>
            </a:rPr>
            <a:t>within 1 week</a:t>
          </a:r>
        </a:p>
      </dsp:txBody>
      <dsp:txXfrm>
        <a:off x="2990521" y="9782"/>
        <a:ext cx="1420766" cy="597952"/>
      </dsp:txXfrm>
    </dsp:sp>
    <dsp:sp modelId="{EB44BA45-9525-41EC-8E19-93D1D39B5560}">
      <dsp:nvSpPr>
        <dsp:cNvPr id="0" name=""/>
        <dsp:cNvSpPr/>
      </dsp:nvSpPr>
      <dsp:spPr>
        <a:xfrm>
          <a:off x="4560775" y="9782"/>
          <a:ext cx="1494881" cy="597952"/>
        </a:xfrm>
        <a:prstGeom prst="chevron">
          <a:avLst/>
        </a:prstGeom>
        <a:solidFill>
          <a:schemeClr val="accent2">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Resolve complaint:</a:t>
          </a:r>
        </a:p>
        <a:p>
          <a:pPr lvl="0" algn="ctr" defTabSz="355600">
            <a:lnSpc>
              <a:spcPct val="90000"/>
            </a:lnSpc>
            <a:spcBef>
              <a:spcPct val="0"/>
            </a:spcBef>
            <a:spcAft>
              <a:spcPct val="35000"/>
            </a:spcAft>
          </a:pPr>
          <a:r>
            <a:rPr lang="en-GB" sz="800" kern="1200">
              <a:solidFill>
                <a:srgbClr val="000000"/>
              </a:solidFill>
              <a:latin typeface="+mj-lt"/>
            </a:rPr>
            <a:t>within 30 days</a:t>
          </a:r>
        </a:p>
      </dsp:txBody>
      <dsp:txXfrm>
        <a:off x="4859751" y="9782"/>
        <a:ext cx="896929" cy="5979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1786" y="52870"/>
          <a:ext cx="1546633" cy="618653"/>
        </a:xfrm>
        <a:prstGeom prst="chevron">
          <a:avLst/>
        </a:prstGeom>
        <a:solidFill>
          <a:schemeClr val="accent2">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Refer to relevant manager: immediate on receipt</a:t>
          </a:r>
        </a:p>
      </dsp:txBody>
      <dsp:txXfrm>
        <a:off x="311113" y="52870"/>
        <a:ext cx="927980" cy="618653"/>
      </dsp:txXfrm>
    </dsp:sp>
    <dsp:sp modelId="{10381EFB-949C-4900-BF36-2C9927059BD0}">
      <dsp:nvSpPr>
        <dsp:cNvPr id="0" name=""/>
        <dsp:cNvSpPr/>
      </dsp:nvSpPr>
      <dsp:spPr>
        <a:xfrm>
          <a:off x="1393756" y="52870"/>
          <a:ext cx="1546633" cy="618653"/>
        </a:xfrm>
        <a:prstGeom prst="chevron">
          <a:avLst/>
        </a:prstGeom>
        <a:solidFill>
          <a:schemeClr val="accent2">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Acknowledge complaint: within 48 hours</a:t>
          </a:r>
        </a:p>
      </dsp:txBody>
      <dsp:txXfrm>
        <a:off x="1703083" y="52870"/>
        <a:ext cx="927980" cy="618653"/>
      </dsp:txXfrm>
    </dsp:sp>
    <dsp:sp modelId="{89783972-7D18-4363-BFC4-F81F7B6F6EC0}">
      <dsp:nvSpPr>
        <dsp:cNvPr id="0" name=""/>
        <dsp:cNvSpPr/>
      </dsp:nvSpPr>
      <dsp:spPr>
        <a:xfrm>
          <a:off x="2785726" y="52870"/>
          <a:ext cx="1876932" cy="618653"/>
        </a:xfrm>
        <a:prstGeom prst="chevron">
          <a:avLst/>
        </a:prstGeom>
        <a:solidFill>
          <a:schemeClr val="accent2">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Decision not to investigate OR Action investigation: </a:t>
          </a:r>
        </a:p>
        <a:p>
          <a:pPr lvl="0" algn="ctr" defTabSz="355600">
            <a:lnSpc>
              <a:spcPct val="90000"/>
            </a:lnSpc>
            <a:spcBef>
              <a:spcPct val="0"/>
            </a:spcBef>
            <a:spcAft>
              <a:spcPct val="35000"/>
            </a:spcAft>
          </a:pPr>
          <a:r>
            <a:rPr lang="en-GB" sz="800" kern="1200">
              <a:solidFill>
                <a:srgbClr val="000000"/>
              </a:solidFill>
              <a:latin typeface="+mj-lt"/>
            </a:rPr>
            <a:t>within 1 week</a:t>
          </a:r>
        </a:p>
      </dsp:txBody>
      <dsp:txXfrm>
        <a:off x="3095053" y="52870"/>
        <a:ext cx="1258279" cy="618653"/>
      </dsp:txXfrm>
    </dsp:sp>
    <dsp:sp modelId="{EB44BA45-9525-41EC-8E19-93D1D39B5560}">
      <dsp:nvSpPr>
        <dsp:cNvPr id="0" name=""/>
        <dsp:cNvSpPr/>
      </dsp:nvSpPr>
      <dsp:spPr>
        <a:xfrm>
          <a:off x="4507996" y="52870"/>
          <a:ext cx="1546633" cy="618653"/>
        </a:xfrm>
        <a:prstGeom prst="chevron">
          <a:avLst/>
        </a:prstGeom>
        <a:solidFill>
          <a:schemeClr val="accent2">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Resolve complaint: within 30 days</a:t>
          </a:r>
        </a:p>
      </dsp:txBody>
      <dsp:txXfrm>
        <a:off x="4817323" y="52870"/>
        <a:ext cx="927980" cy="6186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464" y="60240"/>
          <a:ext cx="1480095" cy="592038"/>
        </a:xfrm>
        <a:prstGeom prst="chevron">
          <a:avLst/>
        </a:prstGeom>
        <a:solidFill>
          <a:schemeClr val="accent2">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Refer to relevant manager: immediate on receipt</a:t>
          </a:r>
        </a:p>
      </dsp:txBody>
      <dsp:txXfrm>
        <a:off x="296483" y="60240"/>
        <a:ext cx="888057" cy="592038"/>
      </dsp:txXfrm>
    </dsp:sp>
    <dsp:sp modelId="{0D12B875-F9EC-4790-BEA5-F295FEA2D3BB}">
      <dsp:nvSpPr>
        <dsp:cNvPr id="0" name=""/>
        <dsp:cNvSpPr/>
      </dsp:nvSpPr>
      <dsp:spPr>
        <a:xfrm>
          <a:off x="1332551" y="60240"/>
          <a:ext cx="1480095" cy="592038"/>
        </a:xfrm>
        <a:prstGeom prst="chevron">
          <a:avLst/>
        </a:prstGeom>
        <a:solidFill>
          <a:schemeClr val="accent2">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Acknowledge complaint: within 48 hours </a:t>
          </a:r>
        </a:p>
      </dsp:txBody>
      <dsp:txXfrm>
        <a:off x="1628570" y="60240"/>
        <a:ext cx="888057" cy="592038"/>
      </dsp:txXfrm>
    </dsp:sp>
    <dsp:sp modelId="{89783972-7D18-4363-BFC4-F81F7B6F6EC0}">
      <dsp:nvSpPr>
        <dsp:cNvPr id="0" name=""/>
        <dsp:cNvSpPr/>
      </dsp:nvSpPr>
      <dsp:spPr>
        <a:xfrm>
          <a:off x="2664637" y="60240"/>
          <a:ext cx="2059227" cy="592038"/>
        </a:xfrm>
        <a:prstGeom prst="chevron">
          <a:avLst/>
        </a:prstGeom>
        <a:solidFill>
          <a:schemeClr val="accent2">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cs typeface="Cambria (Corpo)"/>
            </a:rPr>
            <a:t>Decision not to investigate OR Action investigation: </a:t>
          </a:r>
        </a:p>
        <a:p>
          <a:pPr lvl="0" algn="ctr" defTabSz="355600">
            <a:lnSpc>
              <a:spcPct val="90000"/>
            </a:lnSpc>
            <a:spcBef>
              <a:spcPct val="0"/>
            </a:spcBef>
            <a:spcAft>
              <a:spcPct val="35000"/>
            </a:spcAft>
          </a:pPr>
          <a:r>
            <a:rPr lang="en-GB" sz="800" kern="1200">
              <a:solidFill>
                <a:srgbClr val="000000"/>
              </a:solidFill>
              <a:latin typeface="+mj-lt"/>
              <a:cs typeface="Cambria (Corpo)"/>
            </a:rPr>
            <a:t>within 1 week</a:t>
          </a:r>
        </a:p>
      </dsp:txBody>
      <dsp:txXfrm>
        <a:off x="2960656" y="60240"/>
        <a:ext cx="1467189" cy="592038"/>
      </dsp:txXfrm>
    </dsp:sp>
    <dsp:sp modelId="{EB44BA45-9525-41EC-8E19-93D1D39B5560}">
      <dsp:nvSpPr>
        <dsp:cNvPr id="0" name=""/>
        <dsp:cNvSpPr/>
      </dsp:nvSpPr>
      <dsp:spPr>
        <a:xfrm>
          <a:off x="4575855" y="60240"/>
          <a:ext cx="1480095" cy="592038"/>
        </a:xfrm>
        <a:prstGeom prst="chevron">
          <a:avLst/>
        </a:prstGeom>
        <a:solidFill>
          <a:schemeClr val="accent2">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Resolve complaint: within 30 days</a:t>
          </a:r>
        </a:p>
      </dsp:txBody>
      <dsp:txXfrm>
        <a:off x="4871874" y="60240"/>
        <a:ext cx="888057" cy="592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1770" y="0"/>
          <a:ext cx="2157499" cy="629392"/>
        </a:xfrm>
        <a:prstGeom prst="chevron">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Acknowledge:</a:t>
          </a:r>
        </a:p>
        <a:p>
          <a:pPr lvl="0" algn="ctr" defTabSz="355600">
            <a:lnSpc>
              <a:spcPct val="90000"/>
            </a:lnSpc>
            <a:spcBef>
              <a:spcPct val="0"/>
            </a:spcBef>
            <a:spcAft>
              <a:spcPct val="35000"/>
            </a:spcAft>
          </a:pPr>
          <a:r>
            <a:rPr lang="en-GB" sz="800" kern="1200">
              <a:solidFill>
                <a:srgbClr val="000000"/>
              </a:solidFill>
              <a:latin typeface="+mj-lt"/>
            </a:rPr>
            <a:t> immediate</a:t>
          </a:r>
        </a:p>
      </dsp:txBody>
      <dsp:txXfrm>
        <a:off x="316466" y="0"/>
        <a:ext cx="1528107" cy="629392"/>
      </dsp:txXfrm>
    </dsp:sp>
    <dsp:sp modelId="{89783972-7D18-4363-BFC4-F81F7B6F6EC0}">
      <dsp:nvSpPr>
        <dsp:cNvPr id="0" name=""/>
        <dsp:cNvSpPr/>
      </dsp:nvSpPr>
      <dsp:spPr>
        <a:xfrm>
          <a:off x="1943520" y="0"/>
          <a:ext cx="2157499" cy="629392"/>
        </a:xfrm>
        <a:prstGeom prst="chevron">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Verification and followup: </a:t>
          </a:r>
        </a:p>
        <a:p>
          <a:pPr lvl="0" algn="ctr" defTabSz="355600">
            <a:lnSpc>
              <a:spcPct val="90000"/>
            </a:lnSpc>
            <a:spcBef>
              <a:spcPct val="0"/>
            </a:spcBef>
            <a:spcAft>
              <a:spcPct val="35000"/>
            </a:spcAft>
          </a:pPr>
          <a:r>
            <a:rPr lang="en-GB" sz="800" kern="1200">
              <a:solidFill>
                <a:srgbClr val="000000"/>
              </a:solidFill>
              <a:latin typeface="+mj-lt"/>
            </a:rPr>
            <a:t>within 1 week</a:t>
          </a:r>
        </a:p>
      </dsp:txBody>
      <dsp:txXfrm>
        <a:off x="2258216" y="0"/>
        <a:ext cx="1528107" cy="629392"/>
      </dsp:txXfrm>
    </dsp:sp>
    <dsp:sp modelId="{EB44BA45-9525-41EC-8E19-93D1D39B5560}">
      <dsp:nvSpPr>
        <dsp:cNvPr id="0" name=""/>
        <dsp:cNvSpPr/>
      </dsp:nvSpPr>
      <dsp:spPr>
        <a:xfrm>
          <a:off x="3885269" y="0"/>
          <a:ext cx="2157499" cy="629392"/>
        </a:xfrm>
        <a:prstGeom prst="chevron">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Resolve:</a:t>
          </a:r>
        </a:p>
        <a:p>
          <a:pPr lvl="0" algn="ctr" defTabSz="355600">
            <a:lnSpc>
              <a:spcPct val="90000"/>
            </a:lnSpc>
            <a:spcBef>
              <a:spcPct val="0"/>
            </a:spcBef>
            <a:spcAft>
              <a:spcPct val="35000"/>
            </a:spcAft>
          </a:pPr>
          <a:r>
            <a:rPr lang="en-GB" sz="800" kern="1200">
              <a:solidFill>
                <a:srgbClr val="000000"/>
              </a:solidFill>
              <a:latin typeface="+mj-lt"/>
            </a:rPr>
            <a:t>within 2 weeks</a:t>
          </a:r>
        </a:p>
      </dsp:txBody>
      <dsp:txXfrm>
        <a:off x="4199965" y="0"/>
        <a:ext cx="1528107" cy="62939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1763" y="0"/>
          <a:ext cx="2149022" cy="712519"/>
        </a:xfrm>
        <a:prstGeom prst="chevron">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Acknowledge: automatic e-mail  reply is sufficient</a:t>
          </a:r>
        </a:p>
      </dsp:txBody>
      <dsp:txXfrm>
        <a:off x="358023" y="0"/>
        <a:ext cx="1436503" cy="712519"/>
      </dsp:txXfrm>
    </dsp:sp>
    <dsp:sp modelId="{89783972-7D18-4363-BFC4-F81F7B6F6EC0}">
      <dsp:nvSpPr>
        <dsp:cNvPr id="0" name=""/>
        <dsp:cNvSpPr/>
      </dsp:nvSpPr>
      <dsp:spPr>
        <a:xfrm>
          <a:off x="1935883" y="0"/>
          <a:ext cx="2149022" cy="712519"/>
        </a:xfrm>
        <a:prstGeom prst="chevron">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Verification and followup: </a:t>
          </a:r>
        </a:p>
        <a:p>
          <a:pPr lvl="0" algn="ctr" defTabSz="355600">
            <a:lnSpc>
              <a:spcPct val="90000"/>
            </a:lnSpc>
            <a:spcBef>
              <a:spcPct val="0"/>
            </a:spcBef>
            <a:spcAft>
              <a:spcPct val="35000"/>
            </a:spcAft>
          </a:pPr>
          <a:r>
            <a:rPr lang="en-GB" sz="800" kern="1200">
              <a:solidFill>
                <a:srgbClr val="000000"/>
              </a:solidFill>
              <a:latin typeface="+mj-lt"/>
            </a:rPr>
            <a:t>within 1 week</a:t>
          </a:r>
        </a:p>
      </dsp:txBody>
      <dsp:txXfrm>
        <a:off x="2292143" y="0"/>
        <a:ext cx="1436503" cy="712519"/>
      </dsp:txXfrm>
    </dsp:sp>
    <dsp:sp modelId="{EB44BA45-9525-41EC-8E19-93D1D39B5560}">
      <dsp:nvSpPr>
        <dsp:cNvPr id="0" name=""/>
        <dsp:cNvSpPr/>
      </dsp:nvSpPr>
      <dsp:spPr>
        <a:xfrm>
          <a:off x="3870003" y="0"/>
          <a:ext cx="2149022" cy="712519"/>
        </a:xfrm>
        <a:prstGeom prst="chevron">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Resolve : within 2 weeks</a:t>
          </a:r>
        </a:p>
      </dsp:txBody>
      <dsp:txXfrm>
        <a:off x="4226263" y="0"/>
        <a:ext cx="1436503" cy="71251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1763" y="0"/>
          <a:ext cx="2149022" cy="605641"/>
        </a:xfrm>
        <a:prstGeom prst="chevron">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Acknowledge &amp; and verify: within 1 week</a:t>
          </a:r>
        </a:p>
      </dsp:txBody>
      <dsp:txXfrm>
        <a:off x="304584" y="0"/>
        <a:ext cx="1543381" cy="605641"/>
      </dsp:txXfrm>
    </dsp:sp>
    <dsp:sp modelId="{A533993F-9E52-41A9-A485-F72A50C9C58C}">
      <dsp:nvSpPr>
        <dsp:cNvPr id="0" name=""/>
        <dsp:cNvSpPr/>
      </dsp:nvSpPr>
      <dsp:spPr>
        <a:xfrm>
          <a:off x="1935883" y="0"/>
          <a:ext cx="2149022" cy="605641"/>
        </a:xfrm>
        <a:prstGeom prst="chevron">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Followup: within 2 weeks</a:t>
          </a:r>
        </a:p>
      </dsp:txBody>
      <dsp:txXfrm>
        <a:off x="2238704" y="0"/>
        <a:ext cx="1543381" cy="605641"/>
      </dsp:txXfrm>
    </dsp:sp>
    <dsp:sp modelId="{EB44BA45-9525-41EC-8E19-93D1D39B5560}">
      <dsp:nvSpPr>
        <dsp:cNvPr id="0" name=""/>
        <dsp:cNvSpPr/>
      </dsp:nvSpPr>
      <dsp:spPr>
        <a:xfrm>
          <a:off x="3870003" y="0"/>
          <a:ext cx="2149022" cy="605641"/>
        </a:xfrm>
        <a:prstGeom prst="chevron">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Resolve: within 3 weeks</a:t>
          </a:r>
        </a:p>
      </dsp:txBody>
      <dsp:txXfrm>
        <a:off x="4172824" y="0"/>
        <a:ext cx="1543381" cy="60564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5291" y="0"/>
          <a:ext cx="3163266" cy="700644"/>
        </a:xfrm>
        <a:prstGeom prst="chevron">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chemeClr val="tx1"/>
              </a:solidFill>
              <a:latin typeface="+mj-lt"/>
            </a:rPr>
            <a:t>Acknowledge :</a:t>
          </a:r>
        </a:p>
        <a:p>
          <a:pPr lvl="0" algn="ctr" defTabSz="355600">
            <a:lnSpc>
              <a:spcPct val="90000"/>
            </a:lnSpc>
            <a:spcBef>
              <a:spcPct val="0"/>
            </a:spcBef>
            <a:spcAft>
              <a:spcPct val="35000"/>
            </a:spcAft>
          </a:pPr>
          <a:r>
            <a:rPr lang="en-GB" sz="800" kern="1200">
              <a:solidFill>
                <a:schemeClr val="tx1"/>
              </a:solidFill>
              <a:latin typeface="+mj-lt"/>
            </a:rPr>
            <a:t> immediate</a:t>
          </a:r>
        </a:p>
      </dsp:txBody>
      <dsp:txXfrm>
        <a:off x="355613" y="0"/>
        <a:ext cx="2462622" cy="700644"/>
      </dsp:txXfrm>
    </dsp:sp>
    <dsp:sp modelId="{89783972-7D18-4363-BFC4-F81F7B6F6EC0}">
      <dsp:nvSpPr>
        <dsp:cNvPr id="0" name=""/>
        <dsp:cNvSpPr/>
      </dsp:nvSpPr>
      <dsp:spPr>
        <a:xfrm>
          <a:off x="2852231" y="0"/>
          <a:ext cx="3163266" cy="700644"/>
        </a:xfrm>
        <a:prstGeom prst="chevron">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chemeClr val="tx1"/>
              </a:solidFill>
              <a:latin typeface="+mj-lt"/>
            </a:rPr>
            <a:t>Pass on feedback to CTP officer &amp; Programme manager: within 1 week</a:t>
          </a:r>
        </a:p>
      </dsp:txBody>
      <dsp:txXfrm>
        <a:off x="3202553" y="0"/>
        <a:ext cx="2462622" cy="70064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5291" y="0"/>
          <a:ext cx="3163266" cy="617517"/>
        </a:xfrm>
        <a:prstGeom prst="chevron">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Acknowledge: automatic e-mail  reply is sufficient</a:t>
          </a:r>
        </a:p>
      </dsp:txBody>
      <dsp:txXfrm>
        <a:off x="314050" y="0"/>
        <a:ext cx="2545749" cy="617517"/>
      </dsp:txXfrm>
    </dsp:sp>
    <dsp:sp modelId="{89783972-7D18-4363-BFC4-F81F7B6F6EC0}">
      <dsp:nvSpPr>
        <dsp:cNvPr id="0" name=""/>
        <dsp:cNvSpPr/>
      </dsp:nvSpPr>
      <dsp:spPr>
        <a:xfrm>
          <a:off x="2852231" y="0"/>
          <a:ext cx="3163266" cy="617517"/>
        </a:xfrm>
        <a:prstGeom prst="chevron">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Pass on feedback to Programme manager: within 1 week</a:t>
          </a:r>
        </a:p>
      </dsp:txBody>
      <dsp:txXfrm>
        <a:off x="3160990" y="0"/>
        <a:ext cx="2545749" cy="61751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5291" y="0"/>
          <a:ext cx="3163266" cy="558141"/>
        </a:xfrm>
        <a:prstGeom prst="chevron">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Acknowledge: and verify: within 1 week</a:t>
          </a:r>
        </a:p>
      </dsp:txBody>
      <dsp:txXfrm>
        <a:off x="284362" y="0"/>
        <a:ext cx="2605125" cy="558141"/>
      </dsp:txXfrm>
    </dsp:sp>
    <dsp:sp modelId="{EB44BA45-9525-41EC-8E19-93D1D39B5560}">
      <dsp:nvSpPr>
        <dsp:cNvPr id="0" name=""/>
        <dsp:cNvSpPr/>
      </dsp:nvSpPr>
      <dsp:spPr>
        <a:xfrm>
          <a:off x="2852231" y="0"/>
          <a:ext cx="3163266" cy="558141"/>
        </a:xfrm>
        <a:prstGeom prst="chevron">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Pass on feedback to Programme manager: within 1 week</a:t>
          </a:r>
        </a:p>
      </dsp:txBody>
      <dsp:txXfrm>
        <a:off x="3131302" y="0"/>
        <a:ext cx="2605125" cy="55814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279</TotalTime>
  <Pages>8</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Nicole Francoeur</cp:lastModifiedBy>
  <cp:revision>18</cp:revision>
  <cp:lastPrinted>2015-10-09T16:01:00Z</cp:lastPrinted>
  <dcterms:created xsi:type="dcterms:W3CDTF">2015-07-30T02:21:00Z</dcterms:created>
  <dcterms:modified xsi:type="dcterms:W3CDTF">2015-10-09T16:02:00Z</dcterms:modified>
</cp:coreProperties>
</file>