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83A3" w14:textId="176E9782" w:rsidR="00A83108" w:rsidRPr="00883AD9" w:rsidRDefault="00966213" w:rsidP="00B336B9">
      <w:pPr>
        <w:pStyle w:val="H1"/>
        <w:rPr>
          <w:lang w:val="es-ES"/>
        </w:rPr>
      </w:pPr>
      <w:r w:rsidRPr="00966213">
        <w:rPr>
          <w:lang w:val="es-ES"/>
        </w:rPr>
        <w:t>Lista de verificación para la revisión d</w:t>
      </w:r>
      <w:r w:rsidRPr="00883AD9">
        <w:rPr>
          <w:lang w:val="es-ES"/>
        </w:rPr>
        <w:t xml:space="preserve">el enfoque de comunicación  </w:t>
      </w:r>
    </w:p>
    <w:p w14:paraId="19EDE6E6" w14:textId="6A7A6BCA" w:rsidR="00A83108" w:rsidRPr="00883AD9" w:rsidRDefault="006020E7" w:rsidP="00C96BAB">
      <w:pPr>
        <w:rPr>
          <w:lang w:val="es-ES"/>
        </w:rPr>
      </w:pPr>
      <w:r w:rsidRPr="00883AD9">
        <w:rPr>
          <w:lang w:val="es-ES"/>
        </w:rPr>
        <w:t xml:space="preserve">Es necesario revisar el enfoque de comunicación mediante la observación, hablando con el personal y con los miembros de la comunidad.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56BFC17F" w14:textId="361C8154" w:rsidR="00A83108" w:rsidRPr="00883AD9" w:rsidRDefault="006020E7" w:rsidP="00C96BAB">
      <w:pPr>
        <w:pStyle w:val="Heading3"/>
        <w:rPr>
          <w:color w:val="4F81BD" w:themeColor="accent1"/>
          <w:lang w:val="es-ES"/>
        </w:rPr>
      </w:pPr>
      <w:r w:rsidRPr="00883AD9">
        <w:rPr>
          <w:lang w:val="es-ES"/>
        </w:rPr>
        <w:t xml:space="preserve">Observación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156F0AF8" w14:textId="00573094" w:rsidR="00A83108" w:rsidRPr="00883AD9" w:rsidRDefault="006020E7" w:rsidP="00C96BAB">
      <w:pPr>
        <w:rPr>
          <w:color w:val="4F81BD" w:themeColor="accent1"/>
          <w:lang w:val="es-ES"/>
        </w:rPr>
      </w:pPr>
      <w:r w:rsidRPr="00883AD9">
        <w:rPr>
          <w:lang w:val="es-ES"/>
        </w:rPr>
        <w:t>Se puede observar si los enfoques de comunicación son eficaces haciendo visitas al terreno, incluyendo las oficinas</w:t>
      </w:r>
      <w:r w:rsidR="00725130" w:rsidRPr="00883AD9">
        <w:rPr>
          <w:lang w:val="es-ES"/>
        </w:rPr>
        <w:t xml:space="preserve"> locales</w:t>
      </w:r>
      <w:r w:rsidRPr="00883AD9">
        <w:rPr>
          <w:lang w:val="es-ES"/>
        </w:rPr>
        <w:t>; examina</w:t>
      </w:r>
      <w:r w:rsidR="00725130" w:rsidRPr="00883AD9">
        <w:rPr>
          <w:lang w:val="es-ES"/>
        </w:rPr>
        <w:t>n</w:t>
      </w:r>
      <w:r w:rsidRPr="00883AD9">
        <w:rPr>
          <w:lang w:val="es-ES"/>
        </w:rPr>
        <w:t xml:space="preserve">do informes, bases de datos y materiales de comunicación; mediante la observación de las reuniones de la comunidad; o aprovechando otras oportunidades de observar los programas durante su ejecución.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600479CC" w14:textId="1911F1EC" w:rsidR="00A83108" w:rsidRPr="00883AD9" w:rsidRDefault="00AF1ECE" w:rsidP="009F34E8">
      <w:pPr>
        <w:keepNext/>
        <w:spacing w:before="240" w:after="240"/>
        <w:rPr>
          <w:i/>
        </w:rPr>
      </w:pPr>
      <w:r w:rsidRPr="00883AD9">
        <w:rPr>
          <w:i/>
          <w:iCs/>
        </w:rPr>
        <w:t xml:space="preserve">Qué </w:t>
      </w:r>
      <w:r w:rsidR="00103732" w:rsidRPr="00883AD9">
        <w:rPr>
          <w:i/>
          <w:iCs/>
        </w:rPr>
        <w:t xml:space="preserve">se busca </w:t>
      </w:r>
      <w:r w:rsidR="00883AD9" w:rsidRPr="00883AD9">
        <w:rPr>
          <w:i/>
          <w:iCs/>
          <w:color w:val="4F81BD" w:themeColor="accent1"/>
        </w:rPr>
        <w:t xml:space="preserve"> </w:t>
      </w:r>
    </w:p>
    <w:tbl>
      <w:tblPr>
        <w:tblW w:w="8788" w:type="dxa"/>
        <w:jc w:val="center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7938"/>
        <w:gridCol w:w="850"/>
      </w:tblGrid>
      <w:tr w:rsidR="00A83108" w:rsidRPr="00883AD9" w14:paraId="394FA9D7" w14:textId="77777777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26C17FAC" w14:textId="5B3C8D7A" w:rsidR="00A83108" w:rsidRPr="00883AD9" w:rsidRDefault="00103732" w:rsidP="00883AD9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Que l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os grupos diana entiend</w:t>
            </w:r>
            <w:r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n el lenguaje y la terminología utilizada por el personal y en los materiales de comunicación. </w:t>
            </w:r>
            <w:r w:rsidR="00883AD9" w:rsidRPr="00883AD9">
              <w:rPr>
                <w:rFonts w:ascii="Arial" w:hAnsi="Arial" w:cs="Arial"/>
                <w:color w:val="4F81BD" w:themeColor="accen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684BA6EC" w14:textId="77777777" w:rsidR="00A83108" w:rsidRPr="00883AD9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83AD9">
              <w:rPr>
                <w:rStyle w:val="A15"/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A83108" w:rsidRPr="00883AD9" w14:paraId="4D86519C" w14:textId="77777777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40336B7B" w14:textId="20DAE57F" w:rsidR="00A83108" w:rsidRPr="00883AD9" w:rsidRDefault="00103732" w:rsidP="00883AD9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Que el 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método de comunicación transmit</w:t>
            </w:r>
            <w:r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suficiente información. </w:t>
            </w:r>
            <w:r w:rsidR="00883AD9" w:rsidRPr="00883AD9">
              <w:rPr>
                <w:rFonts w:ascii="Arial" w:hAnsi="Arial" w:cs="Arial"/>
                <w:color w:val="4F81BD" w:themeColor="accen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0FAF2760" w14:textId="77777777" w:rsidR="00A83108" w:rsidRPr="00883AD9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83AD9">
              <w:rPr>
                <w:rStyle w:val="A15"/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A83108" w:rsidRPr="00883AD9" w14:paraId="1DB8CE5C" w14:textId="77777777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34F5AF4E" w14:textId="6F5BBDAF" w:rsidR="00A83108" w:rsidRPr="00883AD9" w:rsidRDefault="00103732" w:rsidP="00883AD9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Que l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a información </w:t>
            </w:r>
            <w:r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sea 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accesible. (</w:t>
            </w:r>
            <w:r w:rsidR="000758B7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Que 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lleg</w:t>
            </w:r>
            <w:r w:rsidR="000758B7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ue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a todos los grupos vulnerables, y </w:t>
            </w:r>
            <w:r w:rsidR="000758B7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que las 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barreras que pued</w:t>
            </w:r>
            <w:r w:rsidR="000758B7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n dificultar </w:t>
            </w:r>
            <w:r w:rsidR="00C3252D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comprensión</w:t>
            </w:r>
            <w:r w:rsidR="000758B7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sean mínimas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.) </w:t>
            </w:r>
            <w:r w:rsidR="00883AD9" w:rsidRPr="00883AD9">
              <w:rPr>
                <w:rFonts w:ascii="Arial" w:hAnsi="Arial" w:cs="Arial"/>
                <w:color w:val="4F81BD" w:themeColor="accen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05310D0" w14:textId="77777777" w:rsidR="00A83108" w:rsidRPr="00883AD9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83AD9">
              <w:rPr>
                <w:rStyle w:val="A15"/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A83108" w:rsidRPr="00883AD9" w14:paraId="53616B8D" w14:textId="77777777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55D16E3F" w14:textId="76AD46D5" w:rsidR="00A83108" w:rsidRPr="00883AD9" w:rsidRDefault="00103732" w:rsidP="00883AD9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Que e</w:t>
            </w:r>
            <w:r w:rsidR="00C3252D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 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programa document</w:t>
            </w:r>
            <w:r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y anali</w:t>
            </w:r>
            <w:r w:rsidR="000758B7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ce</w:t>
            </w:r>
            <w:r w:rsidR="00AF1ECE" w:rsidRPr="00883AD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la retroalimentación. </w:t>
            </w:r>
            <w:r w:rsidR="00883AD9" w:rsidRPr="00883AD9">
              <w:rPr>
                <w:rFonts w:ascii="Arial" w:hAnsi="Arial" w:cs="Arial"/>
                <w:color w:val="4F81BD" w:themeColor="accen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E7F4405" w14:textId="77777777" w:rsidR="00A83108" w:rsidRPr="00883AD9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83AD9">
              <w:rPr>
                <w:rStyle w:val="A15"/>
                <w:rFonts w:ascii="Arial" w:hAnsi="Arial" w:cs="Arial"/>
                <w:sz w:val="32"/>
                <w:szCs w:val="32"/>
              </w:rPr>
              <w:t>□</w:t>
            </w:r>
          </w:p>
        </w:tc>
      </w:tr>
    </w:tbl>
    <w:p w14:paraId="5B67E41A" w14:textId="770B3D96" w:rsidR="00A83108" w:rsidRPr="00883AD9" w:rsidRDefault="00AF1ECE" w:rsidP="00C96BAB">
      <w:pPr>
        <w:pStyle w:val="Heading3"/>
        <w:rPr>
          <w:lang w:val="es-ES"/>
        </w:rPr>
      </w:pPr>
      <w:r w:rsidRPr="00883AD9">
        <w:rPr>
          <w:lang w:val="es-ES"/>
        </w:rPr>
        <w:t xml:space="preserve">Hablar con el personal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3BA69828" w14:textId="7019FBDC" w:rsidR="00A83108" w:rsidRPr="00883AD9" w:rsidRDefault="00AF1ECE" w:rsidP="00A83108">
      <w:pPr>
        <w:widowControl w:val="0"/>
        <w:autoSpaceDE w:val="0"/>
        <w:autoSpaceDN w:val="0"/>
        <w:adjustRightInd w:val="0"/>
        <w:spacing w:after="260" w:line="221" w:lineRule="atLeast"/>
        <w:rPr>
          <w:rFonts w:cs="Franklin Gothic Book"/>
          <w:color w:val="4F81BD" w:themeColor="accent1"/>
          <w:sz w:val="22"/>
          <w:szCs w:val="22"/>
          <w:lang w:val="es-ES"/>
        </w:rPr>
      </w:pPr>
      <w:r w:rsidRPr="00883AD9">
        <w:rPr>
          <w:lang w:val="es-ES"/>
        </w:rPr>
        <w:t xml:space="preserve">Se puede averiguar si los responsables y el personal sobre el terreno </w:t>
      </w:r>
      <w:r w:rsidR="00EC2A1C" w:rsidRPr="00883AD9">
        <w:rPr>
          <w:lang w:val="es-ES"/>
        </w:rPr>
        <w:t xml:space="preserve">entienden </w:t>
      </w:r>
      <w:r w:rsidRPr="00883AD9">
        <w:rPr>
          <w:lang w:val="es-ES"/>
        </w:rPr>
        <w:t xml:space="preserve">el plan de comunicación hablando con ellos durante las reuniones, </w:t>
      </w:r>
      <w:r w:rsidR="00EC2A1C" w:rsidRPr="00883AD9">
        <w:rPr>
          <w:lang w:val="es-ES"/>
        </w:rPr>
        <w:t xml:space="preserve">mediante </w:t>
      </w:r>
      <w:r w:rsidRPr="00883AD9">
        <w:rPr>
          <w:lang w:val="es-ES"/>
        </w:rPr>
        <w:t>entrevistas informales, visitas al terreno o di</w:t>
      </w:r>
      <w:r w:rsidR="00725130" w:rsidRPr="00883AD9">
        <w:rPr>
          <w:lang w:val="es-ES"/>
        </w:rPr>
        <w:t>álogos en</w:t>
      </w:r>
      <w:r w:rsidR="00EC2A1C" w:rsidRPr="00883AD9">
        <w:rPr>
          <w:lang w:val="es-ES"/>
        </w:rPr>
        <w:t xml:space="preserve"> grupos </w:t>
      </w:r>
      <w:r w:rsidRPr="00883AD9">
        <w:rPr>
          <w:lang w:val="es-ES"/>
        </w:rPr>
        <w:t xml:space="preserve">focales.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012800CA" w14:textId="015BFCEA" w:rsidR="00A83108" w:rsidRPr="00883AD9" w:rsidRDefault="00EC2A1C" w:rsidP="009F34E8">
      <w:pPr>
        <w:keepNext/>
        <w:spacing w:before="240" w:after="240"/>
        <w:rPr>
          <w:rFonts w:cs="Franklin Gothic Book"/>
          <w:color w:val="000000"/>
        </w:rPr>
      </w:pPr>
      <w:r w:rsidRPr="00883AD9">
        <w:rPr>
          <w:rFonts w:cs="Franklin Gothic Book"/>
          <w:i/>
          <w:iCs/>
          <w:color w:val="000000"/>
        </w:rPr>
        <w:t>Qué se busca</w:t>
      </w:r>
      <w:r w:rsidRPr="00883AD9">
        <w:rPr>
          <w:rFonts w:cs="Franklin Gothic Book"/>
          <w:i/>
          <w:iCs/>
          <w:color w:val="4F81BD" w:themeColor="accent1"/>
        </w:rPr>
        <w:t xml:space="preserve"> </w:t>
      </w:r>
      <w:r w:rsidR="00883AD9" w:rsidRPr="00883AD9">
        <w:rPr>
          <w:rFonts w:cs="Franklin Gothic Book"/>
          <w:i/>
          <w:iCs/>
          <w:color w:val="4F81BD" w:themeColor="accent1"/>
        </w:rPr>
        <w:t xml:space="preserve"> </w:t>
      </w:r>
    </w:p>
    <w:tbl>
      <w:tblPr>
        <w:tblW w:w="8788" w:type="dxa"/>
        <w:jc w:val="center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7938"/>
        <w:gridCol w:w="850"/>
      </w:tblGrid>
      <w:tr w:rsidR="00A83108" w:rsidRPr="00883AD9" w14:paraId="6D0BA6E4" w14:textId="77777777" w:rsidTr="00C941F0">
        <w:trPr>
          <w:trHeight w:val="308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76B2F915" w14:textId="1323BC36" w:rsidR="00A83108" w:rsidRPr="00883AD9" w:rsidRDefault="00EC2A1C" w:rsidP="00883AD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  <w:lang w:val="es-ES"/>
              </w:rPr>
            </w:pPr>
            <w:r w:rsidRPr="00883AD9">
              <w:rPr>
                <w:rFonts w:cs="Franklin Gothic Book"/>
                <w:color w:val="000000"/>
                <w:lang w:val="es-ES"/>
              </w:rPr>
              <w:t>Que el personal comprenda programa</w:t>
            </w:r>
            <w:r w:rsidR="00725130" w:rsidRPr="00883AD9">
              <w:rPr>
                <w:rFonts w:cs="Franklin Gothic Book"/>
                <w:color w:val="000000"/>
                <w:lang w:val="es-ES"/>
              </w:rPr>
              <w:t xml:space="preserve"> en su totalidad</w:t>
            </w:r>
            <w:r w:rsidRPr="00883AD9">
              <w:rPr>
                <w:rFonts w:cs="Franklin Gothic Book"/>
                <w:color w:val="000000"/>
                <w:lang w:val="es-ES"/>
              </w:rPr>
              <w:t xml:space="preserve">.  </w:t>
            </w:r>
            <w:r w:rsidR="00883AD9" w:rsidRP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850" w:type="dxa"/>
            <w:shd w:val="clear" w:color="auto" w:fill="F3F3F3"/>
          </w:tcPr>
          <w:p w14:paraId="4B0A8135" w14:textId="77777777" w:rsidR="00A83108" w:rsidRPr="00883AD9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883AD9">
              <w:rPr>
                <w:rFonts w:cs="Franklin Gothic Book"/>
                <w:color w:val="000000"/>
                <w:sz w:val="32"/>
                <w:szCs w:val="32"/>
              </w:rPr>
              <w:t>□</w:t>
            </w:r>
          </w:p>
        </w:tc>
      </w:tr>
      <w:tr w:rsidR="00A83108" w:rsidRPr="00883AD9" w14:paraId="09C300A5" w14:textId="77777777" w:rsidTr="00C941F0">
        <w:trPr>
          <w:trHeight w:val="384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730E7475" w14:textId="3621B3CE" w:rsidR="00A83108" w:rsidRPr="00883AD9" w:rsidRDefault="00EC2A1C" w:rsidP="00883AD9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Fonts w:cs="Franklin Gothic Book"/>
                <w:color w:val="000000"/>
                <w:lang w:val="es-ES"/>
              </w:rPr>
            </w:pPr>
            <w:r w:rsidRPr="00883AD9">
              <w:rPr>
                <w:rFonts w:cs="Franklin Gothic Book"/>
                <w:color w:val="000000"/>
                <w:lang w:val="es-ES"/>
              </w:rPr>
              <w:t xml:space="preserve">Que el personal pueda explicar qué métodos de comunicación utiliza el programa y qué información se </w:t>
            </w:r>
            <w:r w:rsidR="00103732" w:rsidRPr="00883AD9">
              <w:rPr>
                <w:rFonts w:cs="Franklin Gothic Book"/>
                <w:color w:val="000000"/>
                <w:lang w:val="es-ES"/>
              </w:rPr>
              <w:t>quiere</w:t>
            </w:r>
            <w:r w:rsidR="00C3252D" w:rsidRPr="00883AD9">
              <w:rPr>
                <w:rFonts w:cs="Franklin Gothic Book"/>
                <w:color w:val="000000"/>
                <w:lang w:val="es-ES"/>
              </w:rPr>
              <w:t xml:space="preserve"> </w:t>
            </w:r>
            <w:r w:rsidRPr="00883AD9">
              <w:rPr>
                <w:rFonts w:cs="Franklin Gothic Book"/>
                <w:color w:val="000000"/>
                <w:lang w:val="es-ES"/>
              </w:rPr>
              <w:t xml:space="preserve">compartir. </w:t>
            </w:r>
            <w:r w:rsidR="00883AD9" w:rsidRP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850" w:type="dxa"/>
            <w:shd w:val="clear" w:color="auto" w:fill="F3F3F3"/>
          </w:tcPr>
          <w:p w14:paraId="0C96A19F" w14:textId="77777777" w:rsidR="00A83108" w:rsidRPr="00883AD9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883AD9">
              <w:rPr>
                <w:rFonts w:cs="Franklin Gothic Book"/>
                <w:color w:val="000000"/>
                <w:sz w:val="32"/>
                <w:szCs w:val="32"/>
              </w:rPr>
              <w:t>□</w:t>
            </w:r>
          </w:p>
        </w:tc>
      </w:tr>
      <w:tr w:rsidR="00A83108" w:rsidRPr="00883AD9" w14:paraId="1E43EF10" w14:textId="77777777" w:rsidTr="00C941F0">
        <w:trPr>
          <w:trHeight w:val="384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18FC700B" w14:textId="62630AA5" w:rsidR="00A83108" w:rsidRPr="00883AD9" w:rsidRDefault="00C3252D" w:rsidP="00883AD9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Fonts w:cs="Franklin Gothic Book"/>
                <w:color w:val="000000"/>
                <w:lang w:val="es-ES"/>
              </w:rPr>
            </w:pPr>
            <w:r w:rsidRPr="00883AD9">
              <w:rPr>
                <w:rFonts w:cs="Franklin Gothic Book"/>
                <w:color w:val="000000"/>
                <w:lang w:val="es-ES"/>
              </w:rPr>
              <w:t>Que el personal pued</w:t>
            </w:r>
            <w:r w:rsidR="00103732" w:rsidRPr="00883AD9">
              <w:rPr>
                <w:rFonts w:cs="Franklin Gothic Book"/>
                <w:color w:val="000000"/>
                <w:lang w:val="es-ES"/>
              </w:rPr>
              <w:t>a</w:t>
            </w:r>
            <w:r w:rsidRPr="00883AD9">
              <w:rPr>
                <w:rFonts w:cs="Franklin Gothic Book"/>
                <w:color w:val="000000"/>
                <w:lang w:val="es-ES"/>
              </w:rPr>
              <w:t xml:space="preserve"> dar ejemplos de cómo se utiliza la retroalimentación para hacer mejoras en el programa.  </w:t>
            </w:r>
            <w:r w:rsidR="00883AD9" w:rsidRP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850" w:type="dxa"/>
            <w:shd w:val="clear" w:color="auto" w:fill="F3F3F3"/>
          </w:tcPr>
          <w:p w14:paraId="27630F05" w14:textId="77777777" w:rsidR="00A83108" w:rsidRPr="00883AD9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883AD9">
              <w:rPr>
                <w:rFonts w:cs="Franklin Gothic Book"/>
                <w:color w:val="000000"/>
                <w:sz w:val="32"/>
                <w:szCs w:val="32"/>
              </w:rPr>
              <w:t>□</w:t>
            </w:r>
          </w:p>
        </w:tc>
      </w:tr>
    </w:tbl>
    <w:p w14:paraId="2F36EDCA" w14:textId="3B2AE75F" w:rsidR="00A83108" w:rsidRPr="00883AD9" w:rsidRDefault="00C3252D" w:rsidP="00EF4BB9">
      <w:pPr>
        <w:pStyle w:val="Pa30"/>
        <w:keepNext/>
        <w:widowControl/>
        <w:autoSpaceDE/>
        <w:autoSpaceDN/>
        <w:adjustRightInd/>
        <w:spacing w:before="240" w:after="240" w:line="240" w:lineRule="auto"/>
        <w:jc w:val="both"/>
        <w:rPr>
          <w:rFonts w:cs="Arial"/>
          <w:color w:val="4F81BD" w:themeColor="accent1"/>
          <w:sz w:val="20"/>
          <w:szCs w:val="20"/>
        </w:rPr>
      </w:pPr>
      <w:r w:rsidRPr="00883AD9">
        <w:rPr>
          <w:rFonts w:cs="Arial"/>
          <w:i/>
          <w:iCs/>
          <w:color w:val="000000"/>
          <w:sz w:val="20"/>
          <w:szCs w:val="20"/>
        </w:rPr>
        <w:t xml:space="preserve">Ejemplos de preguntas </w:t>
      </w:r>
      <w:r w:rsidR="00883AD9" w:rsidRPr="00883AD9">
        <w:rPr>
          <w:rFonts w:cs="Arial"/>
          <w:i/>
          <w:iCs/>
          <w:color w:val="4F81BD" w:themeColor="accent1"/>
          <w:sz w:val="20"/>
          <w:szCs w:val="20"/>
        </w:rPr>
        <w:t xml:space="preserve"> </w:t>
      </w:r>
    </w:p>
    <w:p w14:paraId="694D21F7" w14:textId="60A2817F" w:rsidR="00A83108" w:rsidRPr="00883AD9" w:rsidRDefault="00103732" w:rsidP="00103732">
      <w:pPr>
        <w:pStyle w:val="Bullet2"/>
        <w:rPr>
          <w:color w:val="4F81BD" w:themeColor="accent1"/>
        </w:rPr>
      </w:pPr>
      <w:r w:rsidRPr="00883AD9">
        <w:rPr>
          <w:lang w:val="es-ES"/>
        </w:rPr>
        <w:t>¿Puede explicar el programa? (</w:t>
      </w:r>
      <w:r w:rsidRPr="00883AD9">
        <w:rPr>
          <w:i/>
          <w:lang w:val="es-ES"/>
        </w:rPr>
        <w:t xml:space="preserve">Pregunte por los detalles: ¿Puede describir a los beneficiarios del programa? ¿Cuáles son los principales objetivos, actividades y prestaciones del programa? </w:t>
      </w:r>
      <w:r w:rsidRPr="00883AD9">
        <w:rPr>
          <w:i/>
        </w:rPr>
        <w:t>¿Cuál es el marco temporal?)</w:t>
      </w:r>
      <w:r w:rsidRPr="00883AD9">
        <w:t xml:space="preserve"> </w:t>
      </w:r>
      <w:r w:rsidR="00883AD9" w:rsidRPr="00883AD9">
        <w:rPr>
          <w:color w:val="4F81BD" w:themeColor="accent1"/>
        </w:rPr>
        <w:t xml:space="preserve"> </w:t>
      </w:r>
    </w:p>
    <w:p w14:paraId="4F1CFACA" w14:textId="4DBE57EB" w:rsidR="00A83108" w:rsidRPr="00883AD9" w:rsidRDefault="00103732" w:rsidP="00103732">
      <w:pPr>
        <w:pStyle w:val="Bullet2"/>
        <w:rPr>
          <w:color w:val="4F81BD" w:themeColor="accent1"/>
          <w:lang w:val="es-ES"/>
        </w:rPr>
      </w:pPr>
      <w:r w:rsidRPr="00883AD9">
        <w:rPr>
          <w:lang w:val="es-ES"/>
        </w:rPr>
        <w:t xml:space="preserve">¿Qué le dice a los miembros de la comunidad y a los participantes </w:t>
      </w:r>
      <w:r w:rsidR="00A76395" w:rsidRPr="00883AD9">
        <w:rPr>
          <w:lang w:val="es-ES"/>
        </w:rPr>
        <w:t>de</w:t>
      </w:r>
      <w:r w:rsidRPr="00883AD9">
        <w:rPr>
          <w:lang w:val="es-ES"/>
        </w:rPr>
        <w:t xml:space="preserve">l programa sobre el mismo?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25CDED1A" w14:textId="15C47C0E" w:rsidR="00A83108" w:rsidRPr="00883AD9" w:rsidRDefault="00103732" w:rsidP="009F34E8">
      <w:pPr>
        <w:pStyle w:val="Bullet2"/>
      </w:pPr>
      <w:r w:rsidRPr="00883AD9">
        <w:t xml:space="preserve">¿Cómo comunica esta información? </w:t>
      </w:r>
      <w:r w:rsidR="00883AD9" w:rsidRPr="00883AD9">
        <w:rPr>
          <w:color w:val="4F81BD" w:themeColor="accent1"/>
        </w:rPr>
        <w:t xml:space="preserve"> </w:t>
      </w:r>
    </w:p>
    <w:p w14:paraId="680DD07D" w14:textId="4C00A4F8" w:rsidR="00A83108" w:rsidRPr="00883AD9" w:rsidRDefault="00103732" w:rsidP="00103732">
      <w:pPr>
        <w:pStyle w:val="Bullet2"/>
        <w:rPr>
          <w:color w:val="4F81BD" w:themeColor="accent1"/>
          <w:lang w:val="es-ES"/>
        </w:rPr>
      </w:pPr>
      <w:r w:rsidRPr="00883AD9">
        <w:rPr>
          <w:lang w:val="es-ES"/>
        </w:rPr>
        <w:t xml:space="preserve">¿Cuándo se comunica con los miembros de la comunidad y los participantes?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750447A3" w14:textId="692C0B76" w:rsidR="00A83108" w:rsidRPr="00883AD9" w:rsidRDefault="00103732" w:rsidP="00103732">
      <w:pPr>
        <w:pStyle w:val="Bullet2"/>
        <w:rPr>
          <w:color w:val="4F81BD" w:themeColor="accent1"/>
          <w:lang w:val="es-ES"/>
        </w:rPr>
      </w:pPr>
      <w:r w:rsidRPr="00883AD9">
        <w:rPr>
          <w:lang w:val="es-ES"/>
        </w:rPr>
        <w:t>¿</w:t>
      </w:r>
      <w:r w:rsidR="00A76395" w:rsidRPr="00883AD9">
        <w:rPr>
          <w:lang w:val="es-ES"/>
        </w:rPr>
        <w:t xml:space="preserve">Cuál es su </w:t>
      </w:r>
      <w:r w:rsidRPr="00883AD9">
        <w:rPr>
          <w:lang w:val="es-ES"/>
        </w:rPr>
        <w:t xml:space="preserve">papel con relación a la información </w:t>
      </w:r>
      <w:r w:rsidR="00A76395" w:rsidRPr="00883AD9">
        <w:rPr>
          <w:lang w:val="es-ES"/>
        </w:rPr>
        <w:t xml:space="preserve">a las comunidades </w:t>
      </w:r>
      <w:r w:rsidRPr="00883AD9">
        <w:rPr>
          <w:lang w:val="es-ES"/>
        </w:rPr>
        <w:t xml:space="preserve">sobre el programa?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403D3E90" w14:textId="4D87155E" w:rsidR="00A83108" w:rsidRPr="00883AD9" w:rsidRDefault="00A76395" w:rsidP="00A76395">
      <w:pPr>
        <w:pStyle w:val="Bullet2"/>
        <w:rPr>
          <w:color w:val="4F81BD" w:themeColor="accent1"/>
          <w:lang w:val="es-ES"/>
        </w:rPr>
      </w:pPr>
      <w:r w:rsidRPr="00883AD9">
        <w:rPr>
          <w:lang w:val="es-ES"/>
        </w:rPr>
        <w:t xml:space="preserve">¿Cómo pueden proporcionar retroalimentación los miembros de la comunidad?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0895E804" w14:textId="72EB7150" w:rsidR="00A83108" w:rsidRPr="00883AD9" w:rsidRDefault="00A76395" w:rsidP="00A76395">
      <w:pPr>
        <w:pStyle w:val="Bullet2"/>
        <w:rPr>
          <w:rFonts w:cs="Franklin Gothic Book"/>
          <w:color w:val="4F81BD" w:themeColor="accent1"/>
          <w:lang w:val="es-ES"/>
        </w:rPr>
      </w:pPr>
      <w:r w:rsidRPr="00883AD9">
        <w:rPr>
          <w:rFonts w:cs="Franklin Gothic Book"/>
          <w:color w:val="000000"/>
          <w:lang w:val="es-ES"/>
        </w:rPr>
        <w:t xml:space="preserve">¿Cómo comparte la retroalimentación con quienes toman las decisiones? </w:t>
      </w:r>
      <w:r w:rsidRPr="00883AD9">
        <w:rPr>
          <w:rFonts w:cs="Franklin Gothic Book"/>
          <w:i/>
          <w:color w:val="000000"/>
          <w:lang w:val="es-ES"/>
        </w:rPr>
        <w:t>(¿Puede dar un ejemplo en el que se haya utilizado la retroalimentación de la comunidad para mejorar el programa?)</w:t>
      </w:r>
      <w:r w:rsidRPr="00883AD9">
        <w:rPr>
          <w:rFonts w:cs="Franklin Gothic Book"/>
          <w:color w:val="000000"/>
          <w:lang w:val="es-ES"/>
        </w:rPr>
        <w:t xml:space="preserve">  </w:t>
      </w:r>
      <w:r w:rsidR="00883AD9" w:rsidRPr="00883AD9">
        <w:rPr>
          <w:rFonts w:cs="Franklin Gothic Book"/>
          <w:color w:val="4F81BD" w:themeColor="accent1"/>
          <w:lang w:val="es-ES"/>
        </w:rPr>
        <w:t xml:space="preserve"> </w:t>
      </w:r>
    </w:p>
    <w:p w14:paraId="79F2A2CA" w14:textId="049A291C" w:rsidR="00A83108" w:rsidRPr="00883AD9" w:rsidRDefault="00A76395" w:rsidP="009F34E8">
      <w:pPr>
        <w:pStyle w:val="Bullet2"/>
        <w:rPr>
          <w:rFonts w:cs="Franklin Gothic Book"/>
          <w:color w:val="000000"/>
          <w:lang w:val="es-ES"/>
        </w:rPr>
      </w:pPr>
      <w:r w:rsidRPr="00883AD9">
        <w:rPr>
          <w:rFonts w:cs="Franklin Gothic Book"/>
          <w:color w:val="000000"/>
          <w:lang w:val="es-ES"/>
        </w:rPr>
        <w:t xml:space="preserve">¿Cómo cree que se podría mejorar la forma en que nos comunicamos con las comunidades? </w:t>
      </w:r>
      <w:r w:rsidR="00883AD9" w:rsidRPr="00883AD9">
        <w:rPr>
          <w:rFonts w:cs="Franklin Gothic Book"/>
          <w:color w:val="4F81BD" w:themeColor="accent1"/>
          <w:lang w:val="es-ES"/>
        </w:rPr>
        <w:t xml:space="preserve"> </w:t>
      </w:r>
    </w:p>
    <w:p w14:paraId="6C5C0835" w14:textId="76CCB184" w:rsidR="00A83108" w:rsidRPr="00883AD9" w:rsidRDefault="00A76395" w:rsidP="00C96BAB">
      <w:pPr>
        <w:pStyle w:val="Heading3"/>
        <w:rPr>
          <w:lang w:val="es-ES"/>
        </w:rPr>
      </w:pPr>
      <w:r w:rsidRPr="00883AD9">
        <w:rPr>
          <w:lang w:val="es-ES"/>
        </w:rPr>
        <w:lastRenderedPageBreak/>
        <w:t xml:space="preserve">Hablar con los miembros de la comunidad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21B3B797" w14:textId="17EC6266" w:rsidR="006D1866" w:rsidRPr="00883AD9" w:rsidRDefault="00E37AE7" w:rsidP="00CA2368">
      <w:pPr>
        <w:keepNext/>
        <w:rPr>
          <w:color w:val="4F81BD" w:themeColor="accent1"/>
          <w:lang w:val="es-ES"/>
        </w:rPr>
      </w:pPr>
      <w:r w:rsidRPr="00883AD9">
        <w:rPr>
          <w:lang w:val="es-ES"/>
        </w:rPr>
        <w:t xml:space="preserve">Se puede averiguar si </w:t>
      </w:r>
      <w:r w:rsidR="00883AD9">
        <w:rPr>
          <w:lang w:val="es-ES"/>
        </w:rPr>
        <w:t xml:space="preserve">los </w:t>
      </w:r>
      <w:r w:rsidRPr="00883AD9">
        <w:rPr>
          <w:lang w:val="es-ES"/>
        </w:rPr>
        <w:t xml:space="preserve">miembros de la comunidad están recibiendo la información </w:t>
      </w:r>
      <w:r w:rsidR="007333DD" w:rsidRPr="00883AD9">
        <w:rPr>
          <w:lang w:val="es-ES"/>
        </w:rPr>
        <w:t xml:space="preserve">necesaria </w:t>
      </w:r>
      <w:r w:rsidRPr="00883AD9">
        <w:rPr>
          <w:lang w:val="es-ES"/>
        </w:rPr>
        <w:t>pidiéndoles retroalimentación durante las reuniones comunitarias</w:t>
      </w:r>
      <w:r w:rsidR="007333DD" w:rsidRPr="00883AD9">
        <w:rPr>
          <w:lang w:val="es-ES"/>
        </w:rPr>
        <w:t>,</w:t>
      </w:r>
      <w:r w:rsidRPr="00883AD9">
        <w:rPr>
          <w:lang w:val="es-ES"/>
        </w:rPr>
        <w:t xml:space="preserve"> entrevistas informales, visitas del </w:t>
      </w:r>
      <w:bookmarkStart w:id="0" w:name="_GoBack"/>
      <w:bookmarkEnd w:id="0"/>
      <w:r w:rsidR="00074A12" w:rsidRPr="00883AD9">
        <w:rPr>
          <w:lang w:val="es-ES"/>
        </w:rPr>
        <w:t>personal, diálogos</w:t>
      </w:r>
      <w:r w:rsidR="00725130" w:rsidRPr="00883AD9">
        <w:rPr>
          <w:lang w:val="es-ES"/>
        </w:rPr>
        <w:t xml:space="preserve"> en grupos </w:t>
      </w:r>
      <w:r w:rsidR="007333DD" w:rsidRPr="00883AD9">
        <w:rPr>
          <w:lang w:val="es-ES"/>
        </w:rPr>
        <w:t>focales</w:t>
      </w:r>
      <w:r w:rsidRPr="00883AD9">
        <w:rPr>
          <w:lang w:val="es-ES"/>
        </w:rPr>
        <w:t xml:space="preserve"> y encuestas. </w:t>
      </w:r>
      <w:r w:rsidR="007333DD" w:rsidRPr="00883AD9">
        <w:rPr>
          <w:lang w:val="es-ES"/>
        </w:rPr>
        <w:t xml:space="preserve">Hay que asegurarse </w:t>
      </w:r>
      <w:r w:rsidRPr="00883AD9">
        <w:rPr>
          <w:lang w:val="es-ES"/>
        </w:rPr>
        <w:t>de hablar con las personas más vulnerables.</w:t>
      </w:r>
      <w:r w:rsidRPr="00E37AE7">
        <w:rPr>
          <w:lang w:val="es-ES"/>
        </w:rPr>
        <w:t xml:space="preserve">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66909407" w14:textId="726F6FE7" w:rsidR="00A83108" w:rsidRPr="009F34E8" w:rsidRDefault="007333DD" w:rsidP="00EC3B9D">
      <w:pPr>
        <w:pStyle w:val="Default"/>
        <w:keepNext/>
        <w:widowControl/>
        <w:autoSpaceDE/>
        <w:autoSpaceDN/>
        <w:adjustRightInd/>
        <w:spacing w:before="240" w:after="120"/>
        <w:jc w:val="both"/>
        <w:rPr>
          <w:sz w:val="20"/>
          <w:szCs w:val="20"/>
        </w:rPr>
      </w:pPr>
      <w:r w:rsidRPr="007333DD">
        <w:rPr>
          <w:i/>
          <w:iCs/>
          <w:sz w:val="20"/>
          <w:szCs w:val="20"/>
        </w:rPr>
        <w:t>Qué se busca</w:t>
      </w:r>
      <w:r w:rsidRPr="00EC2A1C">
        <w:rPr>
          <w:rFonts w:cs="Franklin Gothic Book"/>
          <w:i/>
          <w:iCs/>
          <w:color w:val="4F81BD" w:themeColor="accent1"/>
        </w:rPr>
        <w:t xml:space="preserve"> </w:t>
      </w:r>
      <w:r w:rsidR="00883AD9">
        <w:rPr>
          <w:i/>
          <w:iCs/>
          <w:color w:val="4F81BD" w:themeColor="accent1"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Spec="center" w:tblpY="177"/>
        <w:tblW w:w="8749" w:type="dxa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7937"/>
        <w:gridCol w:w="812"/>
      </w:tblGrid>
      <w:tr w:rsidR="002732EC" w:rsidRPr="00EC3B9D" w14:paraId="5926E7FA" w14:textId="77777777" w:rsidTr="00C941F0">
        <w:trPr>
          <w:trHeight w:val="705"/>
        </w:trPr>
        <w:tc>
          <w:tcPr>
            <w:tcW w:w="7937" w:type="dxa"/>
            <w:shd w:val="clear" w:color="auto" w:fill="F3F3F3"/>
            <w:vAlign w:val="center"/>
          </w:tcPr>
          <w:p w14:paraId="538BB120" w14:textId="2DF19EBF" w:rsidR="002732EC" w:rsidRPr="00883AD9" w:rsidRDefault="00F74C00" w:rsidP="00883AD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  <w:lang w:val="es-ES"/>
              </w:rPr>
            </w:pPr>
            <w:r>
              <w:rPr>
                <w:rFonts w:cs="Franklin Gothic Book"/>
                <w:color w:val="000000"/>
                <w:lang w:val="es-ES"/>
              </w:rPr>
              <w:t xml:space="preserve">Que haya </w:t>
            </w:r>
            <w:r w:rsidRPr="00F74C00">
              <w:rPr>
                <w:rFonts w:cs="Franklin Gothic Book"/>
                <w:color w:val="000000"/>
                <w:lang w:val="es-ES"/>
              </w:rPr>
              <w:t xml:space="preserve">evidencia de que todos los grupos </w:t>
            </w:r>
            <w:r>
              <w:rPr>
                <w:rFonts w:cs="Franklin Gothic Book"/>
                <w:color w:val="000000"/>
                <w:lang w:val="es-ES"/>
              </w:rPr>
              <w:t xml:space="preserve">diana </w:t>
            </w:r>
            <w:r w:rsidR="00372448">
              <w:rPr>
                <w:rFonts w:cs="Franklin Gothic Book"/>
                <w:color w:val="000000"/>
                <w:lang w:val="es-ES"/>
              </w:rPr>
              <w:t xml:space="preserve">reciben la </w:t>
            </w:r>
            <w:r w:rsidRPr="00F74C00">
              <w:rPr>
                <w:rFonts w:cs="Franklin Gothic Book"/>
                <w:color w:val="000000"/>
                <w:lang w:val="es-ES"/>
              </w:rPr>
              <w:t xml:space="preserve">información a tiempo y </w:t>
            </w:r>
            <w:r>
              <w:rPr>
                <w:rFonts w:cs="Franklin Gothic Book"/>
                <w:color w:val="000000"/>
                <w:lang w:val="es-ES"/>
              </w:rPr>
              <w:t xml:space="preserve">de </w:t>
            </w:r>
            <w:r w:rsidRPr="00F74C00">
              <w:rPr>
                <w:rFonts w:cs="Franklin Gothic Book"/>
                <w:color w:val="000000"/>
                <w:lang w:val="es-ES"/>
              </w:rPr>
              <w:t xml:space="preserve">que </w:t>
            </w:r>
            <w:r>
              <w:rPr>
                <w:rFonts w:cs="Franklin Gothic Book"/>
                <w:color w:val="000000"/>
                <w:lang w:val="es-ES"/>
              </w:rPr>
              <w:t xml:space="preserve">la </w:t>
            </w:r>
            <w:r w:rsidRPr="00F74C00">
              <w:rPr>
                <w:rFonts w:cs="Franklin Gothic Book"/>
                <w:color w:val="000000"/>
                <w:lang w:val="es-ES"/>
              </w:rPr>
              <w:t>entiend</w:t>
            </w:r>
            <w:r>
              <w:rPr>
                <w:rFonts w:cs="Franklin Gothic Book"/>
                <w:color w:val="000000"/>
                <w:lang w:val="es-ES"/>
              </w:rPr>
              <w:t>e</w:t>
            </w:r>
            <w:r w:rsidRPr="00F74C00">
              <w:rPr>
                <w:rFonts w:cs="Franklin Gothic Book"/>
                <w:color w:val="000000"/>
                <w:lang w:val="es-ES"/>
              </w:rPr>
              <w:t xml:space="preserve">n. </w:t>
            </w:r>
            <w:r w:rsidR="00883AD9" w:rsidRP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  <w:r w:rsidR="002732EC" w:rsidRP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812" w:type="dxa"/>
            <w:shd w:val="clear" w:color="auto" w:fill="F3F3F3"/>
          </w:tcPr>
          <w:p w14:paraId="3116F7A3" w14:textId="6082C587" w:rsidR="002732EC" w:rsidRPr="009F34E8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9F34E8">
              <w:rPr>
                <w:rFonts w:cs="Franklin Gothic Book"/>
                <w:color w:val="000000"/>
                <w:sz w:val="32"/>
                <w:szCs w:val="32"/>
              </w:rPr>
              <w:t>□</w:t>
            </w:r>
          </w:p>
        </w:tc>
      </w:tr>
      <w:tr w:rsidR="002732EC" w:rsidRPr="00EC3B9D" w14:paraId="6B582F4F" w14:textId="77777777" w:rsidTr="00C941F0">
        <w:trPr>
          <w:trHeight w:val="308"/>
        </w:trPr>
        <w:tc>
          <w:tcPr>
            <w:tcW w:w="7937" w:type="dxa"/>
            <w:shd w:val="clear" w:color="auto" w:fill="F3F3F3"/>
            <w:vAlign w:val="center"/>
          </w:tcPr>
          <w:p w14:paraId="449E51C3" w14:textId="729DBD9C" w:rsidR="002732EC" w:rsidRPr="00372448" w:rsidRDefault="00F74C00" w:rsidP="00883AD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  <w:lang w:val="es-ES"/>
              </w:rPr>
            </w:pPr>
            <w:r w:rsidRPr="00F74C00">
              <w:rPr>
                <w:rFonts w:cs="Franklin Gothic Book"/>
                <w:color w:val="000000"/>
                <w:lang w:val="es-ES"/>
              </w:rPr>
              <w:t xml:space="preserve">Que el programa utilice los métodos de comunicación </w:t>
            </w:r>
            <w:r w:rsidR="00372448">
              <w:rPr>
                <w:rFonts w:cs="Franklin Gothic Book"/>
                <w:color w:val="000000"/>
                <w:lang w:val="es-ES"/>
              </w:rPr>
              <w:t xml:space="preserve">preferidos por </w:t>
            </w:r>
            <w:r w:rsidRPr="00F74C00">
              <w:rPr>
                <w:rFonts w:cs="Franklin Gothic Book"/>
                <w:color w:val="000000"/>
                <w:lang w:val="es-ES"/>
              </w:rPr>
              <w:t xml:space="preserve">la comunidad. </w:t>
            </w:r>
            <w:r w:rsid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  <w:r w:rsidR="002732EC" w:rsidRPr="00372448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812" w:type="dxa"/>
            <w:shd w:val="clear" w:color="auto" w:fill="F3F3F3"/>
          </w:tcPr>
          <w:p w14:paraId="08B38DEB" w14:textId="13E0B82B" w:rsidR="002732EC" w:rsidRPr="009F34E8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9F34E8">
              <w:rPr>
                <w:rFonts w:cs="Franklin Gothic Book"/>
                <w:color w:val="000000"/>
                <w:sz w:val="32"/>
                <w:szCs w:val="32"/>
              </w:rPr>
              <w:t>□</w:t>
            </w:r>
          </w:p>
        </w:tc>
      </w:tr>
      <w:tr w:rsidR="002732EC" w:rsidRPr="00EC3B9D" w14:paraId="7B6145BB" w14:textId="77777777" w:rsidTr="00C941F0">
        <w:trPr>
          <w:trHeight w:val="308"/>
        </w:trPr>
        <w:tc>
          <w:tcPr>
            <w:tcW w:w="7937" w:type="dxa"/>
            <w:shd w:val="clear" w:color="auto" w:fill="F3F3F3"/>
            <w:vAlign w:val="center"/>
          </w:tcPr>
          <w:p w14:paraId="311BD9B8" w14:textId="4F8C9036" w:rsidR="002732EC" w:rsidRPr="00F74C00" w:rsidRDefault="00F74C00" w:rsidP="00883AD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  <w:lang w:val="es-ES"/>
              </w:rPr>
            </w:pPr>
            <w:r>
              <w:rPr>
                <w:rFonts w:cs="Franklin Gothic Book"/>
                <w:color w:val="000000"/>
                <w:lang w:val="es-ES"/>
              </w:rPr>
              <w:t>Que t</w:t>
            </w:r>
            <w:r w:rsidRPr="00F74C00">
              <w:rPr>
                <w:rFonts w:cs="Franklin Gothic Book"/>
                <w:color w:val="000000"/>
                <w:lang w:val="es-ES"/>
              </w:rPr>
              <w:t>odos los grupos vulnerables tengan el mismo acceso a la información.</w:t>
            </w:r>
            <w:r>
              <w:rPr>
                <w:rFonts w:cs="Franklin Gothic Book"/>
                <w:color w:val="000000"/>
                <w:lang w:val="es-ES"/>
              </w:rPr>
              <w:t xml:space="preserve"> </w:t>
            </w:r>
            <w:r w:rsid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  <w:r w:rsidR="002732EC" w:rsidRPr="00F74C00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812" w:type="dxa"/>
            <w:shd w:val="clear" w:color="auto" w:fill="F3F3F3"/>
          </w:tcPr>
          <w:p w14:paraId="147C309A" w14:textId="2F060138" w:rsidR="002732EC" w:rsidRPr="009F34E8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9F34E8">
              <w:rPr>
                <w:rFonts w:cs="Franklin Gothic Book"/>
                <w:color w:val="000000"/>
                <w:sz w:val="32"/>
                <w:szCs w:val="32"/>
              </w:rPr>
              <w:t>□</w:t>
            </w:r>
          </w:p>
        </w:tc>
      </w:tr>
      <w:tr w:rsidR="002732EC" w:rsidRPr="00EC3B9D" w14:paraId="6656674E" w14:textId="77777777" w:rsidTr="00C941F0">
        <w:trPr>
          <w:trHeight w:val="308"/>
        </w:trPr>
        <w:tc>
          <w:tcPr>
            <w:tcW w:w="7937" w:type="dxa"/>
            <w:shd w:val="clear" w:color="auto" w:fill="F3F3F3"/>
            <w:vAlign w:val="center"/>
          </w:tcPr>
          <w:p w14:paraId="5DBD0334" w14:textId="485761E5" w:rsidR="002732EC" w:rsidRPr="00883AD9" w:rsidRDefault="00F74C00" w:rsidP="00883AD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  <w:lang w:val="es-ES"/>
              </w:rPr>
            </w:pPr>
            <w:r>
              <w:rPr>
                <w:rFonts w:cs="Franklin Gothic Book"/>
                <w:color w:val="000000"/>
                <w:lang w:val="es-ES"/>
              </w:rPr>
              <w:t xml:space="preserve">Que los </w:t>
            </w:r>
            <w:r w:rsidRPr="00F74C00">
              <w:rPr>
                <w:rFonts w:cs="Franklin Gothic Book"/>
                <w:color w:val="000000"/>
                <w:lang w:val="es-ES"/>
              </w:rPr>
              <w:t>miembros de la comunidad se sient</w:t>
            </w:r>
            <w:r>
              <w:rPr>
                <w:rFonts w:cs="Franklin Gothic Book"/>
                <w:color w:val="000000"/>
                <w:lang w:val="es-ES"/>
              </w:rPr>
              <w:t>a</w:t>
            </w:r>
            <w:r w:rsidR="00883AD9">
              <w:rPr>
                <w:rFonts w:cs="Franklin Gothic Book"/>
                <w:color w:val="000000"/>
                <w:lang w:val="es-ES"/>
              </w:rPr>
              <w:t>n satisfechos con la</w:t>
            </w:r>
            <w:r w:rsidRPr="00F74C00">
              <w:rPr>
                <w:rFonts w:cs="Franklin Gothic Book"/>
                <w:color w:val="000000"/>
                <w:lang w:val="es-ES"/>
              </w:rPr>
              <w:t xml:space="preserve"> comunicación que reciben.</w:t>
            </w:r>
            <w:r>
              <w:rPr>
                <w:rFonts w:cs="Franklin Gothic Book"/>
                <w:color w:val="000000"/>
                <w:lang w:val="es-ES"/>
              </w:rPr>
              <w:t xml:space="preserve"> </w:t>
            </w:r>
            <w:r w:rsidR="00883AD9" w:rsidRP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  <w:r w:rsidR="002732EC" w:rsidRP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812" w:type="dxa"/>
            <w:shd w:val="clear" w:color="auto" w:fill="F3F3F3"/>
          </w:tcPr>
          <w:p w14:paraId="3730CDDD" w14:textId="146992A5" w:rsidR="002732EC" w:rsidRPr="009F34E8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9F34E8">
              <w:rPr>
                <w:rFonts w:cs="Franklin Gothic Book"/>
                <w:color w:val="000000"/>
                <w:sz w:val="32"/>
                <w:szCs w:val="32"/>
              </w:rPr>
              <w:t>□</w:t>
            </w:r>
          </w:p>
        </w:tc>
      </w:tr>
      <w:tr w:rsidR="002732EC" w:rsidRPr="00EC3B9D" w14:paraId="6B9166A9" w14:textId="77777777" w:rsidTr="00C941F0">
        <w:trPr>
          <w:trHeight w:val="384"/>
        </w:trPr>
        <w:tc>
          <w:tcPr>
            <w:tcW w:w="7937" w:type="dxa"/>
            <w:shd w:val="clear" w:color="auto" w:fill="F3F3F3"/>
            <w:vAlign w:val="center"/>
          </w:tcPr>
          <w:p w14:paraId="1BC61B3E" w14:textId="2B34FC49" w:rsidR="002732EC" w:rsidRPr="00883AD9" w:rsidRDefault="00F74C00" w:rsidP="00883AD9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  <w:lang w:val="es-ES"/>
              </w:rPr>
            </w:pPr>
            <w:r>
              <w:rPr>
                <w:rFonts w:cs="Franklin Gothic Book"/>
                <w:color w:val="000000"/>
                <w:lang w:val="es-ES"/>
              </w:rPr>
              <w:t xml:space="preserve">Que los </w:t>
            </w:r>
            <w:r w:rsidRPr="00F74C00">
              <w:rPr>
                <w:rFonts w:cs="Franklin Gothic Book"/>
                <w:color w:val="000000"/>
                <w:lang w:val="es-ES"/>
              </w:rPr>
              <w:t xml:space="preserve">miembros de la comunidad </w:t>
            </w:r>
            <w:r>
              <w:rPr>
                <w:rFonts w:cs="Franklin Gothic Book"/>
                <w:color w:val="000000"/>
                <w:lang w:val="es-ES"/>
              </w:rPr>
              <w:t xml:space="preserve">tengan </w:t>
            </w:r>
            <w:r w:rsidRPr="00F74C00">
              <w:rPr>
                <w:rFonts w:cs="Franklin Gothic Book"/>
                <w:color w:val="000000"/>
                <w:lang w:val="es-ES"/>
              </w:rPr>
              <w:t>la oportunidad de dar su opinión, y sient</w:t>
            </w:r>
            <w:r>
              <w:rPr>
                <w:rFonts w:cs="Franklin Gothic Book"/>
                <w:color w:val="000000"/>
                <w:lang w:val="es-ES"/>
              </w:rPr>
              <w:t>a</w:t>
            </w:r>
            <w:r w:rsidRPr="00F74C00">
              <w:rPr>
                <w:rFonts w:cs="Franklin Gothic Book"/>
                <w:color w:val="000000"/>
                <w:lang w:val="es-ES"/>
              </w:rPr>
              <w:t xml:space="preserve">n que sus comentarios </w:t>
            </w:r>
            <w:r>
              <w:rPr>
                <w:rFonts w:cs="Franklin Gothic Book"/>
                <w:color w:val="000000"/>
                <w:lang w:val="es-ES"/>
              </w:rPr>
              <w:t xml:space="preserve">son </w:t>
            </w:r>
            <w:r w:rsidRPr="00F74C00">
              <w:rPr>
                <w:rFonts w:cs="Franklin Gothic Book"/>
                <w:color w:val="000000"/>
                <w:lang w:val="es-ES"/>
              </w:rPr>
              <w:t xml:space="preserve">tomados en consideración. </w:t>
            </w:r>
            <w:r w:rsidR="00883AD9" w:rsidRP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  <w:r w:rsidR="002732EC" w:rsidRPr="00883AD9">
              <w:rPr>
                <w:rFonts w:cs="Franklin Gothic Book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812" w:type="dxa"/>
            <w:shd w:val="clear" w:color="auto" w:fill="F3F3F3"/>
          </w:tcPr>
          <w:p w14:paraId="1A0FCF53" w14:textId="312B7A7E" w:rsidR="002732EC" w:rsidRPr="009F34E8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9F34E8">
              <w:rPr>
                <w:rFonts w:cs="Franklin Gothic Book"/>
                <w:color w:val="000000"/>
                <w:sz w:val="32"/>
                <w:szCs w:val="32"/>
              </w:rPr>
              <w:t>□</w:t>
            </w:r>
          </w:p>
        </w:tc>
      </w:tr>
    </w:tbl>
    <w:p w14:paraId="0DE1F2E4" w14:textId="063BFD4F" w:rsidR="002732EC" w:rsidRPr="007333DD" w:rsidRDefault="007333DD" w:rsidP="007333DD">
      <w:pPr>
        <w:widowControl w:val="0"/>
        <w:autoSpaceDE w:val="0"/>
        <w:autoSpaceDN w:val="0"/>
        <w:adjustRightInd w:val="0"/>
        <w:spacing w:before="240" w:after="240"/>
        <w:jc w:val="left"/>
        <w:rPr>
          <w:rFonts w:cs="Franklin Gothic Book"/>
          <w:color w:val="4F81BD" w:themeColor="accent1"/>
          <w:sz w:val="21"/>
          <w:szCs w:val="21"/>
          <w:lang w:val="es-ES"/>
        </w:rPr>
      </w:pPr>
      <w:r w:rsidRPr="007333DD">
        <w:rPr>
          <w:rFonts w:cs="Arial"/>
          <w:i/>
          <w:iCs/>
          <w:color w:val="000000"/>
          <w:lang w:val="es-ES"/>
        </w:rPr>
        <w:t>Ejemplos de preguntas</w:t>
      </w:r>
      <w:r w:rsidRPr="007333DD">
        <w:rPr>
          <w:rFonts w:cs="Franklin Gothic Book"/>
          <w:i/>
          <w:iCs/>
          <w:color w:val="000000"/>
          <w:sz w:val="21"/>
          <w:szCs w:val="21"/>
          <w:lang w:val="es-ES"/>
        </w:rPr>
        <w:t xml:space="preserve"> </w:t>
      </w:r>
      <w:r w:rsidR="00883AD9">
        <w:rPr>
          <w:rFonts w:cs="Franklin Gothic Book"/>
          <w:i/>
          <w:iCs/>
          <w:color w:val="4F81BD" w:themeColor="accent1"/>
          <w:sz w:val="21"/>
          <w:szCs w:val="21"/>
          <w:lang w:val="es-ES"/>
        </w:rPr>
        <w:t xml:space="preserve"> </w:t>
      </w:r>
    </w:p>
    <w:p w14:paraId="302FC023" w14:textId="09BE12A0" w:rsidR="002732EC" w:rsidRPr="00883AD9" w:rsidRDefault="00372448" w:rsidP="00372448">
      <w:pPr>
        <w:pStyle w:val="Bullet2"/>
        <w:rPr>
          <w:i/>
          <w:color w:val="4F81BD" w:themeColor="accent1"/>
        </w:rPr>
      </w:pPr>
      <w:r w:rsidRPr="00372448">
        <w:rPr>
          <w:lang w:val="es-ES"/>
        </w:rPr>
        <w:t xml:space="preserve">¿Qué sabe usted acerca de este proyecto y </w:t>
      </w:r>
      <w:r>
        <w:rPr>
          <w:lang w:val="es-ES"/>
        </w:rPr>
        <w:t xml:space="preserve">de </w:t>
      </w:r>
      <w:r w:rsidRPr="00372448">
        <w:rPr>
          <w:lang w:val="es-ES"/>
        </w:rPr>
        <w:t xml:space="preserve">las organizaciones que </w:t>
      </w:r>
      <w:r>
        <w:rPr>
          <w:lang w:val="es-ES"/>
        </w:rPr>
        <w:t xml:space="preserve">lo </w:t>
      </w:r>
      <w:r w:rsidRPr="00372448">
        <w:rPr>
          <w:lang w:val="es-ES"/>
        </w:rPr>
        <w:t xml:space="preserve">están </w:t>
      </w:r>
      <w:r>
        <w:rPr>
          <w:lang w:val="es-ES"/>
        </w:rPr>
        <w:t>llevando a cabo</w:t>
      </w:r>
      <w:r w:rsidRPr="00372448">
        <w:rPr>
          <w:lang w:val="es-ES"/>
        </w:rPr>
        <w:t xml:space="preserve">? </w:t>
      </w:r>
      <w:r w:rsidRPr="00372448">
        <w:rPr>
          <w:i/>
          <w:lang w:val="es-ES"/>
        </w:rPr>
        <w:t xml:space="preserve">(Pregunte por los detalles: </w:t>
      </w:r>
      <w:r w:rsidRPr="00883AD9">
        <w:rPr>
          <w:i/>
          <w:lang w:val="es-ES"/>
        </w:rPr>
        <w:t xml:space="preserve">¿Puede describir a las personas seleccionadas para participar en el programa ¿Cuáles son los principales, objetivos, actividades y prestaciones del programa? </w:t>
      </w:r>
      <w:r w:rsidRPr="00883AD9">
        <w:rPr>
          <w:i/>
        </w:rPr>
        <w:t>¿Cuándo va a terminar el programa?)</w:t>
      </w:r>
      <w:r w:rsidRPr="00883AD9">
        <w:t xml:space="preserve"> </w:t>
      </w:r>
      <w:r w:rsidR="00883AD9" w:rsidRPr="00883AD9">
        <w:rPr>
          <w:color w:val="4F81BD" w:themeColor="accent1"/>
        </w:rPr>
        <w:t xml:space="preserve"> </w:t>
      </w:r>
    </w:p>
    <w:p w14:paraId="32EAD81B" w14:textId="52994A5F" w:rsidR="002732EC" w:rsidRPr="00883AD9" w:rsidRDefault="00372448" w:rsidP="00C87540">
      <w:pPr>
        <w:pStyle w:val="Bullet2"/>
        <w:rPr>
          <w:color w:val="4F81BD" w:themeColor="accent1"/>
        </w:rPr>
      </w:pPr>
      <w:r w:rsidRPr="00883AD9">
        <w:t xml:space="preserve">¿Cómo obtuvo esta información? </w:t>
      </w:r>
      <w:r w:rsidR="00883AD9" w:rsidRPr="00883AD9">
        <w:rPr>
          <w:color w:val="4F81BD" w:themeColor="accent1"/>
        </w:rPr>
        <w:t xml:space="preserve"> </w:t>
      </w:r>
    </w:p>
    <w:p w14:paraId="76715208" w14:textId="3823847C" w:rsidR="002732EC" w:rsidRPr="00883AD9" w:rsidRDefault="00372448" w:rsidP="00372448">
      <w:pPr>
        <w:pStyle w:val="Bullet2"/>
        <w:rPr>
          <w:color w:val="4F81BD" w:themeColor="accent1"/>
          <w:lang w:val="es-ES"/>
        </w:rPr>
      </w:pPr>
      <w:r w:rsidRPr="00372448">
        <w:rPr>
          <w:lang w:val="es-ES"/>
        </w:rPr>
        <w:t xml:space="preserve">¿Cómo le gustaría </w:t>
      </w:r>
      <w:r>
        <w:rPr>
          <w:lang w:val="es-ES"/>
        </w:rPr>
        <w:t xml:space="preserve">que compartiésemos con usted </w:t>
      </w:r>
      <w:r w:rsidRPr="00372448">
        <w:rPr>
          <w:lang w:val="es-ES"/>
        </w:rPr>
        <w:t xml:space="preserve">información sobre </w:t>
      </w:r>
      <w:r w:rsidR="00715715">
        <w:rPr>
          <w:lang w:val="es-ES"/>
        </w:rPr>
        <w:t>el</w:t>
      </w:r>
      <w:r>
        <w:rPr>
          <w:lang w:val="es-ES"/>
        </w:rPr>
        <w:t xml:space="preserve"> </w:t>
      </w:r>
      <w:r w:rsidRPr="00372448">
        <w:rPr>
          <w:lang w:val="es-ES"/>
        </w:rPr>
        <w:t xml:space="preserve">proyecto?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7464EF05" w14:textId="675E7A7B" w:rsidR="002732EC" w:rsidRPr="00883AD9" w:rsidRDefault="00372448" w:rsidP="00372448">
      <w:pPr>
        <w:pStyle w:val="Bullet2"/>
        <w:rPr>
          <w:color w:val="4F81BD" w:themeColor="accent1"/>
          <w:lang w:val="es-ES"/>
        </w:rPr>
      </w:pPr>
      <w:r w:rsidRPr="00372448">
        <w:rPr>
          <w:lang w:val="es-ES"/>
        </w:rPr>
        <w:t xml:space="preserve">¿Qué personas o grupos </w:t>
      </w:r>
      <w:r>
        <w:rPr>
          <w:lang w:val="es-ES"/>
        </w:rPr>
        <w:t xml:space="preserve">de </w:t>
      </w:r>
      <w:r w:rsidRPr="00372448">
        <w:rPr>
          <w:lang w:val="es-ES"/>
        </w:rPr>
        <w:t xml:space="preserve">esta comunidad </w:t>
      </w:r>
      <w:r>
        <w:rPr>
          <w:lang w:val="es-ES"/>
        </w:rPr>
        <w:t xml:space="preserve">son los que más </w:t>
      </w:r>
      <w:r w:rsidRPr="00372448">
        <w:rPr>
          <w:lang w:val="es-ES"/>
        </w:rPr>
        <w:t xml:space="preserve">saben sobre el proyecto? ¿Qué personas o grupos </w:t>
      </w:r>
      <w:r>
        <w:rPr>
          <w:lang w:val="es-ES"/>
        </w:rPr>
        <w:t xml:space="preserve">son </w:t>
      </w:r>
      <w:r w:rsidRPr="00372448">
        <w:rPr>
          <w:lang w:val="es-ES"/>
        </w:rPr>
        <w:t>lo que menos</w:t>
      </w:r>
      <w:r>
        <w:rPr>
          <w:lang w:val="es-ES"/>
        </w:rPr>
        <w:t xml:space="preserve"> saben</w:t>
      </w:r>
      <w:r w:rsidRPr="00372448">
        <w:rPr>
          <w:lang w:val="es-ES"/>
        </w:rPr>
        <w:t xml:space="preserve">? </w:t>
      </w:r>
      <w:r w:rsidRPr="00372448">
        <w:rPr>
          <w:i/>
          <w:lang w:val="es-ES"/>
        </w:rPr>
        <w:t>(¿Por qué algunas personas saben más que otr</w:t>
      </w:r>
      <w:r>
        <w:rPr>
          <w:i/>
          <w:lang w:val="es-ES"/>
        </w:rPr>
        <w:t>a</w:t>
      </w:r>
      <w:r w:rsidRPr="00372448">
        <w:rPr>
          <w:i/>
          <w:lang w:val="es-ES"/>
        </w:rPr>
        <w:t>s? ¿Cuáles son algunos de los desafíos que impiden que las personas accedan a la información?)</w:t>
      </w:r>
      <w:r>
        <w:rPr>
          <w:lang w:val="es-ES"/>
        </w:rPr>
        <w:t xml:space="preserve">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5F32853B" w14:textId="0CC671D1" w:rsidR="002732EC" w:rsidRPr="00883AD9" w:rsidRDefault="003812CC" w:rsidP="003812CC">
      <w:pPr>
        <w:pStyle w:val="Bullet2"/>
        <w:rPr>
          <w:lang w:val="es-ES"/>
        </w:rPr>
      </w:pPr>
      <w:r w:rsidRPr="003812CC">
        <w:rPr>
          <w:lang w:val="es-ES"/>
        </w:rPr>
        <w:t>¿Qué más le gustaría saber sobre el proyecto? (¿</w:t>
      </w:r>
      <w:r>
        <w:rPr>
          <w:i/>
          <w:lang w:val="es-ES"/>
        </w:rPr>
        <w:t xml:space="preserve">Hay </w:t>
      </w:r>
      <w:r w:rsidRPr="003812CC">
        <w:rPr>
          <w:i/>
          <w:lang w:val="es-ES"/>
        </w:rPr>
        <w:t xml:space="preserve">alguna pregunta </w:t>
      </w:r>
      <w:r>
        <w:rPr>
          <w:i/>
          <w:lang w:val="es-ES"/>
        </w:rPr>
        <w:t xml:space="preserve">que le gustaría hacernos </w:t>
      </w:r>
      <w:r w:rsidRPr="003812CC">
        <w:rPr>
          <w:i/>
          <w:lang w:val="es-ES"/>
        </w:rPr>
        <w:t>ahora</w:t>
      </w:r>
      <w:r w:rsidRPr="003812CC">
        <w:rPr>
          <w:lang w:val="es-ES"/>
        </w:rPr>
        <w:t xml:space="preserve">?) </w:t>
      </w:r>
      <w:r w:rsidR="00883AD9" w:rsidRPr="00883AD9">
        <w:rPr>
          <w:color w:val="4F81BD" w:themeColor="accent1"/>
          <w:lang w:val="es-ES"/>
        </w:rPr>
        <w:t xml:space="preserve"> </w:t>
      </w:r>
    </w:p>
    <w:p w14:paraId="302E105C" w14:textId="5AF14CA4" w:rsidR="002732EC" w:rsidRPr="002732EC" w:rsidRDefault="003812CC" w:rsidP="003812CC">
      <w:pPr>
        <w:pStyle w:val="Bullet2"/>
      </w:pPr>
      <w:r w:rsidRPr="003812CC">
        <w:rPr>
          <w:lang w:val="es-ES"/>
        </w:rPr>
        <w:t>¿</w:t>
      </w:r>
      <w:r>
        <w:rPr>
          <w:lang w:val="es-ES"/>
        </w:rPr>
        <w:t xml:space="preserve">Le ha </w:t>
      </w:r>
      <w:r w:rsidR="00715715">
        <w:rPr>
          <w:lang w:val="es-ES"/>
        </w:rPr>
        <w:t xml:space="preserve">proporcionado </w:t>
      </w:r>
      <w:r>
        <w:rPr>
          <w:lang w:val="es-ES"/>
        </w:rPr>
        <w:t>e</w:t>
      </w:r>
      <w:r w:rsidRPr="003812CC">
        <w:rPr>
          <w:lang w:val="es-ES"/>
        </w:rPr>
        <w:t>l programa forma</w:t>
      </w:r>
      <w:r>
        <w:rPr>
          <w:lang w:val="es-ES"/>
        </w:rPr>
        <w:t>s</w:t>
      </w:r>
      <w:r w:rsidRPr="003812CC">
        <w:rPr>
          <w:lang w:val="es-ES"/>
        </w:rPr>
        <w:t xml:space="preserve"> de compartir sus comentarios y opiniones con nosotros? </w:t>
      </w:r>
      <w:r w:rsidRPr="00883AD9">
        <w:t xml:space="preserve">¿Hemos respondido a sus comentarios? </w:t>
      </w:r>
      <w:r w:rsidR="00883AD9">
        <w:rPr>
          <w:color w:val="4F81BD" w:themeColor="accent1"/>
        </w:rPr>
        <w:t xml:space="preserve"> </w:t>
      </w:r>
    </w:p>
    <w:p w14:paraId="723670C9" w14:textId="77777777" w:rsidR="002732EC" w:rsidRPr="002732EC" w:rsidRDefault="002732EC"/>
    <w:sectPr w:rsidR="002732EC" w:rsidRPr="002732EC" w:rsidSect="00B336B9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B673E" w14:textId="77777777" w:rsidR="00842E9C" w:rsidRDefault="00842E9C" w:rsidP="005D788D">
      <w:r>
        <w:separator/>
      </w:r>
    </w:p>
  </w:endnote>
  <w:endnote w:type="continuationSeparator" w:id="0">
    <w:p w14:paraId="0F06BADA" w14:textId="77777777" w:rsidR="00842E9C" w:rsidRDefault="00842E9C" w:rsidP="005D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35B5E" w14:textId="77777777" w:rsidR="005D788D" w:rsidRDefault="005D788D" w:rsidP="00541F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4537A" w14:textId="77777777" w:rsidR="005D788D" w:rsidRDefault="005D788D" w:rsidP="005D7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9862" w14:textId="0F06BC0F" w:rsidR="00B336B9" w:rsidRPr="00B45C74" w:rsidRDefault="00B336B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74A12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700C676" w14:textId="30A59B83" w:rsidR="00B336B9" w:rsidRPr="003A3500" w:rsidRDefault="00103732" w:rsidP="00ED1B2B">
    <w:pPr>
      <w:pStyle w:val="Footer"/>
    </w:pPr>
    <w:r>
      <w:rPr>
        <w:b/>
      </w:rPr>
      <w:t>Mó</w:t>
    </w:r>
    <w:r w:rsidR="00B336B9" w:rsidRPr="00107E15">
      <w:rPr>
        <w:b/>
      </w:rPr>
      <w:t>dul</w:t>
    </w:r>
    <w:r>
      <w:rPr>
        <w:b/>
      </w:rPr>
      <w:t>o</w:t>
    </w:r>
    <w:r w:rsidR="00B336B9" w:rsidRPr="00107E15">
      <w:rPr>
        <w:b/>
      </w:rPr>
      <w:t xml:space="preserve"> </w:t>
    </w:r>
    <w:r w:rsidR="00B336B9">
      <w:rPr>
        <w:b/>
      </w:rPr>
      <w:t>4</w:t>
    </w:r>
    <w:r w:rsidR="00B336B9" w:rsidRPr="00107E15">
      <w:rPr>
        <w:b/>
      </w:rPr>
      <w:t>.</w:t>
    </w:r>
    <w:r w:rsidR="00B336B9" w:rsidRPr="00107E15">
      <w:t xml:space="preserve"> </w:t>
    </w:r>
    <w:r>
      <w:t>Etapa</w:t>
    </w:r>
    <w:r w:rsidR="00B336B9" w:rsidRPr="00107E15">
      <w:t xml:space="preserve"> </w:t>
    </w:r>
    <w:r w:rsidR="00B336B9">
      <w:t>2</w:t>
    </w:r>
    <w:r w:rsidR="00B336B9" w:rsidRPr="00107E15">
      <w:t>.</w:t>
    </w:r>
    <w:r w:rsidR="00B336B9">
      <w:t xml:space="preserve"> Sub-</w:t>
    </w:r>
    <w:r>
      <w:t>etapa</w:t>
    </w:r>
    <w:r w:rsidR="00B336B9">
      <w:t xml:space="preserve"> 6. </w:t>
    </w:r>
    <w:r w:rsidR="00B336B9" w:rsidRPr="00107E15">
      <w:rPr>
        <w:i/>
      </w:rPr>
      <w:fldChar w:fldCharType="begin"/>
    </w:r>
    <w:r w:rsidR="00B336B9" w:rsidRPr="00107E15">
      <w:rPr>
        <w:i/>
      </w:rPr>
      <w:instrText xml:space="preserve"> STYLEREF  H1 \t  \* MERGEFORMAT </w:instrText>
    </w:r>
    <w:r w:rsidR="00B336B9" w:rsidRPr="00107E15">
      <w:rPr>
        <w:i/>
      </w:rPr>
      <w:fldChar w:fldCharType="separate"/>
    </w:r>
    <w:r w:rsidR="00074A12" w:rsidRPr="00074A12">
      <w:rPr>
        <w:bCs/>
        <w:noProof/>
      </w:rPr>
      <w:t>Lista de verificación para</w:t>
    </w:r>
    <w:r w:rsidR="00074A12">
      <w:rPr>
        <w:i/>
        <w:noProof/>
      </w:rPr>
      <w:t xml:space="preserve"> la revisión del enfoque de comunicación</w:t>
    </w:r>
    <w:r w:rsidR="00B336B9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21B12" w14:textId="77777777" w:rsidR="00842E9C" w:rsidRDefault="00842E9C" w:rsidP="005D788D">
      <w:r>
        <w:separator/>
      </w:r>
    </w:p>
  </w:footnote>
  <w:footnote w:type="continuationSeparator" w:id="0">
    <w:p w14:paraId="14A7C30F" w14:textId="77777777" w:rsidR="00842E9C" w:rsidRDefault="00842E9C" w:rsidP="005D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ED5EE" w14:textId="77777777" w:rsidR="00966213" w:rsidRPr="00730879" w:rsidRDefault="00966213" w:rsidP="00966213">
    <w:pPr>
      <w:pStyle w:val="Header"/>
      <w:rPr>
        <w:szCs w:val="16"/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14:paraId="23C5616A" w14:textId="6C77DF4F" w:rsidR="00B336B9" w:rsidRPr="00966213" w:rsidRDefault="00B336B9" w:rsidP="00966213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7B6890"/>
    <w:multiLevelType w:val="hybridMultilevel"/>
    <w:tmpl w:val="91292E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9519"/>
    <w:multiLevelType w:val="hybridMultilevel"/>
    <w:tmpl w:val="5B314D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EE563B"/>
    <w:multiLevelType w:val="hybridMultilevel"/>
    <w:tmpl w:val="CD1E8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635C5"/>
    <w:multiLevelType w:val="hybridMultilevel"/>
    <w:tmpl w:val="2DF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08"/>
    <w:rsid w:val="000178DB"/>
    <w:rsid w:val="00074A12"/>
    <w:rsid w:val="000758B7"/>
    <w:rsid w:val="00096228"/>
    <w:rsid w:val="00103732"/>
    <w:rsid w:val="00217A25"/>
    <w:rsid w:val="002532A6"/>
    <w:rsid w:val="002732EC"/>
    <w:rsid w:val="00372448"/>
    <w:rsid w:val="003812CC"/>
    <w:rsid w:val="00555794"/>
    <w:rsid w:val="005D5B65"/>
    <w:rsid w:val="005D788D"/>
    <w:rsid w:val="006020E7"/>
    <w:rsid w:val="00630DDA"/>
    <w:rsid w:val="00633CD4"/>
    <w:rsid w:val="00663636"/>
    <w:rsid w:val="00682F50"/>
    <w:rsid w:val="006D1866"/>
    <w:rsid w:val="00715715"/>
    <w:rsid w:val="00725130"/>
    <w:rsid w:val="007333DD"/>
    <w:rsid w:val="00842E9C"/>
    <w:rsid w:val="008465E8"/>
    <w:rsid w:val="00851226"/>
    <w:rsid w:val="00883AD9"/>
    <w:rsid w:val="00903526"/>
    <w:rsid w:val="00966213"/>
    <w:rsid w:val="009849DE"/>
    <w:rsid w:val="009E2E0A"/>
    <w:rsid w:val="009F34E8"/>
    <w:rsid w:val="00A76395"/>
    <w:rsid w:val="00A83108"/>
    <w:rsid w:val="00AF1ECE"/>
    <w:rsid w:val="00B336B9"/>
    <w:rsid w:val="00B56DE3"/>
    <w:rsid w:val="00BD0C88"/>
    <w:rsid w:val="00C3252D"/>
    <w:rsid w:val="00C62B57"/>
    <w:rsid w:val="00C87540"/>
    <w:rsid w:val="00C941F0"/>
    <w:rsid w:val="00C96BAB"/>
    <w:rsid w:val="00CA2368"/>
    <w:rsid w:val="00DC7F8E"/>
    <w:rsid w:val="00DE4C66"/>
    <w:rsid w:val="00E37AE7"/>
    <w:rsid w:val="00E45D55"/>
    <w:rsid w:val="00EC2A1C"/>
    <w:rsid w:val="00EC3B9D"/>
    <w:rsid w:val="00ED0673"/>
    <w:rsid w:val="00EF4BB9"/>
    <w:rsid w:val="00F74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96DD29"/>
  <w15:docId w15:val="{E57B4296-DE5C-4318-9514-A093F0BE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6DE3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B56DE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DE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DE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81" w:lineRule="atLeast"/>
    </w:pPr>
    <w:rPr>
      <w:rFonts w:ascii="Franklin Gothic Demi" w:hAnsi="Franklin Gothic Demi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21" w:lineRule="atLeast"/>
    </w:pPr>
    <w:rPr>
      <w:rFonts w:ascii="Franklin Gothic Demi" w:hAnsi="Franklin Gothic Dem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41" w:lineRule="atLeast"/>
    </w:pPr>
    <w:rPr>
      <w:rFonts w:ascii="Franklin Gothic Demi" w:hAnsi="Franklin Gothic Demi"/>
      <w:sz w:val="24"/>
      <w:szCs w:val="24"/>
    </w:rPr>
  </w:style>
  <w:style w:type="paragraph" w:customStyle="1" w:styleId="Pa29">
    <w:name w:val="Pa29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11" w:lineRule="atLeast"/>
    </w:pPr>
    <w:rPr>
      <w:rFonts w:ascii="Franklin Gothic Demi" w:hAnsi="Franklin Gothic Demi"/>
      <w:sz w:val="24"/>
      <w:szCs w:val="24"/>
    </w:rPr>
  </w:style>
  <w:style w:type="character" w:customStyle="1" w:styleId="A15">
    <w:name w:val="A15"/>
    <w:uiPriority w:val="99"/>
    <w:rsid w:val="00A83108"/>
    <w:rPr>
      <w:rFonts w:ascii="Franklin Gothic Book" w:hAnsi="Franklin Gothic Book" w:cs="Franklin Gothic Book"/>
      <w:color w:val="000000"/>
      <w:sz w:val="48"/>
      <w:szCs w:val="48"/>
    </w:rPr>
  </w:style>
  <w:style w:type="paragraph" w:customStyle="1" w:styleId="Default">
    <w:name w:val="Default"/>
    <w:rsid w:val="00B56D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0">
    <w:name w:val="Pa30"/>
    <w:basedOn w:val="Default"/>
    <w:next w:val="Default"/>
    <w:uiPriority w:val="99"/>
    <w:rsid w:val="00A83108"/>
    <w:pPr>
      <w:spacing w:line="21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A83108"/>
    <w:rPr>
      <w:rFonts w:cs="Franklin Gothic Book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56DE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B56DE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56DE3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B56DE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6DE3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B56DE3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56DE3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56DE3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6DE3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6DE3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B56DE3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D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6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6B9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56DE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56DE3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DE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E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D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D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56DE3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DE3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B56DE3"/>
    <w:rPr>
      <w:vertAlign w:val="superscript"/>
    </w:rPr>
  </w:style>
  <w:style w:type="paragraph" w:styleId="Revision">
    <w:name w:val="Revision"/>
    <w:hidden/>
    <w:uiPriority w:val="99"/>
    <w:semiHidden/>
    <w:rsid w:val="00B56DE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B56DE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B56DE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B56DE3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B56DE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B56DE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B56DE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B56DE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B56DE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B56DE3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B56DE3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B56DE3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B56DE3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B56DE3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B56DE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B56DE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56DE3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Ines DALMAU i GUTSENS</cp:lastModifiedBy>
  <cp:revision>2</cp:revision>
  <cp:lastPrinted>2015-10-09T16:03:00Z</cp:lastPrinted>
  <dcterms:created xsi:type="dcterms:W3CDTF">2016-02-19T18:58:00Z</dcterms:created>
  <dcterms:modified xsi:type="dcterms:W3CDTF">2016-02-19T18:58:00Z</dcterms:modified>
</cp:coreProperties>
</file>