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383A3" w14:textId="19CD7A83" w:rsidR="00A83108" w:rsidRPr="00FE3BDB" w:rsidRDefault="00DE4C66" w:rsidP="006D507F">
      <w:pPr>
        <w:pStyle w:val="H1"/>
      </w:pPr>
      <w:r w:rsidRPr="00FE3BDB">
        <w:t xml:space="preserve">Liste de contrôle </w:t>
      </w:r>
      <w:r w:rsidR="006D507F" w:rsidRPr="00FE3BDB">
        <w:t>pour la</w:t>
      </w:r>
      <w:r w:rsidRPr="00FE3BDB">
        <w:t xml:space="preserve"> communication</w:t>
      </w:r>
    </w:p>
    <w:p w14:paraId="19EDE6E6" w14:textId="1D1CCEAF" w:rsidR="00A83108" w:rsidRPr="00FE3BDB" w:rsidRDefault="00F57E14" w:rsidP="00395D74">
      <w:r w:rsidRPr="00FE3BDB">
        <w:t>Vérifier</w:t>
      </w:r>
      <w:r w:rsidR="00A83108" w:rsidRPr="00FE3BDB">
        <w:t xml:space="preserve"> votre approche en faisant des observations, en </w:t>
      </w:r>
      <w:r w:rsidR="00135D00" w:rsidRPr="00FE3BDB">
        <w:t>échangeant avec le</w:t>
      </w:r>
      <w:r w:rsidR="00A83108" w:rsidRPr="00FE3BDB">
        <w:t xml:space="preserve"> personnel et en </w:t>
      </w:r>
      <w:r w:rsidRPr="00FE3BDB">
        <w:t xml:space="preserve">discutant avec </w:t>
      </w:r>
      <w:r w:rsidR="00135D00" w:rsidRPr="00FE3BDB">
        <w:t>les</w:t>
      </w:r>
      <w:r w:rsidR="00A83108" w:rsidRPr="00FE3BDB">
        <w:t xml:space="preserve"> membres </w:t>
      </w:r>
      <w:r w:rsidR="00395D74" w:rsidRPr="00FE3BDB">
        <w:t>des</w:t>
      </w:r>
      <w:r w:rsidR="00A83108" w:rsidRPr="00FE3BDB">
        <w:t xml:space="preserve"> communauté</w:t>
      </w:r>
      <w:r w:rsidR="00395D74" w:rsidRPr="00FE3BDB">
        <w:t>s</w:t>
      </w:r>
      <w:r w:rsidR="00A83108" w:rsidRPr="00FE3BDB">
        <w:t>.</w:t>
      </w:r>
    </w:p>
    <w:p w14:paraId="56BFC17F" w14:textId="77777777" w:rsidR="00A83108" w:rsidRPr="00FE3BDB" w:rsidRDefault="00A83108" w:rsidP="00C96BAB">
      <w:pPr>
        <w:pStyle w:val="Heading3"/>
      </w:pPr>
      <w:r w:rsidRPr="00FE3BDB">
        <w:t>Observer</w:t>
      </w:r>
    </w:p>
    <w:p w14:paraId="156F0AF8" w14:textId="50173A7E" w:rsidR="00A83108" w:rsidRPr="00FE3BDB" w:rsidRDefault="00A83108" w:rsidP="006960F3">
      <w:r w:rsidRPr="00FE3BDB">
        <w:t xml:space="preserve">Vous pouvez observer si les </w:t>
      </w:r>
      <w:r w:rsidR="00F57E14" w:rsidRPr="00FE3BDB">
        <w:t>moyens</w:t>
      </w:r>
      <w:r w:rsidRPr="00FE3BDB">
        <w:t xml:space="preserve"> de communication sont efficaces en effectuant des visites sur le terrain et </w:t>
      </w:r>
      <w:r w:rsidR="006960F3">
        <w:t>dans les</w:t>
      </w:r>
      <w:r w:rsidRPr="00FE3BDB">
        <w:t xml:space="preserve"> </w:t>
      </w:r>
      <w:r w:rsidR="00F57E14" w:rsidRPr="00FE3BDB">
        <w:t>bureaux locaux</w:t>
      </w:r>
      <w:r w:rsidRPr="00FE3BDB">
        <w:t> ; en consultant les rapports, les bases de données et le matériel de communication</w:t>
      </w:r>
      <w:r w:rsidR="00135D00" w:rsidRPr="00FE3BDB">
        <w:t> </w:t>
      </w:r>
      <w:r w:rsidRPr="00FE3BDB">
        <w:t>; en assistant aux réunions communautaires</w:t>
      </w:r>
      <w:r w:rsidR="00135D00" w:rsidRPr="00FE3BDB">
        <w:t xml:space="preserve"> ; ou en </w:t>
      </w:r>
      <w:r w:rsidR="00F57E14" w:rsidRPr="00FE3BDB">
        <w:t>tirant parti de toute autre occasion</w:t>
      </w:r>
      <w:r w:rsidRPr="00FE3BDB">
        <w:t xml:space="preserve"> d</w:t>
      </w:r>
      <w:r w:rsidR="002D228E" w:rsidRPr="00FE3BDB">
        <w:t>’</w:t>
      </w:r>
      <w:r w:rsidRPr="00FE3BDB">
        <w:t xml:space="preserve">observer les </w:t>
      </w:r>
      <w:r w:rsidR="00F57E14" w:rsidRPr="00FE3BDB">
        <w:t xml:space="preserve">activités du </w:t>
      </w:r>
      <w:r w:rsidRPr="00FE3BDB">
        <w:t>programme.</w:t>
      </w:r>
    </w:p>
    <w:p w14:paraId="600479CC" w14:textId="7ED2E470" w:rsidR="00A83108" w:rsidRPr="00FE3BDB" w:rsidRDefault="00213E62" w:rsidP="00F57E14">
      <w:pPr>
        <w:keepNext/>
        <w:spacing w:before="240" w:after="240"/>
        <w:rPr>
          <w:i/>
        </w:rPr>
      </w:pPr>
      <w:r w:rsidRPr="00FE3BDB">
        <w:rPr>
          <w:i/>
        </w:rPr>
        <w:t xml:space="preserve">Éléments à </w:t>
      </w:r>
      <w:r w:rsidR="00F57E14" w:rsidRPr="00FE3BDB">
        <w:rPr>
          <w:i/>
        </w:rPr>
        <w:t>vérifier</w:t>
      </w:r>
    </w:p>
    <w:tbl>
      <w:tblPr>
        <w:tblW w:w="8788" w:type="dxa"/>
        <w:jc w:val="center"/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7938"/>
        <w:gridCol w:w="850"/>
      </w:tblGrid>
      <w:tr w:rsidR="00A83108" w:rsidRPr="00FE3BDB" w14:paraId="394FA9D7" w14:textId="77777777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26C17FAC" w14:textId="5D5853AE" w:rsidR="00A83108" w:rsidRPr="00FE3BDB" w:rsidRDefault="00A83108" w:rsidP="00F57E14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BDB">
              <w:rPr>
                <w:rFonts w:ascii="Arial" w:hAnsi="Arial"/>
                <w:color w:val="000000"/>
                <w:sz w:val="20"/>
              </w:rPr>
              <w:t>Les groupes cibles comprennent la langue</w:t>
            </w:r>
            <w:r w:rsidR="00F57E14" w:rsidRPr="00FE3BDB">
              <w:rPr>
                <w:rFonts w:ascii="Arial" w:hAnsi="Arial"/>
                <w:color w:val="000000"/>
                <w:sz w:val="20"/>
              </w:rPr>
              <w:t xml:space="preserve">, le </w:t>
            </w:r>
            <w:r w:rsidR="00213E62" w:rsidRPr="00FE3BDB">
              <w:rPr>
                <w:rFonts w:ascii="Arial" w:hAnsi="Arial"/>
                <w:color w:val="000000"/>
                <w:sz w:val="20"/>
              </w:rPr>
              <w:t>vocabulaire</w:t>
            </w:r>
            <w:r w:rsidRPr="00FE3BDB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F57E14" w:rsidRPr="00FE3BDB">
              <w:rPr>
                <w:rFonts w:ascii="Arial" w:hAnsi="Arial"/>
                <w:color w:val="000000"/>
                <w:sz w:val="20"/>
              </w:rPr>
              <w:t>et</w:t>
            </w:r>
            <w:r w:rsidRPr="00FE3BDB">
              <w:rPr>
                <w:rFonts w:ascii="Arial" w:hAnsi="Arial"/>
                <w:color w:val="000000"/>
                <w:sz w:val="20"/>
              </w:rPr>
              <w:t xml:space="preserve"> le matériel de communication</w:t>
            </w:r>
            <w:r w:rsidR="00F57E14" w:rsidRPr="00FE3BDB">
              <w:rPr>
                <w:rFonts w:ascii="Arial" w:hAnsi="Arial"/>
                <w:color w:val="000000"/>
                <w:sz w:val="20"/>
              </w:rPr>
              <w:t xml:space="preserve"> utilisés par le personnel du programme</w:t>
            </w:r>
            <w:r w:rsidRPr="00FE3BDB">
              <w:rPr>
                <w:rFonts w:ascii="Arial" w:hAnsi="Arial"/>
                <w:color w:val="000000"/>
                <w:sz w:val="20"/>
              </w:rPr>
              <w:t>.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684BA6EC" w14:textId="77777777" w:rsidR="00A83108" w:rsidRPr="00FE3BDB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E3BDB">
              <w:rPr>
                <w:rStyle w:val="A15"/>
                <w:rFonts w:ascii="Arial" w:hAnsi="Arial"/>
                <w:sz w:val="32"/>
              </w:rPr>
              <w:t>□</w:t>
            </w:r>
          </w:p>
        </w:tc>
      </w:tr>
      <w:tr w:rsidR="00A83108" w:rsidRPr="00FE3BDB" w14:paraId="4D86519C" w14:textId="77777777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40336B7B" w14:textId="7117A2C1" w:rsidR="00A83108" w:rsidRPr="00FE3BDB" w:rsidRDefault="00A83108" w:rsidP="00F57E14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BDB">
              <w:rPr>
                <w:rFonts w:ascii="Arial" w:hAnsi="Arial"/>
                <w:color w:val="000000"/>
                <w:sz w:val="20"/>
              </w:rPr>
              <w:t>Le</w:t>
            </w:r>
            <w:r w:rsidR="00F57E14" w:rsidRPr="00FE3BDB">
              <w:rPr>
                <w:rFonts w:ascii="Arial" w:hAnsi="Arial"/>
                <w:color w:val="000000"/>
                <w:sz w:val="20"/>
              </w:rPr>
              <w:t>s supports de</w:t>
            </w:r>
            <w:r w:rsidRPr="00FE3BDB">
              <w:rPr>
                <w:rFonts w:ascii="Arial" w:hAnsi="Arial"/>
                <w:color w:val="000000"/>
                <w:sz w:val="20"/>
              </w:rPr>
              <w:t xml:space="preserve"> communication </w:t>
            </w:r>
            <w:r w:rsidR="00F57E14" w:rsidRPr="00FE3BDB">
              <w:rPr>
                <w:rFonts w:ascii="Arial" w:hAnsi="Arial"/>
                <w:color w:val="000000"/>
                <w:sz w:val="20"/>
              </w:rPr>
              <w:t>contiennent</w:t>
            </w:r>
            <w:r w:rsidRPr="00FE3BDB">
              <w:rPr>
                <w:rFonts w:ascii="Arial" w:hAnsi="Arial"/>
                <w:color w:val="000000"/>
                <w:sz w:val="20"/>
              </w:rPr>
              <w:t xml:space="preserve"> suffisamment d</w:t>
            </w:r>
            <w:r w:rsidR="002D228E" w:rsidRPr="00FE3BDB">
              <w:rPr>
                <w:rFonts w:ascii="Arial" w:hAnsi="Arial"/>
                <w:color w:val="000000"/>
                <w:sz w:val="20"/>
              </w:rPr>
              <w:t>’</w:t>
            </w:r>
            <w:r w:rsidRPr="00FE3BDB">
              <w:rPr>
                <w:rFonts w:ascii="Arial" w:hAnsi="Arial"/>
                <w:color w:val="000000"/>
                <w:sz w:val="20"/>
              </w:rPr>
              <w:t>informations.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0FAF2760" w14:textId="77777777" w:rsidR="00A83108" w:rsidRPr="00FE3BDB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E3BDB">
              <w:rPr>
                <w:rStyle w:val="A15"/>
                <w:rFonts w:ascii="Arial" w:hAnsi="Arial"/>
                <w:sz w:val="32"/>
              </w:rPr>
              <w:t>□</w:t>
            </w:r>
          </w:p>
        </w:tc>
      </w:tr>
      <w:tr w:rsidR="00A83108" w:rsidRPr="00FE3BDB" w14:paraId="1DB8CE5C" w14:textId="77777777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34F5AF4E" w14:textId="7126B598" w:rsidR="00A83108" w:rsidRPr="00FE3BDB" w:rsidRDefault="00A83108" w:rsidP="00096228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BDB">
              <w:rPr>
                <w:rFonts w:ascii="Arial" w:hAnsi="Arial"/>
                <w:color w:val="000000"/>
                <w:sz w:val="20"/>
              </w:rPr>
              <w:t>L</w:t>
            </w:r>
            <w:r w:rsidR="002D228E" w:rsidRPr="00FE3BDB">
              <w:rPr>
                <w:rFonts w:ascii="Arial" w:hAnsi="Arial"/>
                <w:color w:val="000000"/>
                <w:sz w:val="20"/>
              </w:rPr>
              <w:t>’</w:t>
            </w:r>
            <w:r w:rsidRPr="00FE3BDB">
              <w:rPr>
                <w:rFonts w:ascii="Arial" w:hAnsi="Arial"/>
                <w:color w:val="000000"/>
                <w:sz w:val="20"/>
              </w:rPr>
              <w:t>information est accessible. (Elle atteint tous les groupes vulnérables, et peu d</w:t>
            </w:r>
            <w:r w:rsidR="002D228E" w:rsidRPr="00FE3BDB">
              <w:rPr>
                <w:rFonts w:ascii="Arial" w:hAnsi="Arial"/>
                <w:color w:val="000000"/>
                <w:sz w:val="20"/>
              </w:rPr>
              <w:t>’</w:t>
            </w:r>
            <w:r w:rsidRPr="00FE3BDB">
              <w:rPr>
                <w:rFonts w:ascii="Arial" w:hAnsi="Arial"/>
                <w:color w:val="000000"/>
                <w:sz w:val="20"/>
              </w:rPr>
              <w:t>obstacles pourraient empêcher les gens de la comprendre.)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05310D0" w14:textId="77777777" w:rsidR="00A83108" w:rsidRPr="00FE3BDB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E3BDB">
              <w:rPr>
                <w:rStyle w:val="A15"/>
                <w:rFonts w:ascii="Arial" w:hAnsi="Arial"/>
                <w:sz w:val="32"/>
              </w:rPr>
              <w:t>□</w:t>
            </w:r>
          </w:p>
        </w:tc>
      </w:tr>
      <w:tr w:rsidR="00A83108" w:rsidRPr="00FE3BDB" w14:paraId="53616B8D" w14:textId="77777777" w:rsidTr="00C941F0">
        <w:trPr>
          <w:trHeight w:val="20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55D16E3F" w14:textId="428387CD" w:rsidR="00A83108" w:rsidRPr="00FE3BDB" w:rsidRDefault="00A83108" w:rsidP="00F57E14">
            <w:pPr>
              <w:pStyle w:val="Pa3"/>
              <w:spacing w:before="60" w:after="6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3BDB">
              <w:rPr>
                <w:rFonts w:ascii="Arial" w:hAnsi="Arial"/>
                <w:color w:val="000000"/>
                <w:sz w:val="20"/>
              </w:rPr>
              <w:t>Le</w:t>
            </w:r>
            <w:r w:rsidR="00F57E14" w:rsidRPr="00FE3BDB">
              <w:rPr>
                <w:rFonts w:ascii="Arial" w:hAnsi="Arial"/>
                <w:color w:val="000000"/>
                <w:sz w:val="20"/>
              </w:rPr>
              <w:t>s retours d’information sont documentés et analysés dans le cadre du programme</w:t>
            </w:r>
            <w:r w:rsidRPr="00FE3BDB">
              <w:rPr>
                <w:rFonts w:ascii="Arial" w:hAnsi="Arial"/>
                <w:color w:val="000000"/>
                <w:sz w:val="20"/>
              </w:rPr>
              <w:t>.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E7F4405" w14:textId="77777777" w:rsidR="00A83108" w:rsidRPr="00FE3BDB" w:rsidRDefault="00A83108" w:rsidP="00096228">
            <w:pPr>
              <w:pStyle w:val="Pa3"/>
              <w:spacing w:before="60" w:after="6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E3BDB">
              <w:rPr>
                <w:rStyle w:val="A15"/>
                <w:rFonts w:ascii="Arial" w:hAnsi="Arial"/>
                <w:sz w:val="32"/>
              </w:rPr>
              <w:t>□</w:t>
            </w:r>
          </w:p>
        </w:tc>
      </w:tr>
    </w:tbl>
    <w:p w14:paraId="5B67E41A" w14:textId="084A022B" w:rsidR="00A83108" w:rsidRPr="00FE3BDB" w:rsidRDefault="002F582A" w:rsidP="00C96BAB">
      <w:pPr>
        <w:pStyle w:val="Heading3"/>
      </w:pPr>
      <w:r w:rsidRPr="00FE3BDB">
        <w:t>Échanger</w:t>
      </w:r>
      <w:r w:rsidR="00A83108" w:rsidRPr="00FE3BDB">
        <w:t xml:space="preserve"> avec le personnel</w:t>
      </w:r>
    </w:p>
    <w:p w14:paraId="3BA69828" w14:textId="1FFE1EAE" w:rsidR="00A83108" w:rsidRPr="00FE3BDB" w:rsidRDefault="00A83108" w:rsidP="00CB65B3">
      <w:pPr>
        <w:widowControl w:val="0"/>
        <w:autoSpaceDE w:val="0"/>
        <w:autoSpaceDN w:val="0"/>
        <w:adjustRightInd w:val="0"/>
        <w:spacing w:after="260" w:line="221" w:lineRule="atLeast"/>
        <w:rPr>
          <w:rFonts w:cs="Franklin Gothic Book"/>
          <w:color w:val="000000"/>
          <w:sz w:val="22"/>
          <w:szCs w:val="22"/>
        </w:rPr>
      </w:pPr>
      <w:r w:rsidRPr="00FE3BDB">
        <w:t xml:space="preserve">Vous pouvez savoir si les </w:t>
      </w:r>
      <w:r w:rsidR="00CB65B3" w:rsidRPr="00FE3BDB">
        <w:t>dirigeants</w:t>
      </w:r>
      <w:r w:rsidRPr="00FE3BDB">
        <w:t xml:space="preserve"> et le personnel </w:t>
      </w:r>
      <w:r w:rsidR="00A25A10" w:rsidRPr="00FE3BDB">
        <w:t>sur le</w:t>
      </w:r>
      <w:r w:rsidRPr="00FE3BDB">
        <w:t xml:space="preserve"> terrain comprennent le plan de communication </w:t>
      </w:r>
      <w:r w:rsidR="00A25A10" w:rsidRPr="00FE3BDB">
        <w:t xml:space="preserve">en échangeant avec </w:t>
      </w:r>
      <w:r w:rsidR="00CB65B3" w:rsidRPr="00FE3BDB">
        <w:t>eux</w:t>
      </w:r>
      <w:r w:rsidRPr="00FE3BDB">
        <w:t xml:space="preserve"> au cours des réunions, des entretiens informels, des visites sur le terrain ou des discussions de groupe.</w:t>
      </w:r>
    </w:p>
    <w:p w14:paraId="1BC042F7" w14:textId="73886C18" w:rsidR="00A25A10" w:rsidRPr="00FE3BDB" w:rsidRDefault="00CB65B3" w:rsidP="00CB65B3">
      <w:pPr>
        <w:keepNext/>
        <w:spacing w:before="240" w:after="240"/>
        <w:rPr>
          <w:i/>
        </w:rPr>
      </w:pPr>
      <w:r w:rsidRPr="00FE3BDB">
        <w:rPr>
          <w:i/>
        </w:rPr>
        <w:t>Éléments à vérifier</w:t>
      </w:r>
    </w:p>
    <w:tbl>
      <w:tblPr>
        <w:tblW w:w="8788" w:type="dxa"/>
        <w:jc w:val="center"/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7938"/>
        <w:gridCol w:w="850"/>
      </w:tblGrid>
      <w:tr w:rsidR="00A83108" w:rsidRPr="00FE3BDB" w14:paraId="6D0BA6E4" w14:textId="77777777" w:rsidTr="00C941F0">
        <w:trPr>
          <w:trHeight w:val="308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76B2F915" w14:textId="3B0D7B9B" w:rsidR="00A83108" w:rsidRPr="00FE3BDB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 w:rsidRPr="00FE3BDB">
              <w:rPr>
                <w:color w:val="000000"/>
              </w:rPr>
              <w:t>Les membres du personnel comprennent l</w:t>
            </w:r>
            <w:r w:rsidR="002D228E" w:rsidRPr="00FE3BDB">
              <w:rPr>
                <w:color w:val="000000"/>
              </w:rPr>
              <w:t>’</w:t>
            </w:r>
            <w:r w:rsidRPr="00FE3BDB">
              <w:rPr>
                <w:color w:val="000000"/>
              </w:rPr>
              <w:t>ensemble du programme.</w:t>
            </w:r>
          </w:p>
        </w:tc>
        <w:tc>
          <w:tcPr>
            <w:tcW w:w="850" w:type="dxa"/>
            <w:shd w:val="clear" w:color="auto" w:fill="F3F3F3"/>
          </w:tcPr>
          <w:p w14:paraId="4B0A8135" w14:textId="77777777" w:rsidR="00A83108" w:rsidRPr="00FE3BDB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FE3BDB">
              <w:rPr>
                <w:color w:val="000000"/>
                <w:sz w:val="32"/>
              </w:rPr>
              <w:t>□</w:t>
            </w:r>
          </w:p>
        </w:tc>
      </w:tr>
      <w:tr w:rsidR="00A83108" w:rsidRPr="00FE3BDB" w14:paraId="09C300A5" w14:textId="77777777" w:rsidTr="00C941F0">
        <w:trPr>
          <w:trHeight w:val="384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730E7475" w14:textId="61755EAB" w:rsidR="00A83108" w:rsidRPr="00FE3BDB" w:rsidRDefault="00A83108" w:rsidP="00CB65B3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rFonts w:cs="Franklin Gothic Book"/>
                <w:color w:val="000000"/>
              </w:rPr>
            </w:pPr>
            <w:r w:rsidRPr="00FE3BDB">
              <w:rPr>
                <w:color w:val="000000"/>
              </w:rPr>
              <w:t>Les membres du</w:t>
            </w:r>
            <w:r w:rsidR="00A25A10" w:rsidRPr="00FE3BDB">
              <w:rPr>
                <w:color w:val="000000"/>
              </w:rPr>
              <w:t xml:space="preserve"> personnel peuvent expliquer </w:t>
            </w:r>
            <w:r w:rsidR="00CB65B3" w:rsidRPr="00FE3BDB">
              <w:rPr>
                <w:color w:val="000000"/>
              </w:rPr>
              <w:t>les</w:t>
            </w:r>
            <w:r w:rsidR="00A25A10" w:rsidRPr="00FE3BDB">
              <w:rPr>
                <w:color w:val="000000"/>
              </w:rPr>
              <w:t xml:space="preserve"> méthodes de communication</w:t>
            </w:r>
            <w:r w:rsidRPr="00FE3BDB">
              <w:rPr>
                <w:color w:val="000000"/>
              </w:rPr>
              <w:t xml:space="preserve"> </w:t>
            </w:r>
            <w:r w:rsidR="00CB65B3" w:rsidRPr="00FE3BDB">
              <w:rPr>
                <w:color w:val="000000"/>
              </w:rPr>
              <w:t>utilisées et les informations diffusées dans le cadre du</w:t>
            </w:r>
            <w:r w:rsidRPr="00FE3BDB">
              <w:rPr>
                <w:color w:val="000000"/>
              </w:rPr>
              <w:t xml:space="preserve"> programme.</w:t>
            </w:r>
          </w:p>
        </w:tc>
        <w:tc>
          <w:tcPr>
            <w:tcW w:w="850" w:type="dxa"/>
            <w:shd w:val="clear" w:color="auto" w:fill="F3F3F3"/>
          </w:tcPr>
          <w:p w14:paraId="0C96A19F" w14:textId="77777777" w:rsidR="00A83108" w:rsidRPr="00FE3BDB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FE3BDB">
              <w:rPr>
                <w:color w:val="000000"/>
                <w:sz w:val="32"/>
              </w:rPr>
              <w:t>□</w:t>
            </w:r>
          </w:p>
        </w:tc>
      </w:tr>
      <w:tr w:rsidR="00A83108" w:rsidRPr="00FE3BDB" w14:paraId="1E43EF10" w14:textId="77777777" w:rsidTr="00C941F0">
        <w:trPr>
          <w:trHeight w:val="384"/>
          <w:jc w:val="center"/>
        </w:trPr>
        <w:tc>
          <w:tcPr>
            <w:tcW w:w="7938" w:type="dxa"/>
            <w:shd w:val="clear" w:color="auto" w:fill="F3F3F3"/>
            <w:vAlign w:val="center"/>
          </w:tcPr>
          <w:p w14:paraId="18FC700B" w14:textId="55C0499E" w:rsidR="00A83108" w:rsidRPr="00FE3BDB" w:rsidRDefault="00A83108" w:rsidP="00CB65B3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rFonts w:cs="Franklin Gothic Book"/>
                <w:color w:val="000000"/>
              </w:rPr>
            </w:pPr>
            <w:r w:rsidRPr="00FE3BDB">
              <w:rPr>
                <w:color w:val="000000"/>
              </w:rPr>
              <w:t>Les membres du personnel peuvent fournir des exemples de la façon dont le</w:t>
            </w:r>
            <w:r w:rsidR="00CB65B3" w:rsidRPr="00FE3BDB">
              <w:rPr>
                <w:color w:val="000000"/>
              </w:rPr>
              <w:t xml:space="preserve">s retours d’information ont été utilisés pour apporter des améliorations au </w:t>
            </w:r>
            <w:r w:rsidRPr="00FE3BDB">
              <w:rPr>
                <w:color w:val="000000"/>
              </w:rPr>
              <w:t>programme.</w:t>
            </w:r>
          </w:p>
        </w:tc>
        <w:tc>
          <w:tcPr>
            <w:tcW w:w="850" w:type="dxa"/>
            <w:shd w:val="clear" w:color="auto" w:fill="F3F3F3"/>
          </w:tcPr>
          <w:p w14:paraId="27630F05" w14:textId="77777777" w:rsidR="00A83108" w:rsidRPr="00FE3BDB" w:rsidRDefault="00A83108" w:rsidP="00096228">
            <w:pPr>
              <w:widowControl w:val="0"/>
              <w:autoSpaceDE w:val="0"/>
              <w:autoSpaceDN w:val="0"/>
              <w:adjustRightInd w:val="0"/>
              <w:spacing w:before="60" w:after="60" w:line="221" w:lineRule="atLeast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FE3BDB">
              <w:rPr>
                <w:color w:val="000000"/>
                <w:sz w:val="32"/>
              </w:rPr>
              <w:t>□</w:t>
            </w:r>
          </w:p>
        </w:tc>
      </w:tr>
    </w:tbl>
    <w:p w14:paraId="2F36EDCA" w14:textId="77777777" w:rsidR="00A83108" w:rsidRPr="00FE3BDB" w:rsidRDefault="00A83108" w:rsidP="00EF4BB9">
      <w:pPr>
        <w:pStyle w:val="Pa30"/>
        <w:keepNext/>
        <w:widowControl/>
        <w:autoSpaceDE/>
        <w:autoSpaceDN/>
        <w:adjustRightInd/>
        <w:spacing w:before="240" w:after="240" w:line="240" w:lineRule="auto"/>
        <w:jc w:val="both"/>
        <w:rPr>
          <w:rFonts w:cs="Arial"/>
          <w:color w:val="000000"/>
          <w:sz w:val="20"/>
          <w:szCs w:val="20"/>
        </w:rPr>
      </w:pPr>
      <w:r w:rsidRPr="00FE3BDB">
        <w:rPr>
          <w:i/>
          <w:color w:val="000000"/>
          <w:sz w:val="20"/>
        </w:rPr>
        <w:t>Exemples de questions</w:t>
      </w:r>
    </w:p>
    <w:p w14:paraId="694D21F7" w14:textId="7984169E" w:rsidR="00A83108" w:rsidRPr="00FE3BDB" w:rsidRDefault="00A83108" w:rsidP="00395D74">
      <w:pPr>
        <w:pStyle w:val="Bullet2"/>
      </w:pPr>
      <w:r w:rsidRPr="00FE3BDB">
        <w:t xml:space="preserve">Pouvez-vous expliquer le programme ? </w:t>
      </w:r>
      <w:r w:rsidRPr="00FE3BDB">
        <w:rPr>
          <w:i/>
        </w:rPr>
        <w:t xml:space="preserve">(Demandez des détails : Comment les gens sont-ils sélectionnés pour le programme ? Quels sont les </w:t>
      </w:r>
      <w:r w:rsidR="00CB65B3" w:rsidRPr="00FE3BDB">
        <w:rPr>
          <w:i/>
        </w:rPr>
        <w:t xml:space="preserve">principaux </w:t>
      </w:r>
      <w:r w:rsidRPr="00FE3BDB">
        <w:rPr>
          <w:i/>
        </w:rPr>
        <w:t xml:space="preserve">objectifs, activités et </w:t>
      </w:r>
      <w:r w:rsidR="00CB65B3" w:rsidRPr="00FE3BDB">
        <w:rPr>
          <w:i/>
        </w:rPr>
        <w:t>produits attendus</w:t>
      </w:r>
      <w:r w:rsidRPr="00FE3BDB">
        <w:rPr>
          <w:i/>
        </w:rPr>
        <w:t xml:space="preserve"> du programme ? Qu</w:t>
      </w:r>
      <w:r w:rsidR="00395D74" w:rsidRPr="00FE3BDB">
        <w:rPr>
          <w:i/>
        </w:rPr>
        <w:t>and le programme prendra-t-il fin ?</w:t>
      </w:r>
      <w:r w:rsidRPr="00FE3BDB">
        <w:rPr>
          <w:i/>
        </w:rPr>
        <w:t>)</w:t>
      </w:r>
    </w:p>
    <w:p w14:paraId="4F1CFACA" w14:textId="6F77ACE8" w:rsidR="00A83108" w:rsidRPr="00FE3BDB" w:rsidRDefault="00A83108" w:rsidP="00395D74">
      <w:pPr>
        <w:pStyle w:val="Bullet2"/>
      </w:pPr>
      <w:r w:rsidRPr="00FE3BDB">
        <w:t xml:space="preserve">Que dites-vous aux membres </w:t>
      </w:r>
      <w:r w:rsidR="00395D74" w:rsidRPr="00FE3BDB">
        <w:t>des</w:t>
      </w:r>
      <w:r w:rsidRPr="00FE3BDB">
        <w:t xml:space="preserve"> communauté</w:t>
      </w:r>
      <w:r w:rsidR="00395D74" w:rsidRPr="00FE3BDB">
        <w:t>s</w:t>
      </w:r>
      <w:r w:rsidRPr="00FE3BDB">
        <w:t xml:space="preserve"> et aux participants au programme </w:t>
      </w:r>
      <w:r w:rsidR="004A55E2" w:rsidRPr="00FE3BDB">
        <w:t>au sujet du</w:t>
      </w:r>
      <w:r w:rsidRPr="00FE3BDB">
        <w:t xml:space="preserve"> programme ?</w:t>
      </w:r>
    </w:p>
    <w:p w14:paraId="25CDED1A" w14:textId="472302EE" w:rsidR="00A83108" w:rsidRPr="00FE3BDB" w:rsidRDefault="00395D74" w:rsidP="009F34E8">
      <w:pPr>
        <w:pStyle w:val="Bullet2"/>
      </w:pPr>
      <w:r w:rsidRPr="00FE3BDB">
        <w:t>Par quels moyens</w:t>
      </w:r>
      <w:r w:rsidR="00A83108" w:rsidRPr="00FE3BDB">
        <w:t xml:space="preserve"> communiquez-vous ce</w:t>
      </w:r>
      <w:r w:rsidR="004A55E2" w:rsidRPr="00FE3BDB">
        <w:t>s</w:t>
      </w:r>
      <w:r w:rsidR="00A83108" w:rsidRPr="00FE3BDB">
        <w:t xml:space="preserve"> information</w:t>
      </w:r>
      <w:r w:rsidR="004A55E2" w:rsidRPr="00FE3BDB">
        <w:t>s</w:t>
      </w:r>
      <w:r w:rsidR="00A83108" w:rsidRPr="00FE3BDB">
        <w:t> ?</w:t>
      </w:r>
    </w:p>
    <w:p w14:paraId="680DD07D" w14:textId="69F02DFE" w:rsidR="00A83108" w:rsidRPr="00FE3BDB" w:rsidRDefault="004A55E2" w:rsidP="00395D74">
      <w:pPr>
        <w:pStyle w:val="Bullet2"/>
      </w:pPr>
      <w:r w:rsidRPr="00FE3BDB">
        <w:t>Quand communiquez-vous</w:t>
      </w:r>
      <w:r w:rsidR="00A83108" w:rsidRPr="00FE3BDB">
        <w:t xml:space="preserve"> avec les membres </w:t>
      </w:r>
      <w:r w:rsidR="00395D74" w:rsidRPr="00FE3BDB">
        <w:t>des</w:t>
      </w:r>
      <w:r w:rsidR="00A83108" w:rsidRPr="00FE3BDB">
        <w:t xml:space="preserve"> communauté</w:t>
      </w:r>
      <w:r w:rsidR="00395D74" w:rsidRPr="00FE3BDB">
        <w:t>s</w:t>
      </w:r>
      <w:r w:rsidR="00A83108" w:rsidRPr="00FE3BDB">
        <w:t xml:space="preserve"> et les participants ?</w:t>
      </w:r>
    </w:p>
    <w:p w14:paraId="750447A3" w14:textId="7D413A84" w:rsidR="00A83108" w:rsidRPr="00FE3BDB" w:rsidRDefault="00A83108" w:rsidP="00395D74">
      <w:pPr>
        <w:pStyle w:val="Bullet2"/>
      </w:pPr>
      <w:r w:rsidRPr="00FE3BDB">
        <w:t xml:space="preserve">Quel </w:t>
      </w:r>
      <w:r w:rsidR="00A24168" w:rsidRPr="00FE3BDB">
        <w:t xml:space="preserve">est votre </w:t>
      </w:r>
      <w:r w:rsidRPr="00FE3BDB">
        <w:t xml:space="preserve">rôle </w:t>
      </w:r>
      <w:r w:rsidR="00395D74" w:rsidRPr="00FE3BDB">
        <w:t>dans la communication des informations sur le programme aux communautés </w:t>
      </w:r>
      <w:r w:rsidRPr="00FE3BDB">
        <w:t>?</w:t>
      </w:r>
    </w:p>
    <w:p w14:paraId="403D3E90" w14:textId="7D46463C" w:rsidR="00A83108" w:rsidRPr="00FE3BDB" w:rsidRDefault="00395D74" w:rsidP="00395D74">
      <w:pPr>
        <w:pStyle w:val="Bullet2"/>
      </w:pPr>
      <w:r w:rsidRPr="00FE3BDB">
        <w:t xml:space="preserve">Par quels moyens </w:t>
      </w:r>
      <w:r w:rsidR="00A83108" w:rsidRPr="00FE3BDB">
        <w:t xml:space="preserve">les membres </w:t>
      </w:r>
      <w:r w:rsidRPr="00FE3BDB">
        <w:t>des</w:t>
      </w:r>
      <w:r w:rsidR="00A83108" w:rsidRPr="00FE3BDB">
        <w:t xml:space="preserve"> communauté</w:t>
      </w:r>
      <w:r w:rsidRPr="00FE3BDB">
        <w:t>s</w:t>
      </w:r>
      <w:r w:rsidR="00A83108" w:rsidRPr="00FE3BDB">
        <w:t xml:space="preserve"> peuvent-ils </w:t>
      </w:r>
      <w:r w:rsidRPr="00FE3BDB">
        <w:t>donner des retours d’information</w:t>
      </w:r>
      <w:r w:rsidR="00A83108" w:rsidRPr="00FE3BDB">
        <w:t> ?</w:t>
      </w:r>
    </w:p>
    <w:p w14:paraId="0895E804" w14:textId="1C6F4E52" w:rsidR="00A83108" w:rsidRPr="00FE3BDB" w:rsidRDefault="00395D74" w:rsidP="00395D74">
      <w:pPr>
        <w:pStyle w:val="Bullet2"/>
        <w:rPr>
          <w:rFonts w:cs="Franklin Gothic Book"/>
          <w:color w:val="000000"/>
        </w:rPr>
      </w:pPr>
      <w:r w:rsidRPr="00FE3BDB">
        <w:t>Par quels moyens communiquez-vous ces retours d’information aux</w:t>
      </w:r>
      <w:r w:rsidR="00A83108" w:rsidRPr="00FE3BDB">
        <w:rPr>
          <w:color w:val="000000"/>
        </w:rPr>
        <w:t xml:space="preserve"> décideurs ? </w:t>
      </w:r>
      <w:r w:rsidR="00A83108" w:rsidRPr="00FE3BDB">
        <w:rPr>
          <w:i/>
          <w:color w:val="000000"/>
        </w:rPr>
        <w:t xml:space="preserve">(Pouvez-vous donner un exemple de cas où </w:t>
      </w:r>
      <w:r w:rsidRPr="00FE3BDB">
        <w:rPr>
          <w:i/>
          <w:color w:val="000000"/>
        </w:rPr>
        <w:t>les retours d’information ont été utilisés pour apporter des améliorations au programme</w:t>
      </w:r>
      <w:r w:rsidR="00A83108" w:rsidRPr="00FE3BDB">
        <w:rPr>
          <w:i/>
          <w:color w:val="000000"/>
        </w:rPr>
        <w:t> ?)</w:t>
      </w:r>
      <w:r w:rsidR="00A83108" w:rsidRPr="00FE3BDB">
        <w:rPr>
          <w:color w:val="000000"/>
        </w:rPr>
        <w:t xml:space="preserve"> </w:t>
      </w:r>
    </w:p>
    <w:p w14:paraId="79F2A2CA" w14:textId="628C818C" w:rsidR="00A83108" w:rsidRPr="00FE3BDB" w:rsidRDefault="00395D74" w:rsidP="00395D74">
      <w:pPr>
        <w:pStyle w:val="Bullet2"/>
        <w:rPr>
          <w:rFonts w:cs="Franklin Gothic Book"/>
          <w:color w:val="000000"/>
        </w:rPr>
      </w:pPr>
      <w:r w:rsidRPr="00FE3BDB">
        <w:rPr>
          <w:color w:val="000000"/>
        </w:rPr>
        <w:t>Selon vous, c</w:t>
      </w:r>
      <w:r w:rsidR="00A83108" w:rsidRPr="00FE3BDB">
        <w:rPr>
          <w:color w:val="000000"/>
        </w:rPr>
        <w:t>omment pourrions</w:t>
      </w:r>
      <w:r w:rsidRPr="00FE3BDB">
        <w:rPr>
          <w:color w:val="000000"/>
        </w:rPr>
        <w:t>-nous</w:t>
      </w:r>
      <w:r w:rsidR="00A83108" w:rsidRPr="00FE3BDB">
        <w:rPr>
          <w:color w:val="000000"/>
        </w:rPr>
        <w:t xml:space="preserve"> améliorer la façon dont nous communiquons avec les communautés ? </w:t>
      </w:r>
    </w:p>
    <w:p w14:paraId="6C5C0835" w14:textId="59549C97" w:rsidR="00A83108" w:rsidRPr="00FE3BDB" w:rsidRDefault="00395D74" w:rsidP="00395D74">
      <w:pPr>
        <w:pStyle w:val="Heading3"/>
      </w:pPr>
      <w:r w:rsidRPr="00FE3BDB">
        <w:lastRenderedPageBreak/>
        <w:t>Discute</w:t>
      </w:r>
      <w:r w:rsidR="00A83108" w:rsidRPr="00FE3BDB">
        <w:t xml:space="preserve">r avec les membres </w:t>
      </w:r>
      <w:r w:rsidRPr="00FE3BDB">
        <w:t>des</w:t>
      </w:r>
      <w:r w:rsidR="00A83108" w:rsidRPr="00FE3BDB">
        <w:t xml:space="preserve"> communauté</w:t>
      </w:r>
      <w:r w:rsidRPr="00FE3BDB">
        <w:t>s</w:t>
      </w:r>
      <w:r w:rsidR="00A83108" w:rsidRPr="00FE3BDB">
        <w:t xml:space="preserve"> </w:t>
      </w:r>
    </w:p>
    <w:p w14:paraId="21B3B797" w14:textId="709FA884" w:rsidR="006D1866" w:rsidRPr="00FE3BDB" w:rsidRDefault="00A83108" w:rsidP="00395D74">
      <w:pPr>
        <w:keepNext/>
      </w:pPr>
      <w:r w:rsidRPr="00FE3BDB">
        <w:t xml:space="preserve">Vous pouvez </w:t>
      </w:r>
      <w:r w:rsidR="009E1767" w:rsidRPr="00FE3BDB">
        <w:t>vérifier</w:t>
      </w:r>
      <w:r w:rsidRPr="00FE3BDB">
        <w:t xml:space="preserve"> si les membres </w:t>
      </w:r>
      <w:r w:rsidR="00395D74" w:rsidRPr="00FE3BDB">
        <w:t>des</w:t>
      </w:r>
      <w:r w:rsidRPr="00FE3BDB">
        <w:t xml:space="preserve"> communauté</w:t>
      </w:r>
      <w:r w:rsidR="00395D74" w:rsidRPr="00FE3BDB">
        <w:t>s</w:t>
      </w:r>
      <w:r w:rsidRPr="00FE3BDB">
        <w:t xml:space="preserve"> reçoivent les informations dont ils ont besoin en leur demandant </w:t>
      </w:r>
      <w:r w:rsidR="009E1767" w:rsidRPr="00FE3BDB">
        <w:t xml:space="preserve">de </w:t>
      </w:r>
      <w:r w:rsidR="00395D74" w:rsidRPr="00FE3BDB">
        <w:t>donner des retours d’information</w:t>
      </w:r>
      <w:r w:rsidRPr="00FE3BDB">
        <w:t xml:space="preserve"> </w:t>
      </w:r>
      <w:r w:rsidR="00395D74" w:rsidRPr="00FE3BDB">
        <w:t>dans le cadre</w:t>
      </w:r>
      <w:r w:rsidRPr="00FE3BDB">
        <w:t xml:space="preserve"> d</w:t>
      </w:r>
      <w:r w:rsidR="00395D74" w:rsidRPr="00FE3BDB">
        <w:t>es réunions communautaires, d’</w:t>
      </w:r>
      <w:r w:rsidRPr="00FE3BDB">
        <w:t>entretiens informel</w:t>
      </w:r>
      <w:r w:rsidR="00395D74" w:rsidRPr="00FE3BDB">
        <w:t>s, des visites du personnel, de</w:t>
      </w:r>
      <w:r w:rsidRPr="00FE3BDB">
        <w:t xml:space="preserve"> discussions de groupe et </w:t>
      </w:r>
      <w:r w:rsidR="00395D74" w:rsidRPr="00FE3BDB">
        <w:t>d’enquêtes</w:t>
      </w:r>
      <w:r w:rsidRPr="00FE3BDB">
        <w:t>. Assurez-vous de</w:t>
      </w:r>
      <w:r w:rsidR="00395D74" w:rsidRPr="00FE3BDB">
        <w:t xml:space="preserve"> ne pas laisser les </w:t>
      </w:r>
      <w:r w:rsidRPr="00FE3BDB">
        <w:t>personnes les plus vulnérables</w:t>
      </w:r>
      <w:r w:rsidR="00395D74" w:rsidRPr="00FE3BDB">
        <w:t xml:space="preserve"> de côté</w:t>
      </w:r>
      <w:r w:rsidRPr="00FE3BDB">
        <w:t xml:space="preserve">. </w:t>
      </w:r>
    </w:p>
    <w:p w14:paraId="6730AD7E" w14:textId="0434B0FE" w:rsidR="00445C9B" w:rsidRPr="00FE3BDB" w:rsidRDefault="00445C9B" w:rsidP="00395D74">
      <w:pPr>
        <w:keepNext/>
        <w:spacing w:before="240" w:after="240"/>
        <w:rPr>
          <w:i/>
        </w:rPr>
      </w:pPr>
      <w:r w:rsidRPr="00FE3BDB">
        <w:rPr>
          <w:i/>
        </w:rPr>
        <w:t xml:space="preserve">Éléments à </w:t>
      </w:r>
      <w:r w:rsidR="00395D74" w:rsidRPr="00FE3BDB">
        <w:rPr>
          <w:i/>
        </w:rPr>
        <w:t>vérifier</w:t>
      </w:r>
    </w:p>
    <w:tbl>
      <w:tblPr>
        <w:tblpPr w:leftFromText="180" w:rightFromText="180" w:vertAnchor="text" w:horzAnchor="page" w:tblpXSpec="center" w:tblpY="177"/>
        <w:tblW w:w="8749" w:type="dxa"/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7937"/>
        <w:gridCol w:w="812"/>
      </w:tblGrid>
      <w:tr w:rsidR="002732EC" w:rsidRPr="00FE3BDB" w14:paraId="5926E7FA" w14:textId="77777777" w:rsidTr="00C941F0">
        <w:trPr>
          <w:trHeight w:val="705"/>
        </w:trPr>
        <w:tc>
          <w:tcPr>
            <w:tcW w:w="7937" w:type="dxa"/>
            <w:shd w:val="clear" w:color="auto" w:fill="F3F3F3"/>
            <w:vAlign w:val="center"/>
          </w:tcPr>
          <w:p w14:paraId="538BB120" w14:textId="3954DDA4" w:rsidR="002732EC" w:rsidRPr="00FE3BDB" w:rsidRDefault="00395D74" w:rsidP="0009110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 w:rsidRPr="00FE3BDB">
              <w:rPr>
                <w:color w:val="000000"/>
              </w:rPr>
              <w:t>Des éléments de preuve montrent</w:t>
            </w:r>
            <w:r w:rsidR="002732EC" w:rsidRPr="00FE3BDB">
              <w:rPr>
                <w:color w:val="000000"/>
              </w:rPr>
              <w:t xml:space="preserve"> que tous les groupes cibles reçoivent les informations en temps opportun et qu</w:t>
            </w:r>
            <w:r w:rsidR="002D228E" w:rsidRPr="00FE3BDB">
              <w:rPr>
                <w:color w:val="000000"/>
              </w:rPr>
              <w:t>’</w:t>
            </w:r>
            <w:r w:rsidR="002732EC" w:rsidRPr="00FE3BDB">
              <w:rPr>
                <w:color w:val="000000"/>
              </w:rPr>
              <w:t xml:space="preserve">ils les comprennent. </w:t>
            </w:r>
          </w:p>
        </w:tc>
        <w:tc>
          <w:tcPr>
            <w:tcW w:w="812" w:type="dxa"/>
            <w:shd w:val="clear" w:color="auto" w:fill="F3F3F3"/>
          </w:tcPr>
          <w:p w14:paraId="3116F7A3" w14:textId="6082C587" w:rsidR="002732EC" w:rsidRPr="00FE3BDB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FE3BDB">
              <w:rPr>
                <w:color w:val="000000"/>
                <w:sz w:val="32"/>
              </w:rPr>
              <w:t>□</w:t>
            </w:r>
          </w:p>
        </w:tc>
      </w:tr>
      <w:tr w:rsidR="002732EC" w:rsidRPr="00FE3BDB" w14:paraId="6B582F4F" w14:textId="77777777" w:rsidTr="00C941F0">
        <w:trPr>
          <w:trHeight w:val="308"/>
        </w:trPr>
        <w:tc>
          <w:tcPr>
            <w:tcW w:w="7937" w:type="dxa"/>
            <w:shd w:val="clear" w:color="auto" w:fill="F3F3F3"/>
            <w:vAlign w:val="center"/>
          </w:tcPr>
          <w:p w14:paraId="449E51C3" w14:textId="1DA69C00" w:rsidR="002732EC" w:rsidRPr="00FE3BDB" w:rsidRDefault="00395D74" w:rsidP="00395D7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 w:rsidRPr="00FE3BDB">
              <w:rPr>
                <w:color w:val="000000"/>
              </w:rPr>
              <w:t>L</w:t>
            </w:r>
            <w:r w:rsidR="002732EC" w:rsidRPr="00FE3BDB">
              <w:rPr>
                <w:color w:val="000000"/>
              </w:rPr>
              <w:t xml:space="preserve">es méthodes de communication </w:t>
            </w:r>
            <w:r w:rsidRPr="00FE3BDB">
              <w:rPr>
                <w:color w:val="000000"/>
              </w:rPr>
              <w:t>privilégiées des membres des</w:t>
            </w:r>
            <w:r w:rsidR="002732EC" w:rsidRPr="00FE3BDB">
              <w:rPr>
                <w:color w:val="000000"/>
              </w:rPr>
              <w:t xml:space="preserve"> communauté</w:t>
            </w:r>
            <w:r w:rsidRPr="00FE3BDB">
              <w:rPr>
                <w:color w:val="000000"/>
              </w:rPr>
              <w:t>s sont utilisées dans le cadre du programme</w:t>
            </w:r>
            <w:r w:rsidR="002732EC" w:rsidRPr="00FE3BDB">
              <w:rPr>
                <w:color w:val="000000"/>
              </w:rPr>
              <w:t xml:space="preserve">. </w:t>
            </w:r>
          </w:p>
        </w:tc>
        <w:tc>
          <w:tcPr>
            <w:tcW w:w="812" w:type="dxa"/>
            <w:shd w:val="clear" w:color="auto" w:fill="F3F3F3"/>
          </w:tcPr>
          <w:p w14:paraId="08B38DEB" w14:textId="13E0B82B" w:rsidR="002732EC" w:rsidRPr="00FE3BDB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FE3BDB">
              <w:rPr>
                <w:color w:val="000000"/>
                <w:sz w:val="32"/>
              </w:rPr>
              <w:t>□</w:t>
            </w:r>
          </w:p>
        </w:tc>
      </w:tr>
      <w:tr w:rsidR="002732EC" w:rsidRPr="00FE3BDB" w14:paraId="7B6145BB" w14:textId="77777777" w:rsidTr="00C941F0">
        <w:trPr>
          <w:trHeight w:val="308"/>
        </w:trPr>
        <w:tc>
          <w:tcPr>
            <w:tcW w:w="7937" w:type="dxa"/>
            <w:shd w:val="clear" w:color="auto" w:fill="F3F3F3"/>
            <w:vAlign w:val="center"/>
          </w:tcPr>
          <w:p w14:paraId="311BD9B8" w14:textId="112236C2" w:rsidR="002732EC" w:rsidRPr="00FE3BDB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 w:rsidRPr="00FE3BDB">
              <w:rPr>
                <w:color w:val="000000"/>
              </w:rPr>
              <w:t>Tous les groupes vulnérables ont un accès égal à l</w:t>
            </w:r>
            <w:r w:rsidR="002D228E" w:rsidRPr="00FE3BDB">
              <w:rPr>
                <w:color w:val="000000"/>
              </w:rPr>
              <w:t>’</w:t>
            </w:r>
            <w:r w:rsidRPr="00FE3BDB">
              <w:rPr>
                <w:color w:val="000000"/>
              </w:rPr>
              <w:t xml:space="preserve">information. </w:t>
            </w:r>
          </w:p>
        </w:tc>
        <w:tc>
          <w:tcPr>
            <w:tcW w:w="812" w:type="dxa"/>
            <w:shd w:val="clear" w:color="auto" w:fill="F3F3F3"/>
          </w:tcPr>
          <w:p w14:paraId="147C309A" w14:textId="2F060138" w:rsidR="002732EC" w:rsidRPr="00FE3BDB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FE3BDB">
              <w:rPr>
                <w:color w:val="000000"/>
                <w:sz w:val="32"/>
              </w:rPr>
              <w:t>□</w:t>
            </w:r>
          </w:p>
        </w:tc>
      </w:tr>
      <w:tr w:rsidR="002732EC" w:rsidRPr="00FE3BDB" w14:paraId="6656674E" w14:textId="77777777" w:rsidTr="00C941F0">
        <w:trPr>
          <w:trHeight w:val="308"/>
        </w:trPr>
        <w:tc>
          <w:tcPr>
            <w:tcW w:w="7937" w:type="dxa"/>
            <w:shd w:val="clear" w:color="auto" w:fill="F3F3F3"/>
            <w:vAlign w:val="center"/>
          </w:tcPr>
          <w:p w14:paraId="5DBD0334" w14:textId="71EC6F7A" w:rsidR="002732EC" w:rsidRPr="00FE3BDB" w:rsidRDefault="002732EC" w:rsidP="00395D7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 w:rsidRPr="00FE3BDB">
              <w:rPr>
                <w:color w:val="000000"/>
              </w:rPr>
              <w:t xml:space="preserve">Les membres </w:t>
            </w:r>
            <w:r w:rsidR="00395D74" w:rsidRPr="00FE3BDB">
              <w:rPr>
                <w:color w:val="000000"/>
              </w:rPr>
              <w:t>des</w:t>
            </w:r>
            <w:r w:rsidRPr="00FE3BDB">
              <w:rPr>
                <w:color w:val="000000"/>
              </w:rPr>
              <w:t xml:space="preserve"> communauté</w:t>
            </w:r>
            <w:r w:rsidR="00395D74" w:rsidRPr="00FE3BDB">
              <w:rPr>
                <w:color w:val="000000"/>
              </w:rPr>
              <w:t>s</w:t>
            </w:r>
            <w:r w:rsidRPr="00FE3BDB">
              <w:rPr>
                <w:color w:val="000000"/>
              </w:rPr>
              <w:t xml:space="preserve"> sont satisfaits de la quantité d</w:t>
            </w:r>
            <w:r w:rsidR="002D228E" w:rsidRPr="00FE3BDB">
              <w:rPr>
                <w:color w:val="000000"/>
              </w:rPr>
              <w:t>’</w:t>
            </w:r>
            <w:r w:rsidR="00694106" w:rsidRPr="00FE3BDB">
              <w:rPr>
                <w:color w:val="000000"/>
              </w:rPr>
              <w:t>informations</w:t>
            </w:r>
            <w:r w:rsidRPr="00FE3BDB">
              <w:rPr>
                <w:color w:val="000000"/>
              </w:rPr>
              <w:t xml:space="preserve"> qu</w:t>
            </w:r>
            <w:r w:rsidR="002D228E" w:rsidRPr="00FE3BDB">
              <w:rPr>
                <w:color w:val="000000"/>
              </w:rPr>
              <w:t>’</w:t>
            </w:r>
            <w:r w:rsidRPr="00FE3BDB">
              <w:rPr>
                <w:color w:val="000000"/>
              </w:rPr>
              <w:t xml:space="preserve">ils reçoivent. </w:t>
            </w:r>
          </w:p>
        </w:tc>
        <w:tc>
          <w:tcPr>
            <w:tcW w:w="812" w:type="dxa"/>
            <w:shd w:val="clear" w:color="auto" w:fill="F3F3F3"/>
          </w:tcPr>
          <w:p w14:paraId="3730CDDD" w14:textId="146992A5" w:rsidR="002732EC" w:rsidRPr="00FE3BDB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FE3BDB">
              <w:rPr>
                <w:color w:val="000000"/>
                <w:sz w:val="32"/>
              </w:rPr>
              <w:t>□</w:t>
            </w:r>
          </w:p>
        </w:tc>
      </w:tr>
      <w:tr w:rsidR="002732EC" w:rsidRPr="00FE3BDB" w14:paraId="6B9166A9" w14:textId="77777777" w:rsidTr="00C941F0">
        <w:trPr>
          <w:trHeight w:val="384"/>
        </w:trPr>
        <w:tc>
          <w:tcPr>
            <w:tcW w:w="7937" w:type="dxa"/>
            <w:shd w:val="clear" w:color="auto" w:fill="F3F3F3"/>
            <w:vAlign w:val="center"/>
          </w:tcPr>
          <w:p w14:paraId="1BC61B3E" w14:textId="3F0F5186" w:rsidR="002732EC" w:rsidRPr="00FE3BDB" w:rsidRDefault="002732EC" w:rsidP="009A065D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cs="Franklin Gothic Book"/>
                <w:color w:val="000000"/>
              </w:rPr>
            </w:pPr>
            <w:r w:rsidRPr="00FE3BDB">
              <w:rPr>
                <w:color w:val="000000"/>
              </w:rPr>
              <w:t xml:space="preserve">Les membres </w:t>
            </w:r>
            <w:r w:rsidR="009A065D" w:rsidRPr="00FE3BDB">
              <w:rPr>
                <w:color w:val="000000"/>
              </w:rPr>
              <w:t>des</w:t>
            </w:r>
            <w:r w:rsidRPr="00FE3BDB">
              <w:rPr>
                <w:color w:val="000000"/>
              </w:rPr>
              <w:t xml:space="preserve"> communauté</w:t>
            </w:r>
            <w:r w:rsidR="009A065D" w:rsidRPr="00FE3BDB">
              <w:rPr>
                <w:color w:val="000000"/>
              </w:rPr>
              <w:t>s</w:t>
            </w:r>
            <w:r w:rsidRPr="00FE3BDB">
              <w:rPr>
                <w:color w:val="000000"/>
              </w:rPr>
              <w:t xml:space="preserve"> ont la possibilité de </w:t>
            </w:r>
            <w:r w:rsidR="009A065D" w:rsidRPr="00FE3BDB">
              <w:rPr>
                <w:color w:val="000000"/>
              </w:rPr>
              <w:t>fournir des retours d’information</w:t>
            </w:r>
            <w:r w:rsidR="007E5848" w:rsidRPr="00FE3BDB">
              <w:rPr>
                <w:color w:val="000000"/>
              </w:rPr>
              <w:t xml:space="preserve">, et </w:t>
            </w:r>
            <w:r w:rsidRPr="00FE3BDB">
              <w:rPr>
                <w:color w:val="000000"/>
              </w:rPr>
              <w:t xml:space="preserve">estiment que ces </w:t>
            </w:r>
            <w:r w:rsidR="009A065D" w:rsidRPr="00FE3BDB">
              <w:rPr>
                <w:color w:val="000000"/>
              </w:rPr>
              <w:t>retours</w:t>
            </w:r>
            <w:r w:rsidRPr="00FE3BDB">
              <w:rPr>
                <w:color w:val="000000"/>
              </w:rPr>
              <w:t xml:space="preserve"> seront pris en considération. </w:t>
            </w:r>
          </w:p>
        </w:tc>
        <w:tc>
          <w:tcPr>
            <w:tcW w:w="812" w:type="dxa"/>
            <w:shd w:val="clear" w:color="auto" w:fill="F3F3F3"/>
          </w:tcPr>
          <w:p w14:paraId="1A0FCF53" w14:textId="312B7A7E" w:rsidR="002732EC" w:rsidRPr="00FE3BDB" w:rsidRDefault="002732EC" w:rsidP="0009622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Franklin Gothic Book"/>
                <w:color w:val="000000"/>
                <w:sz w:val="32"/>
                <w:szCs w:val="32"/>
              </w:rPr>
            </w:pPr>
            <w:r w:rsidRPr="00FE3BDB">
              <w:rPr>
                <w:color w:val="000000"/>
                <w:sz w:val="32"/>
              </w:rPr>
              <w:t>□</w:t>
            </w:r>
          </w:p>
        </w:tc>
      </w:tr>
    </w:tbl>
    <w:p w14:paraId="0DE1F2E4" w14:textId="0DC6F69A" w:rsidR="002732EC" w:rsidRPr="00FE3BDB" w:rsidRDefault="002732EC" w:rsidP="00EF4BB9">
      <w:pPr>
        <w:widowControl w:val="0"/>
        <w:autoSpaceDE w:val="0"/>
        <w:autoSpaceDN w:val="0"/>
        <w:adjustRightInd w:val="0"/>
        <w:spacing w:before="240" w:after="240"/>
        <w:rPr>
          <w:rFonts w:cs="Franklin Gothic Book"/>
          <w:color w:val="000000"/>
          <w:sz w:val="21"/>
          <w:szCs w:val="21"/>
        </w:rPr>
      </w:pPr>
      <w:r w:rsidRPr="00FE3BDB">
        <w:rPr>
          <w:i/>
          <w:color w:val="000000"/>
          <w:sz w:val="21"/>
        </w:rPr>
        <w:t>Exemples de questions</w:t>
      </w:r>
    </w:p>
    <w:p w14:paraId="302FC023" w14:textId="703FDDFF" w:rsidR="002732EC" w:rsidRPr="00FE3BDB" w:rsidRDefault="002732EC" w:rsidP="006960F3">
      <w:pPr>
        <w:pStyle w:val="Bullet2"/>
        <w:rPr>
          <w:i/>
        </w:rPr>
      </w:pPr>
      <w:r w:rsidRPr="00FE3BDB">
        <w:t xml:space="preserve">Que savez-vous à propos de ce projet et des organisations </w:t>
      </w:r>
      <w:r w:rsidR="006960F3">
        <w:t>qui le mettent</w:t>
      </w:r>
      <w:r w:rsidR="009A065D" w:rsidRPr="00FE3BDB">
        <w:t xml:space="preserve"> en œuvre</w:t>
      </w:r>
      <w:r w:rsidRPr="00FE3BDB">
        <w:t xml:space="preserve"> ? </w:t>
      </w:r>
      <w:r w:rsidRPr="00FE3BDB">
        <w:rPr>
          <w:i/>
        </w:rPr>
        <w:t xml:space="preserve">(Demandez des détails : Comment les gens sont-ils sélectionnés pour le programme ? </w:t>
      </w:r>
      <w:r w:rsidR="009A065D" w:rsidRPr="00FE3BDB">
        <w:rPr>
          <w:i/>
        </w:rPr>
        <w:t>Quels sont les principaux objectifs, activités et produits attendus du programme ?</w:t>
      </w:r>
      <w:r w:rsidRPr="00FE3BDB">
        <w:rPr>
          <w:i/>
        </w:rPr>
        <w:t xml:space="preserve"> Quand le programme prendra-t-il fin ?) </w:t>
      </w:r>
    </w:p>
    <w:p w14:paraId="32EAD81B" w14:textId="6B9E0A3E" w:rsidR="002732EC" w:rsidRPr="00FE3BDB" w:rsidRDefault="009A065D" w:rsidP="009A065D">
      <w:pPr>
        <w:pStyle w:val="Bullet2"/>
      </w:pPr>
      <w:r w:rsidRPr="00FE3BDB">
        <w:t>D’où tirez-vous</w:t>
      </w:r>
      <w:r w:rsidR="002732EC" w:rsidRPr="00FE3BDB">
        <w:t xml:space="preserve"> </w:t>
      </w:r>
      <w:r w:rsidRPr="00FE3BDB">
        <w:t>ces</w:t>
      </w:r>
      <w:r w:rsidR="002732EC" w:rsidRPr="00FE3BDB">
        <w:t xml:space="preserve"> information</w:t>
      </w:r>
      <w:r w:rsidRPr="00FE3BDB">
        <w:t>s</w:t>
      </w:r>
      <w:r w:rsidR="002732EC" w:rsidRPr="00FE3BDB">
        <w:t xml:space="preserve"> ? </w:t>
      </w:r>
    </w:p>
    <w:p w14:paraId="76715208" w14:textId="0C682ACE" w:rsidR="002732EC" w:rsidRPr="00FE3BDB" w:rsidRDefault="009A065D" w:rsidP="009A065D">
      <w:pPr>
        <w:pStyle w:val="Bullet2"/>
      </w:pPr>
      <w:r w:rsidRPr="00FE3BDB">
        <w:t>Par quels moyens de communication</w:t>
      </w:r>
      <w:r w:rsidR="002732EC" w:rsidRPr="00FE3BDB">
        <w:t xml:space="preserve"> </w:t>
      </w:r>
      <w:r w:rsidR="00D31816" w:rsidRPr="00FE3BDB">
        <w:t>souhaiteriez</w:t>
      </w:r>
      <w:r w:rsidR="002732EC" w:rsidRPr="00FE3BDB">
        <w:t xml:space="preserve">-vous </w:t>
      </w:r>
      <w:r w:rsidRPr="00FE3BDB">
        <w:t>recevoir des</w:t>
      </w:r>
      <w:r w:rsidR="002732EC" w:rsidRPr="00FE3BDB">
        <w:t xml:space="preserve"> informations sur ce projet ? </w:t>
      </w:r>
    </w:p>
    <w:p w14:paraId="7464EF05" w14:textId="7B944323" w:rsidR="002732EC" w:rsidRPr="00FE3BDB" w:rsidRDefault="00496691" w:rsidP="009A065D">
      <w:pPr>
        <w:pStyle w:val="Bullet2"/>
      </w:pPr>
      <w:r>
        <w:t>Quel</w:t>
      </w:r>
      <w:r w:rsidR="002732EC" w:rsidRPr="00FE3BDB">
        <w:t xml:space="preserve">s sont les personnes ou les groupes au sein de </w:t>
      </w:r>
      <w:r w:rsidR="009A065D" w:rsidRPr="00FE3BDB">
        <w:t>la</w:t>
      </w:r>
      <w:r w:rsidR="002732EC" w:rsidRPr="00FE3BDB">
        <w:t xml:space="preserve"> communauté qui en savent le </w:t>
      </w:r>
      <w:r>
        <w:t>plus sur le projet ? Quel</w:t>
      </w:r>
      <w:bookmarkStart w:id="0" w:name="_GoBack"/>
      <w:bookmarkEnd w:id="0"/>
      <w:r w:rsidR="002732EC" w:rsidRPr="00FE3BDB">
        <w:t xml:space="preserve">s sont les personnes ou les groupes qui en savent le moins ? </w:t>
      </w:r>
      <w:r w:rsidR="002732EC" w:rsidRPr="00FE3BDB">
        <w:rPr>
          <w:i/>
        </w:rPr>
        <w:t>(Pourquoi certaines personnes en savent-elles plus que d</w:t>
      </w:r>
      <w:r w:rsidR="002D228E" w:rsidRPr="00FE3BDB">
        <w:rPr>
          <w:i/>
        </w:rPr>
        <w:t>’</w:t>
      </w:r>
      <w:r w:rsidR="002732EC" w:rsidRPr="00FE3BDB">
        <w:rPr>
          <w:i/>
        </w:rPr>
        <w:t xml:space="preserve">autres ? Quels </w:t>
      </w:r>
      <w:r w:rsidR="003B6FC9" w:rsidRPr="00FE3BDB">
        <w:rPr>
          <w:i/>
        </w:rPr>
        <w:t>obstacles</w:t>
      </w:r>
      <w:r w:rsidR="002732EC" w:rsidRPr="00FE3BDB">
        <w:rPr>
          <w:i/>
        </w:rPr>
        <w:t xml:space="preserve"> empêchent les personnes d</w:t>
      </w:r>
      <w:r w:rsidR="002D228E" w:rsidRPr="00FE3BDB">
        <w:rPr>
          <w:i/>
        </w:rPr>
        <w:t>’</w:t>
      </w:r>
      <w:r w:rsidR="002732EC" w:rsidRPr="00FE3BDB">
        <w:rPr>
          <w:i/>
        </w:rPr>
        <w:t>accéder à l</w:t>
      </w:r>
      <w:r w:rsidR="002D228E" w:rsidRPr="00FE3BDB">
        <w:rPr>
          <w:i/>
        </w:rPr>
        <w:t>’</w:t>
      </w:r>
      <w:r w:rsidR="002732EC" w:rsidRPr="00FE3BDB">
        <w:rPr>
          <w:i/>
        </w:rPr>
        <w:t>information ?)</w:t>
      </w:r>
      <w:r w:rsidR="002732EC" w:rsidRPr="00FE3BDB">
        <w:t xml:space="preserve"> </w:t>
      </w:r>
    </w:p>
    <w:p w14:paraId="5F32853B" w14:textId="2671F2BE" w:rsidR="002732EC" w:rsidRPr="00FE3BDB" w:rsidRDefault="002732EC" w:rsidP="00C87540">
      <w:pPr>
        <w:pStyle w:val="Bullet2"/>
      </w:pPr>
      <w:r w:rsidRPr="00FE3BDB">
        <w:t xml:space="preserve">Que </w:t>
      </w:r>
      <w:r w:rsidR="003B6FC9" w:rsidRPr="00FE3BDB">
        <w:t>souhaitez</w:t>
      </w:r>
      <w:r w:rsidRPr="00FE3BDB">
        <w:t xml:space="preserve">-vous savoir sur le projet ? </w:t>
      </w:r>
      <w:r w:rsidRPr="00FE3BDB">
        <w:rPr>
          <w:i/>
        </w:rPr>
        <w:t>(Avez-vous des questions à nous poser maintenant ?)</w:t>
      </w:r>
      <w:r w:rsidRPr="00FE3BDB">
        <w:t xml:space="preserve"> </w:t>
      </w:r>
    </w:p>
    <w:p w14:paraId="302E105C" w14:textId="3F7B45AC" w:rsidR="002732EC" w:rsidRPr="00FE3BDB" w:rsidRDefault="009A065D" w:rsidP="009A065D">
      <w:pPr>
        <w:pStyle w:val="Bullet2"/>
      </w:pPr>
      <w:r w:rsidRPr="00FE3BDB">
        <w:t>Avez-vous eu la possibilité de nous faire part de vos commentaires et de vos opinions sur le programme</w:t>
      </w:r>
      <w:r w:rsidR="002732EC" w:rsidRPr="00FE3BDB">
        <w:t xml:space="preserve"> ? Avons-nous répondu </w:t>
      </w:r>
      <w:r w:rsidR="00C5114B" w:rsidRPr="00FE3BDB">
        <w:t>à ces</w:t>
      </w:r>
      <w:r w:rsidR="002732EC" w:rsidRPr="00FE3BDB">
        <w:t xml:space="preserve"> commentaires ?</w:t>
      </w:r>
    </w:p>
    <w:p w14:paraId="723670C9" w14:textId="77777777" w:rsidR="002732EC" w:rsidRPr="00FE3BDB" w:rsidRDefault="002732EC"/>
    <w:sectPr w:rsidR="002732EC" w:rsidRPr="00FE3BDB" w:rsidSect="00B336B9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9C0C5" w14:textId="77777777" w:rsidR="00555794" w:rsidRDefault="00555794" w:rsidP="005D788D">
      <w:r>
        <w:separator/>
      </w:r>
    </w:p>
  </w:endnote>
  <w:endnote w:type="continuationSeparator" w:id="0">
    <w:p w14:paraId="53241F97" w14:textId="77777777" w:rsidR="00555794" w:rsidRDefault="00555794" w:rsidP="005D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altName w:val="Calibri"/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5B5E" w14:textId="77777777" w:rsidR="005D788D" w:rsidRDefault="005D788D" w:rsidP="00541F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4537A" w14:textId="77777777" w:rsidR="005D788D" w:rsidRDefault="005D788D" w:rsidP="005D78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69862" w14:textId="77777777" w:rsidR="00B336B9" w:rsidRPr="00B45C74" w:rsidRDefault="00B336B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496691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700C676" w14:textId="53328863" w:rsidR="00B336B9" w:rsidRPr="006D507F" w:rsidRDefault="00B336B9" w:rsidP="006D507F">
    <w:pPr>
      <w:pStyle w:val="Footer"/>
      <w:rPr>
        <w:iCs/>
      </w:rPr>
    </w:pPr>
    <w:r>
      <w:rPr>
        <w:b/>
      </w:rPr>
      <w:t>Module 4.</w:t>
    </w:r>
    <w:r>
      <w:t xml:space="preserve"> Étape 2. </w:t>
    </w:r>
    <w:r w:rsidR="006D507F">
      <w:t>É</w:t>
    </w:r>
    <w:r>
      <w:t>tape</w:t>
    </w:r>
    <w:r w:rsidR="006D507F">
      <w:t xml:space="preserve"> subsidiaire</w:t>
    </w:r>
    <w:r>
      <w:t xml:space="preserve"> 6. </w:t>
    </w:r>
    <w:r w:rsidRPr="006D507F">
      <w:rPr>
        <w:iCs/>
      </w:rPr>
      <w:fldChar w:fldCharType="begin"/>
    </w:r>
    <w:r w:rsidRPr="006D507F">
      <w:rPr>
        <w:iCs/>
      </w:rPr>
      <w:instrText xml:space="preserve"> STYLEREF  H1 \t  \* MERGEFORMAT </w:instrText>
    </w:r>
    <w:r w:rsidRPr="006D507F">
      <w:rPr>
        <w:iCs/>
      </w:rPr>
      <w:fldChar w:fldCharType="separate"/>
    </w:r>
    <w:r w:rsidR="00496691" w:rsidRPr="00496691">
      <w:rPr>
        <w:bCs/>
        <w:iCs/>
        <w:noProof/>
      </w:rPr>
      <w:t>Liste de contrôle pour</w:t>
    </w:r>
    <w:r w:rsidR="00496691">
      <w:rPr>
        <w:iCs/>
        <w:noProof/>
      </w:rPr>
      <w:t xml:space="preserve"> la communication</w:t>
    </w:r>
    <w:r w:rsidRPr="006D507F">
      <w:rPr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0C59B" w14:textId="77777777" w:rsidR="00555794" w:rsidRDefault="00555794" w:rsidP="005D788D">
      <w:r>
        <w:separator/>
      </w:r>
    </w:p>
  </w:footnote>
  <w:footnote w:type="continuationSeparator" w:id="0">
    <w:p w14:paraId="195FB4A0" w14:textId="77777777" w:rsidR="00555794" w:rsidRDefault="00555794" w:rsidP="005D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5616A" w14:textId="568EC660" w:rsidR="00B336B9" w:rsidRPr="00074036" w:rsidRDefault="006D507F" w:rsidP="00173FF2">
    <w:pPr>
      <w:pStyle w:val="Header"/>
      <w:rPr>
        <w:szCs w:val="16"/>
      </w:rPr>
    </w:pPr>
    <w:r w:rsidRPr="006E3407">
      <w:rPr>
        <w:rStyle w:val="Pantone485"/>
        <w:sz w:val="14"/>
        <w:szCs w:val="14"/>
      </w:rPr>
      <w:t>Mouvement international de la Croix-Rouge et du Croissant-Rouge</w:t>
    </w:r>
    <w:r w:rsidRPr="006E3407">
      <w:rPr>
        <w:rFonts w:cs="Caecilia-Light"/>
        <w:color w:val="FF0000"/>
        <w:sz w:val="14"/>
        <w:szCs w:val="14"/>
      </w:rPr>
      <w:t xml:space="preserve"> </w:t>
    </w:r>
    <w:r w:rsidRPr="006E3407">
      <w:rPr>
        <w:rStyle w:val="PageNumber"/>
        <w:bCs/>
        <w:sz w:val="14"/>
        <w:szCs w:val="14"/>
      </w:rPr>
      <w:t>I</w:t>
    </w:r>
    <w:r w:rsidRPr="006E3407">
      <w:rPr>
        <w:rStyle w:val="PageNumber"/>
        <w:color w:val="FF0000"/>
        <w:sz w:val="14"/>
        <w:szCs w:val="14"/>
      </w:rPr>
      <w:t xml:space="preserve"> </w:t>
    </w:r>
    <w:r w:rsidRPr="006E3407">
      <w:rPr>
        <w:b/>
        <w:sz w:val="14"/>
        <w:szCs w:val="14"/>
      </w:rPr>
      <w:t>Boîte à outils pour les transferts monétaires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B6890"/>
    <w:multiLevelType w:val="hybridMultilevel"/>
    <w:tmpl w:val="91292E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B9519"/>
    <w:multiLevelType w:val="hybridMultilevel"/>
    <w:tmpl w:val="5B314D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EEE563B"/>
    <w:multiLevelType w:val="hybridMultilevel"/>
    <w:tmpl w:val="CD1E8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635C5"/>
    <w:multiLevelType w:val="hybridMultilevel"/>
    <w:tmpl w:val="2DF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proofState w:spelling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08"/>
    <w:rsid w:val="000178DB"/>
    <w:rsid w:val="0002210C"/>
    <w:rsid w:val="00082299"/>
    <w:rsid w:val="0009110D"/>
    <w:rsid w:val="00096228"/>
    <w:rsid w:val="00135D00"/>
    <w:rsid w:val="001B5CB2"/>
    <w:rsid w:val="00213E62"/>
    <w:rsid w:val="002532A6"/>
    <w:rsid w:val="002732EC"/>
    <w:rsid w:val="002D228E"/>
    <w:rsid w:val="002F582A"/>
    <w:rsid w:val="002F6DA8"/>
    <w:rsid w:val="00395D74"/>
    <w:rsid w:val="003B6FC9"/>
    <w:rsid w:val="00445C9B"/>
    <w:rsid w:val="00496691"/>
    <w:rsid w:val="004A55E2"/>
    <w:rsid w:val="00555794"/>
    <w:rsid w:val="00561082"/>
    <w:rsid w:val="005D788D"/>
    <w:rsid w:val="00633CD4"/>
    <w:rsid w:val="00663636"/>
    <w:rsid w:val="00694106"/>
    <w:rsid w:val="006960F3"/>
    <w:rsid w:val="006D1866"/>
    <w:rsid w:val="006D507F"/>
    <w:rsid w:val="00780ED9"/>
    <w:rsid w:val="007E5848"/>
    <w:rsid w:val="008465E8"/>
    <w:rsid w:val="00851226"/>
    <w:rsid w:val="00903526"/>
    <w:rsid w:val="009849DE"/>
    <w:rsid w:val="009A065D"/>
    <w:rsid w:val="009E1767"/>
    <w:rsid w:val="009E2E0A"/>
    <w:rsid w:val="009F34E8"/>
    <w:rsid w:val="00A24168"/>
    <w:rsid w:val="00A25A10"/>
    <w:rsid w:val="00A6031B"/>
    <w:rsid w:val="00A83108"/>
    <w:rsid w:val="00B336B9"/>
    <w:rsid w:val="00B56DE3"/>
    <w:rsid w:val="00BD0C88"/>
    <w:rsid w:val="00C5114B"/>
    <w:rsid w:val="00C62B57"/>
    <w:rsid w:val="00C87540"/>
    <w:rsid w:val="00C941F0"/>
    <w:rsid w:val="00C96BAB"/>
    <w:rsid w:val="00CA2368"/>
    <w:rsid w:val="00CB65B3"/>
    <w:rsid w:val="00D31816"/>
    <w:rsid w:val="00DC7F8E"/>
    <w:rsid w:val="00DE4C66"/>
    <w:rsid w:val="00E451EE"/>
    <w:rsid w:val="00E45D55"/>
    <w:rsid w:val="00EC3B9D"/>
    <w:rsid w:val="00ED0673"/>
    <w:rsid w:val="00EF4BB9"/>
    <w:rsid w:val="00F57E14"/>
    <w:rsid w:val="00FB4863"/>
    <w:rsid w:val="00FE3B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C96D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E3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B56DE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DE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DE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81" w:lineRule="atLeast"/>
    </w:pPr>
    <w:rPr>
      <w:rFonts w:ascii="Franklin Gothic Demi" w:hAnsi="Franklin Gothic Demi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21" w:lineRule="atLeast"/>
    </w:pPr>
    <w:rPr>
      <w:rFonts w:ascii="Franklin Gothic Demi" w:hAnsi="Franklin Gothic Dem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41" w:lineRule="atLeast"/>
    </w:pPr>
    <w:rPr>
      <w:rFonts w:ascii="Franklin Gothic Demi" w:hAnsi="Franklin Gothic Demi"/>
      <w:sz w:val="24"/>
      <w:szCs w:val="24"/>
    </w:rPr>
  </w:style>
  <w:style w:type="paragraph" w:customStyle="1" w:styleId="Pa29">
    <w:name w:val="Pa29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11" w:lineRule="atLeast"/>
    </w:pPr>
    <w:rPr>
      <w:rFonts w:ascii="Franklin Gothic Demi" w:hAnsi="Franklin Gothic Demi"/>
      <w:sz w:val="24"/>
      <w:szCs w:val="24"/>
    </w:rPr>
  </w:style>
  <w:style w:type="character" w:customStyle="1" w:styleId="A15">
    <w:name w:val="A15"/>
    <w:uiPriority w:val="99"/>
    <w:rsid w:val="00A83108"/>
    <w:rPr>
      <w:rFonts w:ascii="Franklin Gothic Book" w:hAnsi="Franklin Gothic Book" w:cs="Franklin Gothic Book"/>
      <w:color w:val="000000"/>
      <w:sz w:val="48"/>
      <w:szCs w:val="48"/>
    </w:rPr>
  </w:style>
  <w:style w:type="paragraph" w:customStyle="1" w:styleId="Default">
    <w:name w:val="Default"/>
    <w:rsid w:val="00B56DE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0">
    <w:name w:val="Pa30"/>
    <w:basedOn w:val="Default"/>
    <w:next w:val="Default"/>
    <w:uiPriority w:val="99"/>
    <w:rsid w:val="00A83108"/>
    <w:pPr>
      <w:spacing w:line="21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A83108"/>
    <w:rPr>
      <w:rFonts w:cs="Franklin Gothic Book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B56DE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B56DE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56DE3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B56DE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6DE3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B56DE3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56DE3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56DE3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6DE3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6DE3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B56DE3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D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6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6B9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56DE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56DE3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DE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DE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D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D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56DE3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6DE3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B56DE3"/>
    <w:rPr>
      <w:vertAlign w:val="superscript"/>
    </w:rPr>
  </w:style>
  <w:style w:type="paragraph" w:styleId="Revision">
    <w:name w:val="Revision"/>
    <w:hidden/>
    <w:uiPriority w:val="99"/>
    <w:semiHidden/>
    <w:rsid w:val="00B56DE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B56DE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B56DE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B56DE3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B56DE3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B56DE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B56DE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B56DE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B56DE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B56DE3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B56DE3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B56DE3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B56DE3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B56DE3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B56DE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B56DE3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B56DE3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E3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B56DE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DE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DE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81" w:lineRule="atLeast"/>
    </w:pPr>
    <w:rPr>
      <w:rFonts w:ascii="Franklin Gothic Demi" w:hAnsi="Franklin Gothic Demi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21" w:lineRule="atLeast"/>
    </w:pPr>
    <w:rPr>
      <w:rFonts w:ascii="Franklin Gothic Demi" w:hAnsi="Franklin Gothic Dem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41" w:lineRule="atLeast"/>
    </w:pPr>
    <w:rPr>
      <w:rFonts w:ascii="Franklin Gothic Demi" w:hAnsi="Franklin Gothic Demi"/>
      <w:sz w:val="24"/>
      <w:szCs w:val="24"/>
    </w:rPr>
  </w:style>
  <w:style w:type="paragraph" w:customStyle="1" w:styleId="Pa29">
    <w:name w:val="Pa29"/>
    <w:basedOn w:val="Normal"/>
    <w:next w:val="Normal"/>
    <w:uiPriority w:val="99"/>
    <w:rsid w:val="00A83108"/>
    <w:pPr>
      <w:widowControl w:val="0"/>
      <w:autoSpaceDE w:val="0"/>
      <w:autoSpaceDN w:val="0"/>
      <w:adjustRightInd w:val="0"/>
      <w:spacing w:line="211" w:lineRule="atLeast"/>
    </w:pPr>
    <w:rPr>
      <w:rFonts w:ascii="Franklin Gothic Demi" w:hAnsi="Franklin Gothic Demi"/>
      <w:sz w:val="24"/>
      <w:szCs w:val="24"/>
    </w:rPr>
  </w:style>
  <w:style w:type="character" w:customStyle="1" w:styleId="A15">
    <w:name w:val="A15"/>
    <w:uiPriority w:val="99"/>
    <w:rsid w:val="00A83108"/>
    <w:rPr>
      <w:rFonts w:ascii="Franklin Gothic Book" w:hAnsi="Franklin Gothic Book" w:cs="Franklin Gothic Book"/>
      <w:color w:val="000000"/>
      <w:sz w:val="48"/>
      <w:szCs w:val="48"/>
    </w:rPr>
  </w:style>
  <w:style w:type="paragraph" w:customStyle="1" w:styleId="Default">
    <w:name w:val="Default"/>
    <w:rsid w:val="00B56DE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0">
    <w:name w:val="Pa30"/>
    <w:basedOn w:val="Default"/>
    <w:next w:val="Default"/>
    <w:uiPriority w:val="99"/>
    <w:rsid w:val="00A83108"/>
    <w:pPr>
      <w:spacing w:line="21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A83108"/>
    <w:rPr>
      <w:rFonts w:cs="Franklin Gothic Book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B56DE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B56DE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56DE3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B56DE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6DE3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B56DE3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56DE3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56DE3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6DE3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6DE3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B56DE3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D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6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6B9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56DE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56DE3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DE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DE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D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D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56DE3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6DE3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B56DE3"/>
    <w:rPr>
      <w:vertAlign w:val="superscript"/>
    </w:rPr>
  </w:style>
  <w:style w:type="paragraph" w:styleId="Revision">
    <w:name w:val="Revision"/>
    <w:hidden/>
    <w:uiPriority w:val="99"/>
    <w:semiHidden/>
    <w:rsid w:val="00B56DE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B56DE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B56DE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B56DE3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B56DE3"/>
    <w:pPr>
      <w:jc w:val="left"/>
    </w:pPr>
    <w:rPr>
      <w:color w:val="000000"/>
      <w:szCs w:val="24"/>
    </w:rPr>
  </w:style>
  <w:style w:type="paragraph" w:customStyle="1" w:styleId="RefTitre">
    <w:name w:val="Ref Titre"/>
    <w:basedOn w:val="Normal"/>
    <w:rsid w:val="00B56DE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B56DE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B56DE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B56DE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B56DE3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B56DE3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B56DE3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B56DE3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B56DE3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B56DE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B56DE3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B56DE3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91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52</cp:revision>
  <cp:lastPrinted>2015-10-09T16:03:00Z</cp:lastPrinted>
  <dcterms:created xsi:type="dcterms:W3CDTF">2014-12-03T09:11:00Z</dcterms:created>
  <dcterms:modified xsi:type="dcterms:W3CDTF">2016-04-29T13:06:00Z</dcterms:modified>
</cp:coreProperties>
</file>