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3F" w:rsidRPr="00C10567" w:rsidRDefault="004676CE" w:rsidP="003B2053">
      <w:pPr>
        <w:pStyle w:val="H1"/>
        <w:rPr>
          <w:lang w:val="es-ES_tradnl"/>
        </w:rPr>
      </w:pPr>
      <w:r w:rsidRPr="00C10567">
        <w:rPr>
          <w:lang w:val="es-ES_tradnl"/>
        </w:rPr>
        <w:t xml:space="preserve">Marco de competencias para </w:t>
      </w:r>
      <w:r w:rsidR="009210C5">
        <w:rPr>
          <w:lang w:val="es-ES_tradnl"/>
        </w:rPr>
        <w:t>PTE</w:t>
      </w:r>
      <w:r w:rsidR="003B2053" w:rsidRPr="00C10567">
        <w:rPr>
          <w:lang w:val="es-ES_tradnl"/>
        </w:rPr>
        <w:t xml:space="preserve"> </w:t>
      </w:r>
    </w:p>
    <w:tbl>
      <w:tblPr>
        <w:tblStyle w:val="TableGrid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3654"/>
        <w:gridCol w:w="3475"/>
        <w:gridCol w:w="3545"/>
      </w:tblGrid>
      <w:tr w:rsidR="00BA00FE" w:rsidRPr="00C10567" w:rsidTr="00BF1EC6">
        <w:trPr>
          <w:cantSplit/>
          <w:trHeight w:val="402"/>
        </w:trPr>
        <w:tc>
          <w:tcPr>
            <w:tcW w:w="1065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A00FE" w:rsidRPr="00C10567" w:rsidRDefault="004676CE" w:rsidP="004676CE">
            <w:pPr>
              <w:tabs>
                <w:tab w:val="left" w:pos="2025"/>
              </w:tabs>
              <w:spacing w:before="120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Á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reas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de c</w:t>
            </w:r>
            <w:r w:rsidR="00BA00F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ompetenc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ia</w:t>
            </w:r>
            <w:r w:rsidR="00BA00F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A00FE" w:rsidRPr="00C10567" w:rsidRDefault="004676CE" w:rsidP="004676CE">
            <w:pPr>
              <w:tabs>
                <w:tab w:val="left" w:pos="2025"/>
              </w:tabs>
              <w:spacing w:before="120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Nivel </w:t>
            </w:r>
            <w:r w:rsidR="00BA00F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1 – Entr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ada</w:t>
            </w:r>
          </w:p>
        </w:tc>
        <w:tc>
          <w:tcPr>
            <w:tcW w:w="1281" w:type="pct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A00FE" w:rsidRPr="00C10567" w:rsidRDefault="004676CE" w:rsidP="006B29FF">
            <w:pPr>
              <w:tabs>
                <w:tab w:val="left" w:pos="2025"/>
              </w:tabs>
              <w:spacing w:before="120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Nivel </w:t>
            </w:r>
            <w:r w:rsidR="00BA00F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2 – Generalist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306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BA00FE" w:rsidRPr="00C10567" w:rsidRDefault="004676CE" w:rsidP="004676CE">
            <w:pPr>
              <w:tabs>
                <w:tab w:val="left" w:pos="2025"/>
              </w:tabs>
              <w:spacing w:before="120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Nivel </w:t>
            </w:r>
            <w:r w:rsidR="00190978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3 – 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Es</w:t>
            </w:r>
            <w:r w:rsidR="00190978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pecialist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a</w:t>
            </w:r>
          </w:p>
        </w:tc>
      </w:tr>
      <w:tr w:rsidR="00BA00FE" w:rsidRPr="00C10567" w:rsidTr="000E5F14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C10567" w:rsidRDefault="00581DD0" w:rsidP="00581DD0">
            <w:pPr>
              <w:spacing w:before="120"/>
              <w:ind w:left="362" w:hanging="249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1. General: </w:t>
            </w:r>
            <w:r w:rsidRPr="00581DD0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Movimiento Internacional de la Cruz Roja y de la Media Luna Roja  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C10567" w:rsidRDefault="004676CE" w:rsidP="004676CE">
            <w:pPr>
              <w:pStyle w:val="ListParagraph"/>
              <w:numPr>
                <w:ilvl w:val="1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C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ontext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o del </w:t>
            </w:r>
            <w:r w:rsidR="00C10567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Movimiento Internacional</w:t>
            </w:r>
            <w:r w:rsidR="00BA00F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de la Cruz Roja y de la Media Luna Roja </w:t>
            </w:r>
            <w:r w:rsidR="00BA00F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C10567" w:rsidRPr="00C10567" w:rsidRDefault="00C10567" w:rsidP="006B29FF">
            <w:pPr>
              <w:pStyle w:val="ListParagraph"/>
              <w:numPr>
                <w:ilvl w:val="0"/>
                <w:numId w:val="2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>Describir la misión y los diferentes componentes de la Cruz Roja</w:t>
            </w:r>
            <w:r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C10567" w:rsidRPr="00C10567" w:rsidRDefault="00C10567" w:rsidP="006B29FF">
            <w:pPr>
              <w:pStyle w:val="ListParagraph"/>
              <w:numPr>
                <w:ilvl w:val="0"/>
                <w:numId w:val="2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>Respetar los siete Principios Fundamentales y el Código de Conducta</w:t>
            </w:r>
            <w:r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BA00FE" w:rsidRPr="00C10567" w:rsidRDefault="00C10567" w:rsidP="00C10567">
            <w:pPr>
              <w:pStyle w:val="ListParagraph"/>
              <w:numPr>
                <w:ilvl w:val="0"/>
                <w:numId w:val="2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>Demostrar conocimiento de las normas de seguridad de la Cruz Roja</w:t>
            </w:r>
            <w:r>
              <w:rPr>
                <w:rFonts w:cs="Arial"/>
                <w:sz w:val="18"/>
                <w:szCs w:val="18"/>
                <w:lang w:val="es-ES"/>
              </w:rPr>
              <w:t>/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>Media Luna Roja (el mismo para todos los niveles).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C10567" w:rsidRPr="00C10567" w:rsidRDefault="00C10567" w:rsidP="006B29FF">
            <w:pPr>
              <w:pStyle w:val="ListParagraph"/>
              <w:numPr>
                <w:ilvl w:val="0"/>
                <w:numId w:val="2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>Demostrar conocimiento de la responsabilidad de la Cruz Roja y Media Luna Roja en las actividades de respuesta a emergencias.</w:t>
            </w:r>
          </w:p>
          <w:p w:rsidR="00C10567" w:rsidRPr="00C10567" w:rsidRDefault="00C10567" w:rsidP="00C10567">
            <w:pPr>
              <w:pStyle w:val="ListParagraph"/>
              <w:numPr>
                <w:ilvl w:val="0"/>
                <w:numId w:val="2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Mostrar </w:t>
            </w:r>
            <w:r>
              <w:rPr>
                <w:rFonts w:cs="Arial"/>
                <w:sz w:val="18"/>
                <w:szCs w:val="18"/>
                <w:lang w:val="es-ES"/>
              </w:rPr>
              <w:t>capacidad para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 trabajar con los diferentes componentes del Movimiento (Sociedad Nacional / FICR / CICR).</w:t>
            </w:r>
          </w:p>
          <w:p w:rsidR="00BA00FE" w:rsidRPr="00C10567" w:rsidRDefault="00BA00FE" w:rsidP="00C10567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C10567" w:rsidRPr="00C10567" w:rsidRDefault="00C10567" w:rsidP="00C10567">
            <w:pPr>
              <w:pStyle w:val="ListParagraph"/>
              <w:numPr>
                <w:ilvl w:val="0"/>
                <w:numId w:val="2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Representar a la Cruz Roja y la Media Luna Roja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frente a otros actores y socios. </w:t>
            </w:r>
          </w:p>
          <w:p w:rsidR="00C10567" w:rsidRPr="00C10567" w:rsidRDefault="00C10567" w:rsidP="00C10567">
            <w:pPr>
              <w:pStyle w:val="ListParagraph"/>
              <w:numPr>
                <w:ilvl w:val="0"/>
                <w:numId w:val="2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Establecer y mantener asociaciones productivas con los diferentes componentes del Movimiento (Sociedad 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>Naciona</w:t>
            </w:r>
            <w:r>
              <w:rPr>
                <w:rFonts w:cs="Arial"/>
                <w:sz w:val="18"/>
                <w:szCs w:val="18"/>
                <w:lang w:val="es-ES"/>
              </w:rPr>
              <w:t>l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>/ FICR / CICR) basadas en la confianza y el respeto.</w:t>
            </w:r>
          </w:p>
          <w:p w:rsidR="00BA00FE" w:rsidRPr="00C10567" w:rsidRDefault="00BA00FE" w:rsidP="00C10567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1.2</w:t>
            </w:r>
            <w:r w:rsidR="00A3159C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ab/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Sensibilidad sobre el context</w:t>
            </w:r>
            <w:r w:rsid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o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C10567" w:rsidP="00C10567">
            <w:pPr>
              <w:pStyle w:val="ListParagraph"/>
              <w:numPr>
                <w:ilvl w:val="0"/>
                <w:numId w:val="10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Interactuar </w:t>
            </w:r>
            <w:r>
              <w:rPr>
                <w:rFonts w:cs="Arial"/>
                <w:sz w:val="18"/>
                <w:szCs w:val="18"/>
                <w:lang w:val="es-ES"/>
              </w:rPr>
              <w:t>con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 sensibilidad y respeto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en relación 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>al idioma local, la religión y las costumbres (el mismo para todos los niveles).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BA00FE" w:rsidP="006B29FF">
            <w:pPr>
              <w:spacing w:before="40" w:after="40"/>
              <w:ind w:hanging="249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C10567" w:rsidP="00C10567">
            <w:pPr>
              <w:pStyle w:val="ListParagraph"/>
              <w:numPr>
                <w:ilvl w:val="0"/>
                <w:numId w:val="10"/>
              </w:numPr>
              <w:spacing w:before="40" w:after="40"/>
              <w:ind w:left="302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_tradnl"/>
              </w:rPr>
              <w:t>Aplicar enfoques culturalmente relevantes para los programas, incluyendo el género y otras dinámicas sociales.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1.3</w:t>
            </w:r>
            <w:r w:rsidR="00A3159C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ab/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P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articipa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ción de la c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om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unidad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C10567" w:rsidP="00B43BEE">
            <w:pPr>
              <w:pStyle w:val="ListParagraph"/>
              <w:numPr>
                <w:ilvl w:val="0"/>
                <w:numId w:val="11"/>
              </w:numPr>
              <w:spacing w:before="40" w:after="40"/>
              <w:ind w:left="323" w:hanging="323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_tradnl"/>
              </w:rPr>
              <w:t>Describir los principios básicos de la participación de la comunidad.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C10567" w:rsidP="00C10567">
            <w:pPr>
              <w:pStyle w:val="ListParagraph"/>
              <w:numPr>
                <w:ilvl w:val="0"/>
                <w:numId w:val="11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"/>
              </w:rPr>
              <w:t>Identificar enfoques de participación comunitaria pertinente</w:t>
            </w:r>
            <w:r>
              <w:rPr>
                <w:rFonts w:cs="Arial"/>
                <w:sz w:val="18"/>
                <w:szCs w:val="18"/>
                <w:lang w:val="es-ES"/>
              </w:rPr>
              <w:t>s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 y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adecuados 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(por </w:t>
            </w:r>
            <w:r w:rsidR="00B43BEE">
              <w:rPr>
                <w:rFonts w:cs="Arial"/>
                <w:sz w:val="18"/>
                <w:szCs w:val="18"/>
                <w:lang w:val="es-ES"/>
              </w:rPr>
              <w:t>ejemplo,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la selección de beneficiarios 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>basada en la comunidad).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C10567" w:rsidP="00C10567">
            <w:pPr>
              <w:pStyle w:val="ListParagraph"/>
              <w:numPr>
                <w:ilvl w:val="0"/>
                <w:numId w:val="11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Recoger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 las aportaciones de la comunidad para informar sobre el desarrollo de los programas y garantizar la retroalimentación 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>rendición de cuentas</w:t>
            </w:r>
            <w:r w:rsidRPr="00C10567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"/>
              </w:rPr>
              <w:t>con las comunidades</w:t>
            </w:r>
            <w:r w:rsidR="00BA00FE" w:rsidRPr="00C10567">
              <w:rPr>
                <w:rFonts w:cs="Arial"/>
                <w:sz w:val="18"/>
                <w:szCs w:val="18"/>
                <w:lang w:val="es-ES_tradnl"/>
              </w:rPr>
              <w:t>.</w:t>
            </w:r>
          </w:p>
        </w:tc>
      </w:tr>
      <w:tr w:rsidR="00BA00FE" w:rsidRPr="00C10567" w:rsidTr="000E5F14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C10567" w:rsidRDefault="00B43BEE" w:rsidP="00B43BEE">
            <w:pPr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2. Concepto de donaciones en efectivo</w:t>
            </w:r>
          </w:p>
        </w:tc>
      </w:tr>
      <w:tr w:rsidR="00BA00FE" w:rsidRPr="00C10567" w:rsidTr="009D7A67">
        <w:trPr>
          <w:cantSplit/>
          <w:trHeight w:val="20"/>
        </w:trPr>
        <w:tc>
          <w:tcPr>
            <w:tcW w:w="106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A00FE" w:rsidRPr="00C10567" w:rsidRDefault="00BA00FE" w:rsidP="000E5F14">
            <w:pPr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2.1 </w:t>
            </w:r>
            <w:r w:rsidR="00A3159C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ab/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Promoción de las donaciones en efectivo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43BEE" w:rsidRPr="00B43BEE" w:rsidRDefault="00B43BEE" w:rsidP="00B43BEE">
            <w:pPr>
              <w:pStyle w:val="ListParagraph"/>
              <w:numPr>
                <w:ilvl w:val="0"/>
                <w:numId w:val="11"/>
              </w:numPr>
              <w:spacing w:before="40" w:after="40"/>
              <w:ind w:left="323" w:hanging="323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Enumerar</w:t>
            </w:r>
            <w:r w:rsidRPr="00B43BEE">
              <w:rPr>
                <w:sz w:val="18"/>
                <w:szCs w:val="18"/>
                <w:lang w:val="es-ES_tradnl"/>
              </w:rPr>
              <w:t xml:space="preserve"> los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B43BEE">
              <w:rPr>
                <w:sz w:val="18"/>
                <w:szCs w:val="18"/>
                <w:lang w:val="es-ES_tradnl"/>
              </w:rPr>
              <w:t>principales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B43BEE">
              <w:rPr>
                <w:sz w:val="18"/>
                <w:szCs w:val="18"/>
                <w:lang w:val="es-ES_tradnl"/>
              </w:rPr>
              <w:t>argumentos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 xml:space="preserve">que se usan </w:t>
            </w:r>
            <w:r w:rsidRPr="00B43BEE">
              <w:rPr>
                <w:sz w:val="18"/>
                <w:szCs w:val="18"/>
                <w:lang w:val="es-ES_tradnl"/>
              </w:rPr>
              <w:t>en contra de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>PTE.</w:t>
            </w:r>
          </w:p>
          <w:p w:rsidR="00BA00FE" w:rsidRPr="00C10567" w:rsidRDefault="00B43BEE" w:rsidP="00B43BEE">
            <w:pPr>
              <w:pStyle w:val="ListParagraph"/>
              <w:numPr>
                <w:ilvl w:val="0"/>
                <w:numId w:val="11"/>
              </w:numPr>
              <w:spacing w:before="40" w:after="40"/>
              <w:ind w:left="323" w:hanging="323"/>
              <w:contextualSpacing w:val="0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B43BEE">
              <w:rPr>
                <w:sz w:val="18"/>
                <w:szCs w:val="18"/>
                <w:lang w:val="es-ES_tradnl"/>
              </w:rPr>
              <w:t>Enumerar las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B43BEE">
              <w:rPr>
                <w:sz w:val="18"/>
                <w:szCs w:val="18"/>
                <w:lang w:val="es-ES_tradnl"/>
              </w:rPr>
              <w:t>principales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B43BEE">
              <w:rPr>
                <w:sz w:val="18"/>
                <w:szCs w:val="18"/>
                <w:lang w:val="es-ES_tradnl"/>
              </w:rPr>
              <w:t>ventajas</w:t>
            </w:r>
            <w:r w:rsidRPr="00B43BE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B43BEE">
              <w:rPr>
                <w:sz w:val="18"/>
                <w:szCs w:val="18"/>
                <w:lang w:val="es-ES_tradnl"/>
              </w:rPr>
              <w:t>y desventajas de los PTE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. 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43BEE" w:rsidRPr="00CB6228" w:rsidRDefault="00B43BEE" w:rsidP="006B29FF">
            <w:pPr>
              <w:pStyle w:val="ListParagraph"/>
              <w:numPr>
                <w:ilvl w:val="0"/>
                <w:numId w:val="13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B6228">
              <w:rPr>
                <w:sz w:val="18"/>
                <w:szCs w:val="18"/>
              </w:rPr>
              <w:t>Enumerar los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CB6228">
              <w:rPr>
                <w:sz w:val="18"/>
                <w:szCs w:val="18"/>
              </w:rPr>
              <w:t>principales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CB6228">
              <w:rPr>
                <w:sz w:val="18"/>
                <w:szCs w:val="18"/>
              </w:rPr>
              <w:t>argumentos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 xml:space="preserve">que se usan </w:t>
            </w:r>
            <w:r w:rsidRPr="00CB6228">
              <w:rPr>
                <w:sz w:val="18"/>
                <w:szCs w:val="18"/>
              </w:rPr>
              <w:t>por distintos grupos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CB6228">
              <w:rPr>
                <w:sz w:val="18"/>
                <w:szCs w:val="18"/>
              </w:rPr>
              <w:t>o partes interesadas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CB6228">
              <w:rPr>
                <w:sz w:val="18"/>
                <w:szCs w:val="18"/>
              </w:rPr>
              <w:t>contra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>los PTE.</w:t>
            </w:r>
          </w:p>
          <w:p w:rsidR="00CB6228" w:rsidRPr="00CB6228" w:rsidRDefault="00B43BEE" w:rsidP="00CB6228">
            <w:pPr>
              <w:pStyle w:val="ListParagraph"/>
              <w:numPr>
                <w:ilvl w:val="0"/>
                <w:numId w:val="13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B6228">
              <w:rPr>
                <w:sz w:val="18"/>
                <w:szCs w:val="18"/>
              </w:rPr>
              <w:t>Preparar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CB6228">
              <w:rPr>
                <w:sz w:val="18"/>
                <w:szCs w:val="18"/>
              </w:rPr>
              <w:t>una defensa de los PTE cuando sea oportuno</w:t>
            </w:r>
            <w:r w:rsidRPr="00CB6228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BA00FE" w:rsidRPr="00C10567" w:rsidRDefault="00BA00FE" w:rsidP="00CB6228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CB6228" w:rsidP="00CB6228">
            <w:pPr>
              <w:pStyle w:val="ListParagraph"/>
              <w:numPr>
                <w:ilvl w:val="0"/>
                <w:numId w:val="13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Producir una </w:t>
            </w:r>
            <w:r w:rsidR="00BA00FE" w:rsidRPr="00C10567">
              <w:rPr>
                <w:rFonts w:cs="Arial"/>
                <w:sz w:val="18"/>
                <w:szCs w:val="18"/>
                <w:lang w:val="es-ES_tradnl"/>
              </w:rPr>
              <w:t>justifica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ción detallada para una propuesta con PTE dónde se identifiquen preocupaciones relativas a PTE y cómo solucionarlas. </w:t>
            </w:r>
          </w:p>
        </w:tc>
      </w:tr>
      <w:tr w:rsidR="00BA00FE" w:rsidRPr="00C10567" w:rsidTr="000E5F14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C10567" w:rsidRDefault="00CB6228" w:rsidP="009D7A67">
            <w:pPr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3. Evaluación de necesidades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lastRenderedPageBreak/>
              <w:t xml:space="preserve">3.1 </w:t>
            </w:r>
            <w:r w:rsidR="00A3159C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ab/>
            </w:r>
            <w:r w:rsidR="004676CE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>Evaluación de necesidades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CB6228" w:rsidRPr="00CB6228" w:rsidRDefault="00CB6228" w:rsidP="006B29FF">
            <w:pPr>
              <w:pStyle w:val="ListParagraph"/>
              <w:numPr>
                <w:ilvl w:val="0"/>
                <w:numId w:val="13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CB6228">
              <w:rPr>
                <w:bCs/>
                <w:sz w:val="18"/>
                <w:szCs w:val="18"/>
                <w:lang w:val="es-ES_tradnl"/>
              </w:rPr>
              <w:t>Identificar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las condiciones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y los criterios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clave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para determinar si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el efectivo es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factible.</w:t>
            </w:r>
          </w:p>
          <w:p w:rsidR="00BA00FE" w:rsidRPr="00CB6228" w:rsidRDefault="00CB6228" w:rsidP="00CB6228">
            <w:pPr>
              <w:pStyle w:val="ListParagraph"/>
              <w:numPr>
                <w:ilvl w:val="0"/>
                <w:numId w:val="13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CB6228">
              <w:rPr>
                <w:bCs/>
                <w:sz w:val="18"/>
                <w:szCs w:val="18"/>
                <w:lang w:val="es-ES_tradnl"/>
              </w:rPr>
              <w:t>Identificar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las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principales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cuestiones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de evaluación pertinentes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para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="009210C5">
              <w:rPr>
                <w:bCs/>
                <w:sz w:val="18"/>
                <w:szCs w:val="18"/>
                <w:lang w:val="es-ES_tradnl"/>
              </w:rPr>
              <w:t>PTE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, </w:t>
            </w:r>
            <w:r w:rsidRPr="00CB6228">
              <w:rPr>
                <w:bCs/>
                <w:sz w:val="18"/>
                <w:szCs w:val="18"/>
                <w:lang w:val="es-ES_tradnl"/>
              </w:rPr>
              <w:t>y demostrar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una comprensión de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los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términos y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CB6228">
              <w:rPr>
                <w:bCs/>
                <w:sz w:val="18"/>
                <w:szCs w:val="18"/>
                <w:lang w:val="es-ES_tradnl"/>
              </w:rPr>
              <w:t>conceptos clave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CB6228" w:rsidRPr="00CB6228" w:rsidRDefault="00CB6228" w:rsidP="00CB6228">
            <w:pPr>
              <w:pStyle w:val="ListParagraph"/>
              <w:numPr>
                <w:ilvl w:val="0"/>
                <w:numId w:val="13"/>
              </w:num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Identificar las necesidades de las poblaciones afectadas mediante la evaluación y </w:t>
            </w:r>
            <w:r>
              <w:rPr>
                <w:rFonts w:cs="Arial"/>
                <w:bCs/>
                <w:sz w:val="18"/>
                <w:szCs w:val="18"/>
                <w:lang w:val="es-ES_tradnl"/>
              </w:rPr>
              <w:t xml:space="preserve">el 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>análisis.</w:t>
            </w:r>
          </w:p>
          <w:p w:rsidR="00CB6228" w:rsidRPr="00CB6228" w:rsidRDefault="00CB6228" w:rsidP="00CB6228">
            <w:pPr>
              <w:pStyle w:val="ListParagraph"/>
              <w:numPr>
                <w:ilvl w:val="0"/>
                <w:numId w:val="13"/>
              </w:num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>Identificar las opciones de respuesta para hacer frente a las necesidades de las poblaciones afectadas.</w:t>
            </w:r>
          </w:p>
          <w:p w:rsidR="00CB6228" w:rsidRPr="00C10567" w:rsidRDefault="00CB6228" w:rsidP="00CB622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Identificar las principales cuestiones de evaluación pertinentes a </w:t>
            </w:r>
            <w:r w:rsidR="009210C5">
              <w:rPr>
                <w:rFonts w:cs="Arial"/>
                <w:bCs/>
                <w:sz w:val="18"/>
                <w:szCs w:val="18"/>
                <w:lang w:val="es-ES_tradnl"/>
              </w:rPr>
              <w:t>PTE</w:t>
            </w:r>
            <w:r w:rsidRPr="00CB6228">
              <w:rPr>
                <w:rFonts w:cs="Arial"/>
                <w:bCs/>
                <w:sz w:val="18"/>
                <w:szCs w:val="18"/>
                <w:lang w:val="es-ES_tradnl"/>
              </w:rPr>
              <w:t xml:space="preserve"> dentro de un contexto específico y utilizar éstos para informar el diseño de un proceso de evaluación.</w:t>
            </w:r>
          </w:p>
          <w:p w:rsidR="00BA00FE" w:rsidRPr="00CB6228" w:rsidRDefault="00BA00FE" w:rsidP="00CB6228">
            <w:pPr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CB6228" w:rsidRPr="00CB6228" w:rsidRDefault="00CB6228" w:rsidP="00CB6228">
            <w:pPr>
              <w:pStyle w:val="ListParagraph"/>
              <w:numPr>
                <w:ilvl w:val="0"/>
                <w:numId w:val="13"/>
              </w:numPr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B6228">
              <w:rPr>
                <w:rFonts w:cs="Arial"/>
                <w:sz w:val="18"/>
                <w:szCs w:val="18"/>
                <w:lang w:val="es-ES_tradnl"/>
              </w:rPr>
              <w:t xml:space="preserve">Dirigir un proceso de </w:t>
            </w:r>
            <w:r>
              <w:rPr>
                <w:rFonts w:cs="Arial"/>
                <w:sz w:val="18"/>
                <w:szCs w:val="18"/>
                <w:lang w:val="es-ES_tradnl"/>
              </w:rPr>
              <w:t>evaluación, con la capacidad para</w:t>
            </w:r>
            <w:r w:rsidRPr="00CB6228">
              <w:rPr>
                <w:rFonts w:cs="Arial"/>
                <w:sz w:val="18"/>
                <w:szCs w:val="18"/>
                <w:lang w:val="es-ES_tradnl"/>
              </w:rPr>
              <w:t xml:space="preserve"> preparar y planificar un</w:t>
            </w:r>
            <w:r>
              <w:rPr>
                <w:rFonts w:cs="Arial"/>
                <w:sz w:val="18"/>
                <w:szCs w:val="18"/>
                <w:lang w:val="es-ES_tradnl"/>
              </w:rPr>
              <w:t>a</w:t>
            </w:r>
            <w:r w:rsidRPr="00CB6228">
              <w:rPr>
                <w:rFonts w:cs="Arial"/>
                <w:sz w:val="18"/>
                <w:szCs w:val="18"/>
                <w:lang w:val="es-ES_tradnl"/>
              </w:rPr>
              <w:t xml:space="preserve"> evaluación</w:t>
            </w:r>
            <w:r w:rsidRPr="00CB6228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y </w:t>
            </w:r>
            <w:r w:rsidRPr="00CB6228">
              <w:rPr>
                <w:rFonts w:cs="Arial"/>
                <w:sz w:val="18"/>
                <w:szCs w:val="18"/>
                <w:lang w:val="es-ES_tradnl"/>
              </w:rPr>
              <w:t>diseñ</w:t>
            </w:r>
            <w:r>
              <w:rPr>
                <w:rFonts w:cs="Arial"/>
                <w:sz w:val="18"/>
                <w:szCs w:val="18"/>
                <w:lang w:val="es-ES_tradnl"/>
              </w:rPr>
              <w:t>ar el</w:t>
            </w:r>
            <w:r w:rsidRPr="00CB6228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_tradnl"/>
              </w:rPr>
              <w:t>cuestionario</w:t>
            </w:r>
            <w:r w:rsidRPr="00CB6228">
              <w:rPr>
                <w:rFonts w:cs="Arial"/>
                <w:sz w:val="18"/>
                <w:szCs w:val="18"/>
                <w:lang w:val="es-ES_tradnl"/>
              </w:rPr>
              <w:t>.</w:t>
            </w:r>
          </w:p>
          <w:p w:rsidR="00CB6228" w:rsidRPr="00C10567" w:rsidRDefault="00CB6228" w:rsidP="00CB622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Elaborar un informe de evaluación que sirva de punto de partida para el análisis de respuesta. </w:t>
            </w:r>
          </w:p>
          <w:p w:rsidR="00BA00FE" w:rsidRPr="00C10567" w:rsidRDefault="00BA00FE" w:rsidP="00CB6228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 xml:space="preserve">3.2 </w:t>
            </w:r>
            <w:r w:rsidR="00A3159C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ab/>
            </w:r>
            <w:r w:rsidR="004676CE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>Evaluación del mercado</w:t>
            </w: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4667B2" w:rsidRPr="004667B2" w:rsidRDefault="004667B2" w:rsidP="006B29FF">
            <w:pPr>
              <w:pStyle w:val="ListParagraph"/>
              <w:numPr>
                <w:ilvl w:val="0"/>
                <w:numId w:val="4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4667B2">
              <w:rPr>
                <w:rFonts w:eastAsia="Times New Roman" w:cs="Arial"/>
                <w:sz w:val="18"/>
                <w:szCs w:val="18"/>
                <w:lang w:val="es-ES" w:eastAsia="en-GB"/>
              </w:rPr>
              <w:t>Identificar l</w:t>
            </w:r>
            <w:r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os productos </w:t>
            </w:r>
            <w:r w:rsidRPr="004667B2"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y los mercados locales a </w:t>
            </w:r>
            <w:r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evaluar </w:t>
            </w:r>
            <w:r w:rsidRPr="004667B2"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para </w:t>
            </w:r>
            <w:r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la </w:t>
            </w:r>
            <w:r w:rsidRPr="004667B2">
              <w:rPr>
                <w:rFonts w:eastAsia="Times New Roman" w:cs="Arial"/>
                <w:sz w:val="18"/>
                <w:szCs w:val="18"/>
                <w:lang w:val="es-ES" w:eastAsia="en-GB"/>
              </w:rPr>
              <w:t>recog</w:t>
            </w:r>
            <w:r>
              <w:rPr>
                <w:rFonts w:eastAsia="Times New Roman" w:cs="Arial"/>
                <w:sz w:val="18"/>
                <w:szCs w:val="18"/>
                <w:lang w:val="es-ES" w:eastAsia="en-GB"/>
              </w:rPr>
              <w:t>ida de datos sob</w:t>
            </w:r>
            <w:r w:rsidRPr="004667B2">
              <w:rPr>
                <w:rFonts w:eastAsia="Times New Roman" w:cs="Arial"/>
                <w:sz w:val="18"/>
                <w:szCs w:val="18"/>
                <w:lang w:val="es-ES" w:eastAsia="en-GB"/>
              </w:rPr>
              <w:t>re la disponibilidad y los precios</w:t>
            </w:r>
            <w:r>
              <w:rPr>
                <w:rFonts w:eastAsia="Times New Roman" w:cs="Arial"/>
                <w:sz w:val="18"/>
                <w:szCs w:val="18"/>
                <w:lang w:val="es-ES" w:eastAsia="en-GB"/>
              </w:rPr>
              <w:t>.</w:t>
            </w:r>
          </w:p>
          <w:p w:rsidR="00BA00FE" w:rsidRPr="00C10567" w:rsidRDefault="004667B2" w:rsidP="004667B2">
            <w:pPr>
              <w:pStyle w:val="ListParagraph"/>
              <w:numPr>
                <w:ilvl w:val="0"/>
                <w:numId w:val="4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4667B2"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Diseñar un </w:t>
            </w:r>
            <w:r w:rsidRPr="004667B2">
              <w:rPr>
                <w:rFonts w:eastAsia="Times New Roman" w:cs="Arial"/>
                <w:sz w:val="18"/>
                <w:szCs w:val="18"/>
                <w:lang w:val="es-ES" w:eastAsia="en-GB"/>
              </w:rPr>
              <w:t>cuestionario</w:t>
            </w:r>
            <w:r w:rsidRPr="004667B2"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 sencillo para la recolección de datos sobre los precios.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CF500C" w:rsidRPr="00CF500C" w:rsidRDefault="00CF500C" w:rsidP="00CF500C">
            <w:pPr>
              <w:pStyle w:val="ListParagraph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Identificar los principales sistemas de mercado, e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l acceso físico a los mercados y la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información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que hay que recoger sobre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el uso de los mercados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por parte 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de los hogares.</w:t>
            </w:r>
          </w:p>
          <w:p w:rsidR="00CF500C" w:rsidRPr="00CF500C" w:rsidRDefault="00CF500C" w:rsidP="00CF500C">
            <w:pPr>
              <w:pStyle w:val="ListParagraph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Diseñar un cuestionario para la recolección de datos sobre los precios y otra información relacionada con el mercado.</w:t>
            </w:r>
          </w:p>
          <w:p w:rsidR="00CF500C" w:rsidRPr="00CF500C" w:rsidRDefault="00CF500C" w:rsidP="00CF500C">
            <w:pPr>
              <w:pStyle w:val="ListParagraph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Recopilar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la 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información de los cuestionarios.</w:t>
            </w:r>
          </w:p>
          <w:p w:rsidR="00CF500C" w:rsidRPr="00CF500C" w:rsidRDefault="00CF500C" w:rsidP="00CF500C">
            <w:pPr>
              <w:pStyle w:val="ListParagraph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Preparar 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informa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ción relevante para el informe de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evaluación del mercado, con conclusiones claras y recomendaciones pertinentes.</w:t>
            </w:r>
          </w:p>
          <w:p w:rsidR="00CF500C" w:rsidRPr="00CF500C" w:rsidRDefault="00CF500C" w:rsidP="00CF500C">
            <w:pPr>
              <w:pStyle w:val="ListParagraph"/>
              <w:spacing w:before="40" w:after="40"/>
              <w:ind w:left="36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</w:p>
          <w:p w:rsidR="00BA00FE" w:rsidRPr="00C10567" w:rsidRDefault="00BA00FE" w:rsidP="00CF500C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CF500C" w:rsidRPr="00CF500C" w:rsidRDefault="00CF500C" w:rsidP="00CF500C">
            <w:pPr>
              <w:pStyle w:val="ListParagraph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Dirigir un proceso de evaluación del mercado y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el 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equipo.</w:t>
            </w:r>
          </w:p>
          <w:p w:rsidR="00CF500C" w:rsidRPr="00CF500C" w:rsidRDefault="00CF500C" w:rsidP="00CF500C">
            <w:pPr>
              <w:pStyle w:val="ListParagraph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Analizar los datos de evaluación de mercado para tomar y comunicar las conclusiones y recomendaciones.</w:t>
            </w:r>
          </w:p>
          <w:p w:rsidR="00CF500C" w:rsidRPr="00CF500C" w:rsidRDefault="00CF500C" w:rsidP="00CF500C">
            <w:pPr>
              <w:pStyle w:val="ListParagraph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I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nform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ar </w:t>
            </w:r>
            <w:r w:rsidRPr="00CF500C">
              <w:rPr>
                <w:rFonts w:eastAsia="Times New Roman" w:cs="Arial"/>
                <w:sz w:val="18"/>
                <w:szCs w:val="18"/>
                <w:lang w:val="es-ES_tradnl" w:eastAsia="en-GB"/>
              </w:rPr>
              <w:t>sobre la evaluación del mercado, con conclusiones claras y recomendaciones pertinentes.</w:t>
            </w:r>
          </w:p>
          <w:p w:rsidR="00C72B54" w:rsidRPr="00C10567" w:rsidRDefault="00C72B54" w:rsidP="00CF500C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</w:p>
        </w:tc>
      </w:tr>
      <w:tr w:rsidR="00BA00FE" w:rsidRPr="00C10567" w:rsidTr="000E5F14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C10567" w:rsidRDefault="00BA00FE" w:rsidP="00CF500C">
            <w:pPr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color w:val="FFFFFF" w:themeColor="background1"/>
                <w:sz w:val="18"/>
                <w:szCs w:val="18"/>
                <w:lang w:val="es-ES_tradnl"/>
              </w:rPr>
              <w:t xml:space="preserve">4. </w:t>
            </w:r>
            <w:r w:rsidR="00CF500C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Análi</w:t>
            </w:r>
            <w:r w:rsidR="00CF500C" w:rsidRPr="00C1056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sis</w:t>
            </w:r>
            <w:r w:rsidR="00CF500C" w:rsidRPr="00C10567">
              <w:rPr>
                <w:rFonts w:cs="Arial"/>
                <w:b/>
                <w:color w:val="FFFFFF" w:themeColor="background1"/>
                <w:sz w:val="18"/>
                <w:szCs w:val="18"/>
                <w:lang w:val="es-ES_tradnl"/>
              </w:rPr>
              <w:t xml:space="preserve"> </w:t>
            </w:r>
            <w:r w:rsidR="00CF500C">
              <w:rPr>
                <w:rFonts w:cs="Arial"/>
                <w:b/>
                <w:color w:val="FFFFFF" w:themeColor="background1"/>
                <w:sz w:val="18"/>
                <w:szCs w:val="18"/>
                <w:lang w:val="es-ES_tradnl"/>
              </w:rPr>
              <w:t>de las opciones de intervención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sz w:val="18"/>
                <w:szCs w:val="18"/>
                <w:lang w:val="es-ES_tradnl"/>
              </w:rPr>
              <w:t xml:space="preserve">4.1 </w:t>
            </w:r>
            <w:r w:rsidR="004676CE" w:rsidRPr="00C10567">
              <w:rPr>
                <w:rFonts w:cs="Arial"/>
                <w:b/>
                <w:sz w:val="18"/>
                <w:szCs w:val="18"/>
                <w:lang w:val="es-ES_tradnl"/>
              </w:rPr>
              <w:t>Selección de la modalidad y del mecanismo de entrega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CF500C" w:rsidP="00E06844">
            <w:pPr>
              <w:pStyle w:val="ListParagraph"/>
              <w:numPr>
                <w:ilvl w:val="0"/>
                <w:numId w:val="19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F500C">
              <w:rPr>
                <w:rFonts w:cs="Arial"/>
                <w:sz w:val="18"/>
                <w:szCs w:val="18"/>
                <w:lang w:val="es-ES"/>
              </w:rPr>
              <w:t xml:space="preserve">Describir las opciones de modalidad 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 xml:space="preserve">y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de 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>mecanismos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de entrega 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 xml:space="preserve">y 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 xml:space="preserve">los pasos para la selección 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>de la modalidad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y mecanismo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 xml:space="preserve"> que </w:t>
            </w:r>
            <w:r>
              <w:rPr>
                <w:rFonts w:cs="Arial"/>
                <w:sz w:val="18"/>
                <w:szCs w:val="18"/>
                <w:lang w:val="es-ES"/>
              </w:rPr>
              <w:t>respondan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E06844" w:rsidRPr="00CF500C">
              <w:rPr>
                <w:rFonts w:cs="Arial"/>
                <w:sz w:val="18"/>
                <w:szCs w:val="18"/>
                <w:lang w:val="es-ES"/>
              </w:rPr>
              <w:t>de la mejor manera</w:t>
            </w:r>
            <w:r w:rsidR="00E06844" w:rsidRPr="00CF500C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>a los objetivos establecidos para la intervención de emergencia</w:t>
            </w:r>
            <w:r w:rsidR="00E06844">
              <w:rPr>
                <w:rFonts w:cs="Arial"/>
                <w:sz w:val="18"/>
                <w:szCs w:val="18"/>
                <w:lang w:val="es-ES"/>
              </w:rPr>
              <w:t>.</w:t>
            </w:r>
            <w:r w:rsidRPr="00CF500C">
              <w:rPr>
                <w:rFonts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E06844" w:rsidRDefault="00E06844" w:rsidP="006B29FF">
            <w:pPr>
              <w:pStyle w:val="ListParagraph"/>
              <w:numPr>
                <w:ilvl w:val="0"/>
                <w:numId w:val="19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06844">
              <w:rPr>
                <w:rFonts w:cs="Arial"/>
                <w:sz w:val="18"/>
                <w:szCs w:val="18"/>
                <w:lang w:val="es-ES"/>
              </w:rPr>
              <w:t>Participar en la selección de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>l</w:t>
            </w:r>
            <w:r>
              <w:rPr>
                <w:rFonts w:cs="Arial"/>
                <w:sz w:val="18"/>
                <w:szCs w:val="18"/>
                <w:lang w:val="es-ES"/>
              </w:rPr>
              <w:t>a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>modalidad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y del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 xml:space="preserve">mecanismo de entrega, incluyendo la comprobación de si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las donaciones en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 xml:space="preserve">efectivo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son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>viables o no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;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>califica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r las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 xml:space="preserve">ventajas y desventajas de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las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 xml:space="preserve">modalidades y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los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>mecanismos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; utilizar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 xml:space="preserve">la herramienta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para la </w:t>
            </w:r>
            <w:r w:rsidRPr="00E06844">
              <w:rPr>
                <w:rFonts w:cs="Arial"/>
                <w:sz w:val="18"/>
                <w:szCs w:val="18"/>
                <w:lang w:val="es-ES"/>
              </w:rPr>
              <w:t>toma de decisiones.</w:t>
            </w:r>
          </w:p>
          <w:p w:rsidR="00BA00FE" w:rsidRPr="00C10567" w:rsidRDefault="00BA00FE" w:rsidP="00E06844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E06844" w:rsidRPr="00E06844" w:rsidRDefault="00E06844" w:rsidP="00E06844">
            <w:pPr>
              <w:pStyle w:val="ListParagraph"/>
              <w:numPr>
                <w:ilvl w:val="0"/>
                <w:numId w:val="19"/>
              </w:numPr>
              <w:spacing w:before="40" w:after="40"/>
              <w:ind w:left="444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Liderar el a</w:t>
            </w:r>
            <w:r w:rsidRPr="00E06844">
              <w:rPr>
                <w:rFonts w:cs="Arial"/>
                <w:sz w:val="18"/>
                <w:szCs w:val="18"/>
                <w:lang w:val="es-ES_tradnl"/>
              </w:rPr>
              <w:t xml:space="preserve">nálisis </w:t>
            </w:r>
            <w:r>
              <w:rPr>
                <w:rFonts w:cs="Arial"/>
                <w:sz w:val="18"/>
                <w:szCs w:val="18"/>
                <w:lang w:val="es-ES_tradnl"/>
              </w:rPr>
              <w:t>de las opciones de respuesta,</w:t>
            </w:r>
            <w:r w:rsidRPr="00E06844">
              <w:rPr>
                <w:rFonts w:cs="Arial"/>
                <w:sz w:val="18"/>
                <w:szCs w:val="18"/>
                <w:lang w:val="es-ES_tradnl"/>
              </w:rPr>
              <w:t xml:space="preserve"> la selección de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la </w:t>
            </w:r>
            <w:r w:rsidRPr="00E06844">
              <w:rPr>
                <w:rFonts w:cs="Arial"/>
                <w:sz w:val="18"/>
                <w:szCs w:val="18"/>
                <w:lang w:val="es-ES_tradnl"/>
              </w:rPr>
              <w:t xml:space="preserve">modalidad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y </w:t>
            </w:r>
            <w:r w:rsidRPr="00E06844">
              <w:rPr>
                <w:rFonts w:cs="Arial"/>
                <w:sz w:val="18"/>
                <w:szCs w:val="18"/>
                <w:lang w:val="es-ES_tradnl"/>
              </w:rPr>
              <w:t xml:space="preserve">del mecanismo </w:t>
            </w:r>
            <w:r>
              <w:rPr>
                <w:rFonts w:cs="Arial"/>
                <w:sz w:val="18"/>
                <w:szCs w:val="18"/>
                <w:lang w:val="es-ES_tradnl"/>
              </w:rPr>
              <w:t>de</w:t>
            </w:r>
            <w:r w:rsidRPr="00E06844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E06844">
              <w:rPr>
                <w:rFonts w:cs="Arial"/>
                <w:sz w:val="18"/>
                <w:szCs w:val="18"/>
                <w:lang w:val="es-ES_tradnl"/>
              </w:rPr>
              <w:t>entrega, incluyendo la comprobación de si las donaciones en efectivo son viables o no; calificar las ventajas y desventajas de la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s modalidades y los mecanismos. </w:t>
            </w:r>
          </w:p>
          <w:p w:rsidR="00E06844" w:rsidRPr="00C10567" w:rsidRDefault="00E06844" w:rsidP="00E06844">
            <w:pPr>
              <w:pStyle w:val="ListParagraph"/>
              <w:numPr>
                <w:ilvl w:val="0"/>
                <w:numId w:val="19"/>
              </w:numPr>
              <w:spacing w:before="40" w:after="40"/>
              <w:ind w:left="444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06844">
              <w:rPr>
                <w:rFonts w:cs="Arial"/>
                <w:sz w:val="18"/>
                <w:szCs w:val="18"/>
                <w:lang w:val="es-ES_tradnl"/>
              </w:rPr>
              <w:t>Documentar y justificar el proceso y las decisiones tomadas</w:t>
            </w:r>
            <w:r>
              <w:rPr>
                <w:rFonts w:cs="Arial"/>
                <w:sz w:val="18"/>
                <w:szCs w:val="18"/>
                <w:lang w:val="es-ES_tradnl"/>
              </w:rPr>
              <w:t>; así como, comunicarlo/ presentarlo</w:t>
            </w:r>
            <w:r w:rsidRPr="00E06844">
              <w:rPr>
                <w:rFonts w:cs="Arial"/>
                <w:sz w:val="18"/>
                <w:szCs w:val="18"/>
                <w:lang w:val="es-ES_tradnl"/>
              </w:rPr>
              <w:t xml:space="preserve"> a las partes interesadas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, </w:t>
            </w:r>
            <w:r w:rsidRPr="00E06844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  <w:p w:rsidR="00BA00FE" w:rsidRPr="00C10567" w:rsidRDefault="00BA00FE" w:rsidP="00E06844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sz w:val="18"/>
                <w:szCs w:val="18"/>
                <w:lang w:val="es-ES_tradnl"/>
              </w:rPr>
              <w:lastRenderedPageBreak/>
              <w:t xml:space="preserve">4.2 </w:t>
            </w:r>
            <w:r w:rsidR="00A3159C" w:rsidRPr="00C10567">
              <w:rPr>
                <w:rFonts w:cs="Arial"/>
                <w:b/>
                <w:sz w:val="18"/>
                <w:szCs w:val="18"/>
                <w:lang w:val="es-ES_tradnl"/>
              </w:rPr>
              <w:tab/>
            </w:r>
            <w:r w:rsidR="004676CE" w:rsidRPr="00C10567">
              <w:rPr>
                <w:rFonts w:cs="Arial"/>
                <w:b/>
                <w:sz w:val="18"/>
                <w:szCs w:val="18"/>
                <w:lang w:val="es-ES_tradnl"/>
              </w:rPr>
              <w:t xml:space="preserve">Valor de la transferencia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83036A" w:rsidP="0083036A">
            <w:pPr>
              <w:pStyle w:val="ListParagraph"/>
              <w:numPr>
                <w:ilvl w:val="0"/>
                <w:numId w:val="20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Tener conocimientos básicos sobre cómo calcular el valor de la transferencia.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BA00FE" w:rsidP="006B29FF">
            <w:pPr>
              <w:pStyle w:val="ListParagraph"/>
              <w:numPr>
                <w:ilvl w:val="0"/>
                <w:numId w:val="20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_tradnl"/>
              </w:rPr>
              <w:t>P</w:t>
            </w:r>
            <w:r w:rsidR="0083036A">
              <w:rPr>
                <w:rFonts w:cs="Arial"/>
                <w:sz w:val="18"/>
                <w:szCs w:val="18"/>
                <w:lang w:val="es-ES_tradnl"/>
              </w:rPr>
              <w:t>articipar en cálculo del valor de la transferencia</w:t>
            </w:r>
            <w:r w:rsidRPr="00C10567">
              <w:rPr>
                <w:rFonts w:cs="Arial"/>
                <w:sz w:val="18"/>
                <w:szCs w:val="18"/>
                <w:lang w:val="es-ES_tradnl"/>
              </w:rPr>
              <w:t>.</w:t>
            </w:r>
          </w:p>
          <w:p w:rsidR="00BA00FE" w:rsidRPr="00C10567" w:rsidRDefault="00BA00FE" w:rsidP="006B29FF">
            <w:pPr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BA00FE" w:rsidP="006B29FF">
            <w:pPr>
              <w:pStyle w:val="ListParagraph"/>
              <w:numPr>
                <w:ilvl w:val="0"/>
                <w:numId w:val="20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_tradnl"/>
              </w:rPr>
              <w:t>Establ</w:t>
            </w:r>
            <w:r w:rsidR="0083036A">
              <w:rPr>
                <w:rFonts w:cs="Arial"/>
                <w:sz w:val="18"/>
                <w:szCs w:val="18"/>
                <w:lang w:val="es-ES_tradnl"/>
              </w:rPr>
              <w:t>ecer el valor de la transferencia utilizando criterios adecuados</w:t>
            </w:r>
            <w:r w:rsidRPr="00C10567">
              <w:rPr>
                <w:rFonts w:cs="Arial"/>
                <w:sz w:val="18"/>
                <w:szCs w:val="18"/>
                <w:lang w:val="es-ES_tradnl"/>
              </w:rPr>
              <w:t>.</w:t>
            </w:r>
          </w:p>
          <w:p w:rsidR="00BA00FE" w:rsidRPr="00C10567" w:rsidRDefault="00BA00FE" w:rsidP="0083036A">
            <w:pPr>
              <w:pStyle w:val="ListParagraph"/>
              <w:numPr>
                <w:ilvl w:val="0"/>
                <w:numId w:val="20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sz w:val="18"/>
                <w:szCs w:val="18"/>
                <w:lang w:val="es-ES_tradnl"/>
              </w:rPr>
              <w:t>Document</w:t>
            </w:r>
            <w:r w:rsidR="0083036A">
              <w:rPr>
                <w:rFonts w:cs="Arial"/>
                <w:sz w:val="18"/>
                <w:szCs w:val="18"/>
                <w:lang w:val="es-ES_tradnl"/>
              </w:rPr>
              <w:t>ar</w:t>
            </w:r>
            <w:r w:rsidRPr="00C10567">
              <w:rPr>
                <w:rFonts w:cs="Arial"/>
                <w:sz w:val="18"/>
                <w:szCs w:val="18"/>
                <w:lang w:val="es-ES_tradnl"/>
              </w:rPr>
              <w:t>, justif</w:t>
            </w:r>
            <w:r w:rsidR="0083036A">
              <w:rPr>
                <w:rFonts w:cs="Arial"/>
                <w:sz w:val="18"/>
                <w:szCs w:val="18"/>
                <w:lang w:val="es-ES_tradnl"/>
              </w:rPr>
              <w:t>icar</w:t>
            </w:r>
            <w:r w:rsidRPr="00C10567">
              <w:rPr>
                <w:rFonts w:cs="Arial"/>
                <w:sz w:val="18"/>
                <w:szCs w:val="18"/>
                <w:lang w:val="es-ES_tradnl"/>
              </w:rPr>
              <w:t>, revi</w:t>
            </w:r>
            <w:r w:rsidR="0083036A">
              <w:rPr>
                <w:rFonts w:cs="Arial"/>
                <w:sz w:val="18"/>
                <w:szCs w:val="18"/>
                <w:lang w:val="es-ES_tradnl"/>
              </w:rPr>
              <w:t xml:space="preserve">sar y actualizar el valor de la transferencia, en coordinación con otros. </w:t>
            </w:r>
            <w:r w:rsidRPr="00C10567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BA00FE" w:rsidRPr="00C10567" w:rsidTr="009D7A67">
        <w:trPr>
          <w:cantSplit/>
          <w:trHeight w:val="2411"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sz w:val="18"/>
                <w:szCs w:val="18"/>
                <w:lang w:val="es-ES_tradnl"/>
              </w:rPr>
              <w:t xml:space="preserve">4.3 </w:t>
            </w:r>
            <w:r w:rsidR="00A3159C" w:rsidRPr="00C10567">
              <w:rPr>
                <w:rFonts w:cs="Arial"/>
                <w:b/>
                <w:sz w:val="18"/>
                <w:szCs w:val="18"/>
                <w:lang w:val="es-ES_tradnl"/>
              </w:rPr>
              <w:tab/>
            </w:r>
            <w:r w:rsidRPr="00C10567">
              <w:rPr>
                <w:rFonts w:cs="Arial"/>
                <w:b/>
                <w:sz w:val="18"/>
                <w:szCs w:val="18"/>
                <w:lang w:val="es-ES_tradnl"/>
              </w:rPr>
              <w:t>Vulnerabili</w:t>
            </w:r>
            <w:r w:rsidR="004676CE" w:rsidRPr="00C10567">
              <w:rPr>
                <w:rFonts w:cs="Arial"/>
                <w:b/>
                <w:sz w:val="18"/>
                <w:szCs w:val="18"/>
                <w:lang w:val="es-ES_tradnl"/>
              </w:rPr>
              <w:t>dad y selección de los beneficiarios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83036A" w:rsidRPr="0083036A" w:rsidRDefault="0083036A" w:rsidP="006B29FF">
            <w:pPr>
              <w:pStyle w:val="ListParagraph"/>
              <w:numPr>
                <w:ilvl w:val="0"/>
                <w:numId w:val="16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83036A">
              <w:rPr>
                <w:rFonts w:cs="Arial"/>
                <w:sz w:val="18"/>
                <w:szCs w:val="18"/>
                <w:lang w:val="es-ES"/>
              </w:rPr>
              <w:t>Identificar y describir los diferentes tipos de vulnerabilidad y cómo se relacionan con PTE</w:t>
            </w:r>
            <w:r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BA00FE" w:rsidRPr="00C10567" w:rsidRDefault="0083036A" w:rsidP="0083036A">
            <w:pPr>
              <w:pStyle w:val="ListParagraph"/>
              <w:numPr>
                <w:ilvl w:val="0"/>
                <w:numId w:val="16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Explicar cuestiones relativas a la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selección de beneficiarios en 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>PTE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para con 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>los individuos, familias, grupos y comunidades.</w:t>
            </w:r>
            <w:r w:rsidRPr="00C10567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83036A" w:rsidRPr="0083036A" w:rsidRDefault="0083036A" w:rsidP="006B29FF">
            <w:pPr>
              <w:pStyle w:val="ListParagraph"/>
              <w:numPr>
                <w:ilvl w:val="0"/>
                <w:numId w:val="16"/>
              </w:numPr>
              <w:spacing w:before="40" w:after="40"/>
              <w:ind w:left="249" w:hanging="249"/>
              <w:contextualSpacing w:val="0"/>
              <w:jc w:val="left"/>
              <w:rPr>
                <w:lang w:val="es-ES"/>
              </w:rPr>
            </w:pPr>
            <w:r w:rsidRPr="0083036A">
              <w:rPr>
                <w:sz w:val="18"/>
                <w:szCs w:val="18"/>
              </w:rPr>
              <w:t>Recopilar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datos de evaluación de necesidades para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entender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las vulnerabilidades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de la comunidad y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relevancia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para los PTE y la selección de beneficiarios.</w:t>
            </w:r>
          </w:p>
          <w:p w:rsidR="0083036A" w:rsidRPr="0083036A" w:rsidRDefault="0083036A" w:rsidP="0083036A">
            <w:pPr>
              <w:pStyle w:val="ListParagraph"/>
              <w:numPr>
                <w:ilvl w:val="0"/>
                <w:numId w:val="16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3036A">
              <w:rPr>
                <w:sz w:val="18"/>
                <w:szCs w:val="18"/>
              </w:rPr>
              <w:t>Establecer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criterios de vulnerabilidad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para la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selección de los beneficiarios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, </w:t>
            </w:r>
            <w:r w:rsidRPr="0083036A">
              <w:rPr>
                <w:sz w:val="18"/>
                <w:szCs w:val="18"/>
              </w:rPr>
              <w:t>aplicando un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enfoque participativo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83036A">
              <w:rPr>
                <w:sz w:val="18"/>
                <w:szCs w:val="18"/>
              </w:rPr>
              <w:t>de la comunidad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BA00FE" w:rsidRPr="0083036A" w:rsidRDefault="00BA00FE" w:rsidP="0083036A">
            <w:pPr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554E39" w:rsidRPr="00554E39" w:rsidRDefault="0083036A" w:rsidP="006B29FF">
            <w:pPr>
              <w:pStyle w:val="ListParagraph"/>
              <w:numPr>
                <w:ilvl w:val="0"/>
                <w:numId w:val="16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Llevar a cabo </w:t>
            </w:r>
            <w:r w:rsidR="00554E39">
              <w:rPr>
                <w:rFonts w:cs="Arial"/>
                <w:sz w:val="18"/>
                <w:szCs w:val="18"/>
                <w:lang w:val="es-ES"/>
              </w:rPr>
              <w:t xml:space="preserve">un 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análisis de toda la gama de posibles vulnerabilidades y aplicar los resultados </w:t>
            </w:r>
            <w:r w:rsidR="00554E39">
              <w:rPr>
                <w:rFonts w:cs="Arial"/>
                <w:sz w:val="18"/>
                <w:szCs w:val="18"/>
                <w:lang w:val="es-ES"/>
              </w:rPr>
              <w:t>en el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diseño del programa.</w:t>
            </w:r>
          </w:p>
          <w:p w:rsidR="00554E39" w:rsidRPr="00554E39" w:rsidRDefault="0083036A" w:rsidP="006B29FF">
            <w:pPr>
              <w:pStyle w:val="ListParagraph"/>
              <w:numPr>
                <w:ilvl w:val="0"/>
                <w:numId w:val="16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Utilizar los datos </w:t>
            </w:r>
            <w:r w:rsidR="00554E39">
              <w:rPr>
                <w:rFonts w:cs="Arial"/>
                <w:sz w:val="18"/>
                <w:szCs w:val="18"/>
                <w:lang w:val="es-ES"/>
              </w:rPr>
              <w:t xml:space="preserve">sobre las 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>fuentes de alimentos, fuentes de ingresos y los patrones de gasto para cuantificar necesidades</w:t>
            </w:r>
            <w:r w:rsidR="00554E39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:rsidR="00554E39" w:rsidRPr="00554E39" w:rsidRDefault="0083036A" w:rsidP="006B29FF">
            <w:pPr>
              <w:pStyle w:val="ListParagraph"/>
              <w:numPr>
                <w:ilvl w:val="0"/>
                <w:numId w:val="16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83036A">
              <w:rPr>
                <w:rFonts w:cs="Arial"/>
                <w:sz w:val="18"/>
                <w:szCs w:val="18"/>
                <w:lang w:val="es-ES"/>
              </w:rPr>
              <w:t>Adaptar los criterios de vulnerabilidad en base a los errores de inclusión / exclusión.</w:t>
            </w:r>
          </w:p>
          <w:p w:rsidR="00BA00FE" w:rsidRPr="00C10567" w:rsidRDefault="0083036A" w:rsidP="00554E39">
            <w:pPr>
              <w:pStyle w:val="ListParagraph"/>
              <w:numPr>
                <w:ilvl w:val="0"/>
                <w:numId w:val="16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Decidir, documentar, justificar y comunicar </w:t>
            </w:r>
            <w:r w:rsidR="00554E39">
              <w:rPr>
                <w:rFonts w:cs="Arial"/>
                <w:sz w:val="18"/>
                <w:szCs w:val="18"/>
                <w:lang w:val="es-ES"/>
              </w:rPr>
              <w:t>la estrategia de selección de beneficiarios,</w:t>
            </w:r>
            <w:r w:rsidRPr="0083036A">
              <w:rPr>
                <w:rFonts w:cs="Arial"/>
                <w:sz w:val="18"/>
                <w:szCs w:val="18"/>
                <w:lang w:val="es-ES"/>
              </w:rPr>
              <w:t xml:space="preserve"> en coordinación con los demás.</w:t>
            </w:r>
          </w:p>
        </w:tc>
      </w:tr>
      <w:tr w:rsidR="00BA00FE" w:rsidRPr="00C10567" w:rsidTr="000E5F14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C10567" w:rsidRDefault="00BA00FE" w:rsidP="0040476F">
            <w:pPr>
              <w:keepNext/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5. </w:t>
            </w:r>
            <w:r w:rsidR="0040476F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Diseño e imp</w:t>
            </w:r>
            <w:r w:rsidRPr="00C1056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lementa</w:t>
            </w:r>
            <w:r w:rsidR="0040476F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ción 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 xml:space="preserve">5.1 </w:t>
            </w:r>
            <w:r w:rsidR="00A3159C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ab/>
            </w:r>
            <w:r w:rsidR="004676CE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>Comunicación y rendición de cuentas con los b</w:t>
            </w: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>eneficiar</w:t>
            </w:r>
            <w:r w:rsidR="004676CE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 xml:space="preserve">ios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E06844" w:rsidRPr="00E06844" w:rsidRDefault="00E06844" w:rsidP="00E06844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E06844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Identificar los métodos y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los </w:t>
            </w:r>
            <w:r w:rsidRPr="00E06844">
              <w:rPr>
                <w:rFonts w:eastAsia="Times New Roman" w:cs="Arial"/>
                <w:sz w:val="18"/>
                <w:szCs w:val="18"/>
                <w:lang w:val="es-ES_tradnl" w:eastAsia="en-GB"/>
              </w:rPr>
              <w:t>canales</w:t>
            </w:r>
            <w:r w:rsidRPr="00E06844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  <w:r w:rsidRPr="00E06844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apropiados de comunicación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con los </w:t>
            </w:r>
            <w:r w:rsidRPr="00E06844">
              <w:rPr>
                <w:rFonts w:eastAsia="Times New Roman" w:cs="Arial"/>
                <w:sz w:val="18"/>
                <w:szCs w:val="18"/>
                <w:lang w:val="es-ES_tradnl" w:eastAsia="en-GB"/>
              </w:rPr>
              <w:t>beneficiario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s</w:t>
            </w:r>
            <w:r w:rsidRPr="00E06844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BA00FE" w:rsidRPr="00C10567" w:rsidRDefault="00E06844" w:rsidP="00E06844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Tener conocimiento sobre </w:t>
            </w:r>
            <w:r w:rsidRPr="00E06844">
              <w:rPr>
                <w:rFonts w:eastAsia="Times New Roman" w:cs="Arial"/>
                <w:sz w:val="18"/>
                <w:szCs w:val="18"/>
                <w:lang w:val="es-ES_tradnl" w:eastAsia="en-GB"/>
              </w:rPr>
              <w:t>mecanismo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s de queja y </w:t>
            </w:r>
            <w:r w:rsidR="0040476F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de </w:t>
            </w:r>
            <w:r w:rsidR="0040476F" w:rsidRPr="00E06844">
              <w:rPr>
                <w:rFonts w:eastAsia="Times New Roman" w:cs="Arial"/>
                <w:sz w:val="18"/>
                <w:szCs w:val="18"/>
                <w:lang w:val="es-ES_tradnl" w:eastAsia="en-GB"/>
              </w:rPr>
              <w:t>retroalimentación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. 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40476F" w:rsidRPr="0040476F" w:rsidRDefault="00E06844" w:rsidP="0040476F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>Coordinar el desarrollo de</w:t>
            </w:r>
            <w:r w:rsidRPr="0040476F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  <w:r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>métodos</w:t>
            </w:r>
            <w:r w:rsidRPr="0040476F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  <w:r w:rsidR="0040476F"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>y</w:t>
            </w:r>
            <w:r w:rsidR="0040476F" w:rsidRPr="0040476F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  <w:r w:rsidR="0040476F"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 xml:space="preserve">canales </w:t>
            </w:r>
            <w:r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>apropiados de comunicación</w:t>
            </w:r>
            <w:r w:rsidR="0040476F"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 xml:space="preserve"> los</w:t>
            </w:r>
            <w:r w:rsidRPr="0040476F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  <w:r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>beneficiario</w:t>
            </w:r>
            <w:r w:rsidR="0040476F"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>s</w:t>
            </w:r>
            <w:r w:rsidR="0040476F" w:rsidRPr="0040476F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40476F" w:rsidRPr="00C10567" w:rsidRDefault="0040476F" w:rsidP="0040476F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>Utilizar</w:t>
            </w:r>
            <w:r w:rsidR="00E06844" w:rsidRPr="0040476F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  <w:r w:rsidRPr="0040476F">
              <w:rPr>
                <w:rFonts w:eastAsia="Times New Roman"/>
                <w:sz w:val="18"/>
                <w:szCs w:val="18"/>
                <w:lang w:val="es-ES_tradnl" w:eastAsia="en-GB"/>
              </w:rPr>
              <w:t>mecanismos de queja y de retroalimentación</w:t>
            </w:r>
            <w:r w:rsidRPr="0040476F">
              <w:rPr>
                <w:rStyle w:val="hps"/>
                <w:rFonts w:cs="Arial"/>
                <w:color w:val="222222"/>
                <w:lang w:val="es-ES"/>
              </w:rPr>
              <w:t xml:space="preserve">. </w:t>
            </w:r>
          </w:p>
          <w:p w:rsidR="00BA00FE" w:rsidRPr="00C10567" w:rsidRDefault="00BA00FE" w:rsidP="0040476F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40476F" w:rsidRPr="0040476F" w:rsidRDefault="0040476F" w:rsidP="0040476F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Diseñar las</w:t>
            </w:r>
            <w:r w:rsidRPr="0040476F">
              <w:rPr>
                <w:rFonts w:cs="Arial"/>
                <w:sz w:val="18"/>
                <w:szCs w:val="18"/>
                <w:lang w:val="es-ES_tradnl"/>
              </w:rPr>
              <w:t xml:space="preserve"> herramientas de comunicación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con los</w:t>
            </w:r>
            <w:r w:rsidRPr="0040476F">
              <w:rPr>
                <w:rFonts w:cs="Arial"/>
                <w:sz w:val="18"/>
                <w:szCs w:val="18"/>
                <w:lang w:val="es-ES_tradnl"/>
              </w:rPr>
              <w:t xml:space="preserve"> beneficiarios</w:t>
            </w:r>
            <w:r w:rsidRPr="0040476F">
              <w:rPr>
                <w:rFonts w:cs="Arial"/>
                <w:sz w:val="18"/>
                <w:szCs w:val="18"/>
                <w:lang w:val="es-ES_tradnl"/>
              </w:rPr>
              <w:t>, incluyendo folletos, preguntas frecuentes, etc.</w:t>
            </w:r>
          </w:p>
          <w:p w:rsidR="0040476F" w:rsidRPr="0040476F" w:rsidRDefault="0040476F" w:rsidP="0040476F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Diseñar</w:t>
            </w:r>
            <w:r w:rsidRPr="0040476F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_tradnl"/>
              </w:rPr>
              <w:t>del mecanismo de quejas</w:t>
            </w:r>
            <w:r w:rsidRPr="0040476F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40476F">
              <w:rPr>
                <w:rFonts w:cs="Arial"/>
                <w:sz w:val="18"/>
                <w:szCs w:val="18"/>
                <w:lang w:val="es-ES_tradnl"/>
              </w:rPr>
              <w:t>y retroalimentación, incluyendo métodos que garanticen la separación de funciones.</w:t>
            </w:r>
          </w:p>
          <w:p w:rsidR="00BA00FE" w:rsidRPr="00C10567" w:rsidRDefault="0040476F" w:rsidP="00F67E76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40476F">
              <w:rPr>
                <w:rFonts w:cs="Arial"/>
                <w:sz w:val="18"/>
                <w:szCs w:val="18"/>
                <w:lang w:val="es-ES_tradnl"/>
              </w:rPr>
              <w:t>Gestionar y resolver los problemas que surjan.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 xml:space="preserve">5.2 </w:t>
            </w:r>
            <w:r w:rsidR="00A3159C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ab/>
            </w:r>
            <w:r w:rsidR="004676CE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>P</w:t>
            </w:r>
            <w:r w:rsidR="004676CE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>rov</w:t>
            </w:r>
            <w:r w:rsidR="004676CE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>eedor de servicios financieros</w:t>
            </w: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F67E76" w:rsidP="00F67E76">
            <w:pPr>
              <w:pStyle w:val="ListParagraph"/>
              <w:numPr>
                <w:ilvl w:val="0"/>
                <w:numId w:val="18"/>
              </w:numPr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 xml:space="preserve">Enumerar los </w:t>
            </w:r>
            <w:r w:rsidRPr="00F67E76">
              <w:rPr>
                <w:rFonts w:cs="Arial"/>
                <w:sz w:val="18"/>
                <w:szCs w:val="18"/>
                <w:lang w:val="es-ES"/>
              </w:rPr>
              <w:t xml:space="preserve">proveedores de servicios, tanto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los </w:t>
            </w:r>
            <w:r w:rsidRPr="00F67E76">
              <w:rPr>
                <w:rFonts w:cs="Arial"/>
                <w:sz w:val="18"/>
                <w:szCs w:val="18"/>
                <w:lang w:val="es-ES"/>
              </w:rPr>
              <w:t>tradicionales como aquellos que requieren nuevas tecnologías.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F67E76" w:rsidRPr="00F67E76" w:rsidRDefault="00F67E76" w:rsidP="00F67E76">
            <w:pPr>
              <w:pStyle w:val="ListParagraph"/>
              <w:numPr>
                <w:ilvl w:val="0"/>
                <w:numId w:val="18"/>
              </w:numPr>
              <w:spacing w:before="40" w:after="40"/>
              <w:ind w:left="292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F67E76">
              <w:rPr>
                <w:rFonts w:cs="Arial"/>
                <w:sz w:val="18"/>
                <w:szCs w:val="18"/>
                <w:lang w:val="es-ES_tradnl"/>
              </w:rPr>
              <w:t>Explicar las oportunidades y limitaciones que presenta cada proveedor de servicios y evaluar sus capacidades.</w:t>
            </w:r>
          </w:p>
          <w:p w:rsidR="00F67E76" w:rsidRPr="00C10567" w:rsidRDefault="00F67E76" w:rsidP="00F67E76">
            <w:pPr>
              <w:pStyle w:val="ListParagraph"/>
              <w:numPr>
                <w:ilvl w:val="0"/>
                <w:numId w:val="18"/>
              </w:numPr>
              <w:spacing w:before="40" w:after="40"/>
              <w:ind w:left="292"/>
              <w:contextualSpacing w:val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F67E76">
              <w:rPr>
                <w:rFonts w:cs="Arial"/>
                <w:sz w:val="18"/>
                <w:szCs w:val="18"/>
                <w:lang w:val="es-ES_tradnl"/>
              </w:rPr>
              <w:t>Describir las ventajas y desventajas e identificar el prov</w:t>
            </w:r>
            <w:r>
              <w:rPr>
                <w:rFonts w:cs="Arial"/>
                <w:sz w:val="18"/>
                <w:szCs w:val="18"/>
                <w:lang w:val="es-ES_tradnl"/>
              </w:rPr>
              <w:t>eedor de servicios más adecuado.</w:t>
            </w:r>
          </w:p>
          <w:p w:rsidR="00BA00FE" w:rsidRPr="00F67E76" w:rsidRDefault="00BA00FE" w:rsidP="00F67E76">
            <w:pPr>
              <w:spacing w:before="40" w:after="4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F67E76" w:rsidRPr="00F67E76" w:rsidRDefault="00F67E76" w:rsidP="00BF5E6C">
            <w:pPr>
              <w:pStyle w:val="ListParagraph"/>
              <w:numPr>
                <w:ilvl w:val="0"/>
                <w:numId w:val="18"/>
              </w:numPr>
              <w:spacing w:before="40" w:after="40"/>
              <w:ind w:left="444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Desarrollar una justificación detallada y un plan de implementación para el uso del proveedor de 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servicios seleccionado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F67E76" w:rsidRPr="00C10567" w:rsidRDefault="00F67E76" w:rsidP="00BF5E6C">
            <w:pPr>
              <w:pStyle w:val="ListParagraph"/>
              <w:numPr>
                <w:ilvl w:val="0"/>
                <w:numId w:val="18"/>
              </w:numPr>
              <w:spacing w:before="40" w:after="40"/>
              <w:ind w:left="444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Diseñar e implementar un plan para el proveedor de s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ervicios financieros que incluya un 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contrato.</w:t>
            </w:r>
          </w:p>
          <w:p w:rsidR="00BA00FE" w:rsidRPr="00C10567" w:rsidRDefault="00BA00FE" w:rsidP="00F67E76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lastRenderedPageBreak/>
              <w:t xml:space="preserve">5.3 </w:t>
            </w:r>
            <w:r w:rsidR="00A3159C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ab/>
            </w:r>
            <w:r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>Distribu</w:t>
            </w:r>
            <w:r w:rsidR="004676CE" w:rsidRPr="00C10567">
              <w:rPr>
                <w:rFonts w:eastAsia="Times New Roman" w:cs="Arial"/>
                <w:b/>
                <w:sz w:val="18"/>
                <w:szCs w:val="18"/>
                <w:lang w:val="es-ES_tradnl" w:eastAsia="en-GB"/>
              </w:rPr>
              <w:t xml:space="preserve">ción y conversión del efectivo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554E39" w:rsidP="006B29FF">
            <w:pPr>
              <w:pStyle w:val="ListParagraph"/>
              <w:numPr>
                <w:ilvl w:val="0"/>
                <w:numId w:val="6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>
              <w:rPr>
                <w:rFonts w:eastAsia="Times New Roman" w:cs="Arial"/>
                <w:sz w:val="18"/>
                <w:szCs w:val="18"/>
                <w:lang w:val="es-ES" w:eastAsia="en-GB"/>
              </w:rPr>
              <w:t>Tener un c</w:t>
            </w:r>
            <w:bookmarkStart w:id="0" w:name="_GoBack"/>
            <w:bookmarkEnd w:id="0"/>
            <w:r w:rsidR="00F67E76" w:rsidRPr="00F67E76"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onocimiento del proceso de distribución, incluyendo </w:t>
            </w:r>
            <w:r w:rsidR="00F67E76"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el </w:t>
            </w:r>
            <w:r w:rsidR="00F67E76" w:rsidRPr="00F67E76"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registro de los beneficiarios, puesta en marcha y gestión del sitio de distribución y el proceso de </w:t>
            </w:r>
            <w:r w:rsidR="00F67E76">
              <w:rPr>
                <w:rFonts w:eastAsia="Times New Roman" w:cs="Arial"/>
                <w:sz w:val="18"/>
                <w:szCs w:val="18"/>
                <w:lang w:val="es-ES" w:eastAsia="en-GB"/>
              </w:rPr>
              <w:t xml:space="preserve">conversión a efectivo. 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</w:p>
          <w:p w:rsidR="00BA00FE" w:rsidRPr="00C10567" w:rsidRDefault="00BA00FE" w:rsidP="006B29FF">
            <w:pPr>
              <w:pStyle w:val="ListParagraph"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F67E76" w:rsidRPr="00F67E76" w:rsidRDefault="00F67E76" w:rsidP="00F67E76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Contribuir al diseño de la distribución y conversión en efectivo bajo la supervisión de un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gestor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experimentado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en PTE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F67E76" w:rsidRPr="00F67E76" w:rsidRDefault="00F67E76" w:rsidP="00F67E76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Identificar las medidas de mitigación de riesgo y / contingencia.</w:t>
            </w:r>
          </w:p>
          <w:p w:rsidR="00F67E76" w:rsidRPr="00C10567" w:rsidRDefault="00F67E76" w:rsidP="00F67E76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Resolver los problemas relacionados con la reconciliación financiera.</w:t>
            </w:r>
          </w:p>
          <w:p w:rsidR="00BA00FE" w:rsidRPr="00C10567" w:rsidRDefault="00BA00FE" w:rsidP="00F67E76">
            <w:pPr>
              <w:pStyle w:val="ListParagraph"/>
              <w:spacing w:before="40" w:after="40"/>
              <w:ind w:left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F67E76" w:rsidRPr="00F67E76" w:rsidRDefault="00F67E76" w:rsidP="00F67E76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Planificar las actividades, r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ecursos, plazos y duración de los PTE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F67E76" w:rsidRPr="00F67E76" w:rsidRDefault="00F67E76" w:rsidP="00F67E76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Gestionar las fases de distribución y entrega, que incluye un mecanismo adaptado para la 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selección 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y el registro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de beneficiarios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; diseñar y supervisar el plan de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conversión a efectivo</w:t>
            </w: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BA00FE" w:rsidRPr="00C10567" w:rsidRDefault="00F67E76" w:rsidP="00F67E76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F67E76">
              <w:rPr>
                <w:rFonts w:eastAsia="Times New Roman" w:cs="Arial"/>
                <w:sz w:val="18"/>
                <w:szCs w:val="18"/>
                <w:lang w:val="es-ES_tradnl" w:eastAsia="en-GB"/>
              </w:rPr>
              <w:t>Asegurar la coordinación con las partes interesadas.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</w:p>
        </w:tc>
      </w:tr>
      <w:tr w:rsidR="00BA00FE" w:rsidRPr="00C10567" w:rsidTr="000E5F14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C10567" w:rsidRDefault="00F67E76" w:rsidP="00F67E76">
            <w:pPr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6. Monitoreo y </w:t>
            </w:r>
            <w:r w:rsidR="00BA00FE" w:rsidRPr="00C1056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evalua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ción 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6.1 </w:t>
            </w:r>
            <w:r w:rsidR="00A3159C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ab/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M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onitor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eo de PTE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614A46" w:rsidRPr="00614A46" w:rsidRDefault="00F67E76" w:rsidP="00614A46">
            <w:pPr>
              <w:numPr>
                <w:ilvl w:val="0"/>
                <w:numId w:val="21"/>
              </w:numPr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614A46">
              <w:rPr>
                <w:sz w:val="18"/>
                <w:szCs w:val="18"/>
                <w:lang w:val="es-ES_tradnl"/>
              </w:rPr>
              <w:t>Capacidad para leer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614A46">
              <w:rPr>
                <w:sz w:val="18"/>
                <w:szCs w:val="18"/>
                <w:lang w:val="es-ES_tradnl"/>
              </w:rPr>
              <w:t>e interpretar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614A46">
              <w:rPr>
                <w:sz w:val="18"/>
                <w:szCs w:val="18"/>
                <w:lang w:val="es-ES_tradnl"/>
              </w:rPr>
              <w:t>un marco lógico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614A46">
              <w:rPr>
                <w:sz w:val="18"/>
                <w:szCs w:val="18"/>
                <w:lang w:val="es-ES_tradnl"/>
              </w:rPr>
              <w:t>para el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614A46">
              <w:rPr>
                <w:sz w:val="18"/>
                <w:szCs w:val="18"/>
                <w:lang w:val="es-ES_tradnl"/>
              </w:rPr>
              <w:t>programa</w:t>
            </w:r>
            <w:r w:rsidR="00614A46" w:rsidRPr="00614A46">
              <w:rPr>
                <w:sz w:val="18"/>
                <w:szCs w:val="18"/>
                <w:lang w:val="es-ES_tradnl"/>
              </w:rPr>
              <w:t xml:space="preserve"> de PTE</w:t>
            </w:r>
            <w:r w:rsidR="00614A46" w:rsidRPr="00614A46">
              <w:rPr>
                <w:rFonts w:cs="Arial"/>
                <w:sz w:val="18"/>
                <w:szCs w:val="18"/>
                <w:lang w:val="es-ES_tradnl"/>
              </w:rPr>
              <w:t>.</w:t>
            </w:r>
          </w:p>
          <w:p w:rsidR="00BA00FE" w:rsidRPr="00C10567" w:rsidRDefault="00F67E76" w:rsidP="00614A46">
            <w:pPr>
              <w:numPr>
                <w:ilvl w:val="0"/>
                <w:numId w:val="21"/>
              </w:numPr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614A46">
              <w:rPr>
                <w:sz w:val="18"/>
                <w:szCs w:val="18"/>
                <w:lang w:val="es-ES_tradnl"/>
              </w:rPr>
              <w:t>Comprender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614A46">
              <w:rPr>
                <w:sz w:val="18"/>
                <w:szCs w:val="18"/>
                <w:lang w:val="es-ES_tradnl"/>
              </w:rPr>
              <w:t>las áreas clave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614A46">
              <w:rPr>
                <w:sz w:val="18"/>
                <w:szCs w:val="18"/>
                <w:lang w:val="es-ES_tradnl"/>
              </w:rPr>
              <w:t>para monitorear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9210C5">
              <w:rPr>
                <w:sz w:val="18"/>
                <w:szCs w:val="18"/>
                <w:lang w:val="es-ES_tradnl"/>
              </w:rPr>
              <w:t>PTE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614A46">
              <w:rPr>
                <w:sz w:val="18"/>
                <w:szCs w:val="18"/>
                <w:lang w:val="es-ES_tradnl"/>
              </w:rPr>
              <w:t>(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proceso </w:t>
            </w:r>
            <w:r w:rsidRPr="00614A46">
              <w:rPr>
                <w:sz w:val="18"/>
                <w:szCs w:val="18"/>
                <w:lang w:val="es-ES_tradnl"/>
              </w:rPr>
              <w:t>e impacto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>).</w:t>
            </w:r>
            <w:r w:rsidR="00614A46" w:rsidRPr="00C10567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614A46" w:rsidP="00614A46">
            <w:pPr>
              <w:numPr>
                <w:ilvl w:val="0"/>
                <w:numId w:val="21"/>
              </w:numPr>
              <w:spacing w:before="40" w:after="40"/>
              <w:ind w:left="434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Capacidad para diseñar o adaptar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herramientas relacionadas con 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la distribución de dinero en efectivo, de monitoreo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durante las distribuciones y de monitoreo post-distribuciones. 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614A46" w:rsidRPr="00614A46" w:rsidRDefault="00614A46" w:rsidP="00614A46">
            <w:pPr>
              <w:numPr>
                <w:ilvl w:val="0"/>
                <w:numId w:val="21"/>
              </w:numPr>
              <w:spacing w:before="40" w:after="40"/>
              <w:ind w:left="444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Capacidad para desarrollar un marco lógico del programa </w:t>
            </w:r>
            <w:r w:rsidR="009210C5">
              <w:rPr>
                <w:rFonts w:cs="Arial"/>
                <w:sz w:val="18"/>
                <w:szCs w:val="18"/>
                <w:lang w:val="es-ES_tradnl"/>
              </w:rPr>
              <w:t>PTE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>, con indicadores y medios de verificación.</w:t>
            </w:r>
          </w:p>
          <w:p w:rsidR="00614A46" w:rsidRPr="00C10567" w:rsidRDefault="00614A46" w:rsidP="00614A46">
            <w:pPr>
              <w:numPr>
                <w:ilvl w:val="0"/>
                <w:numId w:val="21"/>
              </w:numPr>
              <w:spacing w:before="40" w:after="40"/>
              <w:ind w:left="444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614A46">
              <w:rPr>
                <w:rFonts w:cs="Arial"/>
                <w:sz w:val="18"/>
                <w:szCs w:val="18"/>
                <w:lang w:val="es-ES_tradnl"/>
              </w:rPr>
              <w:t>Diseñ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ar actividades de monitoreo e incluir los resultados del monitoreo en el programa, después de haberlas identificado. </w:t>
            </w:r>
          </w:p>
          <w:p w:rsidR="00BA00FE" w:rsidRPr="00C10567" w:rsidRDefault="00BA00FE" w:rsidP="00614A46">
            <w:pPr>
              <w:spacing w:before="40" w:after="40"/>
              <w:ind w:left="249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6.2 </w:t>
            </w:r>
            <w:r w:rsidR="00A3159C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ab/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M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onitor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eo de mercados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614A46" w:rsidRDefault="00614A46" w:rsidP="00614A46">
            <w:pPr>
              <w:numPr>
                <w:ilvl w:val="0"/>
                <w:numId w:val="22"/>
              </w:numPr>
              <w:spacing w:before="40" w:after="40"/>
              <w:ind w:left="323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614A46">
              <w:rPr>
                <w:rFonts w:cs="Arial"/>
                <w:sz w:val="18"/>
                <w:szCs w:val="18"/>
                <w:lang w:val="es-ES_tradnl"/>
              </w:rPr>
              <w:t>Capacidad para reco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pilar datos 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>regular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es de monitoreo 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>de los precios de</w:t>
            </w:r>
            <w:r>
              <w:rPr>
                <w:rFonts w:cs="Arial"/>
                <w:sz w:val="18"/>
                <w:szCs w:val="18"/>
                <w:lang w:val="es-ES_tradnl"/>
              </w:rPr>
              <w:t>l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mercado, vinculado a los datos de referencia iniciales existentes, a través del ciclo del proyecto.</w:t>
            </w:r>
          </w:p>
          <w:p w:rsidR="00BA00FE" w:rsidRPr="00C10567" w:rsidRDefault="00BA00FE" w:rsidP="00614A46">
            <w:pPr>
              <w:spacing w:before="40" w:after="40"/>
              <w:ind w:left="720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614A46" w:rsidP="00614A46">
            <w:pPr>
              <w:numPr>
                <w:ilvl w:val="0"/>
                <w:numId w:val="22"/>
              </w:numPr>
              <w:spacing w:before="40" w:after="40"/>
              <w:ind w:left="434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Capacidad para establecer y analizar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el 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>seguimiento de los precios de</w:t>
            </w:r>
            <w:r>
              <w:rPr>
                <w:rFonts w:cs="Arial"/>
                <w:sz w:val="18"/>
                <w:szCs w:val="18"/>
                <w:lang w:val="es-ES_tradnl"/>
              </w:rPr>
              <w:t>l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mercado y las tendencias/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cambios en comparación a 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>los indicadores de mercado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. 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F5E6C" w:rsidRDefault="00614A46" w:rsidP="00BF5E6C">
            <w:pPr>
              <w:numPr>
                <w:ilvl w:val="0"/>
                <w:numId w:val="22"/>
              </w:numPr>
              <w:spacing w:before="40" w:after="40"/>
              <w:ind w:left="302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Diseñar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el monitoreo de </w:t>
            </w:r>
            <w:r w:rsidRPr="00614A46">
              <w:rPr>
                <w:rFonts w:cs="Arial"/>
                <w:sz w:val="18"/>
                <w:szCs w:val="18"/>
                <w:lang w:val="es-ES_tradnl"/>
              </w:rPr>
              <w:t>mercado.</w:t>
            </w:r>
          </w:p>
          <w:p w:rsidR="00BF5E6C" w:rsidRDefault="00614A46" w:rsidP="00BF5E6C">
            <w:pPr>
              <w:numPr>
                <w:ilvl w:val="0"/>
                <w:numId w:val="22"/>
              </w:numPr>
              <w:spacing w:before="40" w:after="40"/>
              <w:ind w:left="302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BF5E6C">
              <w:rPr>
                <w:rFonts w:cs="Arial"/>
                <w:sz w:val="18"/>
                <w:szCs w:val="18"/>
                <w:lang w:val="es-ES_tradnl"/>
              </w:rPr>
              <w:t>Analizar l</w:t>
            </w:r>
            <w:r w:rsidRPr="00BF5E6C">
              <w:rPr>
                <w:rFonts w:cs="Arial"/>
                <w:sz w:val="18"/>
                <w:szCs w:val="18"/>
                <w:lang w:val="es-ES_tradnl"/>
              </w:rPr>
              <w:t xml:space="preserve">os datos de la evaluación del mercado, tomar decisiones y </w:t>
            </w:r>
            <w:r w:rsidRPr="00BF5E6C">
              <w:rPr>
                <w:rFonts w:cs="Arial"/>
                <w:sz w:val="18"/>
                <w:szCs w:val="18"/>
                <w:lang w:val="es-ES_tradnl"/>
              </w:rPr>
              <w:t xml:space="preserve">hacer </w:t>
            </w:r>
            <w:r w:rsidRPr="00BF5E6C">
              <w:rPr>
                <w:rFonts w:cs="Arial"/>
                <w:sz w:val="18"/>
                <w:szCs w:val="18"/>
                <w:lang w:val="es-ES_tradnl"/>
              </w:rPr>
              <w:t>recomendaciones.</w:t>
            </w:r>
          </w:p>
          <w:p w:rsidR="00BA00FE" w:rsidRPr="00C10567" w:rsidRDefault="00614A46" w:rsidP="00BF5E6C">
            <w:pPr>
              <w:numPr>
                <w:ilvl w:val="0"/>
                <w:numId w:val="22"/>
              </w:numPr>
              <w:spacing w:before="40" w:after="40"/>
              <w:ind w:left="302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BF5E6C">
              <w:rPr>
                <w:rFonts w:cs="Arial"/>
                <w:sz w:val="18"/>
                <w:szCs w:val="18"/>
                <w:lang w:val="es-ES_tradnl"/>
              </w:rPr>
              <w:t>Incluir la supervisión de los mercados en el futuro del programa.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6.3 </w:t>
            </w:r>
            <w:r w:rsidR="00A3159C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ab/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>Evalua</w:t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ción </w:t>
            </w: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BF5E6C" w:rsidRDefault="00BF5E6C" w:rsidP="00BF5E6C">
            <w:pPr>
              <w:pStyle w:val="ListParagraph"/>
              <w:numPr>
                <w:ilvl w:val="0"/>
                <w:numId w:val="23"/>
              </w:numPr>
              <w:spacing w:before="40" w:after="40"/>
              <w:ind w:left="323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eastAsiaTheme="minorEastAsia" w:cs="Arial"/>
                <w:sz w:val="18"/>
                <w:szCs w:val="18"/>
                <w:lang w:val="es-ES_tradnl"/>
              </w:rPr>
              <w:t>Enumerar</w:t>
            </w:r>
            <w:r w:rsidRPr="00BF5E6C">
              <w:rPr>
                <w:rFonts w:eastAsiaTheme="minorEastAsia" w:cs="Arial"/>
                <w:sz w:val="18"/>
                <w:szCs w:val="18"/>
                <w:lang w:val="es-ES_tradnl"/>
              </w:rPr>
              <w:t xml:space="preserve"> la importancia de los diferentes tipos de evaluación y cuándo podrían llevarse a cabo en el ciclo del proyecto.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F5E6C" w:rsidRPr="00BF5E6C" w:rsidRDefault="00BF5E6C" w:rsidP="00BF5E6C">
            <w:pPr>
              <w:numPr>
                <w:ilvl w:val="0"/>
                <w:numId w:val="23"/>
              </w:numPr>
              <w:spacing w:before="40" w:after="40"/>
              <w:ind w:left="434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BF5E6C">
              <w:rPr>
                <w:rFonts w:cs="Arial"/>
                <w:sz w:val="18"/>
                <w:szCs w:val="18"/>
                <w:lang w:val="es-ES_tradnl"/>
              </w:rPr>
              <w:t>Apoyar la implementación de una evaluación.</w:t>
            </w:r>
          </w:p>
          <w:p w:rsidR="00BF5E6C" w:rsidRPr="00C10567" w:rsidRDefault="00BF5E6C" w:rsidP="00BF5E6C">
            <w:pPr>
              <w:numPr>
                <w:ilvl w:val="0"/>
                <w:numId w:val="23"/>
              </w:numPr>
              <w:spacing w:before="40" w:after="40"/>
              <w:ind w:left="434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BF5E6C">
              <w:rPr>
                <w:rFonts w:cs="Arial"/>
                <w:sz w:val="18"/>
                <w:szCs w:val="18"/>
                <w:lang w:val="es-ES_tradnl"/>
              </w:rPr>
              <w:t>Llevar a cabo la gestión de la información y la preparación de los datos para una evaluación.</w:t>
            </w:r>
          </w:p>
          <w:p w:rsidR="00BA00FE" w:rsidRPr="00C10567" w:rsidRDefault="00BA00FE" w:rsidP="00BF5E6C">
            <w:pPr>
              <w:spacing w:before="40" w:after="40"/>
              <w:ind w:left="249"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F5E6C" w:rsidRPr="00BF5E6C" w:rsidRDefault="00BF5E6C" w:rsidP="00BF5E6C">
            <w:pPr>
              <w:numPr>
                <w:ilvl w:val="0"/>
                <w:numId w:val="23"/>
              </w:numPr>
              <w:spacing w:before="40" w:after="40"/>
              <w:ind w:left="302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BF5E6C">
              <w:rPr>
                <w:rFonts w:cs="Arial"/>
                <w:sz w:val="18"/>
                <w:szCs w:val="18"/>
                <w:lang w:val="es-ES_tradnl"/>
              </w:rPr>
              <w:t>Diseñar los Términos de Ref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erencia para una evaluación, y establecer las </w:t>
            </w:r>
            <w:r w:rsidRPr="00BF5E6C">
              <w:rPr>
                <w:rFonts w:cs="Arial"/>
                <w:sz w:val="18"/>
                <w:szCs w:val="18"/>
                <w:lang w:val="es-ES_tradnl"/>
              </w:rPr>
              <w:t>preguntas que necesitan ser contestadas.</w:t>
            </w:r>
          </w:p>
          <w:p w:rsidR="00BA00FE" w:rsidRPr="00C10567" w:rsidRDefault="00BF5E6C" w:rsidP="00BF5E6C">
            <w:pPr>
              <w:numPr>
                <w:ilvl w:val="0"/>
                <w:numId w:val="23"/>
              </w:numPr>
              <w:spacing w:before="40" w:after="40"/>
              <w:ind w:left="302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Diseñar</w:t>
            </w:r>
            <w:r w:rsidRPr="00BF5E6C">
              <w:rPr>
                <w:rFonts w:cs="Arial"/>
                <w:sz w:val="18"/>
                <w:szCs w:val="18"/>
                <w:lang w:val="es-ES_tradnl"/>
              </w:rPr>
              <w:t xml:space="preserve"> y 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dirigir una evaluación y elaborar el informe con recomendaciones claras. </w:t>
            </w:r>
          </w:p>
        </w:tc>
      </w:tr>
      <w:tr w:rsidR="00BA00FE" w:rsidRPr="00C10567" w:rsidTr="000E5F14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C10567" w:rsidRDefault="00BA00FE" w:rsidP="00BF5E6C">
            <w:pPr>
              <w:keepNext/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7. </w:t>
            </w:r>
            <w:r w:rsidR="00BF5E6C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 xml:space="preserve">Gestión de la información </w:t>
            </w:r>
          </w:p>
        </w:tc>
      </w:tr>
      <w:tr w:rsidR="00BA00FE" w:rsidRPr="00C10567" w:rsidTr="009D7A67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7.1 </w:t>
            </w:r>
            <w:r w:rsidR="00A3159C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ab/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Recogida y análisis de la información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BA00FE" w:rsidP="006B29FF">
            <w:pPr>
              <w:pStyle w:val="ListParagraph"/>
              <w:numPr>
                <w:ilvl w:val="0"/>
                <w:numId w:val="7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D</w:t>
            </w:r>
            <w:r w:rsidR="00BF5E6C">
              <w:rPr>
                <w:rFonts w:eastAsia="Times New Roman" w:cs="Arial"/>
                <w:sz w:val="18"/>
                <w:szCs w:val="18"/>
                <w:lang w:val="es-ES_tradnl" w:eastAsia="en-GB"/>
              </w:rPr>
              <w:t>iseñar/ajustar una herramienta simple de recogida de información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BA00FE" w:rsidRPr="00C10567" w:rsidRDefault="00BF5E6C" w:rsidP="006B29FF">
            <w:pPr>
              <w:pStyle w:val="ListParagraph"/>
              <w:numPr>
                <w:ilvl w:val="0"/>
                <w:numId w:val="7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Realizar cálculos 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simple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s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(</w:t>
            </w: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por ejemplo, con 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Excel).</w:t>
            </w:r>
          </w:p>
          <w:p w:rsidR="00BA00FE" w:rsidRPr="00C10567" w:rsidRDefault="00BA00FE" w:rsidP="006B29FF">
            <w:pPr>
              <w:pStyle w:val="ListParagraph"/>
              <w:numPr>
                <w:ilvl w:val="0"/>
                <w:numId w:val="7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Describ</w:t>
            </w:r>
            <w:r w:rsidR="00BF5E6C">
              <w:rPr>
                <w:rFonts w:eastAsia="Times New Roman" w:cs="Arial"/>
                <w:sz w:val="18"/>
                <w:szCs w:val="18"/>
                <w:lang w:val="es-ES_tradnl" w:eastAsia="en-GB"/>
              </w:rPr>
              <w:t>ir resultados cuantitativos simples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BA00FE" w:rsidRPr="00C10567" w:rsidRDefault="00BA00FE" w:rsidP="006B29FF">
            <w:pPr>
              <w:spacing w:before="40" w:after="40"/>
              <w:ind w:left="249" w:hanging="249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BA00FE" w:rsidP="006B29FF">
            <w:pPr>
              <w:pStyle w:val="ListParagraph"/>
              <w:numPr>
                <w:ilvl w:val="0"/>
                <w:numId w:val="7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D</w:t>
            </w:r>
            <w:r w:rsidR="00BF5E6C">
              <w:rPr>
                <w:rFonts w:eastAsia="Times New Roman" w:cs="Arial"/>
                <w:sz w:val="18"/>
                <w:szCs w:val="18"/>
                <w:lang w:val="es-ES_tradnl" w:eastAsia="en-GB"/>
              </w:rPr>
              <w:t>iseñar y</w:t>
            </w:r>
            <w:r w:rsidR="00556741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realizar cuestionarios y diálogos en grupos focales para </w:t>
            </w:r>
            <w:r w:rsidR="00BF5E6C">
              <w:rPr>
                <w:rFonts w:eastAsia="Times New Roman" w:cs="Arial"/>
                <w:sz w:val="18"/>
                <w:szCs w:val="18"/>
                <w:lang w:val="es-ES_tradnl" w:eastAsia="en-GB"/>
              </w:rPr>
              <w:t>evaluaciones de necesidades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BA00FE" w:rsidRPr="00C10567" w:rsidRDefault="00BA00FE" w:rsidP="006B29FF">
            <w:pPr>
              <w:pStyle w:val="ListParagraph"/>
              <w:numPr>
                <w:ilvl w:val="0"/>
                <w:numId w:val="7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Identi</w:t>
            </w:r>
            <w:r w:rsidR="00556741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ficar y compilar fuentes de información secundaria apropiadas. </w:t>
            </w:r>
          </w:p>
          <w:p w:rsidR="00BA00FE" w:rsidRPr="00C10567" w:rsidRDefault="00BA00FE" w:rsidP="00556741">
            <w:pPr>
              <w:pStyle w:val="ListParagraph"/>
              <w:numPr>
                <w:ilvl w:val="0"/>
                <w:numId w:val="7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Interpret</w:t>
            </w:r>
            <w:r w:rsidR="00556741">
              <w:rPr>
                <w:rFonts w:eastAsia="Times New Roman" w:cs="Arial"/>
                <w:sz w:val="18"/>
                <w:szCs w:val="18"/>
                <w:lang w:val="es-ES_tradnl" w:eastAsia="en-GB"/>
              </w:rPr>
              <w:t>ar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  <w:r w:rsidR="00556741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resultados cuantitativos y cualitativos. 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BA00FE" w:rsidP="006B29FF">
            <w:pPr>
              <w:pStyle w:val="ListParagraph"/>
              <w:numPr>
                <w:ilvl w:val="0"/>
                <w:numId w:val="7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/>
              </w:rPr>
            </w:pP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D</w:t>
            </w:r>
            <w:r w:rsidR="00556741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iseñar sistemas de gestión de la información </w:t>
            </w:r>
            <w:r w:rsidR="009210C5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e integrar el análisis de los datos en el análisis de la respuesta, el diseño del proyecto y las evaluaciones. 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</w:p>
          <w:p w:rsidR="00BA00FE" w:rsidRPr="00C10567" w:rsidRDefault="00BA00FE" w:rsidP="009210C5">
            <w:pPr>
              <w:pStyle w:val="ListParagraph"/>
              <w:numPr>
                <w:ilvl w:val="0"/>
                <w:numId w:val="7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/>
              </w:rPr>
            </w:pP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Adapt</w:t>
            </w:r>
            <w:r w:rsidR="009210C5">
              <w:rPr>
                <w:rFonts w:eastAsia="Times New Roman" w:cs="Arial"/>
                <w:sz w:val="18"/>
                <w:szCs w:val="18"/>
                <w:lang w:val="es-ES_tradnl" w:eastAsia="en-GB"/>
              </w:rPr>
              <w:t>ar las plantillas de los informes a los contextos locales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</w:tc>
      </w:tr>
      <w:tr w:rsidR="00BA00FE" w:rsidRPr="00C10567" w:rsidTr="009D7A67">
        <w:trPr>
          <w:cantSplit/>
          <w:trHeight w:val="1307"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C10567" w:rsidRDefault="00BA00FE" w:rsidP="004676CE">
            <w:pPr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lastRenderedPageBreak/>
              <w:t xml:space="preserve">7.2 </w:t>
            </w:r>
            <w:r w:rsidR="00A3159C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ab/>
            </w:r>
            <w:r w:rsidR="004676CE" w:rsidRPr="00C10567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Elaboración de informes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9210C5" w:rsidP="006B29FF">
            <w:pPr>
              <w:pStyle w:val="ListParagraph"/>
              <w:numPr>
                <w:ilvl w:val="0"/>
                <w:numId w:val="8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Rellenar la información, de acuerdo con los formularios. 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 xml:space="preserve"> </w:t>
            </w:r>
          </w:p>
          <w:p w:rsidR="00BA00FE" w:rsidRPr="00C10567" w:rsidRDefault="009210C5" w:rsidP="009210C5">
            <w:pPr>
              <w:pStyle w:val="ListParagraph"/>
              <w:numPr>
                <w:ilvl w:val="0"/>
                <w:numId w:val="8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Apoyar la recogida de información para documentar las lecciones aprendidas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9210C5" w:rsidP="006B29FF">
            <w:pPr>
              <w:pStyle w:val="ListParagraph"/>
              <w:numPr>
                <w:ilvl w:val="0"/>
                <w:numId w:val="8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>
              <w:rPr>
                <w:rFonts w:eastAsia="Times New Roman" w:cs="Arial"/>
                <w:sz w:val="18"/>
                <w:szCs w:val="18"/>
                <w:lang w:val="es-ES_tradnl" w:eastAsia="en-GB"/>
              </w:rPr>
              <w:t>Escribir y revisar herramientas para informes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  <w:p w:rsidR="00BA00FE" w:rsidRPr="00C10567" w:rsidRDefault="00BA00FE" w:rsidP="009210C5">
            <w:pPr>
              <w:pStyle w:val="ListParagraph"/>
              <w:numPr>
                <w:ilvl w:val="0"/>
                <w:numId w:val="8"/>
              </w:numPr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es-ES_tradnl" w:eastAsia="en-GB"/>
              </w:rPr>
            </w:pP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Participa</w:t>
            </w:r>
            <w:r w:rsidR="009210C5">
              <w:rPr>
                <w:rFonts w:eastAsia="Times New Roman" w:cs="Arial"/>
                <w:sz w:val="18"/>
                <w:szCs w:val="18"/>
                <w:lang w:val="es-ES_tradnl" w:eastAsia="en-GB"/>
              </w:rPr>
              <w:t>r en el proceso de “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le</w:t>
            </w:r>
            <w:r w:rsidR="009210C5">
              <w:rPr>
                <w:rFonts w:eastAsia="Times New Roman" w:cs="Arial"/>
                <w:sz w:val="18"/>
                <w:szCs w:val="18"/>
                <w:lang w:val="es-ES_tradnl" w:eastAsia="en-GB"/>
              </w:rPr>
              <w:t>cciones aprendidas” y desarrollar hojas informativas</w:t>
            </w:r>
            <w:r w:rsidRPr="00C10567">
              <w:rPr>
                <w:rFonts w:eastAsia="Times New Roman" w:cs="Arial"/>
                <w:sz w:val="18"/>
                <w:szCs w:val="18"/>
                <w:lang w:val="es-ES_tradnl" w:eastAsia="en-GB"/>
              </w:rPr>
              <w:t>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10567" w:rsidRDefault="009210C5" w:rsidP="006B29FF">
            <w:pPr>
              <w:numPr>
                <w:ilvl w:val="0"/>
                <w:numId w:val="17"/>
              </w:numPr>
              <w:tabs>
                <w:tab w:val="clear" w:pos="720"/>
              </w:tabs>
              <w:spacing w:before="40" w:after="40"/>
              <w:ind w:left="249" w:hanging="249"/>
              <w:jc w:val="left"/>
              <w:rPr>
                <w:rFonts w:eastAsia="Times New Roman" w:cs="Arial"/>
                <w:sz w:val="18"/>
                <w:szCs w:val="18"/>
                <w:lang w:val="es-ES_tradnl"/>
              </w:rPr>
            </w:pPr>
            <w:r>
              <w:rPr>
                <w:rFonts w:eastAsia="Times New Roman" w:cs="Arial"/>
                <w:sz w:val="18"/>
                <w:szCs w:val="18"/>
                <w:lang w:val="es-ES_tradnl"/>
              </w:rPr>
              <w:t>Informar sobre el PTE, formular recomendaciones y aplicarlas en futuros pro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/>
              </w:rPr>
              <w:t>gram</w:t>
            </w:r>
            <w:r>
              <w:rPr>
                <w:rFonts w:eastAsia="Times New Roman" w:cs="Arial"/>
                <w:sz w:val="18"/>
                <w:szCs w:val="18"/>
                <w:lang w:val="es-ES_tradnl"/>
              </w:rPr>
              <w:t>as</w:t>
            </w:r>
            <w:r w:rsidR="00BA00FE" w:rsidRPr="00C10567">
              <w:rPr>
                <w:rFonts w:eastAsia="Times New Roman" w:cs="Arial"/>
                <w:sz w:val="18"/>
                <w:szCs w:val="18"/>
                <w:lang w:val="es-ES_tradnl"/>
              </w:rPr>
              <w:t>.</w:t>
            </w:r>
          </w:p>
          <w:p w:rsidR="00BA00FE" w:rsidRPr="00C10567" w:rsidRDefault="009210C5" w:rsidP="009210C5">
            <w:pPr>
              <w:numPr>
                <w:ilvl w:val="0"/>
                <w:numId w:val="17"/>
              </w:numPr>
              <w:tabs>
                <w:tab w:val="clear" w:pos="720"/>
              </w:tabs>
              <w:spacing w:before="40" w:after="40"/>
              <w:ind w:left="249" w:hanging="249"/>
              <w:jc w:val="left"/>
              <w:rPr>
                <w:rFonts w:eastAsia="Times New Roman" w:cs="Arial"/>
                <w:color w:val="212121"/>
                <w:sz w:val="18"/>
                <w:szCs w:val="18"/>
                <w:lang w:val="es-ES_tradnl"/>
              </w:rPr>
            </w:pPr>
            <w:r>
              <w:rPr>
                <w:rFonts w:eastAsia="Times New Roman" w:cs="Arial"/>
                <w:sz w:val="18"/>
                <w:szCs w:val="18"/>
                <w:lang w:val="es-ES_tradnl"/>
              </w:rPr>
              <w:t xml:space="preserve">Apoyar las lecciones aprendidas con hojas informativas y estudios de caso. </w:t>
            </w:r>
          </w:p>
        </w:tc>
      </w:tr>
    </w:tbl>
    <w:p w:rsidR="00910AEB" w:rsidRPr="00C10567" w:rsidRDefault="00910AEB" w:rsidP="00A3159C">
      <w:pPr>
        <w:spacing w:before="40" w:after="40"/>
        <w:contextualSpacing/>
        <w:jc w:val="left"/>
        <w:rPr>
          <w:lang w:val="es-ES_tradnl"/>
        </w:rPr>
      </w:pPr>
    </w:p>
    <w:sectPr w:rsidR="00910AEB" w:rsidRPr="00C10567" w:rsidSect="003B2053">
      <w:headerReference w:type="default" r:id="rId8"/>
      <w:footerReference w:type="default" r:id="rId9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03" w:rsidRDefault="00D31D03" w:rsidP="00176394">
      <w:pPr>
        <w:spacing w:after="0"/>
      </w:pPr>
      <w:r>
        <w:separator/>
      </w:r>
    </w:p>
  </w:endnote>
  <w:endnote w:type="continuationSeparator" w:id="0">
    <w:p w:rsidR="00D31D03" w:rsidRDefault="00D31D03" w:rsidP="00176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53" w:rsidRPr="00B45C74" w:rsidRDefault="003B205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54E39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3B2053" w:rsidRPr="003B2053" w:rsidRDefault="004676CE" w:rsidP="00ED1B2B">
    <w:pPr>
      <w:pStyle w:val="Footer"/>
    </w:pPr>
    <w:r>
      <w:rPr>
        <w:b/>
      </w:rPr>
      <w:t>Módulo</w:t>
    </w:r>
    <w:r w:rsidR="003B2053" w:rsidRPr="00107E15">
      <w:rPr>
        <w:b/>
      </w:rPr>
      <w:t xml:space="preserve"> </w:t>
    </w:r>
    <w:r w:rsidR="003B2053">
      <w:rPr>
        <w:b/>
      </w:rPr>
      <w:t>1</w:t>
    </w:r>
    <w:r w:rsidR="003B2053" w:rsidRPr="00107E15">
      <w:rPr>
        <w:b/>
      </w:rPr>
      <w:t>.</w:t>
    </w:r>
    <w:r w:rsidR="003B2053" w:rsidRPr="00107E15">
      <w:t xml:space="preserve"> </w:t>
    </w:r>
    <w:r>
      <w:t>Etapa</w:t>
    </w:r>
    <w:r w:rsidR="003B2053" w:rsidRPr="00107E15">
      <w:t xml:space="preserve"> </w:t>
    </w:r>
    <w:r w:rsidR="003B2053">
      <w:t>2</w:t>
    </w:r>
    <w:r w:rsidR="003B2053" w:rsidRPr="00107E15">
      <w:t>.</w:t>
    </w:r>
    <w:r w:rsidR="003B2053">
      <w:t xml:space="preserve"> Sub-</w:t>
    </w:r>
    <w:r>
      <w:t>etapa</w:t>
    </w:r>
    <w:r w:rsidR="003B2053">
      <w:t xml:space="preserve"> 6. </w:t>
    </w:r>
    <w:r w:rsidR="00D31D03">
      <w:fldChar w:fldCharType="begin"/>
    </w:r>
    <w:r w:rsidR="00D31D03">
      <w:instrText xml:space="preserve"> STYLEREF  H1 \t  \* MERGEFORMAT </w:instrText>
    </w:r>
    <w:r w:rsidR="00D31D03">
      <w:fldChar w:fldCharType="separate"/>
    </w:r>
    <w:r w:rsidR="00554E39" w:rsidRPr="00554E39">
      <w:rPr>
        <w:bCs/>
        <w:noProof/>
      </w:rPr>
      <w:t>Marco de competencias</w:t>
    </w:r>
    <w:r w:rsidR="00554E39">
      <w:rPr>
        <w:noProof/>
      </w:rPr>
      <w:t xml:space="preserve"> para PTE</w:t>
    </w:r>
    <w:r w:rsidR="00D31D03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03" w:rsidRDefault="00D31D03" w:rsidP="00176394">
      <w:pPr>
        <w:spacing w:after="0"/>
      </w:pPr>
      <w:r>
        <w:separator/>
      </w:r>
    </w:p>
  </w:footnote>
  <w:footnote w:type="continuationSeparator" w:id="0">
    <w:p w:rsidR="00D31D03" w:rsidRDefault="00D31D03" w:rsidP="00176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CE" w:rsidRPr="00730879" w:rsidRDefault="004676CE" w:rsidP="004676CE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:rsidR="003B2053" w:rsidRPr="004676CE" w:rsidRDefault="003B2053" w:rsidP="00467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30E"/>
    <w:multiLevelType w:val="hybridMultilevel"/>
    <w:tmpl w:val="BD4EF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75093"/>
    <w:multiLevelType w:val="hybridMultilevel"/>
    <w:tmpl w:val="2152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1CDB"/>
    <w:multiLevelType w:val="hybridMultilevel"/>
    <w:tmpl w:val="F5D0C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0FA"/>
    <w:multiLevelType w:val="hybridMultilevel"/>
    <w:tmpl w:val="9508F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62182"/>
    <w:multiLevelType w:val="multilevel"/>
    <w:tmpl w:val="6636B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175EF"/>
    <w:multiLevelType w:val="hybridMultilevel"/>
    <w:tmpl w:val="EEF84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A3996"/>
    <w:multiLevelType w:val="multilevel"/>
    <w:tmpl w:val="F31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25F68"/>
    <w:multiLevelType w:val="hybridMultilevel"/>
    <w:tmpl w:val="F39E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A0869"/>
    <w:multiLevelType w:val="hybridMultilevel"/>
    <w:tmpl w:val="5764F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B725A"/>
    <w:multiLevelType w:val="hybridMultilevel"/>
    <w:tmpl w:val="F838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37E7"/>
    <w:multiLevelType w:val="hybridMultilevel"/>
    <w:tmpl w:val="8B3E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B5B29"/>
    <w:multiLevelType w:val="hybridMultilevel"/>
    <w:tmpl w:val="0494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F228C"/>
    <w:multiLevelType w:val="hybridMultilevel"/>
    <w:tmpl w:val="BC325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708F0"/>
    <w:multiLevelType w:val="hybridMultilevel"/>
    <w:tmpl w:val="B776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F14E6"/>
    <w:multiLevelType w:val="hybridMultilevel"/>
    <w:tmpl w:val="32D6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C5FD7"/>
    <w:multiLevelType w:val="hybridMultilevel"/>
    <w:tmpl w:val="81448166"/>
    <w:lvl w:ilvl="0" w:tplc="958A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F6EB1"/>
    <w:multiLevelType w:val="hybridMultilevel"/>
    <w:tmpl w:val="AC48B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40D7E"/>
    <w:multiLevelType w:val="hybridMultilevel"/>
    <w:tmpl w:val="9D7A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A0D3C"/>
    <w:multiLevelType w:val="hybridMultilevel"/>
    <w:tmpl w:val="4A04CE70"/>
    <w:lvl w:ilvl="0" w:tplc="08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B5144"/>
    <w:multiLevelType w:val="hybridMultilevel"/>
    <w:tmpl w:val="2C24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049F7"/>
    <w:multiLevelType w:val="hybridMultilevel"/>
    <w:tmpl w:val="8610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E64E2"/>
    <w:multiLevelType w:val="hybridMultilevel"/>
    <w:tmpl w:val="A560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049D"/>
    <w:multiLevelType w:val="hybridMultilevel"/>
    <w:tmpl w:val="225C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2"/>
  </w:num>
  <w:num w:numId="5">
    <w:abstractNumId w:val="12"/>
  </w:num>
  <w:num w:numId="6">
    <w:abstractNumId w:val="14"/>
  </w:num>
  <w:num w:numId="7">
    <w:abstractNumId w:val="3"/>
  </w:num>
  <w:num w:numId="8">
    <w:abstractNumId w:val="4"/>
  </w:num>
  <w:num w:numId="9">
    <w:abstractNumId w:val="19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28"/>
  </w:num>
  <w:num w:numId="15">
    <w:abstractNumId w:val="15"/>
  </w:num>
  <w:num w:numId="16">
    <w:abstractNumId w:val="24"/>
  </w:num>
  <w:num w:numId="17">
    <w:abstractNumId w:val="8"/>
  </w:num>
  <w:num w:numId="18">
    <w:abstractNumId w:val="17"/>
  </w:num>
  <w:num w:numId="19">
    <w:abstractNumId w:val="16"/>
  </w:num>
  <w:num w:numId="20">
    <w:abstractNumId w:val="18"/>
  </w:num>
  <w:num w:numId="21">
    <w:abstractNumId w:val="11"/>
  </w:num>
  <w:num w:numId="22">
    <w:abstractNumId w:val="22"/>
  </w:num>
  <w:num w:numId="23">
    <w:abstractNumId w:val="27"/>
  </w:num>
  <w:num w:numId="24">
    <w:abstractNumId w:val="0"/>
  </w:num>
  <w:num w:numId="25">
    <w:abstractNumId w:val="21"/>
  </w:num>
  <w:num w:numId="26">
    <w:abstractNumId w:val="6"/>
  </w:num>
  <w:num w:numId="27">
    <w:abstractNumId w:val="23"/>
  </w:num>
  <w:num w:numId="28">
    <w:abstractNumId w:val="26"/>
  </w:num>
  <w:num w:numId="2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attachedTemplate r:id="rId1"/>
  <w:linkStyles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C2"/>
    <w:rsid w:val="0000696B"/>
    <w:rsid w:val="00006AD3"/>
    <w:rsid w:val="00007E49"/>
    <w:rsid w:val="00010129"/>
    <w:rsid w:val="0001225F"/>
    <w:rsid w:val="00013C27"/>
    <w:rsid w:val="00014A27"/>
    <w:rsid w:val="00017662"/>
    <w:rsid w:val="000178BE"/>
    <w:rsid w:val="00017E45"/>
    <w:rsid w:val="00020994"/>
    <w:rsid w:val="000233A9"/>
    <w:rsid w:val="00024E1C"/>
    <w:rsid w:val="00027BE4"/>
    <w:rsid w:val="000315C0"/>
    <w:rsid w:val="00031824"/>
    <w:rsid w:val="00032E46"/>
    <w:rsid w:val="00036C84"/>
    <w:rsid w:val="00040736"/>
    <w:rsid w:val="000412DE"/>
    <w:rsid w:val="000426D4"/>
    <w:rsid w:val="000433D4"/>
    <w:rsid w:val="00044B86"/>
    <w:rsid w:val="00044D6A"/>
    <w:rsid w:val="00045AF0"/>
    <w:rsid w:val="0004760B"/>
    <w:rsid w:val="00051B3B"/>
    <w:rsid w:val="0005261C"/>
    <w:rsid w:val="0005626F"/>
    <w:rsid w:val="00056F73"/>
    <w:rsid w:val="00056FC4"/>
    <w:rsid w:val="00057FD5"/>
    <w:rsid w:val="000607FE"/>
    <w:rsid w:val="00061E75"/>
    <w:rsid w:val="000624D5"/>
    <w:rsid w:val="00064414"/>
    <w:rsid w:val="00064639"/>
    <w:rsid w:val="00064E07"/>
    <w:rsid w:val="00064F73"/>
    <w:rsid w:val="000653D6"/>
    <w:rsid w:val="00066625"/>
    <w:rsid w:val="00067C87"/>
    <w:rsid w:val="000704A3"/>
    <w:rsid w:val="00071099"/>
    <w:rsid w:val="00071E55"/>
    <w:rsid w:val="00077446"/>
    <w:rsid w:val="0008209A"/>
    <w:rsid w:val="00083883"/>
    <w:rsid w:val="000949AB"/>
    <w:rsid w:val="00096EE8"/>
    <w:rsid w:val="00096EFA"/>
    <w:rsid w:val="000A3AC9"/>
    <w:rsid w:val="000A3CC0"/>
    <w:rsid w:val="000A4F29"/>
    <w:rsid w:val="000A68ED"/>
    <w:rsid w:val="000B3444"/>
    <w:rsid w:val="000B72A3"/>
    <w:rsid w:val="000C1305"/>
    <w:rsid w:val="000C2AD3"/>
    <w:rsid w:val="000C2F89"/>
    <w:rsid w:val="000C57A3"/>
    <w:rsid w:val="000C68C3"/>
    <w:rsid w:val="000C69FA"/>
    <w:rsid w:val="000C6EE6"/>
    <w:rsid w:val="000D1405"/>
    <w:rsid w:val="000D173A"/>
    <w:rsid w:val="000D1C9A"/>
    <w:rsid w:val="000D324C"/>
    <w:rsid w:val="000D35A0"/>
    <w:rsid w:val="000D4962"/>
    <w:rsid w:val="000D4A10"/>
    <w:rsid w:val="000D5D92"/>
    <w:rsid w:val="000D7618"/>
    <w:rsid w:val="000E1776"/>
    <w:rsid w:val="000E20AD"/>
    <w:rsid w:val="000E3962"/>
    <w:rsid w:val="000E5F14"/>
    <w:rsid w:val="000F531D"/>
    <w:rsid w:val="000F6DA8"/>
    <w:rsid w:val="0010225F"/>
    <w:rsid w:val="00104468"/>
    <w:rsid w:val="00104646"/>
    <w:rsid w:val="001070AA"/>
    <w:rsid w:val="00110606"/>
    <w:rsid w:val="001124A9"/>
    <w:rsid w:val="00113CAE"/>
    <w:rsid w:val="00115ABD"/>
    <w:rsid w:val="001203F7"/>
    <w:rsid w:val="00120D19"/>
    <w:rsid w:val="001233D1"/>
    <w:rsid w:val="00124383"/>
    <w:rsid w:val="001249C3"/>
    <w:rsid w:val="0012508F"/>
    <w:rsid w:val="00131D56"/>
    <w:rsid w:val="00131E52"/>
    <w:rsid w:val="0013243F"/>
    <w:rsid w:val="00133C18"/>
    <w:rsid w:val="00134AE6"/>
    <w:rsid w:val="00135551"/>
    <w:rsid w:val="001376CD"/>
    <w:rsid w:val="00145FB7"/>
    <w:rsid w:val="00146135"/>
    <w:rsid w:val="0014746E"/>
    <w:rsid w:val="00150360"/>
    <w:rsid w:val="00153792"/>
    <w:rsid w:val="00153B72"/>
    <w:rsid w:val="00154775"/>
    <w:rsid w:val="001562F2"/>
    <w:rsid w:val="0015751B"/>
    <w:rsid w:val="00157983"/>
    <w:rsid w:val="00157A24"/>
    <w:rsid w:val="00157E64"/>
    <w:rsid w:val="00160778"/>
    <w:rsid w:val="00162215"/>
    <w:rsid w:val="00162952"/>
    <w:rsid w:val="00164110"/>
    <w:rsid w:val="001648C7"/>
    <w:rsid w:val="00166D1F"/>
    <w:rsid w:val="00175230"/>
    <w:rsid w:val="00176394"/>
    <w:rsid w:val="00182A89"/>
    <w:rsid w:val="00183195"/>
    <w:rsid w:val="00183CB6"/>
    <w:rsid w:val="00190978"/>
    <w:rsid w:val="001932EB"/>
    <w:rsid w:val="00193994"/>
    <w:rsid w:val="0019758C"/>
    <w:rsid w:val="0019796F"/>
    <w:rsid w:val="001A00FD"/>
    <w:rsid w:val="001A2BCB"/>
    <w:rsid w:val="001A34E0"/>
    <w:rsid w:val="001B344C"/>
    <w:rsid w:val="001B3B97"/>
    <w:rsid w:val="001B4DF5"/>
    <w:rsid w:val="001B579D"/>
    <w:rsid w:val="001C159F"/>
    <w:rsid w:val="001C37DA"/>
    <w:rsid w:val="001C5B09"/>
    <w:rsid w:val="001C6B95"/>
    <w:rsid w:val="001D06CE"/>
    <w:rsid w:val="001D18FF"/>
    <w:rsid w:val="001D271D"/>
    <w:rsid w:val="001D3406"/>
    <w:rsid w:val="001D3708"/>
    <w:rsid w:val="001D3787"/>
    <w:rsid w:val="001E1E61"/>
    <w:rsid w:val="001E5254"/>
    <w:rsid w:val="001F1531"/>
    <w:rsid w:val="001F3188"/>
    <w:rsid w:val="001F365A"/>
    <w:rsid w:val="001F7EDB"/>
    <w:rsid w:val="002030F5"/>
    <w:rsid w:val="00203905"/>
    <w:rsid w:val="00204945"/>
    <w:rsid w:val="002053F7"/>
    <w:rsid w:val="00205937"/>
    <w:rsid w:val="00205C5C"/>
    <w:rsid w:val="00207026"/>
    <w:rsid w:val="0021113F"/>
    <w:rsid w:val="00214A56"/>
    <w:rsid w:val="002160C2"/>
    <w:rsid w:val="002163D6"/>
    <w:rsid w:val="002168E0"/>
    <w:rsid w:val="002225D7"/>
    <w:rsid w:val="00222695"/>
    <w:rsid w:val="00222A1A"/>
    <w:rsid w:val="002239AB"/>
    <w:rsid w:val="00225550"/>
    <w:rsid w:val="00227EB9"/>
    <w:rsid w:val="00230114"/>
    <w:rsid w:val="002375CD"/>
    <w:rsid w:val="00240364"/>
    <w:rsid w:val="00241139"/>
    <w:rsid w:val="00243CA0"/>
    <w:rsid w:val="00244489"/>
    <w:rsid w:val="002468FD"/>
    <w:rsid w:val="00246B2A"/>
    <w:rsid w:val="002471C8"/>
    <w:rsid w:val="00247691"/>
    <w:rsid w:val="002538F5"/>
    <w:rsid w:val="002562DC"/>
    <w:rsid w:val="002575D9"/>
    <w:rsid w:val="002579AB"/>
    <w:rsid w:val="00261B96"/>
    <w:rsid w:val="00274364"/>
    <w:rsid w:val="0027478C"/>
    <w:rsid w:val="00275C02"/>
    <w:rsid w:val="002763E2"/>
    <w:rsid w:val="0027752C"/>
    <w:rsid w:val="0028198A"/>
    <w:rsid w:val="002838A6"/>
    <w:rsid w:val="00287BFA"/>
    <w:rsid w:val="0029024F"/>
    <w:rsid w:val="00291431"/>
    <w:rsid w:val="00291960"/>
    <w:rsid w:val="00292466"/>
    <w:rsid w:val="00293D90"/>
    <w:rsid w:val="002944E1"/>
    <w:rsid w:val="00296151"/>
    <w:rsid w:val="002A15A0"/>
    <w:rsid w:val="002A3D60"/>
    <w:rsid w:val="002A41E0"/>
    <w:rsid w:val="002A783B"/>
    <w:rsid w:val="002B1CB8"/>
    <w:rsid w:val="002B3F34"/>
    <w:rsid w:val="002B4F19"/>
    <w:rsid w:val="002C02A1"/>
    <w:rsid w:val="002C2043"/>
    <w:rsid w:val="002C2E3F"/>
    <w:rsid w:val="002C32E9"/>
    <w:rsid w:val="002D0069"/>
    <w:rsid w:val="002D17C7"/>
    <w:rsid w:val="002D3DD5"/>
    <w:rsid w:val="002D40E7"/>
    <w:rsid w:val="002D4812"/>
    <w:rsid w:val="002D61DD"/>
    <w:rsid w:val="002D6A4F"/>
    <w:rsid w:val="002E34D6"/>
    <w:rsid w:val="002E419C"/>
    <w:rsid w:val="002E4A53"/>
    <w:rsid w:val="002E5A9E"/>
    <w:rsid w:val="002E5DEF"/>
    <w:rsid w:val="002E625B"/>
    <w:rsid w:val="002F0BF7"/>
    <w:rsid w:val="002F1738"/>
    <w:rsid w:val="002F7240"/>
    <w:rsid w:val="002F7AA5"/>
    <w:rsid w:val="0030006D"/>
    <w:rsid w:val="0030476D"/>
    <w:rsid w:val="00305E45"/>
    <w:rsid w:val="00306817"/>
    <w:rsid w:val="00315673"/>
    <w:rsid w:val="003159E4"/>
    <w:rsid w:val="00317209"/>
    <w:rsid w:val="00322253"/>
    <w:rsid w:val="00323A0B"/>
    <w:rsid w:val="003262D0"/>
    <w:rsid w:val="00330C0E"/>
    <w:rsid w:val="00332054"/>
    <w:rsid w:val="003329A3"/>
    <w:rsid w:val="00333827"/>
    <w:rsid w:val="003351C5"/>
    <w:rsid w:val="00335D09"/>
    <w:rsid w:val="00340167"/>
    <w:rsid w:val="003418B4"/>
    <w:rsid w:val="0034292E"/>
    <w:rsid w:val="00342A84"/>
    <w:rsid w:val="00345BFE"/>
    <w:rsid w:val="00347A4C"/>
    <w:rsid w:val="00352AC7"/>
    <w:rsid w:val="00355D09"/>
    <w:rsid w:val="00357518"/>
    <w:rsid w:val="00357637"/>
    <w:rsid w:val="00361384"/>
    <w:rsid w:val="003621B3"/>
    <w:rsid w:val="00362772"/>
    <w:rsid w:val="00363F51"/>
    <w:rsid w:val="003662A7"/>
    <w:rsid w:val="003715F4"/>
    <w:rsid w:val="0037385B"/>
    <w:rsid w:val="00373A2F"/>
    <w:rsid w:val="0037448B"/>
    <w:rsid w:val="0037756D"/>
    <w:rsid w:val="00385B28"/>
    <w:rsid w:val="00393C4E"/>
    <w:rsid w:val="00393E59"/>
    <w:rsid w:val="003943F9"/>
    <w:rsid w:val="003979CA"/>
    <w:rsid w:val="003A2D6D"/>
    <w:rsid w:val="003A3D00"/>
    <w:rsid w:val="003A3D8A"/>
    <w:rsid w:val="003A470E"/>
    <w:rsid w:val="003A5D73"/>
    <w:rsid w:val="003B0544"/>
    <w:rsid w:val="003B2053"/>
    <w:rsid w:val="003B78EC"/>
    <w:rsid w:val="003B7C95"/>
    <w:rsid w:val="003C0573"/>
    <w:rsid w:val="003C1287"/>
    <w:rsid w:val="003C1300"/>
    <w:rsid w:val="003C1AA6"/>
    <w:rsid w:val="003C380B"/>
    <w:rsid w:val="003C57D3"/>
    <w:rsid w:val="003D110E"/>
    <w:rsid w:val="003D3D9E"/>
    <w:rsid w:val="003E244F"/>
    <w:rsid w:val="003E2B0E"/>
    <w:rsid w:val="003E33D1"/>
    <w:rsid w:val="003E446F"/>
    <w:rsid w:val="003F1325"/>
    <w:rsid w:val="003F52CE"/>
    <w:rsid w:val="003F5657"/>
    <w:rsid w:val="004039B9"/>
    <w:rsid w:val="0040476F"/>
    <w:rsid w:val="00404A39"/>
    <w:rsid w:val="00404B93"/>
    <w:rsid w:val="00404D94"/>
    <w:rsid w:val="00412F06"/>
    <w:rsid w:val="004137C9"/>
    <w:rsid w:val="004146D4"/>
    <w:rsid w:val="004154BD"/>
    <w:rsid w:val="00416658"/>
    <w:rsid w:val="00420D5C"/>
    <w:rsid w:val="0042498C"/>
    <w:rsid w:val="004253C5"/>
    <w:rsid w:val="0042752A"/>
    <w:rsid w:val="004319FF"/>
    <w:rsid w:val="00432D5F"/>
    <w:rsid w:val="00433C3E"/>
    <w:rsid w:val="004352E5"/>
    <w:rsid w:val="004402CE"/>
    <w:rsid w:val="00440C10"/>
    <w:rsid w:val="00441EA5"/>
    <w:rsid w:val="00441FA0"/>
    <w:rsid w:val="0044335C"/>
    <w:rsid w:val="004433ED"/>
    <w:rsid w:val="00446117"/>
    <w:rsid w:val="00447925"/>
    <w:rsid w:val="00450B11"/>
    <w:rsid w:val="00451FE3"/>
    <w:rsid w:val="0045349E"/>
    <w:rsid w:val="004543CB"/>
    <w:rsid w:val="004546AD"/>
    <w:rsid w:val="0046577F"/>
    <w:rsid w:val="004667B2"/>
    <w:rsid w:val="00466D88"/>
    <w:rsid w:val="004676CE"/>
    <w:rsid w:val="0047053D"/>
    <w:rsid w:val="00470850"/>
    <w:rsid w:val="004714BE"/>
    <w:rsid w:val="00471821"/>
    <w:rsid w:val="0047440F"/>
    <w:rsid w:val="00483DA8"/>
    <w:rsid w:val="00490BF4"/>
    <w:rsid w:val="00495F84"/>
    <w:rsid w:val="00497D70"/>
    <w:rsid w:val="004A0BDA"/>
    <w:rsid w:val="004A31D1"/>
    <w:rsid w:val="004A71ED"/>
    <w:rsid w:val="004B03D1"/>
    <w:rsid w:val="004B4106"/>
    <w:rsid w:val="004B5D9F"/>
    <w:rsid w:val="004B7A22"/>
    <w:rsid w:val="004C6544"/>
    <w:rsid w:val="004C7A3B"/>
    <w:rsid w:val="004D0308"/>
    <w:rsid w:val="004D1DA3"/>
    <w:rsid w:val="004D2F74"/>
    <w:rsid w:val="004D4A3A"/>
    <w:rsid w:val="004E12B0"/>
    <w:rsid w:val="004E15C7"/>
    <w:rsid w:val="004E2326"/>
    <w:rsid w:val="004E6523"/>
    <w:rsid w:val="004F0282"/>
    <w:rsid w:val="004F14F3"/>
    <w:rsid w:val="004F2EAD"/>
    <w:rsid w:val="004F2F73"/>
    <w:rsid w:val="004F4594"/>
    <w:rsid w:val="004F4F69"/>
    <w:rsid w:val="00501C29"/>
    <w:rsid w:val="00504A51"/>
    <w:rsid w:val="005050A5"/>
    <w:rsid w:val="00505602"/>
    <w:rsid w:val="00506A96"/>
    <w:rsid w:val="0051227C"/>
    <w:rsid w:val="005228C5"/>
    <w:rsid w:val="00524687"/>
    <w:rsid w:val="00526207"/>
    <w:rsid w:val="0053291A"/>
    <w:rsid w:val="0053507F"/>
    <w:rsid w:val="005353D6"/>
    <w:rsid w:val="0053552F"/>
    <w:rsid w:val="00536CED"/>
    <w:rsid w:val="0054071B"/>
    <w:rsid w:val="00542A92"/>
    <w:rsid w:val="0054666A"/>
    <w:rsid w:val="00550B0B"/>
    <w:rsid w:val="005522E7"/>
    <w:rsid w:val="00553B75"/>
    <w:rsid w:val="00554E39"/>
    <w:rsid w:val="00555160"/>
    <w:rsid w:val="00556741"/>
    <w:rsid w:val="00557177"/>
    <w:rsid w:val="00557589"/>
    <w:rsid w:val="00564868"/>
    <w:rsid w:val="00566165"/>
    <w:rsid w:val="00566956"/>
    <w:rsid w:val="00572369"/>
    <w:rsid w:val="0057613B"/>
    <w:rsid w:val="00581DD0"/>
    <w:rsid w:val="00587DC7"/>
    <w:rsid w:val="00591759"/>
    <w:rsid w:val="005920E9"/>
    <w:rsid w:val="005949A1"/>
    <w:rsid w:val="00595AD1"/>
    <w:rsid w:val="00597829"/>
    <w:rsid w:val="005A20B0"/>
    <w:rsid w:val="005A2A5E"/>
    <w:rsid w:val="005A4F95"/>
    <w:rsid w:val="005A6017"/>
    <w:rsid w:val="005A745A"/>
    <w:rsid w:val="005A7780"/>
    <w:rsid w:val="005B1009"/>
    <w:rsid w:val="005B2489"/>
    <w:rsid w:val="005B34BE"/>
    <w:rsid w:val="005B7AD5"/>
    <w:rsid w:val="005B7FBF"/>
    <w:rsid w:val="005C1E61"/>
    <w:rsid w:val="005C6290"/>
    <w:rsid w:val="005D0699"/>
    <w:rsid w:val="005D224A"/>
    <w:rsid w:val="005D5E7B"/>
    <w:rsid w:val="005D6295"/>
    <w:rsid w:val="005D7132"/>
    <w:rsid w:val="005D766D"/>
    <w:rsid w:val="005E4685"/>
    <w:rsid w:val="005E5CB4"/>
    <w:rsid w:val="005F0787"/>
    <w:rsid w:val="005F3541"/>
    <w:rsid w:val="005F3740"/>
    <w:rsid w:val="005F3C02"/>
    <w:rsid w:val="005F7864"/>
    <w:rsid w:val="005F7A25"/>
    <w:rsid w:val="00600EA9"/>
    <w:rsid w:val="00601275"/>
    <w:rsid w:val="00603F7B"/>
    <w:rsid w:val="00606A7F"/>
    <w:rsid w:val="006077EE"/>
    <w:rsid w:val="00613228"/>
    <w:rsid w:val="00614A46"/>
    <w:rsid w:val="00614EB6"/>
    <w:rsid w:val="00615ED7"/>
    <w:rsid w:val="006233DD"/>
    <w:rsid w:val="00623563"/>
    <w:rsid w:val="00626FA3"/>
    <w:rsid w:val="00631C61"/>
    <w:rsid w:val="00631D56"/>
    <w:rsid w:val="006322D8"/>
    <w:rsid w:val="00641345"/>
    <w:rsid w:val="006479F1"/>
    <w:rsid w:val="00647C68"/>
    <w:rsid w:val="00650DC3"/>
    <w:rsid w:val="00651E54"/>
    <w:rsid w:val="00653F63"/>
    <w:rsid w:val="00655923"/>
    <w:rsid w:val="00655E2B"/>
    <w:rsid w:val="00660300"/>
    <w:rsid w:val="00664894"/>
    <w:rsid w:val="006712D1"/>
    <w:rsid w:val="006726EB"/>
    <w:rsid w:val="00672DBA"/>
    <w:rsid w:val="00674A77"/>
    <w:rsid w:val="00680460"/>
    <w:rsid w:val="006809B3"/>
    <w:rsid w:val="00682AC8"/>
    <w:rsid w:val="00684FA8"/>
    <w:rsid w:val="00686DF3"/>
    <w:rsid w:val="006920C2"/>
    <w:rsid w:val="006937C1"/>
    <w:rsid w:val="006979D0"/>
    <w:rsid w:val="006A0B43"/>
    <w:rsid w:val="006A0E7A"/>
    <w:rsid w:val="006A478C"/>
    <w:rsid w:val="006A6F51"/>
    <w:rsid w:val="006B0665"/>
    <w:rsid w:val="006B2656"/>
    <w:rsid w:val="006B29FF"/>
    <w:rsid w:val="006B3D5F"/>
    <w:rsid w:val="006B5452"/>
    <w:rsid w:val="006B5A2C"/>
    <w:rsid w:val="006B6DF3"/>
    <w:rsid w:val="006C42C4"/>
    <w:rsid w:val="006C44A2"/>
    <w:rsid w:val="006C602C"/>
    <w:rsid w:val="006D6F86"/>
    <w:rsid w:val="006D7246"/>
    <w:rsid w:val="006D7D3B"/>
    <w:rsid w:val="006E2882"/>
    <w:rsid w:val="006E2BF9"/>
    <w:rsid w:val="006E34F3"/>
    <w:rsid w:val="006E3E9F"/>
    <w:rsid w:val="006E4677"/>
    <w:rsid w:val="006E4EC8"/>
    <w:rsid w:val="006E75B1"/>
    <w:rsid w:val="006F0180"/>
    <w:rsid w:val="006F01AC"/>
    <w:rsid w:val="006F0271"/>
    <w:rsid w:val="006F12DB"/>
    <w:rsid w:val="006F202F"/>
    <w:rsid w:val="006F44CC"/>
    <w:rsid w:val="006F58AC"/>
    <w:rsid w:val="006F694B"/>
    <w:rsid w:val="00700E89"/>
    <w:rsid w:val="007025A6"/>
    <w:rsid w:val="007039AA"/>
    <w:rsid w:val="0070496F"/>
    <w:rsid w:val="007165FB"/>
    <w:rsid w:val="007166A1"/>
    <w:rsid w:val="00725633"/>
    <w:rsid w:val="00725F0B"/>
    <w:rsid w:val="00726071"/>
    <w:rsid w:val="0072624F"/>
    <w:rsid w:val="00727A0F"/>
    <w:rsid w:val="00727E11"/>
    <w:rsid w:val="007301D3"/>
    <w:rsid w:val="00732F95"/>
    <w:rsid w:val="00733550"/>
    <w:rsid w:val="0073578A"/>
    <w:rsid w:val="00737C31"/>
    <w:rsid w:val="00743445"/>
    <w:rsid w:val="00744695"/>
    <w:rsid w:val="00745172"/>
    <w:rsid w:val="00747E48"/>
    <w:rsid w:val="00750C85"/>
    <w:rsid w:val="00751C6C"/>
    <w:rsid w:val="007565F2"/>
    <w:rsid w:val="00756681"/>
    <w:rsid w:val="007608AC"/>
    <w:rsid w:val="007633CE"/>
    <w:rsid w:val="007634C1"/>
    <w:rsid w:val="00763E3A"/>
    <w:rsid w:val="0076401A"/>
    <w:rsid w:val="007673C2"/>
    <w:rsid w:val="00771BF6"/>
    <w:rsid w:val="00783675"/>
    <w:rsid w:val="00784961"/>
    <w:rsid w:val="007903D1"/>
    <w:rsid w:val="00794F3D"/>
    <w:rsid w:val="00796948"/>
    <w:rsid w:val="0079732F"/>
    <w:rsid w:val="007979BC"/>
    <w:rsid w:val="007A1344"/>
    <w:rsid w:val="007A2FCD"/>
    <w:rsid w:val="007A6266"/>
    <w:rsid w:val="007B0022"/>
    <w:rsid w:val="007B5975"/>
    <w:rsid w:val="007B66D4"/>
    <w:rsid w:val="007B6D3A"/>
    <w:rsid w:val="007B7CF2"/>
    <w:rsid w:val="007C2DFB"/>
    <w:rsid w:val="007C30A1"/>
    <w:rsid w:val="007D04FB"/>
    <w:rsid w:val="007D2126"/>
    <w:rsid w:val="007D2D56"/>
    <w:rsid w:val="007D428C"/>
    <w:rsid w:val="007D5758"/>
    <w:rsid w:val="007D7F1A"/>
    <w:rsid w:val="007E0130"/>
    <w:rsid w:val="007E38D2"/>
    <w:rsid w:val="007E5C47"/>
    <w:rsid w:val="007F0C65"/>
    <w:rsid w:val="007F1C0E"/>
    <w:rsid w:val="007F4F0E"/>
    <w:rsid w:val="007F7954"/>
    <w:rsid w:val="00807535"/>
    <w:rsid w:val="0080795D"/>
    <w:rsid w:val="00810664"/>
    <w:rsid w:val="00812558"/>
    <w:rsid w:val="00822C51"/>
    <w:rsid w:val="00823A52"/>
    <w:rsid w:val="00825885"/>
    <w:rsid w:val="0083036A"/>
    <w:rsid w:val="00830577"/>
    <w:rsid w:val="00833DD0"/>
    <w:rsid w:val="00835114"/>
    <w:rsid w:val="008379D5"/>
    <w:rsid w:val="00841585"/>
    <w:rsid w:val="008432DB"/>
    <w:rsid w:val="00844618"/>
    <w:rsid w:val="008454D4"/>
    <w:rsid w:val="0085263F"/>
    <w:rsid w:val="00855052"/>
    <w:rsid w:val="0086042E"/>
    <w:rsid w:val="00862171"/>
    <w:rsid w:val="00864458"/>
    <w:rsid w:val="00865436"/>
    <w:rsid w:val="00865924"/>
    <w:rsid w:val="00865C48"/>
    <w:rsid w:val="00866562"/>
    <w:rsid w:val="0086672D"/>
    <w:rsid w:val="00873034"/>
    <w:rsid w:val="00874B0C"/>
    <w:rsid w:val="00874BF7"/>
    <w:rsid w:val="00875896"/>
    <w:rsid w:val="00877796"/>
    <w:rsid w:val="0087788C"/>
    <w:rsid w:val="00893CE8"/>
    <w:rsid w:val="008A2C01"/>
    <w:rsid w:val="008A6C23"/>
    <w:rsid w:val="008B1507"/>
    <w:rsid w:val="008B5941"/>
    <w:rsid w:val="008B6AF4"/>
    <w:rsid w:val="008C522C"/>
    <w:rsid w:val="008D0AFD"/>
    <w:rsid w:val="008D1771"/>
    <w:rsid w:val="008D1AD9"/>
    <w:rsid w:val="008D3332"/>
    <w:rsid w:val="008D49D3"/>
    <w:rsid w:val="008D5A91"/>
    <w:rsid w:val="008D664A"/>
    <w:rsid w:val="008E1920"/>
    <w:rsid w:val="008E265F"/>
    <w:rsid w:val="008E28C5"/>
    <w:rsid w:val="008E551C"/>
    <w:rsid w:val="008E632D"/>
    <w:rsid w:val="008F0F59"/>
    <w:rsid w:val="008F2829"/>
    <w:rsid w:val="008F4366"/>
    <w:rsid w:val="008F59CA"/>
    <w:rsid w:val="00900138"/>
    <w:rsid w:val="00910AEB"/>
    <w:rsid w:val="00911210"/>
    <w:rsid w:val="009166A1"/>
    <w:rsid w:val="009210C5"/>
    <w:rsid w:val="009225C1"/>
    <w:rsid w:val="00923FDB"/>
    <w:rsid w:val="00930353"/>
    <w:rsid w:val="00933B12"/>
    <w:rsid w:val="00933BC8"/>
    <w:rsid w:val="009359F0"/>
    <w:rsid w:val="00936EEA"/>
    <w:rsid w:val="009400A7"/>
    <w:rsid w:val="00940F44"/>
    <w:rsid w:val="00942381"/>
    <w:rsid w:val="0094504B"/>
    <w:rsid w:val="00946516"/>
    <w:rsid w:val="009476D0"/>
    <w:rsid w:val="00947CB7"/>
    <w:rsid w:val="009501E9"/>
    <w:rsid w:val="009518E1"/>
    <w:rsid w:val="00953C5B"/>
    <w:rsid w:val="00954246"/>
    <w:rsid w:val="009558DE"/>
    <w:rsid w:val="00957F74"/>
    <w:rsid w:val="009635A9"/>
    <w:rsid w:val="00965A60"/>
    <w:rsid w:val="00966D9E"/>
    <w:rsid w:val="0096794D"/>
    <w:rsid w:val="0097002D"/>
    <w:rsid w:val="00970CA9"/>
    <w:rsid w:val="0097128E"/>
    <w:rsid w:val="009741C1"/>
    <w:rsid w:val="009777C4"/>
    <w:rsid w:val="0098204F"/>
    <w:rsid w:val="00986DD3"/>
    <w:rsid w:val="00987838"/>
    <w:rsid w:val="00991E4A"/>
    <w:rsid w:val="00993498"/>
    <w:rsid w:val="009953D2"/>
    <w:rsid w:val="009975AE"/>
    <w:rsid w:val="009A0F69"/>
    <w:rsid w:val="009A118C"/>
    <w:rsid w:val="009A417E"/>
    <w:rsid w:val="009A444B"/>
    <w:rsid w:val="009A512A"/>
    <w:rsid w:val="009A78D2"/>
    <w:rsid w:val="009A7D37"/>
    <w:rsid w:val="009B2E93"/>
    <w:rsid w:val="009B396E"/>
    <w:rsid w:val="009B5AF2"/>
    <w:rsid w:val="009B725B"/>
    <w:rsid w:val="009C03E5"/>
    <w:rsid w:val="009C30B9"/>
    <w:rsid w:val="009C3E26"/>
    <w:rsid w:val="009C5722"/>
    <w:rsid w:val="009D0A31"/>
    <w:rsid w:val="009D0F30"/>
    <w:rsid w:val="009D3496"/>
    <w:rsid w:val="009D6A46"/>
    <w:rsid w:val="009D6EE3"/>
    <w:rsid w:val="009D7A67"/>
    <w:rsid w:val="009E04B3"/>
    <w:rsid w:val="009E19D5"/>
    <w:rsid w:val="009E1F62"/>
    <w:rsid w:val="009E3363"/>
    <w:rsid w:val="009E3DF2"/>
    <w:rsid w:val="009E739E"/>
    <w:rsid w:val="009E7C3E"/>
    <w:rsid w:val="009F0488"/>
    <w:rsid w:val="009F196F"/>
    <w:rsid w:val="009F35FE"/>
    <w:rsid w:val="009F3EA5"/>
    <w:rsid w:val="009F62AA"/>
    <w:rsid w:val="009F6E21"/>
    <w:rsid w:val="00A0044E"/>
    <w:rsid w:val="00A01D41"/>
    <w:rsid w:val="00A04527"/>
    <w:rsid w:val="00A0651B"/>
    <w:rsid w:val="00A06A38"/>
    <w:rsid w:val="00A074C4"/>
    <w:rsid w:val="00A1060D"/>
    <w:rsid w:val="00A1260C"/>
    <w:rsid w:val="00A13869"/>
    <w:rsid w:val="00A14AF6"/>
    <w:rsid w:val="00A30AA0"/>
    <w:rsid w:val="00A3159C"/>
    <w:rsid w:val="00A31B7C"/>
    <w:rsid w:val="00A32858"/>
    <w:rsid w:val="00A33808"/>
    <w:rsid w:val="00A417D5"/>
    <w:rsid w:val="00A46B40"/>
    <w:rsid w:val="00A47208"/>
    <w:rsid w:val="00A52CEB"/>
    <w:rsid w:val="00A535CA"/>
    <w:rsid w:val="00A558FA"/>
    <w:rsid w:val="00A605EB"/>
    <w:rsid w:val="00A64039"/>
    <w:rsid w:val="00A71095"/>
    <w:rsid w:val="00A720B3"/>
    <w:rsid w:val="00A72520"/>
    <w:rsid w:val="00A72DFA"/>
    <w:rsid w:val="00A73DF8"/>
    <w:rsid w:val="00A77374"/>
    <w:rsid w:val="00A83BF8"/>
    <w:rsid w:val="00A853A1"/>
    <w:rsid w:val="00A87D55"/>
    <w:rsid w:val="00A92760"/>
    <w:rsid w:val="00A932D4"/>
    <w:rsid w:val="00A93671"/>
    <w:rsid w:val="00A93860"/>
    <w:rsid w:val="00A94101"/>
    <w:rsid w:val="00A97BCA"/>
    <w:rsid w:val="00AA06A5"/>
    <w:rsid w:val="00AA12D0"/>
    <w:rsid w:val="00AA5FC2"/>
    <w:rsid w:val="00AA68A8"/>
    <w:rsid w:val="00AB051E"/>
    <w:rsid w:val="00AB1374"/>
    <w:rsid w:val="00AB30D8"/>
    <w:rsid w:val="00AB41D5"/>
    <w:rsid w:val="00AC3830"/>
    <w:rsid w:val="00AC4BEA"/>
    <w:rsid w:val="00AC669A"/>
    <w:rsid w:val="00AD18A8"/>
    <w:rsid w:val="00AD21F6"/>
    <w:rsid w:val="00AD6D24"/>
    <w:rsid w:val="00AE0A0A"/>
    <w:rsid w:val="00AE21EA"/>
    <w:rsid w:val="00AE3278"/>
    <w:rsid w:val="00AE6DD9"/>
    <w:rsid w:val="00AF2C58"/>
    <w:rsid w:val="00AF310A"/>
    <w:rsid w:val="00AF3540"/>
    <w:rsid w:val="00AF5C36"/>
    <w:rsid w:val="00AF636B"/>
    <w:rsid w:val="00AF648D"/>
    <w:rsid w:val="00B0466F"/>
    <w:rsid w:val="00B04EA3"/>
    <w:rsid w:val="00B05DB2"/>
    <w:rsid w:val="00B119CD"/>
    <w:rsid w:val="00B20784"/>
    <w:rsid w:val="00B27AA4"/>
    <w:rsid w:val="00B30836"/>
    <w:rsid w:val="00B338EE"/>
    <w:rsid w:val="00B349A3"/>
    <w:rsid w:val="00B354DD"/>
    <w:rsid w:val="00B35DE8"/>
    <w:rsid w:val="00B415CB"/>
    <w:rsid w:val="00B41DC1"/>
    <w:rsid w:val="00B43BEE"/>
    <w:rsid w:val="00B47E8E"/>
    <w:rsid w:val="00B537C2"/>
    <w:rsid w:val="00B54FD1"/>
    <w:rsid w:val="00B5616F"/>
    <w:rsid w:val="00B56A1B"/>
    <w:rsid w:val="00B57158"/>
    <w:rsid w:val="00B57CE9"/>
    <w:rsid w:val="00B674C3"/>
    <w:rsid w:val="00B67D39"/>
    <w:rsid w:val="00B76F55"/>
    <w:rsid w:val="00B82997"/>
    <w:rsid w:val="00B8434E"/>
    <w:rsid w:val="00B85EC8"/>
    <w:rsid w:val="00B903E5"/>
    <w:rsid w:val="00B95CC4"/>
    <w:rsid w:val="00B97F95"/>
    <w:rsid w:val="00BA00FE"/>
    <w:rsid w:val="00BA184F"/>
    <w:rsid w:val="00BA1CF1"/>
    <w:rsid w:val="00BA580B"/>
    <w:rsid w:val="00BA5842"/>
    <w:rsid w:val="00BA7B60"/>
    <w:rsid w:val="00BB17CD"/>
    <w:rsid w:val="00BB51AE"/>
    <w:rsid w:val="00BB5C49"/>
    <w:rsid w:val="00BB60D5"/>
    <w:rsid w:val="00BC6282"/>
    <w:rsid w:val="00BC7A4F"/>
    <w:rsid w:val="00BD384A"/>
    <w:rsid w:val="00BD426A"/>
    <w:rsid w:val="00BD6A9A"/>
    <w:rsid w:val="00BD79C2"/>
    <w:rsid w:val="00BE06A4"/>
    <w:rsid w:val="00BE079B"/>
    <w:rsid w:val="00BE0E32"/>
    <w:rsid w:val="00BE764D"/>
    <w:rsid w:val="00BF158A"/>
    <w:rsid w:val="00BF1EC6"/>
    <w:rsid w:val="00BF36BA"/>
    <w:rsid w:val="00BF4F8E"/>
    <w:rsid w:val="00BF5E6C"/>
    <w:rsid w:val="00BF6B11"/>
    <w:rsid w:val="00C00E81"/>
    <w:rsid w:val="00C03343"/>
    <w:rsid w:val="00C03EBC"/>
    <w:rsid w:val="00C048E0"/>
    <w:rsid w:val="00C06287"/>
    <w:rsid w:val="00C10567"/>
    <w:rsid w:val="00C12FC3"/>
    <w:rsid w:val="00C16072"/>
    <w:rsid w:val="00C202D2"/>
    <w:rsid w:val="00C222CE"/>
    <w:rsid w:val="00C2305B"/>
    <w:rsid w:val="00C279E3"/>
    <w:rsid w:val="00C30654"/>
    <w:rsid w:val="00C33A64"/>
    <w:rsid w:val="00C35EDF"/>
    <w:rsid w:val="00C40387"/>
    <w:rsid w:val="00C415F6"/>
    <w:rsid w:val="00C424B6"/>
    <w:rsid w:val="00C437D2"/>
    <w:rsid w:val="00C45F61"/>
    <w:rsid w:val="00C5369B"/>
    <w:rsid w:val="00C55F14"/>
    <w:rsid w:val="00C571F3"/>
    <w:rsid w:val="00C6047B"/>
    <w:rsid w:val="00C6184D"/>
    <w:rsid w:val="00C70A60"/>
    <w:rsid w:val="00C71A3A"/>
    <w:rsid w:val="00C72B54"/>
    <w:rsid w:val="00C743D2"/>
    <w:rsid w:val="00C74B98"/>
    <w:rsid w:val="00C755DA"/>
    <w:rsid w:val="00C761B4"/>
    <w:rsid w:val="00C77D2D"/>
    <w:rsid w:val="00C80045"/>
    <w:rsid w:val="00C80D18"/>
    <w:rsid w:val="00C85E80"/>
    <w:rsid w:val="00C86E0C"/>
    <w:rsid w:val="00C90E1A"/>
    <w:rsid w:val="00C91C3F"/>
    <w:rsid w:val="00C92A44"/>
    <w:rsid w:val="00C9344B"/>
    <w:rsid w:val="00C94801"/>
    <w:rsid w:val="00C96353"/>
    <w:rsid w:val="00C9732E"/>
    <w:rsid w:val="00CA2969"/>
    <w:rsid w:val="00CA61E8"/>
    <w:rsid w:val="00CB35B9"/>
    <w:rsid w:val="00CB4E89"/>
    <w:rsid w:val="00CB6228"/>
    <w:rsid w:val="00CB6AE8"/>
    <w:rsid w:val="00CB6E4F"/>
    <w:rsid w:val="00CB7E4F"/>
    <w:rsid w:val="00CC1E7B"/>
    <w:rsid w:val="00CC25B3"/>
    <w:rsid w:val="00CC31A8"/>
    <w:rsid w:val="00CC5905"/>
    <w:rsid w:val="00CD1963"/>
    <w:rsid w:val="00CD28BC"/>
    <w:rsid w:val="00CD3435"/>
    <w:rsid w:val="00CE0335"/>
    <w:rsid w:val="00CE045F"/>
    <w:rsid w:val="00CE21F5"/>
    <w:rsid w:val="00CE3727"/>
    <w:rsid w:val="00CE535A"/>
    <w:rsid w:val="00CE5F10"/>
    <w:rsid w:val="00CE72F2"/>
    <w:rsid w:val="00CF3ADD"/>
    <w:rsid w:val="00CF43E1"/>
    <w:rsid w:val="00CF500C"/>
    <w:rsid w:val="00D11736"/>
    <w:rsid w:val="00D14C26"/>
    <w:rsid w:val="00D159A7"/>
    <w:rsid w:val="00D176D6"/>
    <w:rsid w:val="00D17AAC"/>
    <w:rsid w:val="00D202FA"/>
    <w:rsid w:val="00D20E7C"/>
    <w:rsid w:val="00D22B45"/>
    <w:rsid w:val="00D24446"/>
    <w:rsid w:val="00D260C9"/>
    <w:rsid w:val="00D27D5F"/>
    <w:rsid w:val="00D30A09"/>
    <w:rsid w:val="00D31D03"/>
    <w:rsid w:val="00D366DD"/>
    <w:rsid w:val="00D371E5"/>
    <w:rsid w:val="00D37566"/>
    <w:rsid w:val="00D4752D"/>
    <w:rsid w:val="00D47E6B"/>
    <w:rsid w:val="00D51EC8"/>
    <w:rsid w:val="00D533C0"/>
    <w:rsid w:val="00D53A50"/>
    <w:rsid w:val="00D53AD7"/>
    <w:rsid w:val="00D541F4"/>
    <w:rsid w:val="00D545AA"/>
    <w:rsid w:val="00D5765B"/>
    <w:rsid w:val="00D576E3"/>
    <w:rsid w:val="00D57C2E"/>
    <w:rsid w:val="00D60743"/>
    <w:rsid w:val="00D64FF1"/>
    <w:rsid w:val="00D66C6F"/>
    <w:rsid w:val="00D67172"/>
    <w:rsid w:val="00D74285"/>
    <w:rsid w:val="00D77108"/>
    <w:rsid w:val="00D77132"/>
    <w:rsid w:val="00D813C3"/>
    <w:rsid w:val="00D8408B"/>
    <w:rsid w:val="00D901D7"/>
    <w:rsid w:val="00D914C7"/>
    <w:rsid w:val="00D93006"/>
    <w:rsid w:val="00D94F95"/>
    <w:rsid w:val="00D95EC7"/>
    <w:rsid w:val="00D965DA"/>
    <w:rsid w:val="00D972DF"/>
    <w:rsid w:val="00D97409"/>
    <w:rsid w:val="00DA08B9"/>
    <w:rsid w:val="00DA2670"/>
    <w:rsid w:val="00DA39B4"/>
    <w:rsid w:val="00DA3A2D"/>
    <w:rsid w:val="00DB632A"/>
    <w:rsid w:val="00DB67C1"/>
    <w:rsid w:val="00DD0174"/>
    <w:rsid w:val="00DD2637"/>
    <w:rsid w:val="00DD3348"/>
    <w:rsid w:val="00DE10B9"/>
    <w:rsid w:val="00DE2F77"/>
    <w:rsid w:val="00DE3FD1"/>
    <w:rsid w:val="00DE594F"/>
    <w:rsid w:val="00DE5AFC"/>
    <w:rsid w:val="00DE7188"/>
    <w:rsid w:val="00DF2980"/>
    <w:rsid w:val="00DF52D3"/>
    <w:rsid w:val="00DF552E"/>
    <w:rsid w:val="00DF5CC0"/>
    <w:rsid w:val="00E00BE7"/>
    <w:rsid w:val="00E016A3"/>
    <w:rsid w:val="00E05125"/>
    <w:rsid w:val="00E05420"/>
    <w:rsid w:val="00E06844"/>
    <w:rsid w:val="00E10C31"/>
    <w:rsid w:val="00E11DCF"/>
    <w:rsid w:val="00E12502"/>
    <w:rsid w:val="00E12965"/>
    <w:rsid w:val="00E1442C"/>
    <w:rsid w:val="00E15497"/>
    <w:rsid w:val="00E17DC5"/>
    <w:rsid w:val="00E21EAF"/>
    <w:rsid w:val="00E22DE4"/>
    <w:rsid w:val="00E23F16"/>
    <w:rsid w:val="00E23F82"/>
    <w:rsid w:val="00E27F25"/>
    <w:rsid w:val="00E27FB3"/>
    <w:rsid w:val="00E3088F"/>
    <w:rsid w:val="00E31A7B"/>
    <w:rsid w:val="00E31BA6"/>
    <w:rsid w:val="00E321BF"/>
    <w:rsid w:val="00E35929"/>
    <w:rsid w:val="00E36798"/>
    <w:rsid w:val="00E37B49"/>
    <w:rsid w:val="00E43AEF"/>
    <w:rsid w:val="00E44AE5"/>
    <w:rsid w:val="00E4554F"/>
    <w:rsid w:val="00E47412"/>
    <w:rsid w:val="00E5046C"/>
    <w:rsid w:val="00E50D8D"/>
    <w:rsid w:val="00E52CA4"/>
    <w:rsid w:val="00E533B0"/>
    <w:rsid w:val="00E55DCD"/>
    <w:rsid w:val="00E5625B"/>
    <w:rsid w:val="00E57464"/>
    <w:rsid w:val="00E57A19"/>
    <w:rsid w:val="00E62038"/>
    <w:rsid w:val="00E63C79"/>
    <w:rsid w:val="00E6619B"/>
    <w:rsid w:val="00E66F0E"/>
    <w:rsid w:val="00E7124F"/>
    <w:rsid w:val="00E72025"/>
    <w:rsid w:val="00E72A92"/>
    <w:rsid w:val="00E74368"/>
    <w:rsid w:val="00E76270"/>
    <w:rsid w:val="00E76635"/>
    <w:rsid w:val="00E81849"/>
    <w:rsid w:val="00E85605"/>
    <w:rsid w:val="00E8675F"/>
    <w:rsid w:val="00E90069"/>
    <w:rsid w:val="00E91FB4"/>
    <w:rsid w:val="00E93DD1"/>
    <w:rsid w:val="00E94768"/>
    <w:rsid w:val="00E96E49"/>
    <w:rsid w:val="00EA0023"/>
    <w:rsid w:val="00EA0DF3"/>
    <w:rsid w:val="00EA2849"/>
    <w:rsid w:val="00EA7E75"/>
    <w:rsid w:val="00EB1E25"/>
    <w:rsid w:val="00EB2CF8"/>
    <w:rsid w:val="00EB3B53"/>
    <w:rsid w:val="00EB3E42"/>
    <w:rsid w:val="00EB3F74"/>
    <w:rsid w:val="00EB4B1A"/>
    <w:rsid w:val="00EB523E"/>
    <w:rsid w:val="00EB7CD7"/>
    <w:rsid w:val="00EC0888"/>
    <w:rsid w:val="00EC18D5"/>
    <w:rsid w:val="00EC613F"/>
    <w:rsid w:val="00ED072D"/>
    <w:rsid w:val="00ED0E48"/>
    <w:rsid w:val="00ED2A31"/>
    <w:rsid w:val="00ED78A3"/>
    <w:rsid w:val="00ED7AA6"/>
    <w:rsid w:val="00ED7D1D"/>
    <w:rsid w:val="00EE0253"/>
    <w:rsid w:val="00EE2CE0"/>
    <w:rsid w:val="00EE4BB4"/>
    <w:rsid w:val="00EE5865"/>
    <w:rsid w:val="00EE7DA9"/>
    <w:rsid w:val="00EF2B9C"/>
    <w:rsid w:val="00EF41F7"/>
    <w:rsid w:val="00EF567B"/>
    <w:rsid w:val="00F06056"/>
    <w:rsid w:val="00F06C74"/>
    <w:rsid w:val="00F07200"/>
    <w:rsid w:val="00F078D3"/>
    <w:rsid w:val="00F103CE"/>
    <w:rsid w:val="00F13B9A"/>
    <w:rsid w:val="00F22DD2"/>
    <w:rsid w:val="00F2466B"/>
    <w:rsid w:val="00F2509E"/>
    <w:rsid w:val="00F26382"/>
    <w:rsid w:val="00F27BE4"/>
    <w:rsid w:val="00F31AE3"/>
    <w:rsid w:val="00F331DF"/>
    <w:rsid w:val="00F332DA"/>
    <w:rsid w:val="00F34A03"/>
    <w:rsid w:val="00F34BA1"/>
    <w:rsid w:val="00F377EC"/>
    <w:rsid w:val="00F41F56"/>
    <w:rsid w:val="00F42BD3"/>
    <w:rsid w:val="00F43673"/>
    <w:rsid w:val="00F44D4A"/>
    <w:rsid w:val="00F44FDD"/>
    <w:rsid w:val="00F46E30"/>
    <w:rsid w:val="00F5033E"/>
    <w:rsid w:val="00F52E9D"/>
    <w:rsid w:val="00F549EA"/>
    <w:rsid w:val="00F54A87"/>
    <w:rsid w:val="00F5755B"/>
    <w:rsid w:val="00F6341F"/>
    <w:rsid w:val="00F67E76"/>
    <w:rsid w:val="00F70E39"/>
    <w:rsid w:val="00F74E08"/>
    <w:rsid w:val="00F75A7C"/>
    <w:rsid w:val="00F7795D"/>
    <w:rsid w:val="00F83A98"/>
    <w:rsid w:val="00F8403D"/>
    <w:rsid w:val="00F850C5"/>
    <w:rsid w:val="00F86DA8"/>
    <w:rsid w:val="00F87F10"/>
    <w:rsid w:val="00F87FF6"/>
    <w:rsid w:val="00F90AED"/>
    <w:rsid w:val="00F913B8"/>
    <w:rsid w:val="00F92583"/>
    <w:rsid w:val="00FA0891"/>
    <w:rsid w:val="00FA1DEA"/>
    <w:rsid w:val="00FA4BF3"/>
    <w:rsid w:val="00FB14EF"/>
    <w:rsid w:val="00FB3205"/>
    <w:rsid w:val="00FB7507"/>
    <w:rsid w:val="00FC08A6"/>
    <w:rsid w:val="00FC3256"/>
    <w:rsid w:val="00FC78C2"/>
    <w:rsid w:val="00FD117F"/>
    <w:rsid w:val="00FD477D"/>
    <w:rsid w:val="00FD4AA0"/>
    <w:rsid w:val="00FD4B98"/>
    <w:rsid w:val="00FE2544"/>
    <w:rsid w:val="00FE4B1D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B8786"/>
  <w15:docId w15:val="{22D2CFD6-AA8B-45F9-B32D-E5A701F1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A67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bidi="ar-SA"/>
    </w:rPr>
  </w:style>
  <w:style w:type="paragraph" w:styleId="Heading1">
    <w:name w:val="heading 1"/>
    <w:basedOn w:val="H1"/>
    <w:next w:val="Normal"/>
    <w:link w:val="Heading1Char"/>
    <w:uiPriority w:val="9"/>
    <w:rsid w:val="009D7A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A6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A6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A67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7A67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D7A67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D7A67"/>
    <w:rPr>
      <w:rFonts w:ascii="Arial" w:eastAsiaTheme="minorEastAsia" w:hAnsi="Arial" w:cs="Times New Roman"/>
      <w:sz w:val="16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D7A67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7A67"/>
    <w:rPr>
      <w:rFonts w:ascii="Arial" w:eastAsiaTheme="minorEastAsia" w:hAnsi="Arial" w:cs="Times New Roman"/>
      <w:sz w:val="16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Lucida Grande" w:eastAsiaTheme="minorEastAsia" w:hAnsi="Lucida Grande" w:cs="Lucida Grande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D7A67"/>
    <w:rPr>
      <w:rFonts w:ascii="Arial" w:eastAsiaTheme="minorEastAsia" w:hAnsi="Arial" w:cs="Times New Roman"/>
      <w:b/>
      <w:sz w:val="40"/>
      <w:szCs w:val="5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D7A67"/>
    <w:rPr>
      <w:rFonts w:ascii="Arial" w:eastAsiaTheme="minorEastAsia" w:hAnsi="Arial" w:cs="Times New Roman"/>
      <w:b/>
      <w:caps/>
      <w:sz w:val="24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B67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75"/>
    </w:rPr>
  </w:style>
  <w:style w:type="character" w:customStyle="1" w:styleId="TitleChar">
    <w:name w:val="Title Char"/>
    <w:basedOn w:val="DefaultParagraphFont"/>
    <w:link w:val="Title"/>
    <w:uiPriority w:val="10"/>
    <w:rsid w:val="00DB6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75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B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EE4B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46E"/>
    <w:pPr>
      <w:outlineLvl w:val="9"/>
    </w:pPr>
    <w:rPr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6794D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794D"/>
    <w:pPr>
      <w:spacing w:after="10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6794D"/>
    <w:pPr>
      <w:spacing w:after="100"/>
      <w:ind w:left="440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9D7A67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7A67"/>
    <w:rPr>
      <w:rFonts w:ascii="Arial" w:hAnsi="Arial"/>
      <w:sz w:val="20"/>
      <w:lang w:bidi="ar-SA"/>
    </w:rPr>
  </w:style>
  <w:style w:type="paragraph" w:customStyle="1" w:styleId="Default">
    <w:name w:val="Default"/>
    <w:rsid w:val="009D7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bidi="ar-SA"/>
    </w:rPr>
  </w:style>
  <w:style w:type="table" w:styleId="LightShading-Accent1">
    <w:name w:val="Light Shading Accent 1"/>
    <w:basedOn w:val="TableNormal"/>
    <w:uiPriority w:val="60"/>
    <w:rsid w:val="009F6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9F62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9359F0"/>
  </w:style>
  <w:style w:type="table" w:styleId="ColorfulList-Accent1">
    <w:name w:val="Colorful List Accent 1"/>
    <w:basedOn w:val="TableNormal"/>
    <w:link w:val="ColorfulList-Accent1Char"/>
    <w:uiPriority w:val="34"/>
    <w:rsid w:val="009359F0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7A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BD3"/>
    <w:rPr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BD3"/>
    <w:rPr>
      <w:sz w:val="20"/>
      <w:szCs w:val="29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D7A6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D7A67"/>
    <w:rPr>
      <w:rFonts w:ascii="Arial" w:eastAsiaTheme="minorEastAsia" w:hAnsi="Arial" w:cs="Times New Roman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D7A67"/>
    <w:rPr>
      <w:rFonts w:ascii="Arial" w:eastAsiaTheme="minorEastAsia" w:hAnsi="Arial" w:cs="Times New Roman"/>
      <w:b/>
      <w:szCs w:val="24"/>
      <w:lang w:bidi="ar-SA"/>
    </w:rPr>
  </w:style>
  <w:style w:type="character" w:styleId="PageNumber">
    <w:name w:val="page number"/>
    <w:basedOn w:val="DefaultParagraphFont"/>
    <w:uiPriority w:val="99"/>
    <w:unhideWhenUsed/>
    <w:rsid w:val="009D7A67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D7A6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7A67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A67"/>
    <w:rPr>
      <w:rFonts w:ascii="Arial" w:eastAsiaTheme="minorEastAsia" w:hAnsi="Arial" w:cs="Times New Roman"/>
      <w:sz w:val="16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9D7A67"/>
    <w:rPr>
      <w:vertAlign w:val="superscript"/>
    </w:rPr>
  </w:style>
  <w:style w:type="paragraph" w:styleId="Revision">
    <w:name w:val="Revision"/>
    <w:hidden/>
    <w:uiPriority w:val="99"/>
    <w:semiHidden/>
    <w:rsid w:val="009D7A67"/>
    <w:pPr>
      <w:spacing w:after="0" w:line="240" w:lineRule="auto"/>
    </w:pPr>
    <w:rPr>
      <w:rFonts w:ascii="Arial" w:eastAsiaTheme="minorEastAsia" w:hAnsi="Arial" w:cs="Arial"/>
      <w:sz w:val="21"/>
      <w:szCs w:val="21"/>
      <w:lang w:bidi="ar-SA"/>
    </w:rPr>
  </w:style>
  <w:style w:type="paragraph" w:customStyle="1" w:styleId="BasicParagraph">
    <w:name w:val="[Basic Paragraph]"/>
    <w:basedOn w:val="Normal"/>
    <w:uiPriority w:val="99"/>
    <w:rsid w:val="009D7A6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D7A6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D7A67"/>
    <w:pPr>
      <w:numPr>
        <w:numId w:val="2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D7A6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D7A6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D7A67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D7A67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D7A67"/>
    <w:rPr>
      <w:rFonts w:ascii="Arial" w:eastAsiaTheme="minorEastAsia" w:hAnsi="Arial" w:cs="Times New Roman"/>
      <w:b/>
      <w:sz w:val="40"/>
      <w:szCs w:val="52"/>
      <w:lang w:bidi="ar-SA"/>
    </w:rPr>
  </w:style>
  <w:style w:type="table" w:customStyle="1" w:styleId="TableGray">
    <w:name w:val="Table Gray"/>
    <w:basedOn w:val="TableNormal"/>
    <w:uiPriority w:val="99"/>
    <w:rsid w:val="009D7A67"/>
    <w:pPr>
      <w:spacing w:after="0" w:line="240" w:lineRule="auto"/>
    </w:pPr>
    <w:rPr>
      <w:rFonts w:eastAsiaTheme="minorEastAsia" w:cs="Times New Roman"/>
      <w:sz w:val="20"/>
      <w:szCs w:val="20"/>
      <w:lang w:bidi="ar-SA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D7A67"/>
    <w:pPr>
      <w:numPr>
        <w:numId w:val="27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9D7A67"/>
    <w:pPr>
      <w:numPr>
        <w:ilvl w:val="1"/>
        <w:numId w:val="2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D7A67"/>
    <w:pPr>
      <w:numPr>
        <w:numId w:val="2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D7A67"/>
    <w:pPr>
      <w:numPr>
        <w:numId w:val="2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D7A67"/>
    <w:pPr>
      <w:ind w:left="567"/>
    </w:pPr>
    <w:rPr>
      <w:rFonts w:cs="Arial"/>
      <w:b/>
    </w:rPr>
  </w:style>
  <w:style w:type="paragraph" w:customStyle="1" w:styleId="Heading3NotBold">
    <w:name w:val="Heading 3 Not Bold"/>
    <w:basedOn w:val="Normal"/>
    <w:qFormat/>
    <w:rsid w:val="003B2053"/>
    <w:pPr>
      <w:widowControl w:val="0"/>
      <w:spacing w:before="240"/>
    </w:pPr>
    <w:rPr>
      <w:rFonts w:cs="Arial"/>
    </w:rPr>
  </w:style>
  <w:style w:type="paragraph" w:customStyle="1" w:styleId="TitreTableau">
    <w:name w:val="Titre Tableau"/>
    <w:basedOn w:val="Normal"/>
    <w:qFormat/>
    <w:rsid w:val="009D7A6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D7A67"/>
    <w:pPr>
      <w:keepNext/>
      <w:keepLines/>
      <w:framePr w:hSpace="141" w:wrap="around" w:vAnchor="text" w:hAnchor="margin" w:y="402"/>
      <w:numPr>
        <w:numId w:val="29"/>
      </w:numPr>
      <w:spacing w:beforeLines="60" w:before="60" w:afterLines="20" w:after="20"/>
    </w:pPr>
  </w:style>
  <w:style w:type="character" w:customStyle="1" w:styleId="hps">
    <w:name w:val="hps"/>
    <w:basedOn w:val="DefaultParagraphFont"/>
    <w:rsid w:val="00B4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2CA4-F794-4465-991A-8F451743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0</TotalTime>
  <Pages>5</Pages>
  <Words>1728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Ines DALMAU i GUTSENS</cp:lastModifiedBy>
  <cp:revision>2</cp:revision>
  <cp:lastPrinted>2015-09-12T14:27:00Z</cp:lastPrinted>
  <dcterms:created xsi:type="dcterms:W3CDTF">2016-02-10T17:54:00Z</dcterms:created>
  <dcterms:modified xsi:type="dcterms:W3CDTF">2016-02-10T17:54:00Z</dcterms:modified>
</cp:coreProperties>
</file>