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D9" w:rsidRPr="00371075" w:rsidRDefault="003C5A4F" w:rsidP="00F7504C">
      <w:pPr>
        <w:pStyle w:val="H1"/>
        <w:rPr>
          <w:rFonts w:cs="Arial"/>
          <w:lang w:val="fr-FR"/>
        </w:rPr>
      </w:pPr>
      <w:r w:rsidRPr="00371075">
        <w:rPr>
          <w:rFonts w:cs="Arial"/>
          <w:lang w:val="fr-FR" w:eastAsia="en-GB"/>
        </w:rPr>
        <w:t>Organi</w:t>
      </w:r>
      <w:r w:rsidR="00371075">
        <w:rPr>
          <w:rFonts w:cs="Arial"/>
          <w:lang w:val="fr-FR" w:eastAsia="en-GB"/>
        </w:rPr>
        <w:t xml:space="preserve">sation d’un atelier </w:t>
      </w:r>
      <w:r w:rsidR="004C5DAC">
        <w:rPr>
          <w:rFonts w:cs="Arial"/>
          <w:lang w:val="fr-FR" w:eastAsia="en-GB"/>
        </w:rPr>
        <w:t>consacré aux</w:t>
      </w:r>
      <w:r w:rsidR="00371075">
        <w:rPr>
          <w:rFonts w:cs="Arial"/>
          <w:lang w:val="fr-FR" w:eastAsia="en-GB"/>
        </w:rPr>
        <w:t xml:space="preserve"> enseignements tirés</w:t>
      </w:r>
    </w:p>
    <w:p w:rsidR="00624BC9" w:rsidRDefault="00003F78" w:rsidP="007564F1">
      <w:pPr>
        <w:rPr>
          <w:w w:val="102"/>
          <w:lang w:val="fr-FR"/>
        </w:rPr>
      </w:pPr>
      <w:r>
        <w:rPr>
          <w:w w:val="102"/>
          <w:lang w:val="fr-FR"/>
        </w:rPr>
        <w:t>Le plan d’action pour la préparation aux PTM doit prévoir u</w:t>
      </w:r>
      <w:r w:rsidR="004C5DAC">
        <w:rPr>
          <w:w w:val="102"/>
          <w:lang w:val="fr-FR"/>
        </w:rPr>
        <w:t>n</w:t>
      </w:r>
      <w:r w:rsidR="00624BC9">
        <w:rPr>
          <w:w w:val="102"/>
          <w:lang w:val="fr-FR"/>
        </w:rPr>
        <w:t xml:space="preserve"> atelier d’un ou deux jours sur les enseignements tirés. Cet atelier </w:t>
      </w:r>
      <w:r w:rsidR="00830F91">
        <w:rPr>
          <w:w w:val="102"/>
          <w:lang w:val="fr-FR"/>
        </w:rPr>
        <w:t>a pour but</w:t>
      </w:r>
      <w:r w:rsidR="004C5DAC">
        <w:rPr>
          <w:w w:val="102"/>
          <w:lang w:val="fr-FR"/>
        </w:rPr>
        <w:t xml:space="preserve"> </w:t>
      </w:r>
      <w:r w:rsidR="00830F91">
        <w:rPr>
          <w:w w:val="102"/>
          <w:lang w:val="fr-FR"/>
        </w:rPr>
        <w:t xml:space="preserve">de </w:t>
      </w:r>
      <w:r w:rsidR="004C5DAC">
        <w:rPr>
          <w:w w:val="102"/>
          <w:lang w:val="fr-FR"/>
        </w:rPr>
        <w:t>mettre en évidence</w:t>
      </w:r>
      <w:r w:rsidR="00624BC9">
        <w:rPr>
          <w:w w:val="102"/>
          <w:lang w:val="fr-FR"/>
        </w:rPr>
        <w:t xml:space="preserve"> les enseignements tirés </w:t>
      </w:r>
      <w:r w:rsidR="004C5DAC">
        <w:rPr>
          <w:w w:val="102"/>
          <w:lang w:val="fr-FR"/>
        </w:rPr>
        <w:t>des</w:t>
      </w:r>
      <w:r w:rsidR="00624BC9">
        <w:rPr>
          <w:w w:val="102"/>
          <w:lang w:val="fr-FR"/>
        </w:rPr>
        <w:t xml:space="preserve"> </w:t>
      </w:r>
      <w:r w:rsidR="004C5DAC">
        <w:rPr>
          <w:w w:val="102"/>
          <w:lang w:val="fr-FR"/>
        </w:rPr>
        <w:t>exercices de simulation</w:t>
      </w:r>
      <w:r w:rsidR="00624BC9">
        <w:rPr>
          <w:w w:val="102"/>
          <w:lang w:val="fr-FR"/>
        </w:rPr>
        <w:t>, des projets pilotes et/ou des opérations de transferts monétaires</w:t>
      </w:r>
      <w:r w:rsidR="007564F1">
        <w:rPr>
          <w:w w:val="102"/>
          <w:lang w:val="fr-FR"/>
        </w:rPr>
        <w:t>,</w:t>
      </w:r>
      <w:r w:rsidR="00624BC9">
        <w:rPr>
          <w:w w:val="102"/>
          <w:lang w:val="fr-FR"/>
        </w:rPr>
        <w:t xml:space="preserve"> </w:t>
      </w:r>
      <w:r w:rsidR="00830F91">
        <w:rPr>
          <w:w w:val="102"/>
          <w:lang w:val="fr-FR"/>
        </w:rPr>
        <w:t>ainsi que les</w:t>
      </w:r>
      <w:r w:rsidR="00624BC9">
        <w:rPr>
          <w:w w:val="102"/>
          <w:lang w:val="fr-FR"/>
        </w:rPr>
        <w:t xml:space="preserve"> recommandations </w:t>
      </w:r>
      <w:r w:rsidR="00830F91">
        <w:rPr>
          <w:w w:val="102"/>
          <w:lang w:val="fr-FR"/>
        </w:rPr>
        <w:t xml:space="preserve">visant à </w:t>
      </w:r>
      <w:r w:rsidR="00624BC9">
        <w:rPr>
          <w:w w:val="102"/>
          <w:lang w:val="fr-FR"/>
        </w:rPr>
        <w:t xml:space="preserve">améliorer les pratiques actuelles et futures. </w:t>
      </w:r>
      <w:r w:rsidR="007564F1">
        <w:rPr>
          <w:w w:val="102"/>
          <w:lang w:val="fr-FR"/>
        </w:rPr>
        <w:t>Il</w:t>
      </w:r>
      <w:r w:rsidR="00624BC9">
        <w:rPr>
          <w:w w:val="102"/>
          <w:lang w:val="fr-FR"/>
        </w:rPr>
        <w:t xml:space="preserve"> doit porter sur l’ensemble du processus de préparation aux </w:t>
      </w:r>
      <w:r w:rsidR="007564F1">
        <w:rPr>
          <w:w w:val="102"/>
          <w:lang w:val="fr-FR"/>
        </w:rPr>
        <w:t>PTM</w:t>
      </w:r>
      <w:r w:rsidR="00624BC9">
        <w:rPr>
          <w:w w:val="102"/>
          <w:lang w:val="fr-FR"/>
        </w:rPr>
        <w:t>.</w:t>
      </w:r>
    </w:p>
    <w:p w:rsidR="006C1AE2" w:rsidRPr="00371075" w:rsidRDefault="00371075" w:rsidP="00F7504C">
      <w:pPr>
        <w:pStyle w:val="Heading3"/>
        <w:rPr>
          <w:rFonts w:cs="Arial"/>
          <w:lang w:val="fr-FR"/>
        </w:rPr>
      </w:pPr>
      <w:r>
        <w:rPr>
          <w:rFonts w:cs="Arial"/>
          <w:lang w:val="fr-FR"/>
        </w:rPr>
        <w:t>Appro</w:t>
      </w:r>
      <w:r w:rsidR="006C1AE2" w:rsidRPr="00371075">
        <w:rPr>
          <w:rFonts w:cs="Arial"/>
          <w:lang w:val="fr-FR"/>
        </w:rPr>
        <w:t>ch</w:t>
      </w:r>
      <w:r>
        <w:rPr>
          <w:rFonts w:cs="Arial"/>
          <w:lang w:val="fr-FR"/>
        </w:rPr>
        <w:t>e</w:t>
      </w:r>
    </w:p>
    <w:p w:rsidR="00EC55F8" w:rsidRDefault="00624BC9" w:rsidP="00670B39">
      <w:pPr>
        <w:rPr>
          <w:bCs/>
          <w:lang w:val="fr-FR" w:eastAsia="en-GB"/>
        </w:rPr>
      </w:pPr>
      <w:r>
        <w:rPr>
          <w:bCs/>
          <w:lang w:val="fr-FR" w:eastAsia="en-GB"/>
        </w:rPr>
        <w:t xml:space="preserve">L’approche adoptée sera similaire à </w:t>
      </w:r>
      <w:r w:rsidR="00422E1E">
        <w:rPr>
          <w:bCs/>
          <w:lang w:val="fr-FR" w:eastAsia="en-GB"/>
        </w:rPr>
        <w:t>celle de l’atelier</w:t>
      </w:r>
      <w:r>
        <w:rPr>
          <w:bCs/>
          <w:lang w:val="fr-FR" w:eastAsia="en-GB"/>
        </w:rPr>
        <w:t xml:space="preserve"> </w:t>
      </w:r>
      <w:r w:rsidR="00670B39">
        <w:rPr>
          <w:bCs/>
          <w:lang w:val="fr-FR" w:eastAsia="en-GB"/>
        </w:rPr>
        <w:t>organisé au début du processus de préparation aux PTM</w:t>
      </w:r>
      <w:r w:rsidR="00670B39">
        <w:rPr>
          <w:bCs/>
          <w:lang w:val="fr-FR" w:eastAsia="en-GB"/>
        </w:rPr>
        <w:t xml:space="preserve"> et </w:t>
      </w:r>
      <w:r w:rsidR="00360B81">
        <w:rPr>
          <w:bCs/>
          <w:lang w:val="fr-FR" w:eastAsia="en-GB"/>
        </w:rPr>
        <w:t xml:space="preserve">visant à mobiliser les parties prenantes. Elle doit </w:t>
      </w:r>
      <w:r w:rsidR="007564F1">
        <w:rPr>
          <w:bCs/>
          <w:lang w:val="fr-FR" w:eastAsia="en-GB"/>
        </w:rPr>
        <w:t>favoriser</w:t>
      </w:r>
      <w:r w:rsidR="00360B81">
        <w:rPr>
          <w:bCs/>
          <w:lang w:val="fr-FR" w:eastAsia="en-GB"/>
        </w:rPr>
        <w:t xml:space="preserve"> la consultation et la participation. </w:t>
      </w:r>
      <w:r w:rsidR="00EC55F8" w:rsidRPr="00EC55F8">
        <w:rPr>
          <w:bCs/>
          <w:lang w:val="fr-FR" w:eastAsia="en-GB"/>
        </w:rPr>
        <w:t xml:space="preserve">Dans la mesure du possible, il est utile d’établir un lien avec tout autre atelier similaire prévu, portant sur la préparation </w:t>
      </w:r>
      <w:r w:rsidR="007564F1">
        <w:rPr>
          <w:bCs/>
          <w:lang w:val="fr-FR" w:eastAsia="en-GB"/>
        </w:rPr>
        <w:t>en général</w:t>
      </w:r>
      <w:r w:rsidR="00EC55F8" w:rsidRPr="00EC55F8">
        <w:rPr>
          <w:bCs/>
          <w:lang w:val="fr-FR" w:eastAsia="en-GB"/>
        </w:rPr>
        <w:t xml:space="preserve">, la planification d’urgence ou les activités menées dans le cadre d’une intervention </w:t>
      </w:r>
      <w:r w:rsidR="007564F1">
        <w:rPr>
          <w:bCs/>
          <w:lang w:val="fr-FR" w:eastAsia="en-GB"/>
        </w:rPr>
        <w:t>de secours</w:t>
      </w:r>
      <w:r w:rsidR="00EC55F8">
        <w:rPr>
          <w:bCs/>
          <w:lang w:val="fr-FR" w:eastAsia="en-GB"/>
        </w:rPr>
        <w:t>.</w:t>
      </w:r>
    </w:p>
    <w:p w:rsidR="006C1AE2" w:rsidRPr="00371075" w:rsidRDefault="006C1AE2" w:rsidP="00F7504C">
      <w:pPr>
        <w:pStyle w:val="Heading3"/>
        <w:rPr>
          <w:rFonts w:cs="Arial"/>
          <w:lang w:val="fr-FR"/>
        </w:rPr>
      </w:pPr>
      <w:r w:rsidRPr="00371075">
        <w:rPr>
          <w:rFonts w:cs="Arial"/>
          <w:lang w:val="fr-FR"/>
        </w:rPr>
        <w:t>Participants</w:t>
      </w:r>
    </w:p>
    <w:p w:rsidR="00422E1E" w:rsidRDefault="00422E1E" w:rsidP="007564F1">
      <w:pPr>
        <w:rPr>
          <w:lang w:val="fr-FR" w:eastAsia="en-GB"/>
        </w:rPr>
      </w:pPr>
      <w:r>
        <w:rPr>
          <w:lang w:val="fr-FR" w:eastAsia="en-GB"/>
        </w:rPr>
        <w:t xml:space="preserve">Les employés et les départements </w:t>
      </w:r>
      <w:r w:rsidR="007564F1">
        <w:rPr>
          <w:lang w:val="fr-FR" w:eastAsia="en-GB"/>
        </w:rPr>
        <w:t>concernés par</w:t>
      </w:r>
      <w:r>
        <w:rPr>
          <w:lang w:val="fr-FR" w:eastAsia="en-GB"/>
        </w:rPr>
        <w:t xml:space="preserve"> le processus de préparation doivent être invités. </w:t>
      </w:r>
      <w:r w:rsidR="007564F1">
        <w:rPr>
          <w:lang w:val="fr-FR" w:eastAsia="en-GB"/>
        </w:rPr>
        <w:t>Doivent participer à l’atelier </w:t>
      </w:r>
      <w:r>
        <w:rPr>
          <w:lang w:val="fr-FR" w:eastAsia="en-GB"/>
        </w:rPr>
        <w:t>:</w:t>
      </w:r>
    </w:p>
    <w:p w:rsidR="00422E1E" w:rsidRDefault="00422E1E" w:rsidP="007564F1">
      <w:pPr>
        <w:pStyle w:val="Bullet2"/>
        <w:rPr>
          <w:lang w:val="fr-FR" w:eastAsia="en-GB"/>
        </w:rPr>
      </w:pPr>
      <w:r>
        <w:rPr>
          <w:lang w:val="fr-FR" w:eastAsia="en-GB"/>
        </w:rPr>
        <w:t xml:space="preserve">le coordonnateur des </w:t>
      </w:r>
      <w:r w:rsidR="007564F1">
        <w:rPr>
          <w:lang w:val="fr-FR" w:eastAsia="en-GB"/>
        </w:rPr>
        <w:t>PTM</w:t>
      </w:r>
      <w:r>
        <w:rPr>
          <w:lang w:val="fr-FR" w:eastAsia="en-GB"/>
        </w:rPr>
        <w:t xml:space="preserve"> et les membres du groupe de travail technique ;</w:t>
      </w:r>
    </w:p>
    <w:p w:rsidR="00EC55F8" w:rsidRDefault="00EC55F8" w:rsidP="00EC55F8">
      <w:pPr>
        <w:pStyle w:val="Bullet2"/>
        <w:rPr>
          <w:kern w:val="24"/>
          <w:lang w:val="fr-FR" w:eastAsia="en-GB"/>
        </w:rPr>
      </w:pPr>
      <w:r>
        <w:rPr>
          <w:kern w:val="24"/>
          <w:lang w:val="fr-FR" w:eastAsia="en-GB"/>
        </w:rPr>
        <w:t>les membres des équipes de gouvernance et de direction de la Société nationale (au moins aux séances consacrées aux résultats et aux recommandations/étapes à suivre) ;</w:t>
      </w:r>
    </w:p>
    <w:p w:rsidR="00EC55F8" w:rsidRPr="00E5584D" w:rsidRDefault="00EC55F8" w:rsidP="00EC55F8">
      <w:pPr>
        <w:pStyle w:val="Bullet2"/>
        <w:rPr>
          <w:kern w:val="24"/>
          <w:lang w:val="fr-FR" w:eastAsia="en-GB"/>
        </w:rPr>
      </w:pPr>
      <w:r>
        <w:rPr>
          <w:kern w:val="24"/>
          <w:lang w:val="fr-FR" w:eastAsia="en-GB"/>
        </w:rPr>
        <w:t>les responsables (chefs des départements) ;</w:t>
      </w:r>
    </w:p>
    <w:p w:rsidR="00EC55F8" w:rsidRPr="00E5584D" w:rsidRDefault="00EC55F8" w:rsidP="00EC55F8">
      <w:pPr>
        <w:pStyle w:val="Bullet2"/>
        <w:rPr>
          <w:kern w:val="24"/>
          <w:lang w:val="fr-FR" w:eastAsia="en-GB"/>
        </w:rPr>
      </w:pPr>
      <w:r>
        <w:rPr>
          <w:kern w:val="24"/>
          <w:lang w:val="fr-FR" w:eastAsia="en-GB"/>
        </w:rPr>
        <w:t>les employés clés des services liés aux programmes et des services de soutien au siège et dans les sections ;</w:t>
      </w:r>
    </w:p>
    <w:p w:rsidR="00EC55F8" w:rsidRPr="00E5584D" w:rsidRDefault="00EC55F8" w:rsidP="007564F1">
      <w:pPr>
        <w:pStyle w:val="Bullet2"/>
        <w:rPr>
          <w:kern w:val="24"/>
          <w:lang w:val="fr-FR" w:eastAsia="en-GB"/>
        </w:rPr>
      </w:pPr>
      <w:r>
        <w:rPr>
          <w:kern w:val="24"/>
          <w:lang w:val="fr-FR" w:eastAsia="en-GB"/>
        </w:rPr>
        <w:t xml:space="preserve">les volontaires clés du siège et des sections participant aux </w:t>
      </w:r>
      <w:r w:rsidR="007564F1">
        <w:rPr>
          <w:kern w:val="24"/>
          <w:lang w:val="fr-FR" w:eastAsia="en-GB"/>
        </w:rPr>
        <w:t>PTM</w:t>
      </w:r>
      <w:r>
        <w:rPr>
          <w:kern w:val="24"/>
          <w:lang w:val="fr-FR" w:eastAsia="en-GB"/>
        </w:rPr>
        <w:t> ;</w:t>
      </w:r>
    </w:p>
    <w:p w:rsidR="00EC55F8" w:rsidRDefault="00EC55F8" w:rsidP="00EC55F8">
      <w:pPr>
        <w:pStyle w:val="Bullet2"/>
        <w:rPr>
          <w:kern w:val="24"/>
          <w:lang w:val="fr-FR" w:eastAsia="en-GB"/>
        </w:rPr>
      </w:pPr>
      <w:r>
        <w:rPr>
          <w:kern w:val="24"/>
          <w:lang w:val="fr-FR" w:eastAsia="en-GB"/>
        </w:rPr>
        <w:t>les partenaires du Mouvement dans le pays/la région ;</w:t>
      </w:r>
    </w:p>
    <w:p w:rsidR="00EC55F8" w:rsidRPr="00E5584D" w:rsidRDefault="00EC55F8" w:rsidP="00220D35">
      <w:pPr>
        <w:pStyle w:val="Bullet2"/>
        <w:rPr>
          <w:kern w:val="24"/>
          <w:lang w:val="fr-FR" w:eastAsia="en-GB"/>
        </w:rPr>
      </w:pPr>
      <w:r>
        <w:rPr>
          <w:kern w:val="24"/>
          <w:lang w:val="fr-FR" w:eastAsia="en-GB"/>
        </w:rPr>
        <w:t xml:space="preserve">les participants externes (partenaires, donateurs, etc.) intervenant dans les </w:t>
      </w:r>
      <w:r w:rsidR="00220D35">
        <w:rPr>
          <w:kern w:val="24"/>
          <w:lang w:val="fr-FR" w:eastAsia="en-GB"/>
        </w:rPr>
        <w:t>PTM</w:t>
      </w:r>
      <w:r>
        <w:rPr>
          <w:kern w:val="24"/>
          <w:lang w:val="fr-FR" w:eastAsia="en-GB"/>
        </w:rPr>
        <w:t xml:space="preserve"> (</w:t>
      </w:r>
      <w:r w:rsidR="00830F91">
        <w:rPr>
          <w:kern w:val="24"/>
          <w:lang w:val="fr-FR" w:eastAsia="en-GB"/>
        </w:rPr>
        <w:t>à certaines séances</w:t>
      </w:r>
      <w:r>
        <w:rPr>
          <w:kern w:val="24"/>
          <w:lang w:val="fr-FR" w:eastAsia="en-GB"/>
        </w:rPr>
        <w:t>).</w:t>
      </w:r>
    </w:p>
    <w:p w:rsidR="006C1AE2" w:rsidRPr="00371075" w:rsidRDefault="00371075" w:rsidP="00B754E0">
      <w:pPr>
        <w:pStyle w:val="Heading3"/>
        <w:rPr>
          <w:rFonts w:cs="Arial"/>
          <w:lang w:val="fr-FR" w:eastAsia="en-GB"/>
        </w:rPr>
      </w:pPr>
      <w:r>
        <w:rPr>
          <w:rFonts w:cs="Arial"/>
          <w:lang w:val="fr-FR" w:eastAsia="en-GB"/>
        </w:rPr>
        <w:t>S</w:t>
      </w:r>
      <w:r w:rsidR="0040001B">
        <w:rPr>
          <w:rFonts w:cs="Arial"/>
          <w:lang w:val="fr-FR" w:eastAsia="en-GB"/>
        </w:rPr>
        <w:t>éances</w:t>
      </w:r>
      <w:r>
        <w:rPr>
          <w:rFonts w:cs="Arial"/>
          <w:lang w:val="fr-FR" w:eastAsia="en-GB"/>
        </w:rPr>
        <w:t xml:space="preserve"> </w:t>
      </w:r>
      <w:r w:rsidR="00B754E0">
        <w:rPr>
          <w:rFonts w:cs="Arial"/>
          <w:lang w:val="fr-FR" w:eastAsia="en-GB"/>
        </w:rPr>
        <w:t>clés</w:t>
      </w:r>
    </w:p>
    <w:p w:rsidR="0040001B" w:rsidRDefault="00220D35" w:rsidP="00670B39">
      <w:pPr>
        <w:pStyle w:val="Bullet2"/>
        <w:rPr>
          <w:lang w:val="fr-FR" w:eastAsia="en-GB"/>
        </w:rPr>
      </w:pPr>
      <w:r>
        <w:rPr>
          <w:b/>
          <w:lang w:val="fr-FR" w:eastAsia="en-GB"/>
        </w:rPr>
        <w:t>Récapitulatif</w:t>
      </w:r>
      <w:r w:rsidR="0040001B" w:rsidRPr="0040001B">
        <w:rPr>
          <w:b/>
          <w:lang w:val="fr-FR" w:eastAsia="en-GB"/>
        </w:rPr>
        <w:t xml:space="preserve"> du processus de préparation aux </w:t>
      </w:r>
      <w:r>
        <w:rPr>
          <w:b/>
          <w:lang w:val="fr-FR" w:eastAsia="en-GB"/>
        </w:rPr>
        <w:t>PTM</w:t>
      </w:r>
      <w:r w:rsidR="0040001B">
        <w:rPr>
          <w:b/>
          <w:lang w:val="fr-FR" w:eastAsia="en-GB"/>
        </w:rPr>
        <w:t xml:space="preserve"> : </w:t>
      </w:r>
      <w:r w:rsidR="0040001B">
        <w:rPr>
          <w:lang w:val="fr-FR" w:eastAsia="en-GB"/>
        </w:rPr>
        <w:t>cette séance vise à fournir aux participants un bref aperçu des principales activités et des principaux résultats l</w:t>
      </w:r>
      <w:r w:rsidR="00670B39">
        <w:rPr>
          <w:lang w:val="fr-FR" w:eastAsia="en-GB"/>
        </w:rPr>
        <w:t>iés à la préparation (</w:t>
      </w:r>
      <w:r w:rsidR="0040001B">
        <w:rPr>
          <w:lang w:val="fr-FR" w:eastAsia="en-GB"/>
        </w:rPr>
        <w:t>systèmes facilitateurs, outils des programmes,</w:t>
      </w:r>
      <w:r w:rsidR="00830F91">
        <w:rPr>
          <w:lang w:val="fr-FR" w:eastAsia="en-GB"/>
        </w:rPr>
        <w:t xml:space="preserve"> formations,</w:t>
      </w:r>
      <w:r w:rsidR="0040001B">
        <w:rPr>
          <w:lang w:val="fr-FR" w:eastAsia="en-GB"/>
        </w:rPr>
        <w:t xml:space="preserve"> ressources et capacités, et communication et coordination</w:t>
      </w:r>
      <w:r w:rsidR="00670B39">
        <w:rPr>
          <w:lang w:val="fr-FR" w:eastAsia="en-GB"/>
        </w:rPr>
        <w:t>)</w:t>
      </w:r>
      <w:r w:rsidR="0040001B">
        <w:rPr>
          <w:lang w:val="fr-FR" w:eastAsia="en-GB"/>
        </w:rPr>
        <w:t>.</w:t>
      </w:r>
    </w:p>
    <w:p w:rsidR="001B28D8" w:rsidRDefault="00E525F1" w:rsidP="00171E97">
      <w:pPr>
        <w:pStyle w:val="Bullet2"/>
        <w:rPr>
          <w:kern w:val="24"/>
          <w:lang w:val="fr-FR" w:eastAsia="en-GB"/>
        </w:rPr>
      </w:pPr>
      <w:r>
        <w:rPr>
          <w:b/>
          <w:kern w:val="24"/>
          <w:lang w:val="fr-FR" w:eastAsia="en-GB"/>
        </w:rPr>
        <w:t>M</w:t>
      </w:r>
      <w:r w:rsidR="00830F91">
        <w:rPr>
          <w:b/>
          <w:kern w:val="24"/>
          <w:lang w:val="fr-FR" w:eastAsia="en-GB"/>
        </w:rPr>
        <w:t>ise en évidence</w:t>
      </w:r>
      <w:r w:rsidR="001B28D8" w:rsidRPr="001B28D8">
        <w:rPr>
          <w:b/>
          <w:kern w:val="24"/>
          <w:lang w:val="fr-FR" w:eastAsia="en-GB"/>
        </w:rPr>
        <w:t xml:space="preserve"> des enseignements tirés :</w:t>
      </w:r>
      <w:r w:rsidR="001B28D8">
        <w:rPr>
          <w:kern w:val="24"/>
          <w:lang w:val="fr-FR" w:eastAsia="en-GB"/>
        </w:rPr>
        <w:t xml:space="preserve"> cette séance vise à aider les participants à identifier les changements devant être apportés aux systèmes, aux procédures et aux outils </w:t>
      </w:r>
      <w:r>
        <w:rPr>
          <w:kern w:val="24"/>
          <w:lang w:val="fr-FR" w:eastAsia="en-GB"/>
        </w:rPr>
        <w:t>mis à l’essai durant la phase de</w:t>
      </w:r>
      <w:r w:rsidR="001B28D8">
        <w:rPr>
          <w:kern w:val="24"/>
          <w:lang w:val="fr-FR" w:eastAsia="en-GB"/>
        </w:rPr>
        <w:t xml:space="preserve"> préparation. Elle requiert la participation active et</w:t>
      </w:r>
      <w:r w:rsidR="001B28D8" w:rsidRPr="001B28D8">
        <w:rPr>
          <w:kern w:val="24"/>
          <w:lang w:val="fr-FR" w:eastAsia="en-GB"/>
        </w:rPr>
        <w:t xml:space="preserve"> le concours des </w:t>
      </w:r>
      <w:r>
        <w:rPr>
          <w:kern w:val="24"/>
          <w:lang w:val="fr-FR" w:eastAsia="en-GB"/>
        </w:rPr>
        <w:t>personnes concernées au siège,</w:t>
      </w:r>
      <w:r w:rsidR="001B28D8" w:rsidRPr="001B28D8">
        <w:rPr>
          <w:kern w:val="24"/>
          <w:lang w:val="fr-FR" w:eastAsia="en-GB"/>
        </w:rPr>
        <w:t xml:space="preserve"> dans les sections </w:t>
      </w:r>
      <w:r>
        <w:rPr>
          <w:kern w:val="24"/>
          <w:lang w:val="fr-FR" w:eastAsia="en-GB"/>
        </w:rPr>
        <w:t>et dans</w:t>
      </w:r>
      <w:r w:rsidR="001B28D8" w:rsidRPr="001B28D8">
        <w:rPr>
          <w:kern w:val="24"/>
          <w:lang w:val="fr-FR" w:eastAsia="en-GB"/>
        </w:rPr>
        <w:t xml:space="preserve"> d’autres organisations</w:t>
      </w:r>
      <w:r w:rsidR="00B66944">
        <w:rPr>
          <w:kern w:val="24"/>
          <w:lang w:val="fr-FR" w:eastAsia="en-GB"/>
        </w:rPr>
        <w:t xml:space="preserve">. </w:t>
      </w:r>
      <w:r>
        <w:rPr>
          <w:kern w:val="24"/>
          <w:lang w:val="fr-FR" w:eastAsia="en-GB"/>
        </w:rPr>
        <w:t xml:space="preserve">Les participants doivent se </w:t>
      </w:r>
      <w:r w:rsidR="00171E97">
        <w:rPr>
          <w:kern w:val="24"/>
          <w:lang w:val="fr-FR" w:eastAsia="en-GB"/>
        </w:rPr>
        <w:t>demander</w:t>
      </w:r>
      <w:r>
        <w:rPr>
          <w:kern w:val="24"/>
          <w:lang w:val="fr-FR" w:eastAsia="en-GB"/>
        </w:rPr>
        <w:t xml:space="preserve"> comment</w:t>
      </w:r>
      <w:r w:rsidR="001B28D8">
        <w:rPr>
          <w:kern w:val="24"/>
          <w:lang w:val="fr-FR" w:eastAsia="en-GB"/>
        </w:rPr>
        <w:t xml:space="preserve"> garantir la durabilité du processus de préparation, </w:t>
      </w:r>
      <w:r>
        <w:rPr>
          <w:kern w:val="24"/>
          <w:lang w:val="fr-FR" w:eastAsia="en-GB"/>
        </w:rPr>
        <w:t xml:space="preserve">si les résultats prévus sont </w:t>
      </w:r>
      <w:r w:rsidR="001B28D8">
        <w:rPr>
          <w:kern w:val="24"/>
          <w:lang w:val="fr-FR" w:eastAsia="en-GB"/>
        </w:rPr>
        <w:t>réaliste</w:t>
      </w:r>
      <w:r>
        <w:rPr>
          <w:kern w:val="24"/>
          <w:lang w:val="fr-FR" w:eastAsia="en-GB"/>
        </w:rPr>
        <w:t>s</w:t>
      </w:r>
      <w:r w:rsidR="001B28D8">
        <w:rPr>
          <w:kern w:val="24"/>
          <w:lang w:val="fr-FR" w:eastAsia="en-GB"/>
        </w:rPr>
        <w:t xml:space="preserve"> ou ambitieux, </w:t>
      </w:r>
      <w:r>
        <w:rPr>
          <w:kern w:val="24"/>
          <w:lang w:val="fr-FR" w:eastAsia="en-GB"/>
        </w:rPr>
        <w:t>si les ressources allouées sont suffisantes</w:t>
      </w:r>
      <w:r w:rsidR="001B28D8">
        <w:rPr>
          <w:kern w:val="24"/>
          <w:lang w:val="fr-FR" w:eastAsia="en-GB"/>
        </w:rPr>
        <w:t xml:space="preserve"> (sur la base d’une analyse des dépenses effectuées au regard du budget), </w:t>
      </w:r>
      <w:r>
        <w:rPr>
          <w:kern w:val="24"/>
          <w:lang w:val="fr-FR" w:eastAsia="en-GB"/>
        </w:rPr>
        <w:t>pourquoi</w:t>
      </w:r>
      <w:r w:rsidR="001B28D8">
        <w:rPr>
          <w:kern w:val="24"/>
          <w:lang w:val="fr-FR" w:eastAsia="en-GB"/>
        </w:rPr>
        <w:t xml:space="preserve"> certains aspects ont bien </w:t>
      </w:r>
      <w:r>
        <w:rPr>
          <w:kern w:val="24"/>
          <w:lang w:val="fr-FR" w:eastAsia="en-GB"/>
        </w:rPr>
        <w:t xml:space="preserve">fonctionné </w:t>
      </w:r>
      <w:r w:rsidR="001B28D8">
        <w:rPr>
          <w:kern w:val="24"/>
          <w:lang w:val="fr-FR" w:eastAsia="en-GB"/>
        </w:rPr>
        <w:t xml:space="preserve">ou n’ont pas bien fonctionné et </w:t>
      </w:r>
      <w:r>
        <w:rPr>
          <w:kern w:val="24"/>
          <w:lang w:val="fr-FR" w:eastAsia="en-GB"/>
        </w:rPr>
        <w:t>quels</w:t>
      </w:r>
      <w:r w:rsidR="001B28D8">
        <w:rPr>
          <w:kern w:val="24"/>
          <w:lang w:val="fr-FR" w:eastAsia="en-GB"/>
        </w:rPr>
        <w:t xml:space="preserve"> aspects </w:t>
      </w:r>
      <w:r>
        <w:rPr>
          <w:kern w:val="24"/>
          <w:lang w:val="fr-FR" w:eastAsia="en-GB"/>
        </w:rPr>
        <w:t>doivent être modifiés</w:t>
      </w:r>
      <w:r w:rsidR="001B28D8">
        <w:rPr>
          <w:kern w:val="24"/>
          <w:lang w:val="fr-FR" w:eastAsia="en-GB"/>
        </w:rPr>
        <w:t xml:space="preserve"> à l’avenir.</w:t>
      </w:r>
    </w:p>
    <w:p w:rsidR="001B28D8" w:rsidRPr="001B28D8" w:rsidRDefault="00E525F1" w:rsidP="001540F0">
      <w:pPr>
        <w:pStyle w:val="Bullet2"/>
        <w:rPr>
          <w:lang w:val="fr-FR" w:eastAsia="en-GB"/>
        </w:rPr>
      </w:pPr>
      <w:r>
        <w:rPr>
          <w:b/>
          <w:lang w:val="fr-FR" w:eastAsia="en-GB"/>
        </w:rPr>
        <w:t>M</w:t>
      </w:r>
      <w:r w:rsidR="001B28D8" w:rsidRPr="001B28D8">
        <w:rPr>
          <w:b/>
          <w:lang w:val="fr-FR" w:eastAsia="en-GB"/>
        </w:rPr>
        <w:t>ise à jour de l’analyse SWOT :</w:t>
      </w:r>
      <w:r w:rsidR="001B28D8" w:rsidRPr="001B28D8">
        <w:rPr>
          <w:lang w:val="fr-FR" w:eastAsia="en-GB"/>
        </w:rPr>
        <w:t xml:space="preserve"> </w:t>
      </w:r>
      <w:r w:rsidR="001B28D8">
        <w:rPr>
          <w:lang w:val="fr-FR" w:eastAsia="en-GB"/>
        </w:rPr>
        <w:t xml:space="preserve">cette séance vise à </w:t>
      </w:r>
      <w:r>
        <w:rPr>
          <w:lang w:val="fr-FR" w:eastAsia="en-GB"/>
        </w:rPr>
        <w:t>mettre à jour</w:t>
      </w:r>
      <w:r w:rsidR="001B28D8">
        <w:rPr>
          <w:lang w:val="fr-FR" w:eastAsia="en-GB"/>
        </w:rPr>
        <w:t xml:space="preserve"> l</w:t>
      </w:r>
      <w:r w:rsidR="00347626">
        <w:rPr>
          <w:lang w:val="fr-FR" w:eastAsia="en-GB"/>
        </w:rPr>
        <w:t>’analyse SWOT d</w:t>
      </w:r>
      <w:r w:rsidR="001B28D8" w:rsidRPr="001B28D8">
        <w:rPr>
          <w:lang w:val="fr-FR" w:eastAsia="en-GB"/>
        </w:rPr>
        <w:t xml:space="preserve">es capacités de la Société nationale en matière de transferts monétaires </w:t>
      </w:r>
      <w:r w:rsidR="00347626">
        <w:rPr>
          <w:lang w:val="fr-FR" w:eastAsia="en-GB"/>
        </w:rPr>
        <w:t>afin de</w:t>
      </w:r>
      <w:r w:rsidR="001B28D8" w:rsidRPr="001B28D8">
        <w:rPr>
          <w:lang w:val="fr-FR" w:eastAsia="en-GB"/>
        </w:rPr>
        <w:t xml:space="preserve"> </w:t>
      </w:r>
      <w:r w:rsidR="00107FEC">
        <w:rPr>
          <w:lang w:val="fr-FR" w:eastAsia="en-GB"/>
        </w:rPr>
        <w:t>recenser</w:t>
      </w:r>
      <w:r w:rsidR="001B28D8" w:rsidRPr="001B28D8">
        <w:rPr>
          <w:lang w:val="fr-FR" w:eastAsia="en-GB"/>
        </w:rPr>
        <w:t xml:space="preserve"> les progrès </w:t>
      </w:r>
      <w:r w:rsidR="008142FA">
        <w:rPr>
          <w:lang w:val="fr-FR" w:eastAsia="en-GB"/>
        </w:rPr>
        <w:t xml:space="preserve">et les </w:t>
      </w:r>
      <w:r w:rsidR="001B28D8" w:rsidRPr="001B28D8">
        <w:rPr>
          <w:lang w:val="fr-FR" w:eastAsia="en-GB"/>
        </w:rPr>
        <w:t>changements</w:t>
      </w:r>
      <w:r w:rsidR="00107FEC">
        <w:rPr>
          <w:lang w:val="fr-FR" w:eastAsia="en-GB"/>
        </w:rPr>
        <w:t xml:space="preserve">, </w:t>
      </w:r>
      <w:r w:rsidR="001B28D8" w:rsidRPr="001B28D8">
        <w:rPr>
          <w:lang w:val="fr-FR" w:eastAsia="en-GB"/>
        </w:rPr>
        <w:t xml:space="preserve">ainsi que les </w:t>
      </w:r>
      <w:r w:rsidR="00171E97">
        <w:rPr>
          <w:lang w:val="fr-FR" w:eastAsia="en-GB"/>
        </w:rPr>
        <w:t>goulets d’étranglement</w:t>
      </w:r>
      <w:bookmarkStart w:id="0" w:name="_GoBack"/>
      <w:bookmarkEnd w:id="0"/>
      <w:r w:rsidR="008142FA">
        <w:rPr>
          <w:lang w:val="fr-FR" w:eastAsia="en-GB"/>
        </w:rPr>
        <w:t xml:space="preserve"> </w:t>
      </w:r>
      <w:r w:rsidR="00107FEC">
        <w:rPr>
          <w:lang w:val="fr-FR" w:eastAsia="en-GB"/>
        </w:rPr>
        <w:t xml:space="preserve">restant à supprimer et </w:t>
      </w:r>
      <w:r w:rsidR="001B28D8" w:rsidRPr="001B28D8">
        <w:rPr>
          <w:lang w:val="fr-FR" w:eastAsia="en-GB"/>
        </w:rPr>
        <w:t xml:space="preserve">les nouveaux défis à surmonter. Cette séance </w:t>
      </w:r>
      <w:r w:rsidR="00347626">
        <w:rPr>
          <w:lang w:val="fr-FR" w:eastAsia="en-GB"/>
        </w:rPr>
        <w:t xml:space="preserve">doit </w:t>
      </w:r>
      <w:r w:rsidR="00107FEC">
        <w:rPr>
          <w:lang w:val="fr-FR" w:eastAsia="en-GB"/>
        </w:rPr>
        <w:t>favoriser</w:t>
      </w:r>
      <w:r w:rsidR="001B28D8" w:rsidRPr="001B28D8">
        <w:rPr>
          <w:lang w:val="fr-FR" w:eastAsia="en-GB"/>
        </w:rPr>
        <w:t xml:space="preserve"> la discussion et </w:t>
      </w:r>
      <w:r w:rsidR="00347626">
        <w:rPr>
          <w:lang w:val="fr-FR" w:eastAsia="en-GB"/>
        </w:rPr>
        <w:t>servir</w:t>
      </w:r>
      <w:r w:rsidR="001B28D8" w:rsidRPr="001B28D8">
        <w:rPr>
          <w:lang w:val="fr-FR" w:eastAsia="en-GB"/>
        </w:rPr>
        <w:t xml:space="preserve"> de base à la définition des prochaines </w:t>
      </w:r>
      <w:r w:rsidR="001B28D8" w:rsidRPr="001B28D8">
        <w:rPr>
          <w:lang w:val="fr-FR" w:eastAsia="en-GB"/>
        </w:rPr>
        <w:lastRenderedPageBreak/>
        <w:t xml:space="preserve">étapes et à la formulation de recommandations pour l’avenir. Elle peut également contribuer à renforcer </w:t>
      </w:r>
      <w:r w:rsidR="00107FEC">
        <w:rPr>
          <w:lang w:val="fr-FR" w:eastAsia="en-GB"/>
        </w:rPr>
        <w:t>l’engagement</w:t>
      </w:r>
      <w:r w:rsidR="001B28D8" w:rsidRPr="001B28D8">
        <w:rPr>
          <w:lang w:val="fr-FR" w:eastAsia="en-GB"/>
        </w:rPr>
        <w:t xml:space="preserve"> de la Société nationale à </w:t>
      </w:r>
      <w:r w:rsidR="001540F0">
        <w:rPr>
          <w:lang w:val="fr-FR" w:eastAsia="en-GB"/>
        </w:rPr>
        <w:t>poursuivre le développement de</w:t>
      </w:r>
      <w:r w:rsidR="001B28D8" w:rsidRPr="001B28D8">
        <w:rPr>
          <w:lang w:val="fr-FR" w:eastAsia="en-GB"/>
        </w:rPr>
        <w:t xml:space="preserve"> ses capacités en m</w:t>
      </w:r>
      <w:r w:rsidR="00347626">
        <w:rPr>
          <w:lang w:val="fr-FR" w:eastAsia="en-GB"/>
        </w:rPr>
        <w:t>atière de transferts monétaires.</w:t>
      </w:r>
    </w:p>
    <w:p w:rsidR="00C25A0D" w:rsidRPr="00C25A0D" w:rsidRDefault="001540F0" w:rsidP="00B754E0">
      <w:pPr>
        <w:pStyle w:val="Bullet2"/>
        <w:rPr>
          <w:color w:val="000000"/>
          <w:lang w:val="fr-FR" w:eastAsia="en-GB"/>
        </w:rPr>
      </w:pPr>
      <w:r>
        <w:rPr>
          <w:b/>
          <w:color w:val="000000"/>
          <w:lang w:val="fr-FR" w:eastAsia="en-GB"/>
        </w:rPr>
        <w:t>Discussion</w:t>
      </w:r>
      <w:r w:rsidR="00C25A0D" w:rsidRPr="00C25A0D">
        <w:rPr>
          <w:b/>
          <w:color w:val="000000"/>
          <w:lang w:val="fr-FR" w:eastAsia="en-GB"/>
        </w:rPr>
        <w:t xml:space="preserve"> sur les recommandations :</w:t>
      </w:r>
      <w:r w:rsidR="00C25A0D">
        <w:rPr>
          <w:color w:val="000000"/>
          <w:lang w:val="fr-FR" w:eastAsia="en-GB"/>
        </w:rPr>
        <w:t xml:space="preserve"> cette séance vise à informer les participants des </w:t>
      </w:r>
      <w:r w:rsidR="00C25A0D" w:rsidRPr="00C25A0D">
        <w:rPr>
          <w:color w:val="000000"/>
          <w:lang w:val="fr-FR" w:eastAsia="en-GB"/>
        </w:rPr>
        <w:t>capacités actuelles de la Société nationale en matière de transferts monétaires, ain</w:t>
      </w:r>
      <w:r w:rsidR="00C25A0D">
        <w:rPr>
          <w:color w:val="000000"/>
          <w:lang w:val="fr-FR" w:eastAsia="en-GB"/>
        </w:rPr>
        <w:t>si que des mesures recommandées</w:t>
      </w:r>
      <w:r w:rsidR="00C25A0D" w:rsidRPr="00C25A0D">
        <w:rPr>
          <w:color w:val="000000"/>
          <w:lang w:val="fr-FR" w:eastAsia="en-GB"/>
        </w:rPr>
        <w:t xml:space="preserve">. </w:t>
      </w:r>
      <w:r w:rsidR="00B754E0">
        <w:rPr>
          <w:color w:val="000000"/>
          <w:lang w:val="fr-FR" w:eastAsia="en-GB"/>
        </w:rPr>
        <w:t>La discussion</w:t>
      </w:r>
      <w:r w:rsidR="00C25A0D" w:rsidRPr="00C25A0D">
        <w:rPr>
          <w:color w:val="000000"/>
          <w:lang w:val="fr-FR" w:eastAsia="en-GB"/>
        </w:rPr>
        <w:t xml:space="preserve"> peut </w:t>
      </w:r>
      <w:r w:rsidR="00C25A0D">
        <w:rPr>
          <w:color w:val="000000"/>
          <w:lang w:val="fr-FR" w:eastAsia="en-GB"/>
        </w:rPr>
        <w:t>porter sur :</w:t>
      </w:r>
      <w:r w:rsidR="00C25A0D" w:rsidRPr="00C25A0D">
        <w:rPr>
          <w:color w:val="000000"/>
          <w:lang w:val="fr-FR" w:eastAsia="en-GB"/>
        </w:rPr>
        <w:t xml:space="preserve"> </w:t>
      </w:r>
      <w:r w:rsidR="00C25A0D">
        <w:rPr>
          <w:color w:val="000000"/>
          <w:lang w:val="fr-FR" w:eastAsia="en-GB"/>
        </w:rPr>
        <w:t>les</w:t>
      </w:r>
      <w:r w:rsidR="00C25A0D" w:rsidRPr="00C25A0D">
        <w:rPr>
          <w:color w:val="000000"/>
          <w:lang w:val="fr-FR" w:eastAsia="en-GB"/>
        </w:rPr>
        <w:t xml:space="preserve"> </w:t>
      </w:r>
      <w:r w:rsidR="00B754E0">
        <w:rPr>
          <w:color w:val="000000"/>
          <w:lang w:val="fr-FR" w:eastAsia="en-GB"/>
        </w:rPr>
        <w:t>possibilités</w:t>
      </w:r>
      <w:r w:rsidR="00C25A0D" w:rsidRPr="00C25A0D">
        <w:rPr>
          <w:color w:val="000000"/>
          <w:lang w:val="fr-FR" w:eastAsia="en-GB"/>
        </w:rPr>
        <w:t xml:space="preserve"> en matière de mobilisation de ressources </w:t>
      </w:r>
      <w:r w:rsidR="00B754E0">
        <w:rPr>
          <w:color w:val="000000"/>
          <w:lang w:val="fr-FR" w:eastAsia="en-GB"/>
        </w:rPr>
        <w:t xml:space="preserve">à explorer </w:t>
      </w:r>
      <w:r w:rsidR="00C25A0D" w:rsidRPr="00C25A0D">
        <w:rPr>
          <w:color w:val="000000"/>
          <w:lang w:val="fr-FR" w:eastAsia="en-GB"/>
        </w:rPr>
        <w:t>si la Société</w:t>
      </w:r>
      <w:r w:rsidR="00B754E0">
        <w:rPr>
          <w:color w:val="000000"/>
          <w:lang w:val="fr-FR" w:eastAsia="en-GB"/>
        </w:rPr>
        <w:t xml:space="preserve"> nationale entend continuer à mettre en œuvre des PTM </w:t>
      </w:r>
      <w:r w:rsidR="00C25A0D">
        <w:rPr>
          <w:color w:val="000000"/>
          <w:lang w:val="fr-FR" w:eastAsia="en-GB"/>
        </w:rPr>
        <w:t>;</w:t>
      </w:r>
      <w:r w:rsidR="00C25A0D" w:rsidRPr="00C25A0D">
        <w:rPr>
          <w:color w:val="000000"/>
          <w:lang w:val="fr-FR" w:eastAsia="en-GB"/>
        </w:rPr>
        <w:t xml:space="preserve"> la possibilité de </w:t>
      </w:r>
      <w:r w:rsidR="00B754E0">
        <w:rPr>
          <w:color w:val="000000"/>
          <w:lang w:val="fr-FR" w:eastAsia="en-GB"/>
        </w:rPr>
        <w:t>reproduire</w:t>
      </w:r>
      <w:r w:rsidR="00C25A0D" w:rsidRPr="00C25A0D">
        <w:rPr>
          <w:color w:val="000000"/>
          <w:lang w:val="fr-FR" w:eastAsia="en-GB"/>
        </w:rPr>
        <w:t xml:space="preserve"> l’expérience dans d’autres régions/sections</w:t>
      </w:r>
      <w:r w:rsidR="00C25A0D">
        <w:rPr>
          <w:color w:val="000000"/>
          <w:lang w:val="fr-FR" w:eastAsia="en-GB"/>
        </w:rPr>
        <w:t> ; et</w:t>
      </w:r>
      <w:r w:rsidR="00C25A0D" w:rsidRPr="00C25A0D">
        <w:rPr>
          <w:color w:val="000000"/>
          <w:lang w:val="fr-FR" w:eastAsia="en-GB"/>
        </w:rPr>
        <w:t xml:space="preserve"> le rôle joué par le coordonnateur des </w:t>
      </w:r>
      <w:r w:rsidR="00B754E0">
        <w:rPr>
          <w:color w:val="000000"/>
          <w:lang w:val="fr-FR" w:eastAsia="en-GB"/>
        </w:rPr>
        <w:t>PTM</w:t>
      </w:r>
      <w:r w:rsidR="00C25A0D" w:rsidRPr="00C25A0D">
        <w:rPr>
          <w:color w:val="000000"/>
          <w:lang w:val="fr-FR" w:eastAsia="en-GB"/>
        </w:rPr>
        <w:t xml:space="preserve"> et par le groupe de travail technique</w:t>
      </w:r>
      <w:r w:rsidR="00B754E0">
        <w:rPr>
          <w:color w:val="000000"/>
          <w:lang w:val="fr-FR" w:eastAsia="en-GB"/>
        </w:rPr>
        <w:t>.</w:t>
      </w:r>
    </w:p>
    <w:p w:rsidR="00C25A0D" w:rsidRPr="00CF5822" w:rsidRDefault="00B754E0" w:rsidP="00B754E0">
      <w:pPr>
        <w:pStyle w:val="Bullet2"/>
        <w:rPr>
          <w:kern w:val="24"/>
          <w:lang w:val="fr-FR" w:eastAsia="en-GB"/>
        </w:rPr>
      </w:pPr>
      <w:r>
        <w:rPr>
          <w:b/>
          <w:kern w:val="24"/>
          <w:lang w:val="fr-FR" w:eastAsia="en-GB"/>
        </w:rPr>
        <w:t>E</w:t>
      </w:r>
      <w:r w:rsidR="00B03154">
        <w:rPr>
          <w:b/>
          <w:kern w:val="24"/>
          <w:lang w:val="fr-FR" w:eastAsia="en-GB"/>
        </w:rPr>
        <w:t xml:space="preserve">nseignements tirés et </w:t>
      </w:r>
      <w:r w:rsidR="00CF5822" w:rsidRPr="00CF5822">
        <w:rPr>
          <w:b/>
          <w:kern w:val="24"/>
          <w:lang w:val="fr-FR" w:eastAsia="en-GB"/>
        </w:rPr>
        <w:t xml:space="preserve">mesures </w:t>
      </w:r>
      <w:r>
        <w:rPr>
          <w:b/>
          <w:kern w:val="24"/>
          <w:lang w:val="fr-FR" w:eastAsia="en-GB"/>
        </w:rPr>
        <w:t>à prendre</w:t>
      </w:r>
      <w:r w:rsidR="00CF5822" w:rsidRPr="00CF5822">
        <w:rPr>
          <w:b/>
          <w:kern w:val="24"/>
          <w:lang w:val="fr-FR" w:eastAsia="en-GB"/>
        </w:rPr>
        <w:t> :</w:t>
      </w:r>
      <w:r w:rsidR="00CF5822">
        <w:rPr>
          <w:kern w:val="24"/>
          <w:lang w:val="fr-FR" w:eastAsia="en-GB"/>
        </w:rPr>
        <w:t xml:space="preserve"> cette séance finale vise à résumer les enseignements tirés du processus de préparation aux </w:t>
      </w:r>
      <w:r>
        <w:rPr>
          <w:kern w:val="24"/>
          <w:lang w:val="fr-FR" w:eastAsia="en-GB"/>
        </w:rPr>
        <w:t>PTM</w:t>
      </w:r>
      <w:r w:rsidR="008E5C2B">
        <w:rPr>
          <w:kern w:val="24"/>
          <w:lang w:val="fr-FR" w:eastAsia="en-GB"/>
        </w:rPr>
        <w:t xml:space="preserve"> et les mesures </w:t>
      </w:r>
      <w:r>
        <w:rPr>
          <w:kern w:val="24"/>
          <w:lang w:val="fr-FR" w:eastAsia="en-GB"/>
        </w:rPr>
        <w:t xml:space="preserve">qui ont été convenues au cours </w:t>
      </w:r>
      <w:r w:rsidR="00CF5822">
        <w:rPr>
          <w:kern w:val="24"/>
          <w:lang w:val="fr-FR" w:eastAsia="en-GB"/>
        </w:rPr>
        <w:t>d</w:t>
      </w:r>
      <w:r w:rsidR="008E5C2B">
        <w:rPr>
          <w:kern w:val="24"/>
          <w:lang w:val="fr-FR" w:eastAsia="en-GB"/>
        </w:rPr>
        <w:t>e l’atelier. Ces éléments doiv</w:t>
      </w:r>
      <w:r w:rsidR="00CF5822">
        <w:rPr>
          <w:kern w:val="24"/>
          <w:lang w:val="fr-FR" w:eastAsia="en-GB"/>
        </w:rPr>
        <w:t>ent être consignés par écrit et communiqués aux pr</w:t>
      </w:r>
      <w:r w:rsidR="008E5C2B">
        <w:rPr>
          <w:kern w:val="24"/>
          <w:lang w:val="fr-FR" w:eastAsia="en-GB"/>
        </w:rPr>
        <w:t xml:space="preserve">incipales parties prenantes. Le </w:t>
      </w:r>
      <w:r w:rsidR="00CF5822">
        <w:rPr>
          <w:kern w:val="24"/>
          <w:lang w:val="fr-FR" w:eastAsia="en-GB"/>
        </w:rPr>
        <w:t xml:space="preserve">rapport sur l’atelier consacré aux enseignements tirés des </w:t>
      </w:r>
      <w:r>
        <w:rPr>
          <w:kern w:val="24"/>
          <w:lang w:val="fr-FR" w:eastAsia="en-GB"/>
        </w:rPr>
        <w:t>PTM</w:t>
      </w:r>
      <w:r w:rsidR="008E5C2B">
        <w:rPr>
          <w:kern w:val="24"/>
          <w:lang w:val="fr-FR" w:eastAsia="en-GB"/>
        </w:rPr>
        <w:t xml:space="preserve"> doit :</w:t>
      </w:r>
    </w:p>
    <w:p w:rsidR="00C26958" w:rsidRPr="00C26958" w:rsidRDefault="00C26958" w:rsidP="006C1AE2">
      <w:pPr>
        <w:pStyle w:val="ListParagraph"/>
        <w:numPr>
          <w:ilvl w:val="1"/>
          <w:numId w:val="1"/>
        </w:numPr>
        <w:spacing w:after="0"/>
        <w:ind w:left="1434" w:hanging="357"/>
        <w:rPr>
          <w:rFonts w:cs="Arial"/>
          <w:bCs/>
          <w:i/>
          <w:lang w:val="fr-FR" w:eastAsia="en-GB"/>
        </w:rPr>
      </w:pPr>
      <w:r>
        <w:rPr>
          <w:rFonts w:cs="Arial"/>
          <w:bCs/>
          <w:lang w:val="fr-FR" w:eastAsia="en-GB"/>
        </w:rPr>
        <w:t>commencer par un résumé des principaux résultats et des bonnes pratiques ;</w:t>
      </w:r>
    </w:p>
    <w:p w:rsidR="00C26958" w:rsidRPr="00C26958" w:rsidRDefault="00C26958" w:rsidP="00B754E0">
      <w:pPr>
        <w:pStyle w:val="ListParagraph"/>
        <w:numPr>
          <w:ilvl w:val="1"/>
          <w:numId w:val="1"/>
        </w:numPr>
        <w:spacing w:after="0"/>
        <w:ind w:left="1434" w:hanging="357"/>
        <w:rPr>
          <w:rFonts w:cs="Arial"/>
          <w:bCs/>
          <w:lang w:val="fr-FR" w:eastAsia="en-GB"/>
        </w:rPr>
      </w:pPr>
      <w:r>
        <w:rPr>
          <w:rFonts w:cs="Arial"/>
          <w:bCs/>
          <w:lang w:val="fr-FR" w:eastAsia="en-GB"/>
        </w:rPr>
        <w:t xml:space="preserve">présenter </w:t>
      </w:r>
      <w:r w:rsidRPr="00C26958">
        <w:rPr>
          <w:rFonts w:cs="Arial"/>
          <w:bCs/>
          <w:lang w:val="fr-FR" w:eastAsia="en-GB"/>
        </w:rPr>
        <w:t xml:space="preserve">une brève explication et l’analyse SWOT des capacités </w:t>
      </w:r>
      <w:r w:rsidR="00B754E0">
        <w:rPr>
          <w:rFonts w:cs="Arial"/>
          <w:bCs/>
          <w:lang w:val="fr-FR" w:eastAsia="en-GB"/>
        </w:rPr>
        <w:t>en matière de</w:t>
      </w:r>
      <w:r w:rsidRPr="00C26958">
        <w:rPr>
          <w:rFonts w:cs="Arial"/>
          <w:bCs/>
          <w:lang w:val="fr-FR" w:eastAsia="en-GB"/>
        </w:rPr>
        <w:t xml:space="preserve"> transferts monétaires ;</w:t>
      </w:r>
    </w:p>
    <w:p w:rsidR="00C26958" w:rsidRPr="00C26958" w:rsidRDefault="00C26958" w:rsidP="006C1AE2">
      <w:pPr>
        <w:pStyle w:val="ListParagraph"/>
        <w:numPr>
          <w:ilvl w:val="1"/>
          <w:numId w:val="1"/>
        </w:numPr>
        <w:spacing w:after="0"/>
        <w:ind w:left="1434" w:hanging="357"/>
        <w:rPr>
          <w:rFonts w:cs="Arial"/>
          <w:bCs/>
          <w:lang w:val="fr-FR" w:eastAsia="en-GB"/>
        </w:rPr>
      </w:pPr>
      <w:r>
        <w:rPr>
          <w:rFonts w:cs="Arial"/>
          <w:bCs/>
          <w:lang w:val="fr-FR" w:eastAsia="en-GB"/>
        </w:rPr>
        <w:t xml:space="preserve">présenter </w:t>
      </w:r>
      <w:r w:rsidRPr="00C26958">
        <w:rPr>
          <w:rFonts w:cs="Arial"/>
          <w:bCs/>
          <w:lang w:val="fr-FR" w:eastAsia="en-GB"/>
        </w:rPr>
        <w:t>les recommandations visant à améliorer des éléments particuliers (systèmes, outils, matériels de formation, etc.) ;</w:t>
      </w:r>
    </w:p>
    <w:p w:rsidR="00C26958" w:rsidRPr="00C26958" w:rsidRDefault="00C26958" w:rsidP="00B754E0">
      <w:pPr>
        <w:pStyle w:val="ListParagraph"/>
        <w:numPr>
          <w:ilvl w:val="1"/>
          <w:numId w:val="1"/>
        </w:numPr>
        <w:spacing w:after="0"/>
        <w:ind w:left="1434" w:hanging="357"/>
        <w:rPr>
          <w:rFonts w:cs="Arial"/>
          <w:bCs/>
          <w:lang w:val="fr-FR" w:eastAsia="en-GB"/>
        </w:rPr>
      </w:pPr>
      <w:r w:rsidRPr="00C26958">
        <w:rPr>
          <w:rFonts w:cs="Arial"/>
          <w:bCs/>
          <w:lang w:val="fr-FR" w:eastAsia="en-GB"/>
        </w:rPr>
        <w:t xml:space="preserve">présenter les recommandations visant à améliorer/adapter le </w:t>
      </w:r>
      <w:r w:rsidR="00B03154">
        <w:rPr>
          <w:rFonts w:cs="Arial"/>
          <w:bCs/>
          <w:lang w:val="fr-FR" w:eastAsia="en-GB"/>
        </w:rPr>
        <w:t xml:space="preserve">processus de préparation aux </w:t>
      </w:r>
      <w:r w:rsidR="00B754E0">
        <w:rPr>
          <w:rFonts w:cs="Arial"/>
          <w:bCs/>
          <w:lang w:val="fr-FR" w:eastAsia="en-GB"/>
        </w:rPr>
        <w:t>PTM</w:t>
      </w:r>
      <w:r w:rsidRPr="00C26958">
        <w:rPr>
          <w:rFonts w:cs="Arial"/>
          <w:bCs/>
          <w:lang w:val="fr-FR" w:eastAsia="en-GB"/>
        </w:rPr>
        <w:t> ;</w:t>
      </w:r>
    </w:p>
    <w:p w:rsidR="00C26958" w:rsidRPr="00C26958" w:rsidRDefault="00C26958" w:rsidP="00B754E0">
      <w:pPr>
        <w:pStyle w:val="ListParagraph"/>
        <w:numPr>
          <w:ilvl w:val="1"/>
          <w:numId w:val="1"/>
        </w:numPr>
        <w:spacing w:after="0"/>
        <w:ind w:left="1434" w:hanging="357"/>
        <w:rPr>
          <w:rFonts w:cs="Arial"/>
          <w:bCs/>
          <w:lang w:val="fr-FR" w:eastAsia="en-GB"/>
        </w:rPr>
      </w:pPr>
      <w:r>
        <w:rPr>
          <w:rFonts w:cs="Arial"/>
          <w:bCs/>
          <w:lang w:val="fr-FR" w:eastAsia="en-GB"/>
        </w:rPr>
        <w:t xml:space="preserve">terminer </w:t>
      </w:r>
      <w:r w:rsidR="00B754E0">
        <w:rPr>
          <w:rFonts w:cs="Arial"/>
          <w:bCs/>
          <w:lang w:val="fr-FR" w:eastAsia="en-GB"/>
        </w:rPr>
        <w:t xml:space="preserve">par une liste des </w:t>
      </w:r>
      <w:r w:rsidRPr="00C26958">
        <w:rPr>
          <w:rFonts w:cs="Arial"/>
          <w:bCs/>
          <w:lang w:val="fr-FR" w:eastAsia="en-GB"/>
        </w:rPr>
        <w:t>prochaines étapes et des recommandations pour l’avenir ;</w:t>
      </w:r>
    </w:p>
    <w:p w:rsidR="00C26958" w:rsidRPr="00C26958" w:rsidRDefault="00C26958" w:rsidP="00B754E0">
      <w:pPr>
        <w:pStyle w:val="ListParagraph"/>
        <w:numPr>
          <w:ilvl w:val="1"/>
          <w:numId w:val="1"/>
        </w:numPr>
        <w:spacing w:after="0"/>
        <w:ind w:left="1434" w:hanging="357"/>
        <w:rPr>
          <w:rFonts w:cs="Arial"/>
          <w:bCs/>
          <w:lang w:val="fr-FR" w:eastAsia="en-GB"/>
        </w:rPr>
      </w:pPr>
      <w:r w:rsidRPr="00C26958">
        <w:rPr>
          <w:rFonts w:cs="Arial"/>
          <w:bCs/>
          <w:lang w:val="fr-FR" w:eastAsia="en-GB"/>
        </w:rPr>
        <w:t xml:space="preserve">faire </w:t>
      </w:r>
      <w:r w:rsidR="00B754E0">
        <w:rPr>
          <w:rFonts w:cs="Arial"/>
          <w:bCs/>
          <w:lang w:val="fr-FR" w:eastAsia="en-GB"/>
        </w:rPr>
        <w:t>le</w:t>
      </w:r>
      <w:r w:rsidRPr="00C26958">
        <w:rPr>
          <w:rFonts w:cs="Arial"/>
          <w:bCs/>
          <w:lang w:val="fr-FR" w:eastAsia="en-GB"/>
        </w:rPr>
        <w:t xml:space="preserve"> lien avec la Boîte à outils pour </w:t>
      </w:r>
      <w:r w:rsidR="00B754E0">
        <w:rPr>
          <w:rFonts w:cs="Arial"/>
          <w:bCs/>
          <w:lang w:val="fr-FR" w:eastAsia="en-GB"/>
        </w:rPr>
        <w:t>les transferts monétaires</w:t>
      </w:r>
      <w:r w:rsidRPr="00C26958">
        <w:rPr>
          <w:rFonts w:cs="Arial"/>
          <w:bCs/>
          <w:lang w:val="fr-FR" w:eastAsia="en-GB"/>
        </w:rPr>
        <w:t xml:space="preserve"> dans les situations d’urgence, en d</w:t>
      </w:r>
      <w:r w:rsidR="00B03154">
        <w:rPr>
          <w:rFonts w:cs="Arial"/>
          <w:bCs/>
          <w:lang w:val="fr-FR" w:eastAsia="en-GB"/>
        </w:rPr>
        <w:t>ressant</w:t>
      </w:r>
      <w:r w:rsidRPr="00C26958">
        <w:rPr>
          <w:rFonts w:cs="Arial"/>
          <w:bCs/>
          <w:lang w:val="fr-FR" w:eastAsia="en-GB"/>
        </w:rPr>
        <w:t xml:space="preserve"> la liste des outils/processus qui ont contribué au renforcement des capacités </w:t>
      </w:r>
      <w:r w:rsidR="00B754E0">
        <w:rPr>
          <w:rFonts w:cs="Arial"/>
          <w:bCs/>
          <w:lang w:val="fr-FR" w:eastAsia="en-GB"/>
        </w:rPr>
        <w:t xml:space="preserve">nécessaires à la </w:t>
      </w:r>
      <w:r w:rsidRPr="00C26958">
        <w:rPr>
          <w:rFonts w:cs="Arial"/>
          <w:bCs/>
          <w:lang w:val="fr-FR" w:eastAsia="en-GB"/>
        </w:rPr>
        <w:t>mise en</w:t>
      </w:r>
      <w:r w:rsidR="00B754E0">
        <w:rPr>
          <w:rFonts w:cs="Arial"/>
          <w:bCs/>
          <w:lang w:val="fr-FR" w:eastAsia="en-GB"/>
        </w:rPr>
        <w:t xml:space="preserve"> œuvre </w:t>
      </w:r>
      <w:r w:rsidRPr="00C26958">
        <w:rPr>
          <w:rFonts w:cs="Arial"/>
          <w:bCs/>
          <w:lang w:val="fr-FR" w:eastAsia="en-GB"/>
        </w:rPr>
        <w:t xml:space="preserve">de </w:t>
      </w:r>
      <w:r w:rsidR="00B754E0">
        <w:rPr>
          <w:rFonts w:cs="Arial"/>
          <w:bCs/>
          <w:lang w:val="fr-FR" w:eastAsia="en-GB"/>
        </w:rPr>
        <w:t>PTM</w:t>
      </w:r>
      <w:r w:rsidRPr="00C26958">
        <w:rPr>
          <w:rFonts w:cs="Arial"/>
          <w:bCs/>
          <w:lang w:val="fr-FR" w:eastAsia="en-GB"/>
        </w:rPr>
        <w:t xml:space="preserve"> à grande échelle.</w:t>
      </w:r>
    </w:p>
    <w:p w:rsidR="00C26958" w:rsidRDefault="00C26958" w:rsidP="00C26958">
      <w:pPr>
        <w:rPr>
          <w:rFonts w:ascii="Calibri" w:eastAsia="+mn-ea" w:hAnsi="Calibri"/>
          <w:bCs/>
          <w:iCs/>
          <w:kern w:val="24"/>
          <w:lang w:val="fr-FR" w:eastAsia="en-GB"/>
        </w:rPr>
      </w:pPr>
    </w:p>
    <w:p w:rsidR="00D869D9" w:rsidRPr="00371075" w:rsidRDefault="00C26958" w:rsidP="00C26958">
      <w:pPr>
        <w:rPr>
          <w:lang w:val="fr-FR" w:eastAsia="en-GB"/>
        </w:rPr>
      </w:pPr>
      <w:r w:rsidRPr="00C26958">
        <w:rPr>
          <w:lang w:val="fr-FR" w:eastAsia="en-GB"/>
        </w:rPr>
        <w:t>Le département de la communication pourrait publier un communiqué de presse sur l’atelier ou mettre en place un fil d’actualités en ligne afin de communiquer ces informations aux partenaires et aux médias. Il pourrait également élaborer un document (écrit ou audiovisuel) pour porter les enseignements tirés à la connaissance des employés et des volontaires du siège et des sections d’autres Sociétés nationales</w:t>
      </w:r>
      <w:r w:rsidR="00B03154">
        <w:rPr>
          <w:lang w:val="fr-FR" w:eastAsia="en-GB"/>
        </w:rPr>
        <w:t>, ainsi que des</w:t>
      </w:r>
      <w:r w:rsidRPr="00C26958">
        <w:rPr>
          <w:lang w:val="fr-FR" w:eastAsia="en-GB"/>
        </w:rPr>
        <w:t xml:space="preserve"> partenaires qui n’ont pas pu assister à l’atelier.</w:t>
      </w:r>
    </w:p>
    <w:sectPr w:rsidR="00D869D9" w:rsidRPr="00371075" w:rsidSect="00F7504C">
      <w:headerReference w:type="default" r:id="rId8"/>
      <w:foot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56" w:rsidRDefault="007C7B56" w:rsidP="0044653C">
      <w:r>
        <w:separator/>
      </w:r>
    </w:p>
  </w:endnote>
  <w:endnote w:type="continuationSeparator" w:id="0">
    <w:p w:rsidR="007C7B56" w:rsidRDefault="007C7B56" w:rsidP="0044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22" w:rsidRPr="00B45C74" w:rsidRDefault="006C7710" w:rsidP="00C2578B">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CF5822"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71E97">
      <w:rPr>
        <w:b/>
        <w:noProof/>
        <w:color w:val="808080" w:themeColor="background1" w:themeShade="80"/>
        <w:sz w:val="18"/>
        <w:szCs w:val="18"/>
      </w:rPr>
      <w:t>2</w:t>
    </w:r>
    <w:r w:rsidRPr="00B45C74">
      <w:rPr>
        <w:b/>
        <w:color w:val="808080" w:themeColor="background1" w:themeShade="80"/>
        <w:sz w:val="18"/>
        <w:szCs w:val="18"/>
      </w:rPr>
      <w:fldChar w:fldCharType="end"/>
    </w:r>
  </w:p>
  <w:p w:rsidR="00CF5822" w:rsidRPr="00371075" w:rsidRDefault="00CF5822" w:rsidP="00C2578B">
    <w:pPr>
      <w:pStyle w:val="Footer"/>
      <w:rPr>
        <w:lang w:val="fr-FR"/>
      </w:rPr>
    </w:pPr>
    <w:r w:rsidRPr="00371075">
      <w:rPr>
        <w:b/>
        <w:lang w:val="fr-FR"/>
      </w:rPr>
      <w:t>Module 1.</w:t>
    </w:r>
    <w:r>
      <w:rPr>
        <w:lang w:val="fr-FR"/>
      </w:rPr>
      <w:t xml:space="preserve"> Étape</w:t>
    </w:r>
    <w:r w:rsidRPr="00371075">
      <w:rPr>
        <w:lang w:val="fr-FR"/>
      </w:rPr>
      <w:t xml:space="preserve"> 3. </w:t>
    </w:r>
    <w:r>
      <w:rPr>
        <w:lang w:val="fr-FR"/>
      </w:rPr>
      <w:t>Étape subsidiaire</w:t>
    </w:r>
    <w:r w:rsidRPr="00371075">
      <w:rPr>
        <w:lang w:val="fr-FR"/>
      </w:rPr>
      <w:t xml:space="preserve"> 2. </w:t>
    </w:r>
    <w:r>
      <w:rPr>
        <w:lang w:val="fr-FR"/>
      </w:rPr>
      <w:t xml:space="preserve">Organisation d’un atelier </w:t>
    </w:r>
    <w:r w:rsidR="00B66944">
      <w:rPr>
        <w:lang w:val="fr-FR"/>
      </w:rPr>
      <w:t>consacré aux</w:t>
    </w:r>
    <w:r>
      <w:rPr>
        <w:lang w:val="fr-FR"/>
      </w:rPr>
      <w:t xml:space="preserve"> enseignements tirés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56" w:rsidRDefault="007C7B56" w:rsidP="0044653C">
      <w:r>
        <w:separator/>
      </w:r>
    </w:p>
  </w:footnote>
  <w:footnote w:type="continuationSeparator" w:id="0">
    <w:p w:rsidR="007C7B56" w:rsidRDefault="007C7B56" w:rsidP="00446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22" w:rsidRPr="00371075" w:rsidRDefault="00CF5822" w:rsidP="00E325C1">
    <w:pPr>
      <w:pStyle w:val="Header"/>
      <w:rPr>
        <w:sz w:val="14"/>
        <w:szCs w:val="14"/>
        <w:lang w:val="fr-FR"/>
      </w:rPr>
    </w:pPr>
    <w:r>
      <w:rPr>
        <w:rStyle w:val="Pantone485"/>
        <w:sz w:val="14"/>
        <w:szCs w:val="14"/>
        <w:lang w:val="fr-FR"/>
      </w:rPr>
      <w:t>Mouvement international de la Croix-Rouge et du Croissant-Rouge</w:t>
    </w:r>
    <w:r w:rsidRPr="00371075">
      <w:rPr>
        <w:rFonts w:cs="Caecilia-Light"/>
        <w:color w:val="FF0000"/>
        <w:sz w:val="14"/>
        <w:szCs w:val="14"/>
        <w:lang w:val="fr-FR"/>
      </w:rPr>
      <w:t xml:space="preserve"> </w:t>
    </w:r>
    <w:r w:rsidRPr="00371075">
      <w:rPr>
        <w:rStyle w:val="PageNumber"/>
        <w:bCs/>
        <w:sz w:val="14"/>
        <w:szCs w:val="14"/>
        <w:lang w:val="fr-FR"/>
      </w:rPr>
      <w:t>I</w:t>
    </w:r>
    <w:r w:rsidRPr="00371075">
      <w:rPr>
        <w:rStyle w:val="PageNumber"/>
        <w:color w:val="FF0000"/>
        <w:sz w:val="14"/>
        <w:szCs w:val="14"/>
        <w:lang w:val="fr-FR"/>
      </w:rPr>
      <w:t xml:space="preserve"> </w:t>
    </w:r>
    <w:r>
      <w:rPr>
        <w:b/>
        <w:sz w:val="14"/>
        <w:szCs w:val="14"/>
        <w:lang w:val="fr-FR"/>
      </w:rPr>
      <w:t xml:space="preserve">Boîte à outils pour </w:t>
    </w:r>
    <w:r w:rsidR="00E325C1">
      <w:rPr>
        <w:b/>
        <w:sz w:val="14"/>
        <w:szCs w:val="14"/>
        <w:lang w:val="fr-FR"/>
      </w:rPr>
      <w:t>les transferts monétaires</w:t>
    </w:r>
    <w:r>
      <w:rPr>
        <w:b/>
        <w:sz w:val="14"/>
        <w:szCs w:val="14"/>
        <w:lang w:val="fr-FR"/>
      </w:rPr>
      <w:t xml:space="preserve">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0A9CF2"/>
    <w:lvl w:ilvl="0">
      <w:start w:val="1"/>
      <w:numFmt w:val="decimal"/>
      <w:lvlText w:val="%1."/>
      <w:lvlJc w:val="left"/>
      <w:pPr>
        <w:tabs>
          <w:tab w:val="num" w:pos="1492"/>
        </w:tabs>
        <w:ind w:left="1492" w:hanging="360"/>
      </w:pPr>
    </w:lvl>
  </w:abstractNum>
  <w:abstractNum w:abstractNumId="1">
    <w:nsid w:val="FFFFFF7D"/>
    <w:multiLevelType w:val="singleLevel"/>
    <w:tmpl w:val="42E0EA40"/>
    <w:lvl w:ilvl="0">
      <w:start w:val="1"/>
      <w:numFmt w:val="decimal"/>
      <w:lvlText w:val="%1."/>
      <w:lvlJc w:val="left"/>
      <w:pPr>
        <w:tabs>
          <w:tab w:val="num" w:pos="1209"/>
        </w:tabs>
        <w:ind w:left="1209" w:hanging="360"/>
      </w:pPr>
    </w:lvl>
  </w:abstractNum>
  <w:abstractNum w:abstractNumId="2">
    <w:nsid w:val="FFFFFF7E"/>
    <w:multiLevelType w:val="singleLevel"/>
    <w:tmpl w:val="D9BCBEC0"/>
    <w:lvl w:ilvl="0">
      <w:start w:val="1"/>
      <w:numFmt w:val="decimal"/>
      <w:lvlText w:val="%1."/>
      <w:lvlJc w:val="left"/>
      <w:pPr>
        <w:tabs>
          <w:tab w:val="num" w:pos="926"/>
        </w:tabs>
        <w:ind w:left="926" w:hanging="360"/>
      </w:pPr>
    </w:lvl>
  </w:abstractNum>
  <w:abstractNum w:abstractNumId="3">
    <w:nsid w:val="FFFFFF7F"/>
    <w:multiLevelType w:val="singleLevel"/>
    <w:tmpl w:val="9AA2AD90"/>
    <w:lvl w:ilvl="0">
      <w:start w:val="1"/>
      <w:numFmt w:val="decimal"/>
      <w:lvlText w:val="%1."/>
      <w:lvlJc w:val="left"/>
      <w:pPr>
        <w:tabs>
          <w:tab w:val="num" w:pos="643"/>
        </w:tabs>
        <w:ind w:left="643" w:hanging="360"/>
      </w:pPr>
    </w:lvl>
  </w:abstractNum>
  <w:abstractNum w:abstractNumId="4">
    <w:nsid w:val="FFFFFF80"/>
    <w:multiLevelType w:val="singleLevel"/>
    <w:tmpl w:val="488C84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1411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B642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BE8E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50DEF2"/>
    <w:lvl w:ilvl="0">
      <w:start w:val="1"/>
      <w:numFmt w:val="decimal"/>
      <w:lvlText w:val="%1."/>
      <w:lvlJc w:val="left"/>
      <w:pPr>
        <w:tabs>
          <w:tab w:val="num" w:pos="360"/>
        </w:tabs>
        <w:ind w:left="360" w:hanging="360"/>
      </w:pPr>
    </w:lvl>
  </w:abstractNum>
  <w:abstractNum w:abstractNumId="9">
    <w:nsid w:val="FFFFFF89"/>
    <w:multiLevelType w:val="singleLevel"/>
    <w:tmpl w:val="7A8E15FE"/>
    <w:lvl w:ilvl="0">
      <w:start w:val="1"/>
      <w:numFmt w:val="bullet"/>
      <w:lvlText w:val=""/>
      <w:lvlJc w:val="left"/>
      <w:pPr>
        <w:tabs>
          <w:tab w:val="num" w:pos="360"/>
        </w:tabs>
        <w:ind w:left="360" w:hanging="360"/>
      </w:pPr>
      <w:rPr>
        <w:rFonts w:ascii="Symbol" w:hAnsi="Symbol" w:hint="default"/>
      </w:rPr>
    </w:lvl>
  </w:abstractNum>
  <w:abstractNum w:abstractNumId="10">
    <w:nsid w:val="004E4BB3"/>
    <w:multiLevelType w:val="hybridMultilevel"/>
    <w:tmpl w:val="2D0A575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A505C4F"/>
    <w:multiLevelType w:val="hybridMultilevel"/>
    <w:tmpl w:val="3822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DF7AFF"/>
    <w:multiLevelType w:val="hybridMultilevel"/>
    <w:tmpl w:val="AB8E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7143CF"/>
    <w:multiLevelType w:val="hybridMultilevel"/>
    <w:tmpl w:val="2A8A5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396E2F"/>
    <w:multiLevelType w:val="hybridMultilevel"/>
    <w:tmpl w:val="73062032"/>
    <w:lvl w:ilvl="0" w:tplc="10090001">
      <w:start w:val="1"/>
      <w:numFmt w:val="bullet"/>
      <w:lvlText w:val=""/>
      <w:lvlJc w:val="left"/>
      <w:pPr>
        <w:ind w:left="720" w:hanging="360"/>
      </w:pPr>
      <w:rPr>
        <w:rFonts w:ascii="Symbol" w:hAnsi="Symbol" w:hint="default"/>
      </w:rPr>
    </w:lvl>
    <w:lvl w:ilvl="1" w:tplc="6BB8FE38">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6B26F5B"/>
    <w:multiLevelType w:val="hybridMultilevel"/>
    <w:tmpl w:val="69BCD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5A1BEB"/>
    <w:multiLevelType w:val="hybridMultilevel"/>
    <w:tmpl w:val="5BE6E0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1530CB"/>
    <w:multiLevelType w:val="hybridMultilevel"/>
    <w:tmpl w:val="4EEC01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102ED9"/>
    <w:multiLevelType w:val="hybridMultilevel"/>
    <w:tmpl w:val="07DC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1B5430"/>
    <w:multiLevelType w:val="hybridMultilevel"/>
    <w:tmpl w:val="E850D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F7627B"/>
    <w:multiLevelType w:val="hybridMultilevel"/>
    <w:tmpl w:val="E95E3F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nsid w:val="486B6D97"/>
    <w:multiLevelType w:val="hybridMultilevel"/>
    <w:tmpl w:val="28B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38">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683092"/>
    <w:multiLevelType w:val="hybridMultilevel"/>
    <w:tmpl w:val="2964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114D40"/>
    <w:multiLevelType w:val="hybridMultilevel"/>
    <w:tmpl w:val="9DCAC83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541AA7"/>
    <w:multiLevelType w:val="hybridMultilevel"/>
    <w:tmpl w:val="6942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7"/>
  </w:num>
  <w:num w:numId="4">
    <w:abstractNumId w:val="35"/>
  </w:num>
  <w:num w:numId="5">
    <w:abstractNumId w:val="16"/>
  </w:num>
  <w:num w:numId="6">
    <w:abstractNumId w:val="29"/>
  </w:num>
  <w:num w:numId="7">
    <w:abstractNumId w:val="42"/>
  </w:num>
  <w:num w:numId="8">
    <w:abstractNumId w:val="28"/>
  </w:num>
  <w:num w:numId="9">
    <w:abstractNumId w:val="33"/>
  </w:num>
  <w:num w:numId="10">
    <w:abstractNumId w:val="22"/>
  </w:num>
  <w:num w:numId="11">
    <w:abstractNumId w:val="44"/>
  </w:num>
  <w:num w:numId="12">
    <w:abstractNumId w:val="36"/>
  </w:num>
  <w:num w:numId="13">
    <w:abstractNumId w:val="37"/>
  </w:num>
  <w:num w:numId="14">
    <w:abstractNumId w:val="39"/>
  </w:num>
  <w:num w:numId="15">
    <w:abstractNumId w:val="41"/>
  </w:num>
  <w:num w:numId="16">
    <w:abstractNumId w:val="20"/>
  </w:num>
  <w:num w:numId="17">
    <w:abstractNumId w:val="40"/>
  </w:num>
  <w:num w:numId="18">
    <w:abstractNumId w:val="14"/>
  </w:num>
  <w:num w:numId="19">
    <w:abstractNumId w:val="13"/>
  </w:num>
  <w:num w:numId="20">
    <w:abstractNumId w:val="43"/>
  </w:num>
  <w:num w:numId="21">
    <w:abstractNumId w:val="32"/>
  </w:num>
  <w:num w:numId="22">
    <w:abstractNumId w:val="23"/>
  </w:num>
  <w:num w:numId="23">
    <w:abstractNumId w:val="17"/>
  </w:num>
  <w:num w:numId="24">
    <w:abstractNumId w:val="24"/>
  </w:num>
  <w:num w:numId="25">
    <w:abstractNumId w:val="30"/>
  </w:num>
  <w:num w:numId="26">
    <w:abstractNumId w:val="21"/>
  </w:num>
  <w:num w:numId="27">
    <w:abstractNumId w:val="19"/>
  </w:num>
  <w:num w:numId="28">
    <w:abstractNumId w:val="25"/>
  </w:num>
  <w:num w:numId="29">
    <w:abstractNumId w:val="45"/>
  </w:num>
  <w:num w:numId="30">
    <w:abstractNumId w:val="10"/>
  </w:num>
  <w:num w:numId="31">
    <w:abstractNumId w:val="31"/>
  </w:num>
  <w:num w:numId="32">
    <w:abstractNumId w:val="1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8"/>
  </w:num>
  <w:num w:numId="44">
    <w:abstractNumId w:val="11"/>
  </w:num>
  <w:num w:numId="45">
    <w:abstractNumId w:val="1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linkStyles/>
  <w:stylePaneSortMethod w:val="00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69D9"/>
    <w:rsid w:val="00003F78"/>
    <w:rsid w:val="000C19C5"/>
    <w:rsid w:val="00107FEC"/>
    <w:rsid w:val="001540F0"/>
    <w:rsid w:val="00171E97"/>
    <w:rsid w:val="001B28D8"/>
    <w:rsid w:val="001E4D42"/>
    <w:rsid w:val="0021356B"/>
    <w:rsid w:val="00220D35"/>
    <w:rsid w:val="002707AB"/>
    <w:rsid w:val="00347626"/>
    <w:rsid w:val="00360B81"/>
    <w:rsid w:val="00364870"/>
    <w:rsid w:val="00371075"/>
    <w:rsid w:val="003B2843"/>
    <w:rsid w:val="003C5A4F"/>
    <w:rsid w:val="003E3A0D"/>
    <w:rsid w:val="0040001B"/>
    <w:rsid w:val="00422E1E"/>
    <w:rsid w:val="0044653C"/>
    <w:rsid w:val="004C5DAC"/>
    <w:rsid w:val="00571D77"/>
    <w:rsid w:val="005A4927"/>
    <w:rsid w:val="005A56D7"/>
    <w:rsid w:val="005E3544"/>
    <w:rsid w:val="00604D86"/>
    <w:rsid w:val="00624BC9"/>
    <w:rsid w:val="00670B39"/>
    <w:rsid w:val="006B3917"/>
    <w:rsid w:val="006C1AE2"/>
    <w:rsid w:val="006C7710"/>
    <w:rsid w:val="007564F1"/>
    <w:rsid w:val="007C7B56"/>
    <w:rsid w:val="008142FA"/>
    <w:rsid w:val="00830F91"/>
    <w:rsid w:val="008C08D9"/>
    <w:rsid w:val="008E5C2B"/>
    <w:rsid w:val="00975ACB"/>
    <w:rsid w:val="009A3E32"/>
    <w:rsid w:val="00AA7798"/>
    <w:rsid w:val="00B03154"/>
    <w:rsid w:val="00B26040"/>
    <w:rsid w:val="00B413C0"/>
    <w:rsid w:val="00B66944"/>
    <w:rsid w:val="00B754E0"/>
    <w:rsid w:val="00B8465D"/>
    <w:rsid w:val="00C2578B"/>
    <w:rsid w:val="00C25A0D"/>
    <w:rsid w:val="00C26958"/>
    <w:rsid w:val="00C93BD3"/>
    <w:rsid w:val="00CC5EBC"/>
    <w:rsid w:val="00CF5822"/>
    <w:rsid w:val="00D869D9"/>
    <w:rsid w:val="00E20233"/>
    <w:rsid w:val="00E325C1"/>
    <w:rsid w:val="00E525F1"/>
    <w:rsid w:val="00EC55F8"/>
    <w:rsid w:val="00F66FE7"/>
    <w:rsid w:val="00F7504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4C"/>
    <w:pPr>
      <w:spacing w:after="120"/>
      <w:jc w:val="both"/>
    </w:pPr>
    <w:rPr>
      <w:rFonts w:ascii="Arial" w:hAnsi="Arial"/>
      <w:color w:val="auto"/>
      <w:sz w:val="20"/>
      <w:szCs w:val="20"/>
    </w:rPr>
  </w:style>
  <w:style w:type="paragraph" w:styleId="Heading1">
    <w:name w:val="heading 1"/>
    <w:basedOn w:val="H1"/>
    <w:next w:val="Normal"/>
    <w:link w:val="Heading1Char"/>
    <w:uiPriority w:val="9"/>
    <w:rsid w:val="00F7504C"/>
  </w:style>
  <w:style w:type="paragraph" w:styleId="Heading2">
    <w:name w:val="heading 2"/>
    <w:basedOn w:val="Normal"/>
    <w:next w:val="Normal"/>
    <w:link w:val="Heading2Char"/>
    <w:autoRedefine/>
    <w:uiPriority w:val="9"/>
    <w:unhideWhenUsed/>
    <w:qFormat/>
    <w:rsid w:val="00F7504C"/>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F7504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504C"/>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F7504C"/>
    <w:rPr>
      <w:rFonts w:ascii="Cambria" w:eastAsiaTheme="minorHAnsi" w:hAnsi="Cambria" w:cstheme="minorBidi"/>
      <w:color w:val="auto"/>
      <w:sz w:val="20"/>
    </w:rPr>
  </w:style>
  <w:style w:type="table" w:styleId="TableGrid">
    <w:name w:val="Table Grid"/>
    <w:basedOn w:val="TableNormal"/>
    <w:uiPriority w:val="59"/>
    <w:rsid w:val="00F7504C"/>
    <w:rPr>
      <w:rFonts w:ascii="Cambria" w:hAnsi="Cambria"/>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869D9"/>
    <w:pPr>
      <w:spacing w:before="120"/>
    </w:pPr>
    <w:rPr>
      <w:rFonts w:asciiTheme="minorHAnsi" w:eastAsiaTheme="minorHAnsi" w:hAnsiTheme="minorHAnsi" w:cstheme="minorBidi"/>
      <w:b/>
      <w:bCs/>
      <w:color w:val="943634" w:themeColor="accent2" w:themeShade="BF"/>
      <w:sz w:val="18"/>
      <w:szCs w:val="18"/>
      <w:lang w:val="en-GB"/>
    </w:rPr>
  </w:style>
  <w:style w:type="paragraph" w:styleId="Header">
    <w:name w:val="header"/>
    <w:basedOn w:val="Normal"/>
    <w:link w:val="HeaderChar"/>
    <w:uiPriority w:val="99"/>
    <w:unhideWhenUsed/>
    <w:rsid w:val="00F7504C"/>
    <w:pPr>
      <w:spacing w:after="0" w:line="288" w:lineRule="auto"/>
      <w:jc w:val="left"/>
    </w:pPr>
    <w:rPr>
      <w:sz w:val="16"/>
    </w:rPr>
  </w:style>
  <w:style w:type="character" w:customStyle="1" w:styleId="HeaderChar">
    <w:name w:val="Header Char"/>
    <w:basedOn w:val="DefaultParagraphFont"/>
    <w:link w:val="Header"/>
    <w:uiPriority w:val="99"/>
    <w:rsid w:val="00F7504C"/>
    <w:rPr>
      <w:rFonts w:ascii="Arial" w:hAnsi="Arial"/>
      <w:color w:val="auto"/>
      <w:sz w:val="16"/>
      <w:szCs w:val="20"/>
    </w:rPr>
  </w:style>
  <w:style w:type="paragraph" w:styleId="Footer">
    <w:name w:val="footer"/>
    <w:basedOn w:val="Normal"/>
    <w:link w:val="FooterChar"/>
    <w:uiPriority w:val="99"/>
    <w:unhideWhenUsed/>
    <w:rsid w:val="00F7504C"/>
    <w:pPr>
      <w:spacing w:after="0"/>
      <w:jc w:val="left"/>
    </w:pPr>
    <w:rPr>
      <w:sz w:val="16"/>
      <w:szCs w:val="18"/>
    </w:rPr>
  </w:style>
  <w:style w:type="character" w:customStyle="1" w:styleId="FooterChar">
    <w:name w:val="Footer Char"/>
    <w:basedOn w:val="DefaultParagraphFont"/>
    <w:link w:val="Footer"/>
    <w:uiPriority w:val="99"/>
    <w:rsid w:val="00F7504C"/>
    <w:rPr>
      <w:rFonts w:ascii="Arial" w:hAnsi="Arial"/>
      <w:color w:val="auto"/>
      <w:sz w:val="16"/>
      <w:szCs w:val="18"/>
    </w:rPr>
  </w:style>
  <w:style w:type="paragraph" w:styleId="FootnoteText">
    <w:name w:val="footnote text"/>
    <w:basedOn w:val="Normal"/>
    <w:link w:val="FootnoteTextChar"/>
    <w:autoRedefine/>
    <w:uiPriority w:val="99"/>
    <w:unhideWhenUsed/>
    <w:rsid w:val="00F7504C"/>
    <w:pPr>
      <w:spacing w:after="0"/>
    </w:pPr>
    <w:rPr>
      <w:sz w:val="16"/>
      <w:szCs w:val="18"/>
    </w:rPr>
  </w:style>
  <w:style w:type="character" w:customStyle="1" w:styleId="FootnoteTextChar">
    <w:name w:val="Footnote Text Char"/>
    <w:basedOn w:val="DefaultParagraphFont"/>
    <w:link w:val="FootnoteText"/>
    <w:uiPriority w:val="99"/>
    <w:rsid w:val="00F7504C"/>
    <w:rPr>
      <w:rFonts w:ascii="Cambria" w:hAnsi="Cambria"/>
      <w:color w:val="auto"/>
      <w:sz w:val="16"/>
      <w:szCs w:val="18"/>
    </w:rPr>
  </w:style>
  <w:style w:type="character" w:styleId="FootnoteReference">
    <w:name w:val="footnote reference"/>
    <w:basedOn w:val="DefaultParagraphFont"/>
    <w:uiPriority w:val="99"/>
    <w:unhideWhenUsed/>
    <w:rsid w:val="00F7504C"/>
    <w:rPr>
      <w:vertAlign w:val="superscript"/>
    </w:rPr>
  </w:style>
  <w:style w:type="character" w:customStyle="1" w:styleId="Heading1Char">
    <w:name w:val="Heading 1 Char"/>
    <w:basedOn w:val="DefaultParagraphFont"/>
    <w:link w:val="Heading1"/>
    <w:uiPriority w:val="9"/>
    <w:rsid w:val="00F7504C"/>
    <w:rPr>
      <w:rFonts w:ascii="Cambria" w:hAnsi="Cambria"/>
      <w:b/>
      <w:color w:val="auto"/>
      <w:sz w:val="40"/>
      <w:szCs w:val="52"/>
    </w:rPr>
  </w:style>
  <w:style w:type="character" w:customStyle="1" w:styleId="Heading2Char">
    <w:name w:val="Heading 2 Char"/>
    <w:basedOn w:val="DefaultParagraphFont"/>
    <w:link w:val="Heading2"/>
    <w:uiPriority w:val="9"/>
    <w:rsid w:val="00F7504C"/>
    <w:rPr>
      <w:rFonts w:ascii="Cambria" w:hAnsi="Cambria"/>
      <w:b/>
      <w:caps/>
      <w:color w:val="auto"/>
      <w:sz w:val="24"/>
      <w:szCs w:val="26"/>
    </w:rPr>
  </w:style>
  <w:style w:type="character" w:customStyle="1" w:styleId="Heading3Char">
    <w:name w:val="Heading 3 Char"/>
    <w:basedOn w:val="DefaultParagraphFont"/>
    <w:link w:val="Heading3"/>
    <w:uiPriority w:val="9"/>
    <w:rsid w:val="00F7504C"/>
    <w:rPr>
      <w:rFonts w:ascii="Cambria" w:hAnsi="Cambria"/>
      <w:b/>
      <w:color w:val="auto"/>
      <w:szCs w:val="24"/>
    </w:rPr>
  </w:style>
  <w:style w:type="paragraph" w:customStyle="1" w:styleId="Default">
    <w:name w:val="Default"/>
    <w:rsid w:val="00F7504C"/>
    <w:pPr>
      <w:widowControl w:val="0"/>
      <w:autoSpaceDE w:val="0"/>
      <w:autoSpaceDN w:val="0"/>
      <w:adjustRightInd w:val="0"/>
    </w:pPr>
    <w:rPr>
      <w:rFonts w:ascii="Arial" w:hAnsi="Arial" w:cs="Arial"/>
      <w:sz w:val="24"/>
      <w:szCs w:val="24"/>
    </w:rPr>
  </w:style>
  <w:style w:type="character" w:styleId="CommentReference">
    <w:name w:val="annotation reference"/>
    <w:basedOn w:val="DefaultParagraphFont"/>
    <w:uiPriority w:val="99"/>
    <w:semiHidden/>
    <w:unhideWhenUsed/>
    <w:rsid w:val="00F7504C"/>
    <w:rPr>
      <w:sz w:val="18"/>
      <w:szCs w:val="18"/>
    </w:rPr>
  </w:style>
  <w:style w:type="paragraph" w:styleId="CommentText">
    <w:name w:val="annotation text"/>
    <w:basedOn w:val="Normal"/>
    <w:link w:val="CommentTextChar"/>
    <w:uiPriority w:val="99"/>
    <w:semiHidden/>
    <w:unhideWhenUsed/>
    <w:rsid w:val="00F7504C"/>
  </w:style>
  <w:style w:type="character" w:customStyle="1" w:styleId="CommentTextChar">
    <w:name w:val="Comment Text Char"/>
    <w:basedOn w:val="DefaultParagraphFont"/>
    <w:link w:val="CommentText"/>
    <w:uiPriority w:val="99"/>
    <w:semiHidden/>
    <w:rsid w:val="00F7504C"/>
    <w:rPr>
      <w:rFonts w:ascii="Cambria" w:hAnsi="Cambria"/>
      <w:color w:val="auto"/>
      <w:sz w:val="20"/>
      <w:szCs w:val="20"/>
    </w:rPr>
  </w:style>
  <w:style w:type="paragraph" w:styleId="CommentSubject">
    <w:name w:val="annotation subject"/>
    <w:basedOn w:val="Normal"/>
    <w:link w:val="CommentSubjectChar"/>
    <w:uiPriority w:val="99"/>
    <w:semiHidden/>
    <w:unhideWhenUsed/>
    <w:rsid w:val="00F7504C"/>
    <w:rPr>
      <w:b/>
      <w:bCs/>
    </w:rPr>
  </w:style>
  <w:style w:type="character" w:customStyle="1" w:styleId="CommentSubjectChar">
    <w:name w:val="Comment Subject Char"/>
    <w:basedOn w:val="DefaultParagraphFont"/>
    <w:link w:val="CommentSubject"/>
    <w:uiPriority w:val="99"/>
    <w:semiHidden/>
    <w:rsid w:val="00F7504C"/>
    <w:rPr>
      <w:rFonts w:ascii="Cambria" w:hAnsi="Cambria"/>
      <w:b/>
      <w:bCs/>
      <w:color w:val="auto"/>
      <w:sz w:val="20"/>
      <w:szCs w:val="20"/>
    </w:rPr>
  </w:style>
  <w:style w:type="paragraph" w:styleId="BalloonText">
    <w:name w:val="Balloon Text"/>
    <w:basedOn w:val="Normal"/>
    <w:link w:val="BalloonTextChar"/>
    <w:uiPriority w:val="99"/>
    <w:semiHidden/>
    <w:unhideWhenUsed/>
    <w:rsid w:val="00F7504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04C"/>
    <w:rPr>
      <w:rFonts w:ascii="Lucida Grande" w:hAnsi="Lucida Grande" w:cs="Lucida Grande"/>
      <w:color w:val="auto"/>
      <w:sz w:val="18"/>
      <w:szCs w:val="18"/>
    </w:rPr>
  </w:style>
  <w:style w:type="character" w:styleId="PageNumber">
    <w:name w:val="page number"/>
    <w:basedOn w:val="DefaultParagraphFont"/>
    <w:uiPriority w:val="99"/>
    <w:unhideWhenUsed/>
    <w:rsid w:val="00F7504C"/>
    <w:rPr>
      <w:b/>
    </w:rPr>
  </w:style>
  <w:style w:type="character" w:styleId="Hyperlink">
    <w:name w:val="Hyperlink"/>
    <w:basedOn w:val="DefaultParagraphFont"/>
    <w:uiPriority w:val="99"/>
    <w:unhideWhenUsed/>
    <w:rsid w:val="00F7504C"/>
    <w:rPr>
      <w:color w:val="0000FF" w:themeColor="hyperlink"/>
      <w:u w:val="single"/>
    </w:rPr>
  </w:style>
  <w:style w:type="character" w:styleId="FollowedHyperlink">
    <w:name w:val="FollowedHyperlink"/>
    <w:basedOn w:val="DefaultParagraphFont"/>
    <w:uiPriority w:val="99"/>
    <w:semiHidden/>
    <w:unhideWhenUsed/>
    <w:rsid w:val="00F7504C"/>
    <w:rPr>
      <w:color w:val="800080" w:themeColor="followedHyperlink"/>
      <w:u w:val="single"/>
    </w:rPr>
  </w:style>
  <w:style w:type="paragraph" w:styleId="Revision">
    <w:name w:val="Revision"/>
    <w:hidden/>
    <w:uiPriority w:val="99"/>
    <w:semiHidden/>
    <w:rsid w:val="00F7504C"/>
    <w:rPr>
      <w:rFonts w:ascii="Arial" w:hAnsi="Arial" w:cs="Arial"/>
      <w:color w:val="auto"/>
      <w:sz w:val="21"/>
      <w:szCs w:val="21"/>
    </w:rPr>
  </w:style>
  <w:style w:type="paragraph" w:customStyle="1" w:styleId="BasicParagraph">
    <w:name w:val="[Basic Paragraph]"/>
    <w:basedOn w:val="Normal"/>
    <w:uiPriority w:val="99"/>
    <w:rsid w:val="00F7504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F7504C"/>
    <w:pPr>
      <w:spacing w:before="360" w:after="240"/>
      <w:jc w:val="left"/>
      <w:outlineLvl w:val="0"/>
    </w:pPr>
    <w:rPr>
      <w:b/>
      <w:sz w:val="40"/>
      <w:szCs w:val="52"/>
    </w:rPr>
  </w:style>
  <w:style w:type="paragraph" w:customStyle="1" w:styleId="Bullet1">
    <w:name w:val="Bullet 1"/>
    <w:basedOn w:val="Normal"/>
    <w:rsid w:val="00F7504C"/>
    <w:pPr>
      <w:numPr>
        <w:numId w:val="16"/>
      </w:numPr>
      <w:spacing w:after="60"/>
      <w:jc w:val="left"/>
    </w:pPr>
    <w:rPr>
      <w:rFonts w:eastAsia="Times New Roman"/>
      <w:color w:val="000000"/>
    </w:rPr>
  </w:style>
  <w:style w:type="paragraph" w:customStyle="1" w:styleId="RefItem1">
    <w:name w:val="Ref Item 1"/>
    <w:basedOn w:val="Normal"/>
    <w:rsid w:val="00F7504C"/>
    <w:pPr>
      <w:jc w:val="left"/>
    </w:pPr>
    <w:rPr>
      <w:color w:val="000000"/>
      <w:szCs w:val="24"/>
      <w:lang w:eastAsia="it-IT"/>
    </w:rPr>
  </w:style>
  <w:style w:type="paragraph" w:customStyle="1" w:styleId="RefTitre">
    <w:name w:val="Ref Titre"/>
    <w:basedOn w:val="Normal"/>
    <w:rsid w:val="00F7504C"/>
    <w:pPr>
      <w:jc w:val="left"/>
    </w:pPr>
    <w:rPr>
      <w:rFonts w:eastAsia="Times New Roman"/>
      <w:b/>
      <w:bCs/>
      <w:sz w:val="26"/>
      <w:szCs w:val="26"/>
    </w:rPr>
  </w:style>
  <w:style w:type="paragraph" w:customStyle="1" w:styleId="Header1">
    <w:name w:val="Header 1"/>
    <w:basedOn w:val="Header"/>
    <w:rsid w:val="00F7504C"/>
    <w:rPr>
      <w:b/>
      <w:color w:val="CC0000"/>
      <w:sz w:val="24"/>
      <w:szCs w:val="24"/>
    </w:rPr>
  </w:style>
  <w:style w:type="character" w:customStyle="1" w:styleId="Pantone485">
    <w:name w:val="Pantone 485"/>
    <w:basedOn w:val="DefaultParagraphFont"/>
    <w:uiPriority w:val="1"/>
    <w:qFormat/>
    <w:rsid w:val="00F7504C"/>
    <w:rPr>
      <w:rFonts w:cs="Caecilia-Light"/>
      <w:color w:val="F0281E"/>
      <w:szCs w:val="16"/>
    </w:rPr>
  </w:style>
  <w:style w:type="character" w:customStyle="1" w:styleId="H1Char">
    <w:name w:val="H1 Char"/>
    <w:basedOn w:val="DefaultParagraphFont"/>
    <w:link w:val="H1"/>
    <w:rsid w:val="00F7504C"/>
    <w:rPr>
      <w:rFonts w:ascii="Cambria" w:hAnsi="Cambria"/>
      <w:b/>
      <w:color w:val="auto"/>
      <w:sz w:val="40"/>
      <w:szCs w:val="52"/>
    </w:rPr>
  </w:style>
  <w:style w:type="table" w:customStyle="1" w:styleId="TableGray">
    <w:name w:val="Table Gray"/>
    <w:basedOn w:val="TableNormal"/>
    <w:uiPriority w:val="99"/>
    <w:rsid w:val="00F7504C"/>
    <w:rPr>
      <w:rFonts w:asciiTheme="minorHAnsi" w:hAnsiTheme="minorHAnsi"/>
      <w:color w:val="auto"/>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6B3917"/>
    <w:pPr>
      <w:numPr>
        <w:numId w:val="43"/>
      </w:numPr>
      <w:tabs>
        <w:tab w:val="left" w:pos="7230"/>
      </w:tabs>
      <w:spacing w:before="240"/>
      <w:ind w:left="714" w:hanging="357"/>
      <w:contextualSpacing w:val="0"/>
    </w:pPr>
    <w:rPr>
      <w:rFonts w:cs="Arial"/>
    </w:rPr>
  </w:style>
  <w:style w:type="paragraph" w:customStyle="1" w:styleId="ListNumber1">
    <w:name w:val="List Number 1"/>
    <w:basedOn w:val="Normal"/>
    <w:rsid w:val="00F7504C"/>
    <w:pPr>
      <w:numPr>
        <w:ilvl w:val="1"/>
        <w:numId w:val="44"/>
      </w:numPr>
      <w:contextualSpacing/>
    </w:pPr>
    <w:rPr>
      <w:rFonts w:eastAsiaTheme="minorHAnsi" w:cstheme="minorHAnsi"/>
      <w:szCs w:val="22"/>
    </w:rPr>
  </w:style>
  <w:style w:type="paragraph" w:customStyle="1" w:styleId="NormalNo">
    <w:name w:val="Normal + No"/>
    <w:basedOn w:val="Normal"/>
    <w:qFormat/>
    <w:rsid w:val="00F7504C"/>
    <w:pPr>
      <w:numPr>
        <w:numId w:val="46"/>
      </w:numPr>
    </w:pPr>
    <w:rPr>
      <w:rFonts w:eastAsia="MS Mincho"/>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4C"/>
    <w:pPr>
      <w:spacing w:after="120"/>
      <w:jc w:val="both"/>
    </w:pPr>
    <w:rPr>
      <w:rFonts w:ascii="Arial" w:hAnsi="Arial"/>
      <w:color w:val="auto"/>
      <w:sz w:val="20"/>
      <w:szCs w:val="20"/>
    </w:rPr>
  </w:style>
  <w:style w:type="paragraph" w:styleId="Heading1">
    <w:name w:val="heading 1"/>
    <w:basedOn w:val="H1"/>
    <w:next w:val="Normal"/>
    <w:link w:val="Heading1Char"/>
    <w:uiPriority w:val="9"/>
    <w:rsid w:val="00F7504C"/>
  </w:style>
  <w:style w:type="paragraph" w:styleId="Heading2">
    <w:name w:val="heading 2"/>
    <w:basedOn w:val="Normal"/>
    <w:next w:val="Normal"/>
    <w:link w:val="Heading2Char"/>
    <w:autoRedefine/>
    <w:uiPriority w:val="9"/>
    <w:unhideWhenUsed/>
    <w:qFormat/>
    <w:rsid w:val="00F7504C"/>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F7504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504C"/>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F7504C"/>
    <w:rPr>
      <w:rFonts w:ascii="Cambria" w:eastAsiaTheme="minorHAnsi" w:hAnsi="Cambria" w:cstheme="minorBidi"/>
      <w:color w:val="auto"/>
      <w:sz w:val="20"/>
    </w:rPr>
  </w:style>
  <w:style w:type="table" w:styleId="TableGrid">
    <w:name w:val="Table Grid"/>
    <w:basedOn w:val="TableNormal"/>
    <w:uiPriority w:val="59"/>
    <w:rsid w:val="00F7504C"/>
    <w:rPr>
      <w:rFonts w:ascii="Cambria" w:hAnsi="Cambria"/>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869D9"/>
    <w:pPr>
      <w:spacing w:before="120"/>
    </w:pPr>
    <w:rPr>
      <w:rFonts w:asciiTheme="minorHAnsi" w:eastAsiaTheme="minorHAnsi" w:hAnsiTheme="minorHAnsi" w:cstheme="minorBidi"/>
      <w:b/>
      <w:bCs/>
      <w:color w:val="943634" w:themeColor="accent2" w:themeShade="BF"/>
      <w:sz w:val="18"/>
      <w:szCs w:val="18"/>
      <w:lang w:val="en-GB"/>
    </w:rPr>
  </w:style>
  <w:style w:type="paragraph" w:styleId="Header">
    <w:name w:val="header"/>
    <w:basedOn w:val="Normal"/>
    <w:link w:val="HeaderChar"/>
    <w:uiPriority w:val="99"/>
    <w:unhideWhenUsed/>
    <w:rsid w:val="00F7504C"/>
    <w:pPr>
      <w:spacing w:after="0" w:line="288" w:lineRule="auto"/>
      <w:jc w:val="left"/>
    </w:pPr>
    <w:rPr>
      <w:sz w:val="16"/>
    </w:rPr>
  </w:style>
  <w:style w:type="character" w:customStyle="1" w:styleId="HeaderChar">
    <w:name w:val="Header Char"/>
    <w:basedOn w:val="DefaultParagraphFont"/>
    <w:link w:val="Header"/>
    <w:uiPriority w:val="99"/>
    <w:rsid w:val="00F7504C"/>
    <w:rPr>
      <w:rFonts w:ascii="Arial" w:hAnsi="Arial"/>
      <w:color w:val="auto"/>
      <w:sz w:val="16"/>
      <w:szCs w:val="20"/>
    </w:rPr>
  </w:style>
  <w:style w:type="paragraph" w:styleId="Footer">
    <w:name w:val="footer"/>
    <w:basedOn w:val="Normal"/>
    <w:link w:val="FooterChar"/>
    <w:uiPriority w:val="99"/>
    <w:unhideWhenUsed/>
    <w:rsid w:val="00F7504C"/>
    <w:pPr>
      <w:spacing w:after="0"/>
      <w:jc w:val="left"/>
    </w:pPr>
    <w:rPr>
      <w:sz w:val="16"/>
      <w:szCs w:val="18"/>
    </w:rPr>
  </w:style>
  <w:style w:type="character" w:customStyle="1" w:styleId="FooterChar">
    <w:name w:val="Footer Char"/>
    <w:basedOn w:val="DefaultParagraphFont"/>
    <w:link w:val="Footer"/>
    <w:uiPriority w:val="99"/>
    <w:rsid w:val="00F7504C"/>
    <w:rPr>
      <w:rFonts w:ascii="Arial" w:hAnsi="Arial"/>
      <w:color w:val="auto"/>
      <w:sz w:val="16"/>
      <w:szCs w:val="18"/>
    </w:rPr>
  </w:style>
  <w:style w:type="paragraph" w:styleId="FootnoteText">
    <w:name w:val="footnote text"/>
    <w:basedOn w:val="Normal"/>
    <w:link w:val="FootnoteTextChar"/>
    <w:autoRedefine/>
    <w:uiPriority w:val="99"/>
    <w:unhideWhenUsed/>
    <w:rsid w:val="00F7504C"/>
    <w:pPr>
      <w:spacing w:after="0"/>
    </w:pPr>
    <w:rPr>
      <w:sz w:val="16"/>
      <w:szCs w:val="18"/>
    </w:rPr>
  </w:style>
  <w:style w:type="character" w:customStyle="1" w:styleId="FootnoteTextChar">
    <w:name w:val="Footnote Text Char"/>
    <w:basedOn w:val="DefaultParagraphFont"/>
    <w:link w:val="FootnoteText"/>
    <w:uiPriority w:val="99"/>
    <w:rsid w:val="00F7504C"/>
    <w:rPr>
      <w:rFonts w:ascii="Cambria" w:hAnsi="Cambria"/>
      <w:color w:val="auto"/>
      <w:sz w:val="16"/>
      <w:szCs w:val="18"/>
    </w:rPr>
  </w:style>
  <w:style w:type="character" w:styleId="FootnoteReference">
    <w:name w:val="footnote reference"/>
    <w:basedOn w:val="DefaultParagraphFont"/>
    <w:uiPriority w:val="99"/>
    <w:unhideWhenUsed/>
    <w:rsid w:val="00F7504C"/>
    <w:rPr>
      <w:vertAlign w:val="superscript"/>
    </w:rPr>
  </w:style>
  <w:style w:type="character" w:customStyle="1" w:styleId="Heading1Char">
    <w:name w:val="Heading 1 Char"/>
    <w:basedOn w:val="DefaultParagraphFont"/>
    <w:link w:val="Heading1"/>
    <w:uiPriority w:val="9"/>
    <w:rsid w:val="00F7504C"/>
    <w:rPr>
      <w:rFonts w:ascii="Cambria" w:hAnsi="Cambria"/>
      <w:b/>
      <w:color w:val="auto"/>
      <w:sz w:val="40"/>
      <w:szCs w:val="52"/>
    </w:rPr>
  </w:style>
  <w:style w:type="character" w:customStyle="1" w:styleId="Heading2Char">
    <w:name w:val="Heading 2 Char"/>
    <w:basedOn w:val="DefaultParagraphFont"/>
    <w:link w:val="Heading2"/>
    <w:uiPriority w:val="9"/>
    <w:rsid w:val="00F7504C"/>
    <w:rPr>
      <w:rFonts w:ascii="Cambria" w:hAnsi="Cambria"/>
      <w:b/>
      <w:caps/>
      <w:color w:val="auto"/>
      <w:sz w:val="24"/>
      <w:szCs w:val="26"/>
    </w:rPr>
  </w:style>
  <w:style w:type="character" w:customStyle="1" w:styleId="Heading3Char">
    <w:name w:val="Heading 3 Char"/>
    <w:basedOn w:val="DefaultParagraphFont"/>
    <w:link w:val="Heading3"/>
    <w:uiPriority w:val="9"/>
    <w:rsid w:val="00F7504C"/>
    <w:rPr>
      <w:rFonts w:ascii="Cambria" w:hAnsi="Cambria"/>
      <w:b/>
      <w:color w:val="auto"/>
      <w:szCs w:val="24"/>
    </w:rPr>
  </w:style>
  <w:style w:type="paragraph" w:customStyle="1" w:styleId="Default">
    <w:name w:val="Default"/>
    <w:rsid w:val="00F7504C"/>
    <w:pPr>
      <w:widowControl w:val="0"/>
      <w:autoSpaceDE w:val="0"/>
      <w:autoSpaceDN w:val="0"/>
      <w:adjustRightInd w:val="0"/>
    </w:pPr>
    <w:rPr>
      <w:rFonts w:ascii="Arial" w:hAnsi="Arial" w:cs="Arial"/>
      <w:sz w:val="24"/>
      <w:szCs w:val="24"/>
    </w:rPr>
  </w:style>
  <w:style w:type="character" w:styleId="CommentReference">
    <w:name w:val="annotation reference"/>
    <w:basedOn w:val="DefaultParagraphFont"/>
    <w:uiPriority w:val="99"/>
    <w:semiHidden/>
    <w:unhideWhenUsed/>
    <w:rsid w:val="00F7504C"/>
    <w:rPr>
      <w:sz w:val="18"/>
      <w:szCs w:val="18"/>
    </w:rPr>
  </w:style>
  <w:style w:type="paragraph" w:styleId="CommentText">
    <w:name w:val="annotation text"/>
    <w:basedOn w:val="Normal"/>
    <w:link w:val="CommentTextChar"/>
    <w:uiPriority w:val="99"/>
    <w:semiHidden/>
    <w:unhideWhenUsed/>
    <w:rsid w:val="00F7504C"/>
  </w:style>
  <w:style w:type="character" w:customStyle="1" w:styleId="CommentTextChar">
    <w:name w:val="Comment Text Char"/>
    <w:basedOn w:val="DefaultParagraphFont"/>
    <w:link w:val="CommentText"/>
    <w:uiPriority w:val="99"/>
    <w:semiHidden/>
    <w:rsid w:val="00F7504C"/>
    <w:rPr>
      <w:rFonts w:ascii="Cambria" w:hAnsi="Cambria"/>
      <w:color w:val="auto"/>
      <w:sz w:val="20"/>
      <w:szCs w:val="20"/>
    </w:rPr>
  </w:style>
  <w:style w:type="paragraph" w:styleId="CommentSubject">
    <w:name w:val="annotation subject"/>
    <w:basedOn w:val="Normal"/>
    <w:link w:val="CommentSubjectChar"/>
    <w:uiPriority w:val="99"/>
    <w:semiHidden/>
    <w:unhideWhenUsed/>
    <w:rsid w:val="00F7504C"/>
    <w:rPr>
      <w:b/>
      <w:bCs/>
    </w:rPr>
  </w:style>
  <w:style w:type="character" w:customStyle="1" w:styleId="CommentSubjectChar">
    <w:name w:val="Comment Subject Char"/>
    <w:basedOn w:val="DefaultParagraphFont"/>
    <w:link w:val="CommentSubject"/>
    <w:uiPriority w:val="99"/>
    <w:semiHidden/>
    <w:rsid w:val="00F7504C"/>
    <w:rPr>
      <w:rFonts w:ascii="Cambria" w:hAnsi="Cambria"/>
      <w:b/>
      <w:bCs/>
      <w:color w:val="auto"/>
      <w:sz w:val="20"/>
      <w:szCs w:val="20"/>
    </w:rPr>
  </w:style>
  <w:style w:type="paragraph" w:styleId="BalloonText">
    <w:name w:val="Balloon Text"/>
    <w:basedOn w:val="Normal"/>
    <w:link w:val="BalloonTextChar"/>
    <w:uiPriority w:val="99"/>
    <w:semiHidden/>
    <w:unhideWhenUsed/>
    <w:rsid w:val="00F7504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04C"/>
    <w:rPr>
      <w:rFonts w:ascii="Lucida Grande" w:hAnsi="Lucida Grande" w:cs="Lucida Grande"/>
      <w:color w:val="auto"/>
      <w:sz w:val="18"/>
      <w:szCs w:val="18"/>
    </w:rPr>
  </w:style>
  <w:style w:type="character" w:styleId="PageNumber">
    <w:name w:val="page number"/>
    <w:basedOn w:val="DefaultParagraphFont"/>
    <w:uiPriority w:val="99"/>
    <w:unhideWhenUsed/>
    <w:rsid w:val="00F7504C"/>
    <w:rPr>
      <w:b/>
    </w:rPr>
  </w:style>
  <w:style w:type="character" w:styleId="Hyperlink">
    <w:name w:val="Hyperlink"/>
    <w:basedOn w:val="DefaultParagraphFont"/>
    <w:uiPriority w:val="99"/>
    <w:unhideWhenUsed/>
    <w:rsid w:val="00F7504C"/>
    <w:rPr>
      <w:color w:val="0000FF" w:themeColor="hyperlink"/>
      <w:u w:val="single"/>
    </w:rPr>
  </w:style>
  <w:style w:type="character" w:styleId="FollowedHyperlink">
    <w:name w:val="FollowedHyperlink"/>
    <w:basedOn w:val="DefaultParagraphFont"/>
    <w:uiPriority w:val="99"/>
    <w:semiHidden/>
    <w:unhideWhenUsed/>
    <w:rsid w:val="00F7504C"/>
    <w:rPr>
      <w:color w:val="800080" w:themeColor="followedHyperlink"/>
      <w:u w:val="single"/>
    </w:rPr>
  </w:style>
  <w:style w:type="paragraph" w:styleId="Revision">
    <w:name w:val="Revision"/>
    <w:hidden/>
    <w:uiPriority w:val="99"/>
    <w:semiHidden/>
    <w:rsid w:val="00F7504C"/>
    <w:rPr>
      <w:rFonts w:ascii="Arial" w:hAnsi="Arial" w:cs="Arial"/>
      <w:color w:val="auto"/>
      <w:sz w:val="21"/>
      <w:szCs w:val="21"/>
    </w:rPr>
  </w:style>
  <w:style w:type="paragraph" w:customStyle="1" w:styleId="BasicParagraph">
    <w:name w:val="[Basic Paragraph]"/>
    <w:basedOn w:val="Normal"/>
    <w:uiPriority w:val="99"/>
    <w:rsid w:val="00F7504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F7504C"/>
    <w:pPr>
      <w:spacing w:before="360" w:after="240"/>
      <w:jc w:val="left"/>
      <w:outlineLvl w:val="0"/>
    </w:pPr>
    <w:rPr>
      <w:b/>
      <w:sz w:val="40"/>
      <w:szCs w:val="52"/>
    </w:rPr>
  </w:style>
  <w:style w:type="paragraph" w:customStyle="1" w:styleId="Bullet1">
    <w:name w:val="Bullet 1"/>
    <w:basedOn w:val="Normal"/>
    <w:rsid w:val="00F7504C"/>
    <w:pPr>
      <w:numPr>
        <w:numId w:val="16"/>
      </w:numPr>
      <w:spacing w:after="60"/>
      <w:jc w:val="left"/>
    </w:pPr>
    <w:rPr>
      <w:rFonts w:eastAsia="Times New Roman"/>
      <w:color w:val="000000"/>
    </w:rPr>
  </w:style>
  <w:style w:type="paragraph" w:customStyle="1" w:styleId="RefItem1">
    <w:name w:val="Ref Item 1"/>
    <w:basedOn w:val="Normal"/>
    <w:rsid w:val="00F7504C"/>
    <w:pPr>
      <w:jc w:val="left"/>
    </w:pPr>
    <w:rPr>
      <w:color w:val="000000"/>
      <w:szCs w:val="24"/>
      <w:lang w:eastAsia="it-IT"/>
    </w:rPr>
  </w:style>
  <w:style w:type="paragraph" w:customStyle="1" w:styleId="RefTitre">
    <w:name w:val="Ref Titre"/>
    <w:basedOn w:val="Normal"/>
    <w:rsid w:val="00F7504C"/>
    <w:pPr>
      <w:jc w:val="left"/>
    </w:pPr>
    <w:rPr>
      <w:rFonts w:eastAsia="Times New Roman"/>
      <w:b/>
      <w:bCs/>
      <w:sz w:val="26"/>
      <w:szCs w:val="26"/>
    </w:rPr>
  </w:style>
  <w:style w:type="paragraph" w:customStyle="1" w:styleId="Header1">
    <w:name w:val="Header 1"/>
    <w:basedOn w:val="Header"/>
    <w:rsid w:val="00F7504C"/>
    <w:rPr>
      <w:b/>
      <w:color w:val="CC0000"/>
      <w:sz w:val="24"/>
      <w:szCs w:val="24"/>
    </w:rPr>
  </w:style>
  <w:style w:type="character" w:customStyle="1" w:styleId="Pantone485">
    <w:name w:val="Pantone 485"/>
    <w:basedOn w:val="DefaultParagraphFont"/>
    <w:uiPriority w:val="1"/>
    <w:qFormat/>
    <w:rsid w:val="00F7504C"/>
    <w:rPr>
      <w:rFonts w:cs="Caecilia-Light"/>
      <w:color w:val="F0281E"/>
      <w:szCs w:val="16"/>
    </w:rPr>
  </w:style>
  <w:style w:type="character" w:customStyle="1" w:styleId="H1Char">
    <w:name w:val="H1 Char"/>
    <w:basedOn w:val="DefaultParagraphFont"/>
    <w:link w:val="H1"/>
    <w:rsid w:val="00F7504C"/>
    <w:rPr>
      <w:rFonts w:ascii="Cambria" w:hAnsi="Cambria"/>
      <w:b/>
      <w:color w:val="auto"/>
      <w:sz w:val="40"/>
      <w:szCs w:val="52"/>
    </w:rPr>
  </w:style>
  <w:style w:type="table" w:customStyle="1" w:styleId="TableGray">
    <w:name w:val="Table Gray"/>
    <w:basedOn w:val="TableNormal"/>
    <w:uiPriority w:val="99"/>
    <w:rsid w:val="00F7504C"/>
    <w:rPr>
      <w:rFonts w:asciiTheme="minorHAnsi" w:hAnsiTheme="minorHAnsi"/>
      <w:color w:val="auto"/>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6B3917"/>
    <w:pPr>
      <w:numPr>
        <w:numId w:val="43"/>
      </w:numPr>
      <w:tabs>
        <w:tab w:val="left" w:pos="7230"/>
      </w:tabs>
      <w:spacing w:before="240"/>
      <w:ind w:left="714" w:hanging="357"/>
      <w:contextualSpacing w:val="0"/>
    </w:pPr>
    <w:rPr>
      <w:rFonts w:cs="Arial"/>
    </w:rPr>
  </w:style>
  <w:style w:type="paragraph" w:customStyle="1" w:styleId="ListNumber1">
    <w:name w:val="List Number 1"/>
    <w:basedOn w:val="Normal"/>
    <w:rsid w:val="00F7504C"/>
    <w:pPr>
      <w:numPr>
        <w:ilvl w:val="1"/>
        <w:numId w:val="44"/>
      </w:numPr>
      <w:contextualSpacing/>
    </w:pPr>
    <w:rPr>
      <w:rFonts w:eastAsiaTheme="minorHAnsi" w:cstheme="minorHAnsi"/>
      <w:szCs w:val="22"/>
    </w:rPr>
  </w:style>
  <w:style w:type="paragraph" w:customStyle="1" w:styleId="NormalNo">
    <w:name w:val="Normal + No"/>
    <w:basedOn w:val="Normal"/>
    <w:qFormat/>
    <w:rsid w:val="00F7504C"/>
    <w:pPr>
      <w:numPr>
        <w:numId w:val="46"/>
      </w:numPr>
    </w:pPr>
    <w:rPr>
      <w:rFonts w:eastAsia="MS Mincho"/>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465</TotalTime>
  <Pages>2</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Florence MAROT</cp:lastModifiedBy>
  <cp:revision>36</cp:revision>
  <cp:lastPrinted>2015-09-09T16:50:00Z</cp:lastPrinted>
  <dcterms:created xsi:type="dcterms:W3CDTF">2015-05-15T16:02:00Z</dcterms:created>
  <dcterms:modified xsi:type="dcterms:W3CDTF">2016-03-31T07:06:00Z</dcterms:modified>
</cp:coreProperties>
</file>