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35" w:rsidRPr="003D7245" w:rsidRDefault="00B67A51" w:rsidP="0040781B">
      <w:pPr>
        <w:pStyle w:val="H1"/>
        <w:tabs>
          <w:tab w:val="left" w:pos="7073"/>
        </w:tabs>
        <w:rPr>
          <w:lang w:val="fr-FR"/>
        </w:rPr>
      </w:pPr>
      <w:r w:rsidRPr="003D7245">
        <w:rPr>
          <w:lang w:val="fr-FR"/>
        </w:rPr>
        <w:t>Modèle de ciblage géographique</w:t>
      </w:r>
    </w:p>
    <w:p w:rsidR="00317E3E" w:rsidRPr="003D7245" w:rsidRDefault="000F455D" w:rsidP="000F455D">
      <w:pPr>
        <w:rPr>
          <w:lang w:val="fr-FR"/>
        </w:rPr>
      </w:pPr>
      <w:r w:rsidRPr="003D7245">
        <w:rPr>
          <w:lang w:val="fr-FR"/>
        </w:rPr>
        <w:t>Cet</w:t>
      </w:r>
      <w:r w:rsidR="00317E3E" w:rsidRPr="003D7245">
        <w:rPr>
          <w:lang w:val="fr-FR"/>
        </w:rPr>
        <w:t xml:space="preserve"> outil </w:t>
      </w:r>
      <w:r w:rsidRPr="003D7245">
        <w:rPr>
          <w:lang w:val="fr-FR"/>
        </w:rPr>
        <w:t>présente certains des</w:t>
      </w:r>
      <w:r w:rsidR="00317E3E" w:rsidRPr="003D7245">
        <w:rPr>
          <w:lang w:val="fr-FR"/>
        </w:rPr>
        <w:t xml:space="preserve"> éléments clés devant être pris en compte </w:t>
      </w:r>
      <w:r w:rsidRPr="003D7245">
        <w:rPr>
          <w:lang w:val="fr-FR"/>
        </w:rPr>
        <w:t>pour la sélection</w:t>
      </w:r>
      <w:r w:rsidR="00317E3E" w:rsidRPr="003D7245">
        <w:rPr>
          <w:lang w:val="fr-FR"/>
        </w:rPr>
        <w:t xml:space="preserve"> </w:t>
      </w:r>
      <w:r w:rsidRPr="003D7245">
        <w:rPr>
          <w:lang w:val="fr-FR"/>
        </w:rPr>
        <w:t>d</w:t>
      </w:r>
      <w:r w:rsidR="00317E3E" w:rsidRPr="003D7245">
        <w:rPr>
          <w:lang w:val="fr-FR"/>
        </w:rPr>
        <w:t xml:space="preserve">es zones </w:t>
      </w:r>
      <w:r w:rsidRPr="003D7245">
        <w:rPr>
          <w:lang w:val="fr-FR"/>
        </w:rPr>
        <w:t>qui seront couvertes un programme</w:t>
      </w:r>
      <w:r w:rsidR="00317E3E" w:rsidRPr="003D7245">
        <w:rPr>
          <w:lang w:val="fr-FR"/>
        </w:rPr>
        <w:t xml:space="preserve"> d</w:t>
      </w:r>
      <w:r w:rsidR="008A7435" w:rsidRPr="003D7245">
        <w:rPr>
          <w:lang w:val="fr-FR"/>
        </w:rPr>
        <w:t xml:space="preserve">e transferts monétaires dans </w:t>
      </w:r>
      <w:r w:rsidRPr="003D7245">
        <w:rPr>
          <w:lang w:val="fr-FR"/>
        </w:rPr>
        <w:t>une situation</w:t>
      </w:r>
      <w:r w:rsidR="008A7435" w:rsidRPr="003D7245">
        <w:rPr>
          <w:lang w:val="fr-FR"/>
        </w:rPr>
        <w:t xml:space="preserve"> </w:t>
      </w:r>
      <w:r w:rsidR="00317E3E" w:rsidRPr="003D7245">
        <w:rPr>
          <w:lang w:val="fr-FR"/>
        </w:rPr>
        <w:t>d’urgence. Toutes les décisions relatives au ciblage devront être communiquées de manière claire aux acteurs internes et externes ainsi qu’à la population touchée</w:t>
      </w:r>
      <w:r w:rsidRPr="003D7245">
        <w:rPr>
          <w:lang w:val="fr-FR"/>
        </w:rPr>
        <w:t>,</w:t>
      </w:r>
      <w:r w:rsidR="007417CD" w:rsidRPr="003D7245">
        <w:rPr>
          <w:lang w:val="fr-FR"/>
        </w:rPr>
        <w:t xml:space="preserve"> conformément au plan relatif à la communication avec les bénéficiaires et à la redevabilité</w:t>
      </w:r>
      <w:r w:rsidR="00317E3E" w:rsidRPr="003D7245">
        <w:rPr>
          <w:lang w:val="fr-FR"/>
        </w:rPr>
        <w:t xml:space="preserve">. Ces décisions devront par ailleurs prendre en compte </w:t>
      </w:r>
      <w:r w:rsidRPr="003D7245">
        <w:rPr>
          <w:lang w:val="fr-FR"/>
        </w:rPr>
        <w:t>prendre en compte les marchés locaux et l’accès des bénéficiaires visés à ces marchés, ainsi que les régions couvertes par les éventuels prestataires de transferts monétaires et méthodes de distribution et l’accès à ces services</w:t>
      </w:r>
      <w:r w:rsidR="00317E3E" w:rsidRPr="003D7245">
        <w:rPr>
          <w:lang w:val="fr-FR"/>
        </w:rPr>
        <w:t>.</w:t>
      </w:r>
    </w:p>
    <w:p w:rsidR="007417CD" w:rsidRPr="003D7245" w:rsidRDefault="000F455D" w:rsidP="000F455D">
      <w:pPr>
        <w:rPr>
          <w:lang w:val="fr-FR"/>
        </w:rPr>
      </w:pPr>
      <w:r w:rsidRPr="003D7245">
        <w:rPr>
          <w:lang w:val="fr-FR"/>
        </w:rPr>
        <w:t>Dans une situation d’urgence, le ciblage géographique consiste à identifier les unités administratives, les zones de moyens de subsistance ou les limites similaires qui seront ciblées par l’intervention d’urgence</w:t>
      </w:r>
      <w:r w:rsidR="007417CD" w:rsidRPr="003D7245">
        <w:rPr>
          <w:lang w:val="fr-FR"/>
        </w:rPr>
        <w:t xml:space="preserve">. </w:t>
      </w:r>
      <w:r w:rsidRPr="003D7245">
        <w:rPr>
          <w:lang w:val="fr-FR"/>
        </w:rPr>
        <w:t>Ces éléments auront été identifiés lors de la planification de l’évaluation prévue au module 2</w:t>
      </w:r>
      <w:r w:rsidR="007417CD" w:rsidRPr="003D7245">
        <w:rPr>
          <w:lang w:val="fr-FR"/>
        </w:rPr>
        <w:t xml:space="preserve">. </w:t>
      </w:r>
      <w:r w:rsidRPr="003D7245">
        <w:rPr>
          <w:lang w:val="fr-FR"/>
        </w:rPr>
        <w:t>Les zones géographiques touchées par une catastrophe sont recensées principalement par le biais de la collecte de données et d’informations secondaires sur la localisation des populations touchées</w:t>
      </w:r>
      <w:r w:rsidR="007417CD" w:rsidRPr="003D7245">
        <w:rPr>
          <w:lang w:val="fr-FR"/>
        </w:rPr>
        <w:t>.</w:t>
      </w:r>
    </w:p>
    <w:p w:rsidR="007417CD" w:rsidRPr="003D7245" w:rsidRDefault="007417CD" w:rsidP="000F455D">
      <w:pPr>
        <w:rPr>
          <w:lang w:val="fr-FR"/>
        </w:rPr>
      </w:pPr>
      <w:r w:rsidRPr="003D7245">
        <w:rPr>
          <w:lang w:val="fr-FR"/>
        </w:rPr>
        <w:t xml:space="preserve">Le ciblage géographique est habituellement la première étape </w:t>
      </w:r>
      <w:r w:rsidR="000F455D" w:rsidRPr="003D7245">
        <w:rPr>
          <w:lang w:val="fr-FR"/>
        </w:rPr>
        <w:t>du</w:t>
      </w:r>
      <w:r w:rsidRPr="003D7245">
        <w:rPr>
          <w:lang w:val="fr-FR"/>
        </w:rPr>
        <w:t xml:space="preserve"> ciblage. Pour mettre en place une opération d’urgence, vous devrez avoir identifié la population et la zone touchées afin de pouvoir cibler la zone d’intervention </w:t>
      </w:r>
      <w:r w:rsidR="008A7435" w:rsidRPr="003D7245">
        <w:rPr>
          <w:lang w:val="fr-FR"/>
        </w:rPr>
        <w:t>sur la base de</w:t>
      </w:r>
      <w:r w:rsidRPr="003D7245">
        <w:rPr>
          <w:lang w:val="fr-FR"/>
        </w:rPr>
        <w:t xml:space="preserve"> différents facteurs tels que :</w:t>
      </w:r>
    </w:p>
    <w:p w:rsidR="00C544A6" w:rsidRPr="003D7245" w:rsidRDefault="007417CD" w:rsidP="00961549">
      <w:pPr>
        <w:pStyle w:val="Bullet2"/>
        <w:rPr>
          <w:lang w:val="fr-FR"/>
        </w:rPr>
      </w:pPr>
      <w:r w:rsidRPr="003D7245">
        <w:rPr>
          <w:lang w:val="fr-FR"/>
        </w:rPr>
        <w:t>l’ampleur de la situation d’urgence ;</w:t>
      </w:r>
      <w:r w:rsidR="00C544A6" w:rsidRPr="003D7245">
        <w:rPr>
          <w:lang w:val="fr-FR"/>
        </w:rPr>
        <w:t xml:space="preserve"> </w:t>
      </w:r>
    </w:p>
    <w:p w:rsidR="007417CD" w:rsidRPr="003D7245" w:rsidRDefault="007417CD" w:rsidP="00961549">
      <w:pPr>
        <w:pStyle w:val="Bullet2"/>
        <w:rPr>
          <w:lang w:val="fr-FR"/>
        </w:rPr>
      </w:pPr>
      <w:r w:rsidRPr="003D7245">
        <w:rPr>
          <w:lang w:val="fr-FR"/>
        </w:rPr>
        <w:t>le nombre absolu et relatif d’individus touchés et vulnérables ;</w:t>
      </w:r>
    </w:p>
    <w:p w:rsidR="00C544A6" w:rsidRPr="003D7245" w:rsidRDefault="007417CD" w:rsidP="00961549">
      <w:pPr>
        <w:pStyle w:val="Bullet2"/>
        <w:rPr>
          <w:lang w:val="fr-FR"/>
        </w:rPr>
      </w:pPr>
      <w:r w:rsidRPr="003D7245">
        <w:rPr>
          <w:lang w:val="fr-FR"/>
        </w:rPr>
        <w:t>les ressources logistiques et financières ;</w:t>
      </w:r>
    </w:p>
    <w:p w:rsidR="00C544A6" w:rsidRPr="003D7245" w:rsidRDefault="007417CD" w:rsidP="00961549">
      <w:pPr>
        <w:pStyle w:val="Bullet2"/>
        <w:rPr>
          <w:lang w:val="fr-FR"/>
        </w:rPr>
      </w:pPr>
      <w:r w:rsidRPr="003D7245">
        <w:rPr>
          <w:lang w:val="fr-FR"/>
        </w:rPr>
        <w:t>la présence d’autres acteurs ;</w:t>
      </w:r>
    </w:p>
    <w:p w:rsidR="00C544A6" w:rsidRPr="003D7245" w:rsidRDefault="0082766A" w:rsidP="0082766A">
      <w:pPr>
        <w:pStyle w:val="Bullet2"/>
        <w:rPr>
          <w:lang w:val="fr-FR"/>
        </w:rPr>
      </w:pPr>
      <w:r w:rsidRPr="003D7245">
        <w:rPr>
          <w:lang w:val="fr-FR"/>
        </w:rPr>
        <w:t>les zones où la Société nationale ou le Mouvement mènent déjà des</w:t>
      </w:r>
      <w:r w:rsidR="007417CD" w:rsidRPr="003D7245">
        <w:rPr>
          <w:lang w:val="fr-FR"/>
        </w:rPr>
        <w:t xml:space="preserve"> opérations</w:t>
      </w:r>
      <w:r w:rsidRPr="003D7245">
        <w:rPr>
          <w:lang w:val="fr-FR"/>
        </w:rPr>
        <w:t xml:space="preserve"> autres que des</w:t>
      </w:r>
      <w:r w:rsidR="007417CD" w:rsidRPr="003D7245">
        <w:rPr>
          <w:lang w:val="fr-FR"/>
        </w:rPr>
        <w:t xml:space="preserve"> programmes de transferts monétaires ;</w:t>
      </w:r>
    </w:p>
    <w:p w:rsidR="00C544A6" w:rsidRPr="003D7245" w:rsidRDefault="007417CD" w:rsidP="0082766A">
      <w:pPr>
        <w:pStyle w:val="Bullet2"/>
        <w:rPr>
          <w:lang w:val="fr-FR"/>
        </w:rPr>
      </w:pPr>
      <w:r w:rsidRPr="003D7245">
        <w:rPr>
          <w:lang w:val="fr-FR"/>
        </w:rPr>
        <w:t xml:space="preserve">la valeur ajoutée du Mouvement (sa capacité </w:t>
      </w:r>
      <w:r w:rsidR="0082766A" w:rsidRPr="003D7245">
        <w:rPr>
          <w:lang w:val="fr-FR"/>
        </w:rPr>
        <w:t>de</w:t>
      </w:r>
      <w:r w:rsidRPr="003D7245">
        <w:rPr>
          <w:lang w:val="fr-FR"/>
        </w:rPr>
        <w:t xml:space="preserve"> se rendre dans des zones </w:t>
      </w:r>
      <w:r w:rsidR="00CE0B36" w:rsidRPr="003D7245">
        <w:rPr>
          <w:lang w:val="fr-FR"/>
        </w:rPr>
        <w:t>difficiles d’accès pour les autres acteurs).</w:t>
      </w:r>
      <w:r w:rsidR="00F77978" w:rsidRPr="003D7245">
        <w:rPr>
          <w:lang w:val="fr-FR"/>
        </w:rPr>
        <w:t xml:space="preserve"> </w:t>
      </w:r>
    </w:p>
    <w:p w:rsidR="00CE0B36" w:rsidRPr="003D7245" w:rsidRDefault="00CE0B36" w:rsidP="0082766A">
      <w:pPr>
        <w:rPr>
          <w:lang w:val="fr-FR"/>
        </w:rPr>
      </w:pPr>
      <w:r w:rsidRPr="003D7245">
        <w:rPr>
          <w:lang w:val="fr-FR"/>
        </w:rPr>
        <w:t xml:space="preserve">Ces deux derniers éléments sont particulièrement importants pour le Mouvement, car </w:t>
      </w:r>
      <w:r w:rsidR="003362F2" w:rsidRPr="003D7245">
        <w:rPr>
          <w:lang w:val="fr-FR"/>
        </w:rPr>
        <w:t xml:space="preserve">les zones d’intervention existantes et la capacité </w:t>
      </w:r>
      <w:r w:rsidR="0082766A" w:rsidRPr="003D7245">
        <w:rPr>
          <w:lang w:val="fr-FR"/>
        </w:rPr>
        <w:t>d’</w:t>
      </w:r>
      <w:r w:rsidR="003362F2" w:rsidRPr="003D7245">
        <w:rPr>
          <w:lang w:val="fr-FR"/>
        </w:rPr>
        <w:t>é</w:t>
      </w:r>
      <w:r w:rsidR="0082766A" w:rsidRPr="003D7245">
        <w:rPr>
          <w:lang w:val="fr-FR"/>
        </w:rPr>
        <w:t>largir</w:t>
      </w:r>
      <w:r w:rsidR="003362F2" w:rsidRPr="003D7245">
        <w:rPr>
          <w:lang w:val="fr-FR"/>
        </w:rPr>
        <w:t xml:space="preserve"> ces </w:t>
      </w:r>
      <w:r w:rsidR="0082766A" w:rsidRPr="003D7245">
        <w:rPr>
          <w:lang w:val="fr-FR"/>
        </w:rPr>
        <w:t>zones</w:t>
      </w:r>
      <w:r w:rsidR="003362F2" w:rsidRPr="003D7245">
        <w:rPr>
          <w:lang w:val="fr-FR"/>
        </w:rPr>
        <w:t xml:space="preserve"> auront une incidence sur </w:t>
      </w:r>
      <w:r w:rsidRPr="003D7245">
        <w:rPr>
          <w:lang w:val="fr-FR"/>
        </w:rPr>
        <w:t xml:space="preserve">le ciblage </w:t>
      </w:r>
      <w:r w:rsidR="003362F2" w:rsidRPr="003D7245">
        <w:rPr>
          <w:lang w:val="fr-FR"/>
        </w:rPr>
        <w:t>géographique.</w:t>
      </w:r>
    </w:p>
    <w:p w:rsidR="00F01D35" w:rsidRPr="003D7245" w:rsidRDefault="003362F2" w:rsidP="0082766A">
      <w:pPr>
        <w:pStyle w:val="Heading3"/>
        <w:rPr>
          <w:lang w:val="fr-FR"/>
        </w:rPr>
      </w:pPr>
      <w:r w:rsidRPr="003D7245">
        <w:rPr>
          <w:lang w:val="fr-FR"/>
        </w:rPr>
        <w:t xml:space="preserve">Définition </w:t>
      </w:r>
      <w:r w:rsidR="00CE0B36" w:rsidRPr="003D7245">
        <w:rPr>
          <w:lang w:val="fr-FR"/>
        </w:rPr>
        <w:t xml:space="preserve">de larges </w:t>
      </w:r>
      <w:r w:rsidR="0082766A" w:rsidRPr="003D7245">
        <w:rPr>
          <w:lang w:val="fr-FR"/>
        </w:rPr>
        <w:t>unités</w:t>
      </w:r>
      <w:r w:rsidR="00CE0B36" w:rsidRPr="003D7245">
        <w:rPr>
          <w:lang w:val="fr-FR"/>
        </w:rPr>
        <w:t xml:space="preserve"> administratives</w:t>
      </w:r>
    </w:p>
    <w:p w:rsidR="00CE0B36" w:rsidRPr="003D7245" w:rsidRDefault="00CE0B36" w:rsidP="0082766A">
      <w:pPr>
        <w:rPr>
          <w:lang w:val="fr-FR"/>
        </w:rPr>
      </w:pPr>
      <w:r w:rsidRPr="003D7245">
        <w:rPr>
          <w:lang w:val="fr-FR"/>
        </w:rPr>
        <w:t xml:space="preserve">La première étape du ciblage géographique </w:t>
      </w:r>
      <w:r w:rsidR="003362F2" w:rsidRPr="003D7245">
        <w:rPr>
          <w:lang w:val="fr-FR"/>
        </w:rPr>
        <w:t>consiste</w:t>
      </w:r>
      <w:r w:rsidRPr="003D7245">
        <w:rPr>
          <w:lang w:val="fr-FR"/>
        </w:rPr>
        <w:t xml:space="preserve"> à </w:t>
      </w:r>
      <w:r w:rsidR="0082766A" w:rsidRPr="003D7245">
        <w:rPr>
          <w:lang w:val="fr-FR"/>
        </w:rPr>
        <w:t>sélectionner</w:t>
      </w:r>
      <w:r w:rsidRPr="003D7245">
        <w:rPr>
          <w:lang w:val="fr-FR"/>
        </w:rPr>
        <w:t xml:space="preserve"> de larges </w:t>
      </w:r>
      <w:r w:rsidR="0082766A" w:rsidRPr="003D7245">
        <w:rPr>
          <w:lang w:val="fr-FR"/>
        </w:rPr>
        <w:t>unités</w:t>
      </w:r>
      <w:r w:rsidRPr="003D7245">
        <w:rPr>
          <w:lang w:val="fr-FR"/>
        </w:rPr>
        <w:t xml:space="preserve"> admi</w:t>
      </w:r>
      <w:r w:rsidR="003362F2" w:rsidRPr="003D7245">
        <w:rPr>
          <w:lang w:val="fr-FR"/>
        </w:rPr>
        <w:t>nistratives (régions, provinces ou</w:t>
      </w:r>
      <w:r w:rsidRPr="003D7245">
        <w:rPr>
          <w:lang w:val="fr-FR"/>
        </w:rPr>
        <w:t xml:space="preserve"> districts) sur la base de critères tels que :</w:t>
      </w:r>
    </w:p>
    <w:p w:rsidR="00352750" w:rsidRPr="003D7245" w:rsidRDefault="00352750" w:rsidP="00961549">
      <w:pPr>
        <w:pStyle w:val="Bullet2"/>
        <w:rPr>
          <w:lang w:val="fr-FR"/>
        </w:rPr>
      </w:pPr>
      <w:r w:rsidRPr="003D7245">
        <w:rPr>
          <w:lang w:val="fr-FR"/>
        </w:rPr>
        <w:t>le nombre absolu et</w:t>
      </w:r>
      <w:r w:rsidR="0082766A" w:rsidRPr="003D7245">
        <w:rPr>
          <w:lang w:val="fr-FR"/>
        </w:rPr>
        <w:t xml:space="preserve"> relatif d’individus touchés (par </w:t>
      </w:r>
      <w:r w:rsidRPr="003D7245">
        <w:rPr>
          <w:lang w:val="fr-FR"/>
        </w:rPr>
        <w:t>ex. le nombre/pourcentage de personnes déplacées ; le nombre/pourcentage de logements endommagés ; etc.) ;</w:t>
      </w:r>
    </w:p>
    <w:p w:rsidR="00396352" w:rsidRPr="003D7245" w:rsidRDefault="00352750" w:rsidP="0082766A">
      <w:pPr>
        <w:pStyle w:val="Bullet2"/>
        <w:rPr>
          <w:lang w:val="fr-FR"/>
        </w:rPr>
      </w:pPr>
      <w:r w:rsidRPr="003D7245">
        <w:rPr>
          <w:lang w:val="fr-FR"/>
        </w:rPr>
        <w:t>le nombre absolu et relatif de groupes vulnérables au sein de la population (p</w:t>
      </w:r>
      <w:r w:rsidR="0082766A" w:rsidRPr="003D7245">
        <w:rPr>
          <w:lang w:val="fr-FR"/>
        </w:rPr>
        <w:t xml:space="preserve">ar </w:t>
      </w:r>
      <w:r w:rsidRPr="003D7245">
        <w:rPr>
          <w:lang w:val="fr-FR"/>
        </w:rPr>
        <w:t>ex. les personnes pauvres, les personnes touchées par l’insécurité alimentaire, les personnes vulnérables face aux catastrophes futures, etc.).</w:t>
      </w:r>
    </w:p>
    <w:p w:rsidR="00352750" w:rsidRPr="003D7245" w:rsidRDefault="00352750" w:rsidP="00665638">
      <w:pPr>
        <w:rPr>
          <w:lang w:val="fr-FR"/>
        </w:rPr>
      </w:pPr>
      <w:r w:rsidRPr="003D7245">
        <w:rPr>
          <w:lang w:val="fr-FR"/>
        </w:rPr>
        <w:t xml:space="preserve">Ces informations peuvent être obtenues par le biais de sources gouvernementales (recensements de la population, enquêtes sur la pauvreté et informations actualisées sur les catastrophes), </w:t>
      </w:r>
      <w:r w:rsidR="00700CB2" w:rsidRPr="003D7245">
        <w:rPr>
          <w:lang w:val="fr-FR"/>
        </w:rPr>
        <w:t xml:space="preserve">des évaluations réalisées par les acteurs humanitaires et des systèmes d’analyse et de suivi de la situation. </w:t>
      </w:r>
      <w:r w:rsidR="003362F2" w:rsidRPr="003D7245">
        <w:rPr>
          <w:lang w:val="fr-FR"/>
        </w:rPr>
        <w:t>Ces différentes sources vous indiqueront</w:t>
      </w:r>
      <w:r w:rsidR="00700CB2" w:rsidRPr="003D7245">
        <w:rPr>
          <w:lang w:val="fr-FR"/>
        </w:rPr>
        <w:t xml:space="preserve"> les frontières administratives </w:t>
      </w:r>
      <w:r w:rsidR="003362F2" w:rsidRPr="003D7245">
        <w:rPr>
          <w:lang w:val="fr-FR"/>
        </w:rPr>
        <w:t>et vous fourniront</w:t>
      </w:r>
      <w:r w:rsidR="00700CB2" w:rsidRPr="003D7245">
        <w:rPr>
          <w:lang w:val="fr-FR"/>
        </w:rPr>
        <w:t xml:space="preserve"> des informations sur les zones touchées par </w:t>
      </w:r>
      <w:r w:rsidR="00A117B2" w:rsidRPr="003D7245">
        <w:rPr>
          <w:lang w:val="fr-FR"/>
        </w:rPr>
        <w:t>la</w:t>
      </w:r>
      <w:r w:rsidR="00700CB2" w:rsidRPr="003D7245">
        <w:rPr>
          <w:lang w:val="fr-FR"/>
        </w:rPr>
        <w:t xml:space="preserve"> </w:t>
      </w:r>
      <w:r w:rsidR="00A117B2" w:rsidRPr="003D7245">
        <w:rPr>
          <w:lang w:val="fr-FR"/>
        </w:rPr>
        <w:t>situation d’urgence</w:t>
      </w:r>
      <w:r w:rsidR="00700CB2" w:rsidRPr="003D7245">
        <w:rPr>
          <w:lang w:val="fr-FR"/>
        </w:rPr>
        <w:t xml:space="preserve">. Vous devrez par ailleurs prendre en compte les </w:t>
      </w:r>
      <w:r w:rsidR="007A18FF" w:rsidRPr="003D7245">
        <w:rPr>
          <w:lang w:val="fr-FR"/>
        </w:rPr>
        <w:t xml:space="preserve">mouvements de </w:t>
      </w:r>
      <w:r w:rsidR="00700CB2" w:rsidRPr="003D7245">
        <w:rPr>
          <w:lang w:val="fr-FR"/>
        </w:rPr>
        <w:t xml:space="preserve">population, car </w:t>
      </w:r>
      <w:r w:rsidR="007A18FF" w:rsidRPr="003D7245">
        <w:rPr>
          <w:lang w:val="fr-FR"/>
        </w:rPr>
        <w:t>il est possible que les habitants quittent</w:t>
      </w:r>
      <w:r w:rsidR="00700CB2" w:rsidRPr="003D7245">
        <w:rPr>
          <w:lang w:val="fr-FR"/>
        </w:rPr>
        <w:t xml:space="preserve"> </w:t>
      </w:r>
      <w:r w:rsidR="007A18FF" w:rsidRPr="003D7245">
        <w:rPr>
          <w:lang w:val="fr-FR"/>
        </w:rPr>
        <w:t>la</w:t>
      </w:r>
      <w:r w:rsidR="00700CB2" w:rsidRPr="003D7245">
        <w:rPr>
          <w:lang w:val="fr-FR"/>
        </w:rPr>
        <w:t xml:space="preserve"> zone touchée par </w:t>
      </w:r>
      <w:r w:rsidR="007A18FF" w:rsidRPr="003D7245">
        <w:rPr>
          <w:lang w:val="fr-FR"/>
        </w:rPr>
        <w:t>le</w:t>
      </w:r>
      <w:r w:rsidR="00700CB2" w:rsidRPr="003D7245">
        <w:rPr>
          <w:lang w:val="fr-FR"/>
        </w:rPr>
        <w:t xml:space="preserve"> conflit ou </w:t>
      </w:r>
      <w:r w:rsidR="007A18FF" w:rsidRPr="003D7245">
        <w:rPr>
          <w:lang w:val="fr-FR"/>
        </w:rPr>
        <w:t>la</w:t>
      </w:r>
      <w:r w:rsidR="00700CB2" w:rsidRPr="003D7245">
        <w:rPr>
          <w:lang w:val="fr-FR"/>
        </w:rPr>
        <w:t xml:space="preserve"> </w:t>
      </w:r>
      <w:r w:rsidR="007A18FF" w:rsidRPr="003D7245">
        <w:rPr>
          <w:lang w:val="fr-FR"/>
        </w:rPr>
        <w:t>cat</w:t>
      </w:r>
      <w:r w:rsidR="00700CB2" w:rsidRPr="003D7245">
        <w:rPr>
          <w:lang w:val="fr-FR"/>
        </w:rPr>
        <w:t>astrophe</w:t>
      </w:r>
      <w:r w:rsidR="007A18FF" w:rsidRPr="003D7245">
        <w:rPr>
          <w:lang w:val="fr-FR"/>
        </w:rPr>
        <w:t xml:space="preserve">, parfois jusqu’à franchir la frontière du pays, </w:t>
      </w:r>
      <w:r w:rsidR="00665638" w:rsidRPr="003D7245">
        <w:rPr>
          <w:lang w:val="fr-FR"/>
        </w:rPr>
        <w:t>afin de trouver</w:t>
      </w:r>
      <w:r w:rsidR="007A18FF" w:rsidRPr="003D7245">
        <w:rPr>
          <w:lang w:val="fr-FR"/>
        </w:rPr>
        <w:t xml:space="preserve"> sécurité</w:t>
      </w:r>
      <w:r w:rsidR="00665638" w:rsidRPr="003D7245">
        <w:rPr>
          <w:lang w:val="fr-FR"/>
        </w:rPr>
        <w:t xml:space="preserve"> ailleurs</w:t>
      </w:r>
      <w:r w:rsidR="00700CB2" w:rsidRPr="003D7245">
        <w:rPr>
          <w:lang w:val="fr-FR"/>
        </w:rPr>
        <w:t xml:space="preserve">. </w:t>
      </w:r>
    </w:p>
    <w:p w:rsidR="00397578" w:rsidRPr="003D7245" w:rsidRDefault="00665638" w:rsidP="009D0A13">
      <w:pPr>
        <w:pStyle w:val="NormalItalic"/>
        <w:rPr>
          <w:lang w:val="fr-FR"/>
        </w:rPr>
      </w:pPr>
      <w:r w:rsidRPr="003D7245">
        <w:rPr>
          <w:lang w:val="fr-FR"/>
        </w:rPr>
        <w:t>Cas des catastrophes soudaines</w:t>
      </w:r>
    </w:p>
    <w:p w:rsidR="00700CB2" w:rsidRPr="003D7245" w:rsidRDefault="00700CB2" w:rsidP="00DD476A">
      <w:pPr>
        <w:rPr>
          <w:lang w:val="fr-FR"/>
        </w:rPr>
      </w:pPr>
      <w:r w:rsidRPr="003D7245">
        <w:rPr>
          <w:lang w:val="fr-FR"/>
        </w:rPr>
        <w:t xml:space="preserve">Le ciblage géographique </w:t>
      </w:r>
      <w:r w:rsidR="00DD476A" w:rsidRPr="003D7245">
        <w:rPr>
          <w:lang w:val="fr-FR"/>
        </w:rPr>
        <w:t>est souvent</w:t>
      </w:r>
      <w:r w:rsidRPr="003D7245">
        <w:rPr>
          <w:lang w:val="fr-FR"/>
        </w:rPr>
        <w:t xml:space="preserve"> plus simple dans le </w:t>
      </w:r>
      <w:r w:rsidR="00346E8F" w:rsidRPr="003D7245">
        <w:rPr>
          <w:lang w:val="fr-FR"/>
        </w:rPr>
        <w:t>contexte des catastrophes soudaines</w:t>
      </w:r>
      <w:r w:rsidRPr="003D7245">
        <w:rPr>
          <w:lang w:val="fr-FR"/>
        </w:rPr>
        <w:t xml:space="preserve">, la zone </w:t>
      </w:r>
      <w:r w:rsidR="003362F2" w:rsidRPr="003D7245">
        <w:rPr>
          <w:lang w:val="fr-FR"/>
        </w:rPr>
        <w:t>touchée</w:t>
      </w:r>
      <w:r w:rsidRPr="003D7245">
        <w:rPr>
          <w:lang w:val="fr-FR"/>
        </w:rPr>
        <w:t xml:space="preserve"> </w:t>
      </w:r>
      <w:r w:rsidR="00346E8F" w:rsidRPr="003D7245">
        <w:rPr>
          <w:lang w:val="fr-FR"/>
        </w:rPr>
        <w:t>étant</w:t>
      </w:r>
      <w:r w:rsidRPr="003D7245">
        <w:rPr>
          <w:lang w:val="fr-FR"/>
        </w:rPr>
        <w:t xml:space="preserve"> </w:t>
      </w:r>
      <w:r w:rsidR="00346E8F" w:rsidRPr="003D7245">
        <w:rPr>
          <w:lang w:val="fr-FR"/>
        </w:rPr>
        <w:t>généralement connue</w:t>
      </w:r>
      <w:r w:rsidRPr="003D7245">
        <w:rPr>
          <w:lang w:val="fr-FR"/>
        </w:rPr>
        <w:t xml:space="preserve">. </w:t>
      </w:r>
      <w:r w:rsidR="003362F2" w:rsidRPr="003D7245">
        <w:rPr>
          <w:lang w:val="fr-FR"/>
        </w:rPr>
        <w:t>La</w:t>
      </w:r>
      <w:r w:rsidRPr="003D7245">
        <w:rPr>
          <w:lang w:val="fr-FR"/>
        </w:rPr>
        <w:t xml:space="preserve"> Croix-Rouge philippine a </w:t>
      </w:r>
      <w:r w:rsidR="003362F2" w:rsidRPr="003D7245">
        <w:rPr>
          <w:lang w:val="fr-FR"/>
        </w:rPr>
        <w:t xml:space="preserve">récemment </w:t>
      </w:r>
      <w:r w:rsidRPr="003D7245">
        <w:rPr>
          <w:lang w:val="fr-FR"/>
        </w:rPr>
        <w:t>utilisé un tableau de classement pour cibler les provinces touchées</w:t>
      </w:r>
      <w:r w:rsidR="003362F2" w:rsidRPr="003D7245">
        <w:rPr>
          <w:lang w:val="fr-FR"/>
        </w:rPr>
        <w:t xml:space="preserve"> par des inondations</w:t>
      </w:r>
      <w:r w:rsidRPr="003D7245">
        <w:rPr>
          <w:lang w:val="fr-FR"/>
        </w:rPr>
        <w:t xml:space="preserve">. La gravité de la situation dans chaque province touchée était évaluée </w:t>
      </w:r>
      <w:r w:rsidR="003362F2" w:rsidRPr="003D7245">
        <w:rPr>
          <w:lang w:val="fr-FR"/>
        </w:rPr>
        <w:t>sur la base</w:t>
      </w:r>
      <w:r w:rsidRPr="003D7245">
        <w:rPr>
          <w:lang w:val="fr-FR"/>
        </w:rPr>
        <w:t xml:space="preserve"> des trois critères suivants :</w:t>
      </w:r>
    </w:p>
    <w:p w:rsidR="00397578" w:rsidRPr="003D7245" w:rsidRDefault="00700CB2" w:rsidP="00961549">
      <w:pPr>
        <w:pStyle w:val="Bullet2"/>
        <w:rPr>
          <w:lang w:val="fr-FR"/>
        </w:rPr>
      </w:pPr>
      <w:r w:rsidRPr="003D7245">
        <w:rPr>
          <w:lang w:val="fr-FR"/>
        </w:rPr>
        <w:lastRenderedPageBreak/>
        <w:t>le nombre total d’individus touchés ;</w:t>
      </w:r>
      <w:r w:rsidR="00F0423F" w:rsidRPr="003D7245">
        <w:rPr>
          <w:lang w:val="fr-FR"/>
        </w:rPr>
        <w:t xml:space="preserve"> </w:t>
      </w:r>
    </w:p>
    <w:p w:rsidR="00397578" w:rsidRPr="003D7245" w:rsidRDefault="00700CB2" w:rsidP="00961549">
      <w:pPr>
        <w:pStyle w:val="Bullet2"/>
        <w:rPr>
          <w:lang w:val="fr-FR"/>
        </w:rPr>
      </w:pPr>
      <w:r w:rsidRPr="003D7245">
        <w:rPr>
          <w:lang w:val="fr-FR"/>
        </w:rPr>
        <w:t xml:space="preserve">le pourcentage de la population touchée ; </w:t>
      </w:r>
    </w:p>
    <w:p w:rsidR="00397578" w:rsidRPr="003D7245" w:rsidRDefault="005C6B15" w:rsidP="00961549">
      <w:pPr>
        <w:pStyle w:val="Bullet2"/>
        <w:rPr>
          <w:lang w:val="fr-FR"/>
        </w:rPr>
      </w:pPr>
      <w:r w:rsidRPr="003D7245">
        <w:rPr>
          <w:lang w:val="fr-FR"/>
        </w:rPr>
        <w:t>l’incidence de la pauvreté.</w:t>
      </w:r>
    </w:p>
    <w:p w:rsidR="00396352" w:rsidRPr="003D7245" w:rsidRDefault="005C6B15" w:rsidP="00C13C48">
      <w:pPr>
        <w:rPr>
          <w:lang w:val="fr-FR"/>
        </w:rPr>
      </w:pPr>
      <w:r w:rsidRPr="003D7245">
        <w:rPr>
          <w:lang w:val="fr-FR"/>
        </w:rPr>
        <w:t>Ces critères n’ont pas été pondérés</w:t>
      </w:r>
      <w:r w:rsidR="00F0423F" w:rsidRPr="003D7245">
        <w:rPr>
          <w:lang w:val="fr-FR"/>
        </w:rPr>
        <w:t>.</w:t>
      </w:r>
    </w:p>
    <w:p w:rsidR="005C6B15" w:rsidRPr="003D7245" w:rsidRDefault="005C6B15" w:rsidP="00F958F7">
      <w:pPr>
        <w:rPr>
          <w:lang w:val="fr-FR"/>
        </w:rPr>
      </w:pPr>
      <w:r w:rsidRPr="003D7245">
        <w:rPr>
          <w:lang w:val="fr-FR"/>
        </w:rPr>
        <w:t>Ce type de tableau peut vous aider à mieux comprendre quelles sont les zones les plus touchées et les plus défavorisées</w:t>
      </w:r>
      <w:r w:rsidR="00F958F7" w:rsidRPr="003D7245">
        <w:rPr>
          <w:lang w:val="fr-FR"/>
        </w:rPr>
        <w:t xml:space="preserve">. Toutefois, </w:t>
      </w:r>
      <w:r w:rsidRPr="003D7245">
        <w:rPr>
          <w:lang w:val="fr-FR"/>
        </w:rPr>
        <w:t>trois critères différents</w:t>
      </w:r>
      <w:r w:rsidR="00F958F7" w:rsidRPr="003D7245">
        <w:rPr>
          <w:lang w:val="fr-FR"/>
        </w:rPr>
        <w:t xml:space="preserve"> étant pris en compte</w:t>
      </w:r>
      <w:r w:rsidRPr="003D7245">
        <w:rPr>
          <w:lang w:val="fr-FR"/>
        </w:rPr>
        <w:t xml:space="preserve">, il peut être difficile de définir une zone prioritaire. Pour </w:t>
      </w:r>
      <w:r w:rsidR="008A3185" w:rsidRPr="003D7245">
        <w:rPr>
          <w:lang w:val="fr-FR"/>
        </w:rPr>
        <w:t xml:space="preserve">établir un </w:t>
      </w:r>
      <w:r w:rsidR="00F958F7" w:rsidRPr="003D7245">
        <w:rPr>
          <w:lang w:val="fr-FR"/>
        </w:rPr>
        <w:t>classement</w:t>
      </w:r>
      <w:r w:rsidR="008A3185" w:rsidRPr="003D7245">
        <w:rPr>
          <w:lang w:val="fr-FR"/>
        </w:rPr>
        <w:t xml:space="preserve"> final, vous pouvez par exemple</w:t>
      </w:r>
      <w:r w:rsidRPr="003D7245">
        <w:rPr>
          <w:lang w:val="fr-FR"/>
        </w:rPr>
        <w:t xml:space="preserve"> additionner </w:t>
      </w:r>
      <w:r w:rsidR="008A3185" w:rsidRPr="003D7245">
        <w:rPr>
          <w:lang w:val="fr-FR"/>
        </w:rPr>
        <w:t>le</w:t>
      </w:r>
      <w:r w:rsidR="00F958F7" w:rsidRPr="003D7245">
        <w:rPr>
          <w:lang w:val="fr-FR"/>
        </w:rPr>
        <w:t xml:space="preserve"> classement attribué à</w:t>
      </w:r>
      <w:r w:rsidRPr="003D7245">
        <w:rPr>
          <w:lang w:val="fr-FR"/>
        </w:rPr>
        <w:t xml:space="preserve"> chaque province pour chaque critère. Plus la somme </w:t>
      </w:r>
      <w:r w:rsidR="00F958F7" w:rsidRPr="003D7245">
        <w:rPr>
          <w:lang w:val="fr-FR"/>
        </w:rPr>
        <w:t>est faible</w:t>
      </w:r>
      <w:r w:rsidRPr="003D7245">
        <w:rPr>
          <w:lang w:val="fr-FR"/>
        </w:rPr>
        <w:t xml:space="preserve">, plus le </w:t>
      </w:r>
      <w:r w:rsidR="00F958F7" w:rsidRPr="003D7245">
        <w:rPr>
          <w:lang w:val="fr-FR"/>
        </w:rPr>
        <w:t>classement</w:t>
      </w:r>
      <w:r w:rsidRPr="003D7245">
        <w:rPr>
          <w:lang w:val="fr-FR"/>
        </w:rPr>
        <w:t xml:space="preserve"> final sera élevé. Le tableau ci-dessous illustre la méthode proposée.</w:t>
      </w:r>
      <w:bookmarkStart w:id="0" w:name="_GoBack"/>
      <w:bookmarkEnd w:id="0"/>
    </w:p>
    <w:p w:rsidR="0074132D" w:rsidRPr="003D7245" w:rsidRDefault="00700CB2" w:rsidP="00814394">
      <w:pPr>
        <w:pStyle w:val="Heading3"/>
        <w:spacing w:after="240"/>
        <w:jc w:val="center"/>
        <w:rPr>
          <w:lang w:val="fr-FR"/>
        </w:rPr>
      </w:pPr>
      <w:r w:rsidRPr="003D7245">
        <w:rPr>
          <w:lang w:val="fr-FR"/>
        </w:rPr>
        <w:t>Exemple de tableau de classement</w:t>
      </w:r>
    </w:p>
    <w:tbl>
      <w:tblPr>
        <w:tblStyle w:val="TableGrid"/>
        <w:tblW w:w="5000" w:type="pct"/>
        <w:jc w:val="center"/>
        <w:tblLook w:val="04A0" w:firstRow="1" w:lastRow="0" w:firstColumn="1" w:lastColumn="0" w:noHBand="0" w:noVBand="1"/>
      </w:tblPr>
      <w:tblGrid>
        <w:gridCol w:w="1413"/>
        <w:gridCol w:w="1404"/>
        <w:gridCol w:w="1121"/>
        <w:gridCol w:w="849"/>
        <w:gridCol w:w="772"/>
        <w:gridCol w:w="849"/>
        <w:gridCol w:w="941"/>
        <w:gridCol w:w="798"/>
        <w:gridCol w:w="817"/>
        <w:gridCol w:w="884"/>
      </w:tblGrid>
      <w:tr w:rsidR="00F023FF" w:rsidRPr="003D7245" w:rsidTr="00814394">
        <w:trPr>
          <w:jc w:val="center"/>
        </w:trPr>
        <w:tc>
          <w:tcPr>
            <w:tcW w:w="0" w:type="pct"/>
            <w:vMerge w:val="restart"/>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Province</w:t>
            </w:r>
          </w:p>
        </w:tc>
        <w:tc>
          <w:tcPr>
            <w:tcW w:w="0" w:type="pct"/>
            <w:vMerge w:val="restart"/>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Pop</w:t>
            </w:r>
            <w:r w:rsidR="005C6B15" w:rsidRPr="003D7245">
              <w:rPr>
                <w:rFonts w:cs="Arial"/>
                <w:b/>
                <w:color w:val="FFFFFF" w:themeColor="background1"/>
                <w:sz w:val="16"/>
                <w:szCs w:val="16"/>
                <w:lang w:val="fr-FR"/>
              </w:rPr>
              <w:t>ulation</w:t>
            </w:r>
          </w:p>
        </w:tc>
        <w:tc>
          <w:tcPr>
            <w:tcW w:w="0" w:type="pct"/>
            <w:gridSpan w:val="4"/>
            <w:shd w:val="clear" w:color="auto" w:fill="DC281E"/>
            <w:vAlign w:val="center"/>
          </w:tcPr>
          <w:p w:rsidR="00396352" w:rsidRPr="003D7245" w:rsidRDefault="005C6B15"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Population touchée</w:t>
            </w:r>
          </w:p>
        </w:tc>
        <w:tc>
          <w:tcPr>
            <w:tcW w:w="0" w:type="pct"/>
            <w:gridSpan w:val="2"/>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P</w:t>
            </w:r>
            <w:r w:rsidR="005C6B15" w:rsidRPr="003D7245">
              <w:rPr>
                <w:rFonts w:cs="Arial"/>
                <w:b/>
                <w:color w:val="FFFFFF" w:themeColor="background1"/>
                <w:sz w:val="16"/>
                <w:szCs w:val="16"/>
                <w:lang w:val="fr-FR"/>
              </w:rPr>
              <w:t>auvreté</w:t>
            </w:r>
          </w:p>
        </w:tc>
        <w:tc>
          <w:tcPr>
            <w:tcW w:w="0" w:type="pct"/>
            <w:vMerge w:val="restart"/>
            <w:shd w:val="clear" w:color="auto" w:fill="DC281E"/>
            <w:vAlign w:val="center"/>
          </w:tcPr>
          <w:p w:rsidR="00396352" w:rsidRPr="003D7245" w:rsidRDefault="005C6B15" w:rsidP="005914F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 xml:space="preserve">Somme des </w:t>
            </w:r>
            <w:r w:rsidR="005914F4" w:rsidRPr="003D7245">
              <w:rPr>
                <w:rFonts w:cs="Arial"/>
                <w:b/>
                <w:color w:val="FFFFFF" w:themeColor="background1"/>
                <w:sz w:val="16"/>
                <w:szCs w:val="16"/>
                <w:lang w:val="fr-FR"/>
              </w:rPr>
              <w:t>classe</w:t>
            </w:r>
            <w:r w:rsidR="00F023FF" w:rsidRPr="003D7245">
              <w:rPr>
                <w:rFonts w:cs="Arial"/>
                <w:b/>
                <w:color w:val="FFFFFF" w:themeColor="background1"/>
                <w:sz w:val="16"/>
                <w:szCs w:val="16"/>
                <w:lang w:val="fr-FR"/>
              </w:rPr>
              <w:t>-</w:t>
            </w:r>
            <w:r w:rsidR="005914F4" w:rsidRPr="003D7245">
              <w:rPr>
                <w:rFonts w:cs="Arial"/>
                <w:b/>
                <w:color w:val="FFFFFF" w:themeColor="background1"/>
                <w:sz w:val="16"/>
                <w:szCs w:val="16"/>
                <w:lang w:val="fr-FR"/>
              </w:rPr>
              <w:t>ments</w:t>
            </w:r>
          </w:p>
        </w:tc>
        <w:tc>
          <w:tcPr>
            <w:tcW w:w="0" w:type="pct"/>
            <w:vMerge w:val="restart"/>
            <w:shd w:val="clear" w:color="auto" w:fill="DC281E"/>
            <w:vAlign w:val="center"/>
          </w:tcPr>
          <w:p w:rsidR="00396352" w:rsidRPr="003D7245" w:rsidRDefault="005914F4"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Classe</w:t>
            </w:r>
            <w:r w:rsidR="00F023FF" w:rsidRPr="003D7245">
              <w:rPr>
                <w:rFonts w:cs="Arial"/>
                <w:b/>
                <w:color w:val="FFFFFF" w:themeColor="background1"/>
                <w:sz w:val="16"/>
                <w:szCs w:val="16"/>
                <w:lang w:val="fr-FR"/>
              </w:rPr>
              <w:t>-</w:t>
            </w:r>
            <w:r w:rsidRPr="003D7245">
              <w:rPr>
                <w:rFonts w:cs="Arial"/>
                <w:b/>
                <w:color w:val="FFFFFF" w:themeColor="background1"/>
                <w:sz w:val="16"/>
                <w:szCs w:val="16"/>
                <w:lang w:val="fr-FR"/>
              </w:rPr>
              <w:t>ment</w:t>
            </w:r>
            <w:r w:rsidR="005C6B15" w:rsidRPr="003D7245">
              <w:rPr>
                <w:rFonts w:cs="Arial"/>
                <w:b/>
                <w:color w:val="FFFFFF" w:themeColor="background1"/>
                <w:sz w:val="16"/>
                <w:szCs w:val="16"/>
                <w:lang w:val="fr-FR"/>
              </w:rPr>
              <w:t xml:space="preserve"> final</w:t>
            </w:r>
          </w:p>
        </w:tc>
      </w:tr>
      <w:tr w:rsidR="00F023FF" w:rsidRPr="003D7245" w:rsidTr="00DD6C42">
        <w:trPr>
          <w:jc w:val="center"/>
        </w:trPr>
        <w:tc>
          <w:tcPr>
            <w:tcW w:w="0" w:type="pct"/>
            <w:vMerge/>
            <w:tcBorders>
              <w:bottom w:val="single" w:sz="4" w:space="0" w:color="auto"/>
            </w:tcBorders>
            <w:shd w:val="clear" w:color="auto" w:fill="DC281E"/>
            <w:vAlign w:val="center"/>
          </w:tcPr>
          <w:p w:rsidR="00396352" w:rsidRPr="003D7245" w:rsidRDefault="00396352" w:rsidP="00814394">
            <w:pPr>
              <w:spacing w:before="120"/>
              <w:jc w:val="center"/>
              <w:rPr>
                <w:rFonts w:cs="Arial"/>
                <w:b/>
                <w:color w:val="FFFFFF" w:themeColor="background1"/>
                <w:sz w:val="16"/>
                <w:szCs w:val="16"/>
                <w:lang w:val="fr-FR"/>
              </w:rPr>
            </w:pPr>
          </w:p>
        </w:tc>
        <w:tc>
          <w:tcPr>
            <w:tcW w:w="0" w:type="pct"/>
            <w:vMerge/>
            <w:tcBorders>
              <w:bottom w:val="single" w:sz="4" w:space="0" w:color="auto"/>
            </w:tcBorders>
            <w:shd w:val="clear" w:color="auto" w:fill="DC281E"/>
            <w:vAlign w:val="center"/>
          </w:tcPr>
          <w:p w:rsidR="00396352" w:rsidRPr="003D7245" w:rsidRDefault="00396352" w:rsidP="00814394">
            <w:pPr>
              <w:spacing w:before="120"/>
              <w:jc w:val="center"/>
              <w:rPr>
                <w:rFonts w:cs="Arial"/>
                <w:b/>
                <w:color w:val="FFFFFF" w:themeColor="background1"/>
                <w:sz w:val="16"/>
                <w:szCs w:val="16"/>
                <w:lang w:val="fr-FR"/>
              </w:rPr>
            </w:pPr>
          </w:p>
        </w:tc>
        <w:tc>
          <w:tcPr>
            <w:tcW w:w="0" w:type="pct"/>
            <w:tcBorders>
              <w:bottom w:val="single" w:sz="4" w:space="0" w:color="auto"/>
            </w:tcBorders>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w:t>
            </w:r>
          </w:p>
        </w:tc>
        <w:tc>
          <w:tcPr>
            <w:tcW w:w="0" w:type="pct"/>
            <w:tcBorders>
              <w:bottom w:val="single" w:sz="4" w:space="0" w:color="auto"/>
            </w:tcBorders>
            <w:shd w:val="clear" w:color="auto" w:fill="DC281E"/>
            <w:vAlign w:val="center"/>
          </w:tcPr>
          <w:p w:rsidR="00396352" w:rsidRPr="003D7245" w:rsidRDefault="005914F4"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Classe</w:t>
            </w:r>
            <w:r w:rsidR="00F023FF" w:rsidRPr="003D7245">
              <w:rPr>
                <w:rFonts w:cs="Arial"/>
                <w:b/>
                <w:color w:val="FFFFFF" w:themeColor="background1"/>
                <w:sz w:val="16"/>
                <w:szCs w:val="16"/>
                <w:lang w:val="fr-FR"/>
              </w:rPr>
              <w:t>-</w:t>
            </w:r>
            <w:r w:rsidRPr="003D7245">
              <w:rPr>
                <w:rFonts w:cs="Arial"/>
                <w:b/>
                <w:color w:val="FFFFFF" w:themeColor="background1"/>
                <w:sz w:val="16"/>
                <w:szCs w:val="16"/>
                <w:lang w:val="fr-FR"/>
              </w:rPr>
              <w:t>ment</w:t>
            </w:r>
          </w:p>
        </w:tc>
        <w:tc>
          <w:tcPr>
            <w:tcW w:w="0" w:type="pct"/>
            <w:tcBorders>
              <w:bottom w:val="single" w:sz="4" w:space="0" w:color="auto"/>
            </w:tcBorders>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w:t>
            </w:r>
          </w:p>
        </w:tc>
        <w:tc>
          <w:tcPr>
            <w:tcW w:w="0" w:type="pct"/>
            <w:tcBorders>
              <w:bottom w:val="single" w:sz="4" w:space="0" w:color="auto"/>
            </w:tcBorders>
            <w:shd w:val="clear" w:color="auto" w:fill="DC281E"/>
            <w:vAlign w:val="center"/>
          </w:tcPr>
          <w:p w:rsidR="00396352" w:rsidRPr="003D7245" w:rsidRDefault="005914F4"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Classe</w:t>
            </w:r>
            <w:r w:rsidR="00F023FF" w:rsidRPr="003D7245">
              <w:rPr>
                <w:rFonts w:cs="Arial"/>
                <w:b/>
                <w:color w:val="FFFFFF" w:themeColor="background1"/>
                <w:sz w:val="16"/>
                <w:szCs w:val="16"/>
                <w:lang w:val="fr-FR"/>
              </w:rPr>
              <w:t>-</w:t>
            </w:r>
            <w:r w:rsidRPr="003D7245">
              <w:rPr>
                <w:rFonts w:cs="Arial"/>
                <w:b/>
                <w:color w:val="FFFFFF" w:themeColor="background1"/>
                <w:sz w:val="16"/>
                <w:szCs w:val="16"/>
                <w:lang w:val="fr-FR"/>
              </w:rPr>
              <w:t>ment</w:t>
            </w:r>
          </w:p>
        </w:tc>
        <w:tc>
          <w:tcPr>
            <w:tcW w:w="0" w:type="pct"/>
            <w:tcBorders>
              <w:bottom w:val="single" w:sz="4" w:space="0" w:color="auto"/>
            </w:tcBorders>
            <w:shd w:val="clear" w:color="auto" w:fill="DC281E"/>
            <w:vAlign w:val="center"/>
          </w:tcPr>
          <w:p w:rsidR="00396352" w:rsidRPr="003D7245" w:rsidRDefault="00F0423F"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w:t>
            </w:r>
          </w:p>
        </w:tc>
        <w:tc>
          <w:tcPr>
            <w:tcW w:w="0" w:type="pct"/>
            <w:tcBorders>
              <w:bottom w:val="single" w:sz="4" w:space="0" w:color="auto"/>
            </w:tcBorders>
            <w:shd w:val="clear" w:color="auto" w:fill="DC281E"/>
            <w:vAlign w:val="center"/>
          </w:tcPr>
          <w:p w:rsidR="00396352" w:rsidRPr="003D7245" w:rsidRDefault="005914F4" w:rsidP="00814394">
            <w:pPr>
              <w:spacing w:before="120"/>
              <w:jc w:val="center"/>
              <w:rPr>
                <w:rFonts w:cs="Arial"/>
                <w:b/>
                <w:color w:val="FFFFFF" w:themeColor="background1"/>
                <w:sz w:val="16"/>
                <w:szCs w:val="16"/>
                <w:lang w:val="fr-FR"/>
              </w:rPr>
            </w:pPr>
            <w:r w:rsidRPr="003D7245">
              <w:rPr>
                <w:rFonts w:cs="Arial"/>
                <w:b/>
                <w:color w:val="FFFFFF" w:themeColor="background1"/>
                <w:sz w:val="16"/>
                <w:szCs w:val="16"/>
                <w:lang w:val="fr-FR"/>
              </w:rPr>
              <w:t>Classe</w:t>
            </w:r>
            <w:r w:rsidR="00F023FF" w:rsidRPr="003D7245">
              <w:rPr>
                <w:rFonts w:cs="Arial"/>
                <w:b/>
                <w:color w:val="FFFFFF" w:themeColor="background1"/>
                <w:sz w:val="16"/>
                <w:szCs w:val="16"/>
                <w:lang w:val="fr-FR"/>
              </w:rPr>
              <w:t>-</w:t>
            </w:r>
            <w:r w:rsidRPr="003D7245">
              <w:rPr>
                <w:rFonts w:cs="Arial"/>
                <w:b/>
                <w:color w:val="FFFFFF" w:themeColor="background1"/>
                <w:sz w:val="16"/>
                <w:szCs w:val="16"/>
                <w:lang w:val="fr-FR"/>
              </w:rPr>
              <w:t>ment</w:t>
            </w:r>
          </w:p>
        </w:tc>
        <w:tc>
          <w:tcPr>
            <w:tcW w:w="0" w:type="pct"/>
            <w:vMerge/>
            <w:tcBorders>
              <w:bottom w:val="single" w:sz="4" w:space="0" w:color="auto"/>
            </w:tcBorders>
            <w:shd w:val="clear" w:color="auto" w:fill="DC281E"/>
            <w:vAlign w:val="center"/>
          </w:tcPr>
          <w:p w:rsidR="00396352" w:rsidRPr="003D7245" w:rsidRDefault="00396352" w:rsidP="00814394">
            <w:pPr>
              <w:spacing w:before="120"/>
              <w:jc w:val="center"/>
              <w:rPr>
                <w:rFonts w:cs="Arial"/>
                <w:b/>
                <w:color w:val="FFFFFF" w:themeColor="background1"/>
                <w:sz w:val="16"/>
                <w:szCs w:val="16"/>
                <w:lang w:val="fr-FR"/>
              </w:rPr>
            </w:pPr>
          </w:p>
        </w:tc>
        <w:tc>
          <w:tcPr>
            <w:tcW w:w="0" w:type="pct"/>
            <w:vMerge/>
            <w:tcBorders>
              <w:bottom w:val="single" w:sz="4" w:space="0" w:color="auto"/>
            </w:tcBorders>
            <w:shd w:val="clear" w:color="auto" w:fill="DC281E"/>
            <w:vAlign w:val="center"/>
          </w:tcPr>
          <w:p w:rsidR="00396352" w:rsidRPr="003D7245" w:rsidRDefault="00396352" w:rsidP="00814394">
            <w:pPr>
              <w:spacing w:before="120"/>
              <w:jc w:val="center"/>
              <w:rPr>
                <w:rFonts w:cs="Arial"/>
                <w:b/>
                <w:color w:val="FFFFFF" w:themeColor="background1"/>
                <w:sz w:val="16"/>
                <w:szCs w:val="16"/>
                <w:lang w:val="fr-FR"/>
              </w:rPr>
            </w:pP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ind w:left="-250" w:firstLine="250"/>
              <w:rPr>
                <w:rFonts w:cs="Arial"/>
                <w:sz w:val="16"/>
                <w:szCs w:val="16"/>
                <w:lang w:val="fr-FR"/>
              </w:rPr>
            </w:pPr>
            <w:r w:rsidRPr="003D7245">
              <w:rPr>
                <w:rFonts w:cs="Arial"/>
                <w:sz w:val="16"/>
                <w:szCs w:val="16"/>
                <w:lang w:val="fr-FR"/>
              </w:rPr>
              <w:t>Bulacan</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2 934 </w:t>
            </w:r>
            <w:r w:rsidR="00F0423F" w:rsidRPr="003D7245">
              <w:rPr>
                <w:rFonts w:cs="Arial"/>
                <w:sz w:val="16"/>
                <w:szCs w:val="16"/>
                <w:lang w:val="fr-FR"/>
              </w:rPr>
              <w:t>433</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821 </w:t>
            </w:r>
            <w:r w:rsidR="00F0423F" w:rsidRPr="003D7245">
              <w:rPr>
                <w:rFonts w:cs="Arial"/>
                <w:sz w:val="16"/>
                <w:szCs w:val="16"/>
                <w:lang w:val="fr-FR"/>
              </w:rPr>
              <w:t>794</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1</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28</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3</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6,</w:t>
            </w:r>
            <w:r w:rsidR="00030314" w:rsidRPr="003D7245">
              <w:rPr>
                <w:rFonts w:cs="Arial"/>
                <w:sz w:val="16"/>
                <w:szCs w:val="16"/>
                <w:lang w:val="fr-FR"/>
              </w:rPr>
              <w:t>7</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6</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10</w:t>
            </w:r>
          </w:p>
        </w:tc>
        <w:tc>
          <w:tcPr>
            <w:tcW w:w="449" w:type="pct"/>
            <w:shd w:val="solid" w:color="A6A6A6" w:themeColor="background1" w:themeShade="A6" w:fill="A6A6A6"/>
          </w:tcPr>
          <w:p w:rsidR="00396352" w:rsidRPr="003D7245" w:rsidRDefault="00F0423F" w:rsidP="00814394">
            <w:pPr>
              <w:spacing w:before="60" w:after="60"/>
              <w:ind w:right="284"/>
              <w:jc w:val="right"/>
              <w:rPr>
                <w:rFonts w:cs="Arial"/>
                <w:b/>
                <w:sz w:val="16"/>
                <w:szCs w:val="16"/>
                <w:lang w:val="fr-FR"/>
              </w:rPr>
            </w:pPr>
            <w:r w:rsidRPr="003D7245">
              <w:rPr>
                <w:rFonts w:cs="Arial"/>
                <w:b/>
                <w:sz w:val="16"/>
                <w:szCs w:val="16"/>
                <w:lang w:val="fr-FR"/>
              </w:rPr>
              <w:t>2</w:t>
            </w: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Pampanga</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2 014 </w:t>
            </w:r>
            <w:r w:rsidR="00F0423F" w:rsidRPr="003D7245">
              <w:rPr>
                <w:rFonts w:cs="Arial"/>
                <w:sz w:val="16"/>
                <w:szCs w:val="16"/>
                <w:lang w:val="fr-FR"/>
              </w:rPr>
              <w:t>019</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682 </w:t>
            </w:r>
            <w:r w:rsidR="00F0423F" w:rsidRPr="003D7245">
              <w:rPr>
                <w:rFonts w:cs="Arial"/>
                <w:sz w:val="16"/>
                <w:szCs w:val="16"/>
                <w:lang w:val="fr-FR"/>
              </w:rPr>
              <w:t>131</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2</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34</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2</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6,</w:t>
            </w:r>
            <w:r w:rsidR="00030314" w:rsidRPr="003D7245">
              <w:rPr>
                <w:rFonts w:cs="Arial"/>
                <w:sz w:val="16"/>
                <w:szCs w:val="16"/>
                <w:lang w:val="fr-FR"/>
              </w:rPr>
              <w:t>4</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7</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11</w:t>
            </w:r>
          </w:p>
        </w:tc>
        <w:tc>
          <w:tcPr>
            <w:tcW w:w="449" w:type="pct"/>
            <w:shd w:val="solid" w:color="A6A6A6" w:themeColor="background1" w:themeShade="A6" w:fill="A6A6A6"/>
          </w:tcPr>
          <w:p w:rsidR="00396352" w:rsidRPr="003D7245" w:rsidRDefault="00F0423F" w:rsidP="00814394">
            <w:pPr>
              <w:spacing w:before="60" w:after="60"/>
              <w:ind w:right="284"/>
              <w:jc w:val="right"/>
              <w:rPr>
                <w:rFonts w:cs="Arial"/>
                <w:b/>
                <w:sz w:val="16"/>
                <w:szCs w:val="16"/>
                <w:lang w:val="fr-FR"/>
              </w:rPr>
            </w:pPr>
            <w:r w:rsidRPr="003D7245">
              <w:rPr>
                <w:rFonts w:cs="Arial"/>
                <w:b/>
                <w:sz w:val="16"/>
                <w:szCs w:val="16"/>
                <w:lang w:val="fr-FR"/>
              </w:rPr>
              <w:t>3</w:t>
            </w: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Ilocos Sur</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658 </w:t>
            </w:r>
            <w:r w:rsidR="00F0423F" w:rsidRPr="003D7245">
              <w:rPr>
                <w:rFonts w:cs="Arial"/>
                <w:sz w:val="16"/>
                <w:szCs w:val="16"/>
                <w:lang w:val="fr-FR"/>
              </w:rPr>
              <w:t>687</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92 </w:t>
            </w:r>
            <w:r w:rsidR="00F0423F" w:rsidRPr="003D7245">
              <w:rPr>
                <w:rFonts w:cs="Arial"/>
                <w:sz w:val="16"/>
                <w:szCs w:val="16"/>
                <w:lang w:val="fr-FR"/>
              </w:rPr>
              <w:t>441</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7</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14</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4</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17,</w:t>
            </w:r>
            <w:r w:rsidR="00030314" w:rsidRPr="003D7245">
              <w:rPr>
                <w:rFonts w:cs="Arial"/>
                <w:sz w:val="16"/>
                <w:szCs w:val="16"/>
                <w:lang w:val="fr-FR"/>
              </w:rPr>
              <w:t>1</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2</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13</w:t>
            </w:r>
          </w:p>
        </w:tc>
        <w:tc>
          <w:tcPr>
            <w:tcW w:w="449" w:type="pct"/>
            <w:shd w:val="solid" w:color="A6A6A6" w:themeColor="background1" w:themeShade="A6" w:fill="A6A6A6"/>
          </w:tcPr>
          <w:p w:rsidR="00396352" w:rsidRPr="003D7245" w:rsidRDefault="00F0423F" w:rsidP="00814394">
            <w:pPr>
              <w:spacing w:before="60" w:after="60"/>
              <w:ind w:right="284"/>
              <w:jc w:val="right"/>
              <w:rPr>
                <w:rFonts w:cs="Arial"/>
                <w:b/>
                <w:sz w:val="16"/>
                <w:szCs w:val="16"/>
                <w:lang w:val="fr-FR"/>
              </w:rPr>
            </w:pPr>
            <w:r w:rsidRPr="003D7245">
              <w:rPr>
                <w:rFonts w:cs="Arial"/>
                <w:b/>
                <w:sz w:val="16"/>
                <w:szCs w:val="16"/>
                <w:lang w:val="fr-FR"/>
              </w:rPr>
              <w:t>5</w:t>
            </w: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La Union</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741 </w:t>
            </w:r>
            <w:r w:rsidR="00F0423F" w:rsidRPr="003D7245">
              <w:rPr>
                <w:rFonts w:cs="Arial"/>
                <w:sz w:val="16"/>
                <w:szCs w:val="16"/>
                <w:lang w:val="fr-FR"/>
              </w:rPr>
              <w:t>906</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18 </w:t>
            </w:r>
            <w:r w:rsidR="00F0423F" w:rsidRPr="003D7245">
              <w:rPr>
                <w:rFonts w:cs="Arial"/>
                <w:sz w:val="16"/>
                <w:szCs w:val="16"/>
                <w:lang w:val="fr-FR"/>
              </w:rPr>
              <w:t>397</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10</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2</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8</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19,</w:t>
            </w:r>
            <w:r w:rsidR="00030314" w:rsidRPr="003D7245">
              <w:rPr>
                <w:rFonts w:cs="Arial"/>
                <w:sz w:val="16"/>
                <w:szCs w:val="16"/>
                <w:lang w:val="fr-FR"/>
              </w:rPr>
              <w:t>8</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1</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19</w:t>
            </w:r>
          </w:p>
        </w:tc>
        <w:tc>
          <w:tcPr>
            <w:tcW w:w="449" w:type="pct"/>
            <w:shd w:val="solid" w:color="A6A6A6" w:themeColor="background1" w:themeShade="A6" w:fill="A6A6A6"/>
          </w:tcPr>
          <w:p w:rsidR="00396352" w:rsidRPr="003D7245" w:rsidRDefault="00396352" w:rsidP="00814394">
            <w:pPr>
              <w:spacing w:before="60" w:after="60"/>
              <w:ind w:right="284"/>
              <w:jc w:val="right"/>
              <w:rPr>
                <w:rFonts w:cs="Arial"/>
                <w:b/>
                <w:sz w:val="16"/>
                <w:szCs w:val="16"/>
                <w:lang w:val="fr-FR"/>
              </w:rPr>
            </w:pP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Pangasinan</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2 779 </w:t>
            </w:r>
            <w:r w:rsidR="00F0423F" w:rsidRPr="003D7245">
              <w:rPr>
                <w:rFonts w:cs="Arial"/>
                <w:sz w:val="16"/>
                <w:szCs w:val="16"/>
                <w:lang w:val="fr-FR"/>
              </w:rPr>
              <w:t>862</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327 </w:t>
            </w:r>
            <w:r w:rsidR="00F0423F" w:rsidRPr="003D7245">
              <w:rPr>
                <w:rFonts w:cs="Arial"/>
                <w:sz w:val="16"/>
                <w:szCs w:val="16"/>
                <w:lang w:val="fr-FR"/>
              </w:rPr>
              <w:t>685</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4</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12</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5</w:t>
            </w:r>
          </w:p>
        </w:tc>
        <w:tc>
          <w:tcPr>
            <w:tcW w:w="478" w:type="pct"/>
            <w:shd w:val="clear" w:color="auto" w:fill="F3F3F3"/>
          </w:tcPr>
          <w:p w:rsidR="00396352" w:rsidRPr="003D7245" w:rsidRDefault="00030314" w:rsidP="00814394">
            <w:pPr>
              <w:spacing w:before="60" w:after="60"/>
              <w:ind w:right="284"/>
              <w:jc w:val="right"/>
              <w:rPr>
                <w:rFonts w:cs="Arial"/>
                <w:sz w:val="16"/>
                <w:szCs w:val="16"/>
                <w:lang w:val="fr-FR"/>
              </w:rPr>
            </w:pPr>
            <w:r w:rsidRPr="003D7245">
              <w:rPr>
                <w:rFonts w:cs="Arial"/>
                <w:sz w:val="16"/>
                <w:szCs w:val="16"/>
                <w:lang w:val="fr-FR"/>
              </w:rPr>
              <w:t>17</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3</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12</w:t>
            </w:r>
          </w:p>
        </w:tc>
        <w:tc>
          <w:tcPr>
            <w:tcW w:w="449" w:type="pct"/>
            <w:shd w:val="solid" w:color="A6A6A6" w:themeColor="background1" w:themeShade="A6" w:fill="A6A6A6"/>
          </w:tcPr>
          <w:p w:rsidR="00396352" w:rsidRPr="003D7245" w:rsidRDefault="00F0423F" w:rsidP="00814394">
            <w:pPr>
              <w:spacing w:before="60" w:after="60"/>
              <w:ind w:right="284"/>
              <w:jc w:val="right"/>
              <w:rPr>
                <w:rFonts w:cs="Arial"/>
                <w:b/>
                <w:sz w:val="16"/>
                <w:szCs w:val="16"/>
                <w:lang w:val="fr-FR"/>
              </w:rPr>
            </w:pPr>
            <w:r w:rsidRPr="003D7245">
              <w:rPr>
                <w:rFonts w:cs="Arial"/>
                <w:b/>
                <w:sz w:val="16"/>
                <w:szCs w:val="16"/>
                <w:lang w:val="fr-FR"/>
              </w:rPr>
              <w:t>4</w:t>
            </w: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Bataan</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687 </w:t>
            </w:r>
            <w:r w:rsidR="00F0423F" w:rsidRPr="003D7245">
              <w:rPr>
                <w:rFonts w:cs="Arial"/>
                <w:sz w:val="16"/>
                <w:szCs w:val="16"/>
                <w:lang w:val="fr-FR"/>
              </w:rPr>
              <w:t>482</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420 </w:t>
            </w:r>
            <w:r w:rsidR="00F0423F" w:rsidRPr="003D7245">
              <w:rPr>
                <w:rFonts w:cs="Arial"/>
                <w:sz w:val="16"/>
                <w:szCs w:val="16"/>
                <w:lang w:val="fr-FR"/>
              </w:rPr>
              <w:t>750</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3</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61</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1</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7,</w:t>
            </w:r>
            <w:r w:rsidR="00030314" w:rsidRPr="003D7245">
              <w:rPr>
                <w:rFonts w:cs="Arial"/>
                <w:sz w:val="16"/>
                <w:szCs w:val="16"/>
                <w:lang w:val="fr-FR"/>
              </w:rPr>
              <w:t>3</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5</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9</w:t>
            </w:r>
          </w:p>
        </w:tc>
        <w:tc>
          <w:tcPr>
            <w:tcW w:w="449" w:type="pct"/>
            <w:shd w:val="solid" w:color="A6A6A6" w:themeColor="background1" w:themeShade="A6" w:fill="A6A6A6"/>
          </w:tcPr>
          <w:p w:rsidR="00396352" w:rsidRPr="003D7245" w:rsidRDefault="00F0423F" w:rsidP="00814394">
            <w:pPr>
              <w:spacing w:before="60" w:after="60"/>
              <w:ind w:right="284"/>
              <w:jc w:val="right"/>
              <w:rPr>
                <w:rFonts w:cs="Arial"/>
                <w:b/>
                <w:sz w:val="16"/>
                <w:szCs w:val="16"/>
                <w:lang w:val="fr-FR"/>
              </w:rPr>
            </w:pPr>
            <w:r w:rsidRPr="003D7245">
              <w:rPr>
                <w:rFonts w:cs="Arial"/>
                <w:b/>
                <w:sz w:val="16"/>
                <w:szCs w:val="16"/>
                <w:lang w:val="fr-FR"/>
              </w:rPr>
              <w:t>1</w:t>
            </w: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Cavite</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3 090 </w:t>
            </w:r>
            <w:r w:rsidR="00F0423F" w:rsidRPr="003D7245">
              <w:rPr>
                <w:rFonts w:cs="Arial"/>
                <w:sz w:val="16"/>
                <w:szCs w:val="16"/>
                <w:lang w:val="fr-FR"/>
              </w:rPr>
              <w:t>691</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266 </w:t>
            </w:r>
            <w:r w:rsidR="00F0423F" w:rsidRPr="003D7245">
              <w:rPr>
                <w:rFonts w:cs="Arial"/>
                <w:sz w:val="16"/>
                <w:szCs w:val="16"/>
                <w:lang w:val="fr-FR"/>
              </w:rPr>
              <w:t>479</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5</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9</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6</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4,</w:t>
            </w:r>
            <w:r w:rsidR="00030314" w:rsidRPr="003D7245">
              <w:rPr>
                <w:rFonts w:cs="Arial"/>
                <w:sz w:val="16"/>
                <w:szCs w:val="16"/>
                <w:lang w:val="fr-FR"/>
              </w:rPr>
              <w:t>1</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9</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20</w:t>
            </w:r>
          </w:p>
        </w:tc>
        <w:tc>
          <w:tcPr>
            <w:tcW w:w="449" w:type="pct"/>
            <w:shd w:val="solid" w:color="A6A6A6" w:themeColor="background1" w:themeShade="A6" w:fill="A6A6A6"/>
          </w:tcPr>
          <w:p w:rsidR="00396352" w:rsidRPr="003D7245" w:rsidRDefault="00396352" w:rsidP="00814394">
            <w:pPr>
              <w:spacing w:before="60" w:after="60"/>
              <w:ind w:right="284"/>
              <w:jc w:val="right"/>
              <w:rPr>
                <w:rFonts w:cs="Arial"/>
                <w:sz w:val="16"/>
                <w:szCs w:val="16"/>
                <w:lang w:val="fr-FR"/>
              </w:rPr>
            </w:pP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Laguna</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2 669 </w:t>
            </w:r>
            <w:r w:rsidR="00F0423F" w:rsidRPr="003D7245">
              <w:rPr>
                <w:rFonts w:cs="Arial"/>
                <w:sz w:val="16"/>
                <w:szCs w:val="16"/>
                <w:lang w:val="fr-FR"/>
              </w:rPr>
              <w:t>847</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78 </w:t>
            </w:r>
            <w:r w:rsidR="00F0423F" w:rsidRPr="003D7245">
              <w:rPr>
                <w:rFonts w:cs="Arial"/>
                <w:sz w:val="16"/>
                <w:szCs w:val="16"/>
                <w:lang w:val="fr-FR"/>
              </w:rPr>
              <w:t>870</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8</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3</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7</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6,</w:t>
            </w:r>
            <w:r w:rsidR="00030314" w:rsidRPr="003D7245">
              <w:rPr>
                <w:rFonts w:cs="Arial"/>
                <w:sz w:val="16"/>
                <w:szCs w:val="16"/>
                <w:lang w:val="fr-FR"/>
              </w:rPr>
              <w:t>3</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8</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23</w:t>
            </w:r>
          </w:p>
        </w:tc>
        <w:tc>
          <w:tcPr>
            <w:tcW w:w="449" w:type="pct"/>
            <w:shd w:val="solid" w:color="A6A6A6" w:themeColor="background1" w:themeShade="A6" w:fill="A6A6A6"/>
          </w:tcPr>
          <w:p w:rsidR="00396352" w:rsidRPr="003D7245" w:rsidRDefault="00396352" w:rsidP="00814394">
            <w:pPr>
              <w:spacing w:before="60" w:after="60"/>
              <w:ind w:right="284"/>
              <w:jc w:val="right"/>
              <w:rPr>
                <w:rFonts w:cs="Arial"/>
                <w:sz w:val="16"/>
                <w:szCs w:val="16"/>
                <w:lang w:val="fr-FR"/>
              </w:rPr>
            </w:pP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Rizal</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2 484 </w:t>
            </w:r>
            <w:r w:rsidR="00F0423F" w:rsidRPr="003D7245">
              <w:rPr>
                <w:rFonts w:cs="Arial"/>
                <w:sz w:val="16"/>
                <w:szCs w:val="16"/>
                <w:lang w:val="fr-FR"/>
              </w:rPr>
              <w:t>840</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52 </w:t>
            </w:r>
            <w:r w:rsidR="00F0423F" w:rsidRPr="003D7245">
              <w:rPr>
                <w:rFonts w:cs="Arial"/>
                <w:sz w:val="16"/>
                <w:szCs w:val="16"/>
                <w:lang w:val="fr-FR"/>
              </w:rPr>
              <w:t>858</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9</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2</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8</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7,</w:t>
            </w:r>
            <w:r w:rsidR="00030314" w:rsidRPr="003D7245">
              <w:rPr>
                <w:rFonts w:cs="Arial"/>
                <w:sz w:val="16"/>
                <w:szCs w:val="16"/>
                <w:lang w:val="fr-FR"/>
              </w:rPr>
              <w:t>6</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4</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21</w:t>
            </w:r>
          </w:p>
        </w:tc>
        <w:tc>
          <w:tcPr>
            <w:tcW w:w="449" w:type="pct"/>
            <w:shd w:val="solid" w:color="A6A6A6" w:themeColor="background1" w:themeShade="A6" w:fill="A6A6A6"/>
          </w:tcPr>
          <w:p w:rsidR="00396352" w:rsidRPr="003D7245" w:rsidRDefault="00396352" w:rsidP="00814394">
            <w:pPr>
              <w:spacing w:before="60" w:after="60"/>
              <w:ind w:right="284"/>
              <w:jc w:val="right"/>
              <w:rPr>
                <w:rFonts w:cs="Arial"/>
                <w:sz w:val="16"/>
                <w:szCs w:val="16"/>
                <w:lang w:val="fr-FR"/>
              </w:rPr>
            </w:pPr>
          </w:p>
        </w:tc>
      </w:tr>
      <w:tr w:rsidR="00F023FF" w:rsidRPr="003D7245" w:rsidTr="00DD6C42">
        <w:trPr>
          <w:jc w:val="center"/>
        </w:trPr>
        <w:tc>
          <w:tcPr>
            <w:tcW w:w="717" w:type="pct"/>
            <w:shd w:val="solid" w:color="A6A6A6" w:themeColor="background1" w:themeShade="A6" w:fill="A6A6A6"/>
          </w:tcPr>
          <w:p w:rsidR="00396352" w:rsidRPr="003D7245" w:rsidRDefault="00F0423F" w:rsidP="00814394">
            <w:pPr>
              <w:spacing w:before="60" w:after="60"/>
              <w:rPr>
                <w:rFonts w:cs="Arial"/>
                <w:sz w:val="16"/>
                <w:szCs w:val="16"/>
                <w:lang w:val="fr-FR"/>
              </w:rPr>
            </w:pPr>
            <w:r w:rsidRPr="003D7245">
              <w:rPr>
                <w:rFonts w:cs="Arial"/>
                <w:sz w:val="16"/>
                <w:szCs w:val="16"/>
                <w:lang w:val="fr-FR"/>
              </w:rPr>
              <w:t>NCR</w:t>
            </w:r>
          </w:p>
        </w:tc>
        <w:tc>
          <w:tcPr>
            <w:tcW w:w="713" w:type="pct"/>
            <w:shd w:val="solid" w:color="A6A6A6" w:themeColor="background1" w:themeShade="A6" w:fill="A6A6A6"/>
          </w:tcPr>
          <w:p w:rsidR="00396352" w:rsidRPr="003D7245" w:rsidRDefault="00C03657" w:rsidP="00814394">
            <w:pPr>
              <w:spacing w:before="60" w:after="60"/>
              <w:ind w:right="170"/>
              <w:jc w:val="right"/>
              <w:rPr>
                <w:rFonts w:cs="Arial"/>
                <w:sz w:val="16"/>
                <w:szCs w:val="16"/>
                <w:lang w:val="fr-FR"/>
              </w:rPr>
            </w:pPr>
            <w:r w:rsidRPr="003D7245">
              <w:rPr>
                <w:rFonts w:cs="Arial"/>
                <w:sz w:val="16"/>
                <w:szCs w:val="16"/>
                <w:lang w:val="fr-FR"/>
              </w:rPr>
              <w:t>11 855 </w:t>
            </w:r>
            <w:r w:rsidR="00F0423F" w:rsidRPr="003D7245">
              <w:rPr>
                <w:rFonts w:cs="Arial"/>
                <w:sz w:val="16"/>
                <w:szCs w:val="16"/>
                <w:lang w:val="fr-FR"/>
              </w:rPr>
              <w:t>975</w:t>
            </w:r>
          </w:p>
        </w:tc>
        <w:tc>
          <w:tcPr>
            <w:tcW w:w="569" w:type="pct"/>
            <w:shd w:val="clear" w:color="auto" w:fill="F3F3F3"/>
          </w:tcPr>
          <w:p w:rsidR="00396352" w:rsidRPr="003D7245" w:rsidRDefault="00C03657" w:rsidP="00494A02">
            <w:pPr>
              <w:spacing w:before="60" w:after="60"/>
              <w:ind w:right="113"/>
              <w:jc w:val="right"/>
              <w:rPr>
                <w:rFonts w:cs="Arial"/>
                <w:sz w:val="16"/>
                <w:szCs w:val="16"/>
                <w:lang w:val="fr-FR"/>
              </w:rPr>
            </w:pPr>
            <w:r w:rsidRPr="003D7245">
              <w:rPr>
                <w:rFonts w:cs="Arial"/>
                <w:sz w:val="16"/>
                <w:szCs w:val="16"/>
                <w:lang w:val="fr-FR"/>
              </w:rPr>
              <w:t>234 </w:t>
            </w:r>
            <w:r w:rsidR="00F0423F" w:rsidRPr="003D7245">
              <w:rPr>
                <w:rFonts w:cs="Arial"/>
                <w:sz w:val="16"/>
                <w:szCs w:val="16"/>
                <w:lang w:val="fr-FR"/>
              </w:rPr>
              <w:t>884</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6</w:t>
            </w:r>
          </w:p>
        </w:tc>
        <w:tc>
          <w:tcPr>
            <w:tcW w:w="392" w:type="pct"/>
            <w:shd w:val="clear" w:color="auto" w:fill="F3F3F3"/>
          </w:tcPr>
          <w:p w:rsidR="00396352" w:rsidRPr="003D7245" w:rsidRDefault="00030314" w:rsidP="00814394">
            <w:pPr>
              <w:tabs>
                <w:tab w:val="left" w:pos="601"/>
              </w:tabs>
              <w:spacing w:before="60" w:after="60"/>
              <w:ind w:right="284"/>
              <w:jc w:val="right"/>
              <w:rPr>
                <w:rFonts w:cs="Arial"/>
                <w:sz w:val="16"/>
                <w:szCs w:val="16"/>
                <w:lang w:val="fr-FR"/>
              </w:rPr>
            </w:pPr>
            <w:r w:rsidRPr="003D7245">
              <w:rPr>
                <w:rFonts w:cs="Arial"/>
                <w:sz w:val="16"/>
                <w:szCs w:val="16"/>
                <w:lang w:val="fr-FR"/>
              </w:rPr>
              <w:t>2</w:t>
            </w:r>
          </w:p>
        </w:tc>
        <w:tc>
          <w:tcPr>
            <w:tcW w:w="431"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8</w:t>
            </w:r>
          </w:p>
        </w:tc>
        <w:tc>
          <w:tcPr>
            <w:tcW w:w="478" w:type="pct"/>
            <w:shd w:val="clear" w:color="auto" w:fill="F3F3F3"/>
          </w:tcPr>
          <w:p w:rsidR="00396352" w:rsidRPr="003D7245" w:rsidRDefault="00976652" w:rsidP="00814394">
            <w:pPr>
              <w:spacing w:before="60" w:after="60"/>
              <w:ind w:right="284"/>
              <w:jc w:val="right"/>
              <w:rPr>
                <w:rFonts w:cs="Arial"/>
                <w:sz w:val="16"/>
                <w:szCs w:val="16"/>
                <w:lang w:val="fr-FR"/>
              </w:rPr>
            </w:pPr>
            <w:r w:rsidRPr="003D7245">
              <w:rPr>
                <w:rFonts w:cs="Arial"/>
                <w:sz w:val="16"/>
                <w:szCs w:val="16"/>
                <w:lang w:val="fr-FR"/>
              </w:rPr>
              <w:t>3,</w:t>
            </w:r>
            <w:r w:rsidR="00030314" w:rsidRPr="003D7245">
              <w:rPr>
                <w:rFonts w:cs="Arial"/>
                <w:sz w:val="16"/>
                <w:szCs w:val="16"/>
                <w:lang w:val="fr-FR"/>
              </w:rPr>
              <w:t>8</w:t>
            </w:r>
          </w:p>
        </w:tc>
        <w:tc>
          <w:tcPr>
            <w:tcW w:w="405" w:type="pct"/>
            <w:shd w:val="clear" w:color="auto" w:fill="E6E6E6"/>
          </w:tcPr>
          <w:p w:rsidR="00396352" w:rsidRPr="003D7245" w:rsidRDefault="00F0423F" w:rsidP="00814394">
            <w:pPr>
              <w:spacing w:before="60" w:after="60"/>
              <w:ind w:right="284"/>
              <w:jc w:val="right"/>
              <w:rPr>
                <w:rFonts w:cs="Arial"/>
                <w:sz w:val="16"/>
                <w:szCs w:val="16"/>
                <w:lang w:val="fr-FR"/>
              </w:rPr>
            </w:pPr>
            <w:r w:rsidRPr="003D7245">
              <w:rPr>
                <w:rFonts w:cs="Arial"/>
                <w:sz w:val="16"/>
                <w:szCs w:val="16"/>
                <w:lang w:val="fr-FR"/>
              </w:rPr>
              <w:t>10</w:t>
            </w:r>
          </w:p>
        </w:tc>
        <w:tc>
          <w:tcPr>
            <w:tcW w:w="415" w:type="pct"/>
            <w:shd w:val="solid" w:color="A6A6A6" w:themeColor="background1" w:themeShade="A6" w:fill="A6A6A6"/>
          </w:tcPr>
          <w:p w:rsidR="00396352" w:rsidRPr="003D7245" w:rsidRDefault="00F0423F" w:rsidP="00494A02">
            <w:pPr>
              <w:spacing w:before="60" w:after="60"/>
              <w:ind w:right="227"/>
              <w:jc w:val="right"/>
              <w:rPr>
                <w:rFonts w:cs="Arial"/>
                <w:sz w:val="16"/>
                <w:szCs w:val="16"/>
                <w:lang w:val="fr-FR"/>
              </w:rPr>
            </w:pPr>
            <w:r w:rsidRPr="003D7245">
              <w:rPr>
                <w:rFonts w:cs="Arial"/>
                <w:sz w:val="16"/>
                <w:szCs w:val="16"/>
                <w:lang w:val="fr-FR"/>
              </w:rPr>
              <w:t>24</w:t>
            </w:r>
          </w:p>
        </w:tc>
        <w:tc>
          <w:tcPr>
            <w:tcW w:w="449" w:type="pct"/>
            <w:shd w:val="solid" w:color="A6A6A6" w:themeColor="background1" w:themeShade="A6" w:fill="A6A6A6"/>
          </w:tcPr>
          <w:p w:rsidR="00396352" w:rsidRPr="003D7245" w:rsidRDefault="00396352" w:rsidP="00814394">
            <w:pPr>
              <w:spacing w:before="60" w:after="60"/>
              <w:ind w:right="284"/>
              <w:jc w:val="right"/>
              <w:rPr>
                <w:rFonts w:cs="Arial"/>
                <w:sz w:val="16"/>
                <w:szCs w:val="16"/>
                <w:lang w:val="fr-FR"/>
              </w:rPr>
            </w:pPr>
          </w:p>
        </w:tc>
      </w:tr>
    </w:tbl>
    <w:p w:rsidR="00957E81" w:rsidRPr="003D7245" w:rsidRDefault="002A5D9B" w:rsidP="001A4B97">
      <w:pPr>
        <w:spacing w:before="240"/>
        <w:rPr>
          <w:lang w:val="fr-FR"/>
        </w:rPr>
      </w:pPr>
      <w:r w:rsidRPr="003D7245">
        <w:rPr>
          <w:lang w:val="fr-FR"/>
        </w:rPr>
        <w:t>Au moment de</w:t>
      </w:r>
      <w:r w:rsidR="00F07265" w:rsidRPr="003D7245">
        <w:rPr>
          <w:lang w:val="fr-FR"/>
        </w:rPr>
        <w:t xml:space="preserve"> prendre la décision finale, il est essentiel de prendre en compte non seulement le </w:t>
      </w:r>
      <w:r w:rsidR="001A4B97" w:rsidRPr="003D7245">
        <w:rPr>
          <w:lang w:val="fr-FR"/>
        </w:rPr>
        <w:t>classement</w:t>
      </w:r>
      <w:r w:rsidR="00F07265" w:rsidRPr="003D7245">
        <w:rPr>
          <w:lang w:val="fr-FR"/>
        </w:rPr>
        <w:t xml:space="preserve"> final </w:t>
      </w:r>
      <w:r w:rsidR="008A3185" w:rsidRPr="003D7245">
        <w:rPr>
          <w:lang w:val="fr-FR"/>
        </w:rPr>
        <w:t>tel qu’établi</w:t>
      </w:r>
      <w:r w:rsidR="00F07265" w:rsidRPr="003D7245">
        <w:rPr>
          <w:lang w:val="fr-FR"/>
        </w:rPr>
        <w:t xml:space="preserve"> ci-dessus, mais aussi les lacunes p</w:t>
      </w:r>
      <w:r w:rsidR="008A3185" w:rsidRPr="003D7245">
        <w:rPr>
          <w:lang w:val="fr-FR"/>
        </w:rPr>
        <w:t>otentielle</w:t>
      </w:r>
      <w:r w:rsidR="00F07265" w:rsidRPr="003D7245">
        <w:rPr>
          <w:lang w:val="fr-FR"/>
        </w:rPr>
        <w:t>s de l’intervention. Il est recommandé d’organiser une réunion initiale de coordi</w:t>
      </w:r>
      <w:r w:rsidR="00F07601" w:rsidRPr="003D7245">
        <w:rPr>
          <w:lang w:val="fr-FR"/>
        </w:rPr>
        <w:t>nation avec les principaux acteurs de l’intervention a</w:t>
      </w:r>
      <w:r w:rsidR="008A3185" w:rsidRPr="003D7245">
        <w:rPr>
          <w:lang w:val="fr-FR"/>
        </w:rPr>
        <w:t xml:space="preserve">fin de </w:t>
      </w:r>
      <w:r w:rsidR="001A4B97" w:rsidRPr="003D7245">
        <w:rPr>
          <w:lang w:val="fr-FR"/>
        </w:rPr>
        <w:t>d’étudier</w:t>
      </w:r>
      <w:r w:rsidR="008A3185" w:rsidRPr="003D7245">
        <w:rPr>
          <w:lang w:val="fr-FR"/>
        </w:rPr>
        <w:t xml:space="preserve"> les plans d</w:t>
      </w:r>
      <w:r w:rsidR="00F07601" w:rsidRPr="003D7245">
        <w:rPr>
          <w:lang w:val="fr-FR"/>
        </w:rPr>
        <w:t xml:space="preserve">’intervention et </w:t>
      </w:r>
      <w:r w:rsidR="001A4B97" w:rsidRPr="003D7245">
        <w:rPr>
          <w:lang w:val="fr-FR"/>
        </w:rPr>
        <w:t>de recenser</w:t>
      </w:r>
      <w:r w:rsidR="00F07601" w:rsidRPr="003D7245">
        <w:rPr>
          <w:lang w:val="fr-FR"/>
        </w:rPr>
        <w:t xml:space="preserve"> les lacunes.</w:t>
      </w:r>
    </w:p>
    <w:p w:rsidR="00397578" w:rsidRPr="003D7245" w:rsidRDefault="001A5102" w:rsidP="009D0A13">
      <w:pPr>
        <w:pStyle w:val="NormalItalic"/>
        <w:rPr>
          <w:lang w:val="fr-FR"/>
        </w:rPr>
      </w:pPr>
      <w:r w:rsidRPr="003D7245">
        <w:rPr>
          <w:lang w:val="fr-FR"/>
        </w:rPr>
        <w:t>Cas des catastrophes à</w:t>
      </w:r>
      <w:r w:rsidR="005C6B15" w:rsidRPr="003D7245">
        <w:rPr>
          <w:lang w:val="fr-FR"/>
        </w:rPr>
        <w:t xml:space="preserve"> évolution lente</w:t>
      </w:r>
    </w:p>
    <w:p w:rsidR="00397578" w:rsidRPr="003D7245" w:rsidRDefault="00F07601" w:rsidP="00E54E0E">
      <w:pPr>
        <w:rPr>
          <w:lang w:val="fr-FR"/>
        </w:rPr>
      </w:pPr>
      <w:r w:rsidRPr="003D7245">
        <w:rPr>
          <w:lang w:val="fr-FR"/>
        </w:rPr>
        <w:t xml:space="preserve">Le </w:t>
      </w:r>
      <w:r w:rsidR="00976652" w:rsidRPr="003D7245">
        <w:rPr>
          <w:lang w:val="fr-FR"/>
        </w:rPr>
        <w:t xml:space="preserve">ciblage géographique peut se révéler plus complexe </w:t>
      </w:r>
      <w:r w:rsidR="00E54E0E" w:rsidRPr="003D7245">
        <w:rPr>
          <w:lang w:val="fr-FR"/>
        </w:rPr>
        <w:t xml:space="preserve">dans le contexte des catastrophes </w:t>
      </w:r>
      <w:r w:rsidR="00976652" w:rsidRPr="003D7245">
        <w:rPr>
          <w:lang w:val="fr-FR"/>
        </w:rPr>
        <w:t xml:space="preserve">à évolution lente et </w:t>
      </w:r>
      <w:r w:rsidR="00E54E0E" w:rsidRPr="003D7245">
        <w:rPr>
          <w:lang w:val="fr-FR"/>
        </w:rPr>
        <w:t>prolongées</w:t>
      </w:r>
      <w:r w:rsidR="00976652" w:rsidRPr="003D7245">
        <w:rPr>
          <w:lang w:val="fr-FR"/>
        </w:rPr>
        <w:t xml:space="preserve">, car la population directement touchée </w:t>
      </w:r>
      <w:r w:rsidR="00E54E0E" w:rsidRPr="003D7245">
        <w:rPr>
          <w:lang w:val="fr-FR"/>
        </w:rPr>
        <w:t xml:space="preserve">se situe généralement dans </w:t>
      </w:r>
      <w:r w:rsidR="00976652" w:rsidRPr="003D7245">
        <w:rPr>
          <w:lang w:val="fr-FR"/>
        </w:rPr>
        <w:t xml:space="preserve">une zone géographique plus </w:t>
      </w:r>
      <w:r w:rsidR="00E54E0E" w:rsidRPr="003D7245">
        <w:rPr>
          <w:lang w:val="fr-FR"/>
        </w:rPr>
        <w:t>étendue. D</w:t>
      </w:r>
      <w:r w:rsidR="00976652" w:rsidRPr="003D7245">
        <w:rPr>
          <w:lang w:val="fr-FR"/>
        </w:rPr>
        <w:t>’autres informations seront</w:t>
      </w:r>
      <w:r w:rsidR="008A3185" w:rsidRPr="003D7245">
        <w:rPr>
          <w:lang w:val="fr-FR"/>
        </w:rPr>
        <w:t xml:space="preserve"> donc nécessaires pour cibler les</w:t>
      </w:r>
      <w:r w:rsidR="00976652" w:rsidRPr="003D7245">
        <w:rPr>
          <w:lang w:val="fr-FR"/>
        </w:rPr>
        <w:t xml:space="preserve"> zone</w:t>
      </w:r>
      <w:r w:rsidR="008A3185" w:rsidRPr="003D7245">
        <w:rPr>
          <w:lang w:val="fr-FR"/>
        </w:rPr>
        <w:t>s</w:t>
      </w:r>
      <w:r w:rsidR="00976652" w:rsidRPr="003D7245">
        <w:rPr>
          <w:lang w:val="fr-FR"/>
        </w:rPr>
        <w:t xml:space="preserve"> d’intervention.</w:t>
      </w:r>
      <w:r w:rsidR="00A43661" w:rsidRPr="003D7245">
        <w:rPr>
          <w:lang w:val="fr-FR"/>
        </w:rPr>
        <w:t xml:space="preserve"> Vous pouvez vous inspirer des outils utilisés dans le secteur de la sécurité alimentaire pour identifier les zones de moyens de subsistance. Les systèmes de classification de la sécurité alimentaire constituent des sources </w:t>
      </w:r>
      <w:r w:rsidR="000B2F50" w:rsidRPr="003D7245">
        <w:rPr>
          <w:lang w:val="fr-FR"/>
        </w:rPr>
        <w:t xml:space="preserve">d’information </w:t>
      </w:r>
      <w:r w:rsidR="00A43661" w:rsidRPr="003D7245">
        <w:rPr>
          <w:lang w:val="fr-FR"/>
        </w:rPr>
        <w:t xml:space="preserve">particulièrement utiles. Ces systèmes se fondent sur </w:t>
      </w:r>
      <w:r w:rsidR="008A3185" w:rsidRPr="003D7245">
        <w:rPr>
          <w:lang w:val="fr-FR"/>
        </w:rPr>
        <w:t>des indicateurs multiples pour déterminer</w:t>
      </w:r>
      <w:r w:rsidR="00A43661" w:rsidRPr="003D7245">
        <w:rPr>
          <w:lang w:val="fr-FR"/>
        </w:rPr>
        <w:t xml:space="preserve"> la gravité de l’insécurité </w:t>
      </w:r>
      <w:r w:rsidR="008A3185" w:rsidRPr="003D7245">
        <w:rPr>
          <w:lang w:val="fr-FR"/>
        </w:rPr>
        <w:t>alimentaire au niveau national (voir l’</w:t>
      </w:r>
      <w:r w:rsidR="00A43661" w:rsidRPr="003D7245">
        <w:rPr>
          <w:lang w:val="fr-FR"/>
        </w:rPr>
        <w:t>encadré ci-dessous).</w:t>
      </w:r>
    </w:p>
    <w:tbl>
      <w:tblPr>
        <w:tblStyle w:val="TableGrid"/>
        <w:tblpPr w:leftFromText="141" w:rightFromText="141" w:vertAnchor="text" w:horzAnchor="margin" w:tblpX="108" w:tblpY="55"/>
        <w:tblW w:w="4894" w:type="pct"/>
        <w:shd w:val="solid" w:color="F2F2F2" w:themeColor="background1" w:themeShade="F2" w:fill="auto"/>
        <w:tblLook w:val="04A0" w:firstRow="1" w:lastRow="0" w:firstColumn="1" w:lastColumn="0" w:noHBand="0" w:noVBand="1"/>
      </w:tblPr>
      <w:tblGrid>
        <w:gridCol w:w="9639"/>
      </w:tblGrid>
      <w:tr w:rsidR="00CD3CD2" w:rsidRPr="003D7245" w:rsidTr="00E95EEC">
        <w:trPr>
          <w:trHeight w:val="2258"/>
        </w:trPr>
        <w:tc>
          <w:tcPr>
            <w:tcW w:w="5000" w:type="pct"/>
            <w:shd w:val="solid" w:color="F2F2F2" w:themeColor="background1" w:themeShade="F2" w:fill="auto"/>
          </w:tcPr>
          <w:p w:rsidR="00CD3CD2" w:rsidRPr="003D7245" w:rsidRDefault="00A43661" w:rsidP="00CD3CD2">
            <w:pPr>
              <w:spacing w:before="120"/>
              <w:rPr>
                <w:b/>
                <w:lang w:val="fr-FR"/>
              </w:rPr>
            </w:pPr>
            <w:r w:rsidRPr="003D7245">
              <w:rPr>
                <w:b/>
                <w:lang w:val="fr-FR"/>
              </w:rPr>
              <w:t>Cadre intégré de classification de la sécurité alimentaire</w:t>
            </w:r>
            <w:r w:rsidR="00CD3CD2" w:rsidRPr="003D7245">
              <w:rPr>
                <w:b/>
                <w:lang w:val="fr-FR"/>
              </w:rPr>
              <w:t xml:space="preserve"> (IPC) </w:t>
            </w:r>
          </w:p>
          <w:p w:rsidR="00A43661" w:rsidRPr="003D7245" w:rsidRDefault="00A43661" w:rsidP="000B2F50">
            <w:pPr>
              <w:rPr>
                <w:lang w:val="fr-FR"/>
              </w:rPr>
            </w:pPr>
            <w:r w:rsidRPr="003D7245">
              <w:rPr>
                <w:lang w:val="fr-FR"/>
              </w:rPr>
              <w:t xml:space="preserve">Les systèmes existants d’alerte précoce, d’analyse de la situation et de classification peuvent </w:t>
            </w:r>
            <w:r w:rsidR="00F77978" w:rsidRPr="003D7245">
              <w:rPr>
                <w:lang w:val="fr-FR"/>
              </w:rPr>
              <w:t>se révéler</w:t>
            </w:r>
            <w:r w:rsidRPr="003D7245">
              <w:rPr>
                <w:lang w:val="fr-FR"/>
              </w:rPr>
              <w:t xml:space="preserve"> très utiles pour identifier les zones les plus touchées et dont les besoins sont les plus importants. Ces systèmes sont mis à jour plus ou moins régulièrement et sont couramment utilisés pour définir les zones d’intervention prioritaires </w:t>
            </w:r>
            <w:r w:rsidR="000B2F50" w:rsidRPr="003D7245">
              <w:rPr>
                <w:lang w:val="fr-FR"/>
              </w:rPr>
              <w:t xml:space="preserve"> dans le contexte des catastrophes </w:t>
            </w:r>
            <w:r w:rsidRPr="003D7245">
              <w:rPr>
                <w:lang w:val="fr-FR"/>
              </w:rPr>
              <w:t>à évolution lente.</w:t>
            </w:r>
          </w:p>
          <w:p w:rsidR="00CD3CD2" w:rsidRPr="003D7245" w:rsidRDefault="00A43661" w:rsidP="000B2F50">
            <w:pPr>
              <w:rPr>
                <w:lang w:val="fr-FR"/>
              </w:rPr>
            </w:pPr>
            <w:r w:rsidRPr="003D7245">
              <w:rPr>
                <w:lang w:val="fr-FR"/>
              </w:rPr>
              <w:t xml:space="preserve">Le cadre intégré de classification de la sécurité alimentaire est un système de </w:t>
            </w:r>
            <w:r w:rsidR="00EB3F2B" w:rsidRPr="003D7245">
              <w:rPr>
                <w:lang w:val="fr-FR"/>
              </w:rPr>
              <w:t>catégorisation</w:t>
            </w:r>
            <w:r w:rsidRPr="003D7245">
              <w:rPr>
                <w:lang w:val="fr-FR"/>
              </w:rPr>
              <w:t xml:space="preserve"> largement utilisé</w:t>
            </w:r>
            <w:r w:rsidR="00EB3F2B" w:rsidRPr="003D7245">
              <w:rPr>
                <w:lang w:val="fr-FR"/>
              </w:rPr>
              <w:t xml:space="preserve">, qui </w:t>
            </w:r>
            <w:r w:rsidR="009806D0" w:rsidRPr="003D7245">
              <w:rPr>
                <w:lang w:val="fr-FR"/>
              </w:rPr>
              <w:t>classe les</w:t>
            </w:r>
            <w:r w:rsidR="00EB3F2B" w:rsidRPr="003D7245">
              <w:rPr>
                <w:lang w:val="fr-FR"/>
              </w:rPr>
              <w:t xml:space="preserve"> zones en</w:t>
            </w:r>
            <w:r w:rsidR="009806D0" w:rsidRPr="003D7245">
              <w:rPr>
                <w:lang w:val="fr-FR"/>
              </w:rPr>
              <w:t xml:space="preserve"> cinq </w:t>
            </w:r>
            <w:r w:rsidR="000B2F50" w:rsidRPr="003D7245">
              <w:rPr>
                <w:lang w:val="fr-FR"/>
              </w:rPr>
              <w:t>niveaux</w:t>
            </w:r>
            <w:r w:rsidR="009806D0" w:rsidRPr="003D7245">
              <w:rPr>
                <w:lang w:val="fr-FR"/>
              </w:rPr>
              <w:t xml:space="preserve"> en</w:t>
            </w:r>
            <w:r w:rsidR="00EB3F2B" w:rsidRPr="003D7245">
              <w:rPr>
                <w:lang w:val="fr-FR"/>
              </w:rPr>
              <w:t xml:space="preserve"> fonction </w:t>
            </w:r>
            <w:r w:rsidR="000B2F50" w:rsidRPr="003D7245">
              <w:rPr>
                <w:lang w:val="fr-FR"/>
              </w:rPr>
              <w:t>de la gravité de l’i</w:t>
            </w:r>
            <w:r w:rsidR="00EB3F2B" w:rsidRPr="003D7245">
              <w:rPr>
                <w:lang w:val="fr-FR"/>
              </w:rPr>
              <w:t>nsécurité alimentaire : minimale, sous pression, crise, urgence et famine. L’IPC se fonde sur des normes internationales et permet de comparer la gravité de l’insécurité ali</w:t>
            </w:r>
            <w:r w:rsidR="009806D0" w:rsidRPr="003D7245">
              <w:rPr>
                <w:lang w:val="fr-FR"/>
              </w:rPr>
              <w:t>mentaire dans</w:t>
            </w:r>
            <w:r w:rsidR="00EB3F2B" w:rsidRPr="003D7245">
              <w:rPr>
                <w:lang w:val="fr-FR"/>
              </w:rPr>
              <w:t xml:space="preserve"> différentes zones. Des cartes actualisées de plusieurs pays sont disponibles à l’adresse suivante : </w:t>
            </w:r>
            <w:hyperlink r:id="rId8" w:history="1">
              <w:r w:rsidR="00EB3F2B" w:rsidRPr="003D7245">
                <w:rPr>
                  <w:rStyle w:val="Hyperlink"/>
                  <w:lang w:val="fr-FR"/>
                </w:rPr>
                <w:t>http://www.ipcinfo.org/home/fr/</w:t>
              </w:r>
            </w:hyperlink>
          </w:p>
        </w:tc>
      </w:tr>
    </w:tbl>
    <w:p w:rsidR="00EB3F2B" w:rsidRPr="003D7245" w:rsidRDefault="00EB3F2B" w:rsidP="000B2F50">
      <w:pPr>
        <w:spacing w:before="240"/>
        <w:rPr>
          <w:lang w:val="fr-FR"/>
        </w:rPr>
      </w:pPr>
      <w:r w:rsidRPr="003D7245">
        <w:rPr>
          <w:lang w:val="fr-FR"/>
        </w:rPr>
        <w:lastRenderedPageBreak/>
        <w:t xml:space="preserve">Le choix des critères et de la manière de </w:t>
      </w:r>
      <w:r w:rsidR="000B2F50" w:rsidRPr="003D7245">
        <w:rPr>
          <w:lang w:val="fr-FR"/>
        </w:rPr>
        <w:t xml:space="preserve">les </w:t>
      </w:r>
      <w:r w:rsidRPr="003D7245">
        <w:rPr>
          <w:lang w:val="fr-FR"/>
        </w:rPr>
        <w:t>pondérer dépendra du contexte, du type de situation d’urgence et de l’objectif de l’intervention.</w:t>
      </w:r>
    </w:p>
    <w:p w:rsidR="00396352" w:rsidRPr="003D7245" w:rsidRDefault="009E7DB5" w:rsidP="009D0A13">
      <w:pPr>
        <w:pStyle w:val="Heading3"/>
        <w:rPr>
          <w:lang w:val="fr-FR"/>
        </w:rPr>
      </w:pPr>
      <w:r w:rsidRPr="003D7245">
        <w:rPr>
          <w:lang w:val="fr-FR"/>
        </w:rPr>
        <w:t>Affiner le ciblage</w:t>
      </w:r>
      <w:r w:rsidR="00EB3F2B" w:rsidRPr="003D7245">
        <w:rPr>
          <w:lang w:val="fr-FR"/>
        </w:rPr>
        <w:t xml:space="preserve"> (municipalités, villages, communautés</w:t>
      </w:r>
      <w:r w:rsidR="00F0423F" w:rsidRPr="003D7245">
        <w:rPr>
          <w:lang w:val="fr-FR"/>
        </w:rPr>
        <w:t>)</w:t>
      </w:r>
    </w:p>
    <w:p w:rsidR="00EB3F2B" w:rsidRPr="003D7245" w:rsidRDefault="00EB3F2B" w:rsidP="005C069C">
      <w:pPr>
        <w:rPr>
          <w:lang w:val="fr-FR"/>
        </w:rPr>
      </w:pPr>
      <w:r w:rsidRPr="003D7245">
        <w:rPr>
          <w:lang w:val="fr-FR"/>
        </w:rPr>
        <w:t>En fonction du contexte et des ressources disponibles, il peut être nécessaire d’affiner le ciblage géographiq</w:t>
      </w:r>
      <w:r w:rsidR="009806D0" w:rsidRPr="003D7245">
        <w:rPr>
          <w:lang w:val="fr-FR"/>
        </w:rPr>
        <w:t>ue. Pour ce faire, vous pouvez utiliser</w:t>
      </w:r>
      <w:r w:rsidRPr="003D7245">
        <w:rPr>
          <w:lang w:val="fr-FR"/>
        </w:rPr>
        <w:t xml:space="preserve"> une approche similaire, en adaptant le tableau présenté ci-dessus à votre contexte et à vos besoins (voir le tableau </w:t>
      </w:r>
      <w:r w:rsidR="009E7DB5" w:rsidRPr="003D7245">
        <w:rPr>
          <w:lang w:val="fr-FR"/>
        </w:rPr>
        <w:t xml:space="preserve">de classement </w:t>
      </w:r>
      <w:r w:rsidR="00C8058F" w:rsidRPr="003D7245">
        <w:rPr>
          <w:lang w:val="fr-FR"/>
        </w:rPr>
        <w:t>pour le</w:t>
      </w:r>
      <w:r w:rsidR="009E7DB5" w:rsidRPr="003D7245">
        <w:rPr>
          <w:lang w:val="fr-FR"/>
        </w:rPr>
        <w:t xml:space="preserve"> ciblage géographique ci-dessous). Vous </w:t>
      </w:r>
      <w:r w:rsidR="005C069C" w:rsidRPr="003D7245">
        <w:rPr>
          <w:lang w:val="fr-FR"/>
        </w:rPr>
        <w:t>pourrez</w:t>
      </w:r>
      <w:r w:rsidR="009806D0" w:rsidRPr="003D7245">
        <w:rPr>
          <w:lang w:val="fr-FR"/>
        </w:rPr>
        <w:t xml:space="preserve"> vous fonder</w:t>
      </w:r>
      <w:r w:rsidR="009E7DB5" w:rsidRPr="003D7245">
        <w:rPr>
          <w:lang w:val="fr-FR"/>
        </w:rPr>
        <w:t xml:space="preserve"> pour l’essentiel sur les mêmes critères, auxquels vous pouvez ajouter :</w:t>
      </w:r>
    </w:p>
    <w:p w:rsidR="009E7DB5" w:rsidRPr="003D7245" w:rsidRDefault="009E7DB5" w:rsidP="00961549">
      <w:pPr>
        <w:pStyle w:val="Bullet2"/>
        <w:rPr>
          <w:lang w:val="fr-FR"/>
        </w:rPr>
      </w:pPr>
      <w:r w:rsidRPr="003D7245">
        <w:rPr>
          <w:lang w:val="fr-FR"/>
        </w:rPr>
        <w:t>l’accès aux marchés et aux services (zones mal desservies) ;</w:t>
      </w:r>
    </w:p>
    <w:p w:rsidR="00396352" w:rsidRPr="003D7245" w:rsidRDefault="005C069C" w:rsidP="00961549">
      <w:pPr>
        <w:pStyle w:val="Bullet2"/>
        <w:rPr>
          <w:lang w:val="fr-FR"/>
        </w:rPr>
      </w:pPr>
      <w:r w:rsidRPr="003D7245">
        <w:rPr>
          <w:lang w:val="fr-FR"/>
        </w:rPr>
        <w:t xml:space="preserve">les pertes chiffrées (par </w:t>
      </w:r>
      <w:r w:rsidR="009E7DB5" w:rsidRPr="003D7245">
        <w:rPr>
          <w:lang w:val="fr-FR"/>
        </w:rPr>
        <w:t>ex. le nombre de logements endommagés ou inondés, les pertes de bétail, etc.) ;</w:t>
      </w:r>
    </w:p>
    <w:p w:rsidR="00396352" w:rsidRPr="003D7245" w:rsidRDefault="009E7DB5" w:rsidP="00961549">
      <w:pPr>
        <w:pStyle w:val="Bullet2"/>
        <w:rPr>
          <w:lang w:val="fr-FR"/>
        </w:rPr>
      </w:pPr>
      <w:r w:rsidRPr="003D7245">
        <w:rPr>
          <w:lang w:val="fr-FR"/>
        </w:rPr>
        <w:t>la capacité</w:t>
      </w:r>
      <w:r w:rsidR="009806D0" w:rsidRPr="003D7245">
        <w:rPr>
          <w:lang w:val="fr-FR"/>
        </w:rPr>
        <w:t xml:space="preserve"> d’intervention</w:t>
      </w:r>
      <w:r w:rsidRPr="003D7245">
        <w:rPr>
          <w:lang w:val="fr-FR"/>
        </w:rPr>
        <w:t xml:space="preserve"> des communautés et des autorité</w:t>
      </w:r>
      <w:r w:rsidR="009806D0" w:rsidRPr="003D7245">
        <w:rPr>
          <w:lang w:val="fr-FR"/>
        </w:rPr>
        <w:t xml:space="preserve">s locales </w:t>
      </w:r>
      <w:r w:rsidRPr="003D7245">
        <w:rPr>
          <w:lang w:val="fr-FR"/>
        </w:rPr>
        <w:t>;</w:t>
      </w:r>
    </w:p>
    <w:p w:rsidR="00396352" w:rsidRPr="003D7245" w:rsidRDefault="009E7DB5" w:rsidP="005C069C">
      <w:pPr>
        <w:pStyle w:val="Bullet2"/>
        <w:rPr>
          <w:lang w:val="fr-FR"/>
        </w:rPr>
      </w:pPr>
      <w:r w:rsidRPr="003D7245">
        <w:rPr>
          <w:lang w:val="fr-FR"/>
        </w:rPr>
        <w:t xml:space="preserve">votre propre expérience dans la zone et votre capacité </w:t>
      </w:r>
      <w:r w:rsidR="005C069C" w:rsidRPr="003D7245">
        <w:rPr>
          <w:lang w:val="fr-FR"/>
        </w:rPr>
        <w:t>de</w:t>
      </w:r>
      <w:r w:rsidRPr="003D7245">
        <w:rPr>
          <w:lang w:val="fr-FR"/>
        </w:rPr>
        <w:t xml:space="preserve"> mobiliser des ressources et du personnel au niveau local</w:t>
      </w:r>
      <w:r w:rsidR="009806D0" w:rsidRPr="003D7245">
        <w:rPr>
          <w:lang w:val="fr-FR"/>
        </w:rPr>
        <w:t>.</w:t>
      </w:r>
    </w:p>
    <w:p w:rsidR="002F0B87" w:rsidRPr="003D7245" w:rsidRDefault="009806D0" w:rsidP="000340AD">
      <w:pPr>
        <w:spacing w:after="0"/>
        <w:rPr>
          <w:lang w:val="fr-FR"/>
        </w:rPr>
      </w:pPr>
      <w:r w:rsidRPr="003D7245">
        <w:rPr>
          <w:lang w:val="fr-FR"/>
        </w:rPr>
        <w:t xml:space="preserve">À </w:t>
      </w:r>
      <w:r w:rsidR="000340AD" w:rsidRPr="003D7245">
        <w:rPr>
          <w:lang w:val="fr-FR"/>
        </w:rPr>
        <w:t>ce type d’</w:t>
      </w:r>
      <w:r w:rsidRPr="003D7245">
        <w:rPr>
          <w:lang w:val="fr-FR"/>
        </w:rPr>
        <w:t xml:space="preserve">échelon </w:t>
      </w:r>
      <w:r w:rsidR="002F0B87" w:rsidRPr="003D7245">
        <w:rPr>
          <w:lang w:val="fr-FR"/>
        </w:rPr>
        <w:t>administratif</w:t>
      </w:r>
      <w:r w:rsidR="000340AD" w:rsidRPr="003D7245">
        <w:rPr>
          <w:lang w:val="fr-FR"/>
        </w:rPr>
        <w:t xml:space="preserve"> (bas), il est important d’associ</w:t>
      </w:r>
      <w:r w:rsidR="002F0B87" w:rsidRPr="003D7245">
        <w:rPr>
          <w:lang w:val="fr-FR"/>
        </w:rPr>
        <w:t xml:space="preserve">er les autorités locales et éventuellement les représentants de la communauté. Une réunion avec ces acteurs peut vous aider à définir des critères adaptés au contexte et vous permettre d’obtenir </w:t>
      </w:r>
      <w:r w:rsidRPr="003D7245">
        <w:rPr>
          <w:lang w:val="fr-FR"/>
        </w:rPr>
        <w:t>des informations auxquelles il est</w:t>
      </w:r>
      <w:r w:rsidR="002F0B87" w:rsidRPr="003D7245">
        <w:rPr>
          <w:lang w:val="fr-FR"/>
        </w:rPr>
        <w:t xml:space="preserve"> diffic</w:t>
      </w:r>
      <w:r w:rsidRPr="003D7245">
        <w:rPr>
          <w:lang w:val="fr-FR"/>
        </w:rPr>
        <w:t>ile d’avoir accès autrement.</w:t>
      </w:r>
    </w:p>
    <w:p w:rsidR="009A5B82" w:rsidRPr="003D7245" w:rsidRDefault="009A5B82" w:rsidP="00FC5411">
      <w:pPr>
        <w:spacing w:after="0"/>
        <w:rPr>
          <w:lang w:val="fr-FR"/>
        </w:rPr>
      </w:pPr>
    </w:p>
    <w:tbl>
      <w:tblPr>
        <w:tblStyle w:val="TableGrid"/>
        <w:tblpPr w:leftFromText="141" w:rightFromText="141" w:vertAnchor="text" w:horzAnchor="margin" w:tblpX="108" w:tblpYSpec="bottom"/>
        <w:tblW w:w="4877" w:type="pct"/>
        <w:shd w:val="solid" w:color="F2F2F2" w:themeColor="background1" w:themeShade="F2" w:fill="auto"/>
        <w:tblLook w:val="04A0" w:firstRow="1" w:lastRow="0" w:firstColumn="1" w:lastColumn="0" w:noHBand="0" w:noVBand="1"/>
      </w:tblPr>
      <w:tblGrid>
        <w:gridCol w:w="9606"/>
      </w:tblGrid>
      <w:tr w:rsidR="009A5B82" w:rsidRPr="003D7245" w:rsidTr="00FB729F">
        <w:tc>
          <w:tcPr>
            <w:tcW w:w="5000" w:type="pct"/>
            <w:shd w:val="solid" w:color="F2F2F2" w:themeColor="background1" w:themeShade="F2" w:fill="auto"/>
          </w:tcPr>
          <w:p w:rsidR="009A5B82" w:rsidRPr="003D7245" w:rsidRDefault="009A5B82" w:rsidP="00DB6932">
            <w:pPr>
              <w:spacing w:before="120"/>
              <w:rPr>
                <w:b/>
                <w:lang w:val="fr-FR"/>
              </w:rPr>
            </w:pPr>
            <w:r w:rsidRPr="003D7245">
              <w:rPr>
                <w:b/>
                <w:lang w:val="fr-FR"/>
              </w:rPr>
              <w:t>Effic</w:t>
            </w:r>
            <w:r w:rsidR="00732166" w:rsidRPr="003D7245">
              <w:rPr>
                <w:b/>
                <w:lang w:val="fr-FR"/>
              </w:rPr>
              <w:t xml:space="preserve">acité et </w:t>
            </w:r>
            <w:r w:rsidR="00F77978" w:rsidRPr="003D7245">
              <w:rPr>
                <w:b/>
                <w:lang w:val="fr-FR"/>
              </w:rPr>
              <w:t xml:space="preserve">satisfaction des </w:t>
            </w:r>
            <w:r w:rsidR="00732166" w:rsidRPr="003D7245">
              <w:rPr>
                <w:b/>
                <w:lang w:val="fr-FR"/>
              </w:rPr>
              <w:t>besoins</w:t>
            </w:r>
          </w:p>
          <w:p w:rsidR="009A5B82" w:rsidRPr="003D7245" w:rsidRDefault="000340AD" w:rsidP="009806D0">
            <w:pPr>
              <w:rPr>
                <w:lang w:val="fr-FR"/>
              </w:rPr>
            </w:pPr>
            <w:r w:rsidRPr="003D7245">
              <w:rPr>
                <w:lang w:val="fr-FR"/>
              </w:rPr>
              <w:t>Au moment</w:t>
            </w:r>
            <w:r w:rsidR="00732166" w:rsidRPr="003D7245">
              <w:rPr>
                <w:lang w:val="fr-FR"/>
              </w:rPr>
              <w:t xml:space="preserve"> de définir les zones d’intervention, vous devrez trouver un équilibre entre l’efficacité et l</w:t>
            </w:r>
            <w:r w:rsidR="009806D0" w:rsidRPr="003D7245">
              <w:rPr>
                <w:lang w:val="fr-FR"/>
              </w:rPr>
              <w:t>a satisfaction d</w:t>
            </w:r>
            <w:r w:rsidR="00732166" w:rsidRPr="003D7245">
              <w:rPr>
                <w:lang w:val="fr-FR"/>
              </w:rPr>
              <w:t>es besoins. D’un côté, sélectionner des villages proches plutôt que dispersés peut accroître l’efficacité de l’intervention, car cela permet de minimiser les coûts opérationnels et d’accélérer la mobilisation de la communauté et la fourniture de l’</w:t>
            </w:r>
            <w:r w:rsidR="002F0B87" w:rsidRPr="003D7245">
              <w:rPr>
                <w:lang w:val="fr-FR"/>
              </w:rPr>
              <w:t>aide. D’un autre côté, les villages dispersés ne doivent pas être négligés, car il est probable que leurs besoins soient plus importants.</w:t>
            </w:r>
          </w:p>
        </w:tc>
      </w:tr>
    </w:tbl>
    <w:p w:rsidR="00EB3A06" w:rsidRPr="003D7245" w:rsidRDefault="00732166" w:rsidP="00FC5411">
      <w:pPr>
        <w:pStyle w:val="Heading3"/>
        <w:spacing w:before="120"/>
        <w:rPr>
          <w:lang w:val="fr-FR"/>
        </w:rPr>
      </w:pPr>
      <w:r w:rsidRPr="003D7245">
        <w:rPr>
          <w:lang w:val="fr-FR"/>
        </w:rPr>
        <w:t>Distribution générale</w:t>
      </w:r>
    </w:p>
    <w:p w:rsidR="008C5763" w:rsidRPr="003D7245" w:rsidRDefault="000340AD" w:rsidP="000340AD">
      <w:pPr>
        <w:rPr>
          <w:lang w:val="fr-FR"/>
        </w:rPr>
      </w:pPr>
      <w:r w:rsidRPr="003D7245">
        <w:rPr>
          <w:lang w:val="fr-FR"/>
        </w:rPr>
        <w:t xml:space="preserve">Une fois que vous </w:t>
      </w:r>
      <w:r w:rsidR="008C5763" w:rsidRPr="003D7245">
        <w:rPr>
          <w:lang w:val="fr-FR"/>
        </w:rPr>
        <w:t>avez défini la zone géographique d’intervention, vous devez déterminer s’il convient d’opter pour une approche générale ciblant l’ensembl</w:t>
      </w:r>
      <w:r w:rsidRPr="003D7245">
        <w:rPr>
          <w:lang w:val="fr-FR"/>
        </w:rPr>
        <w:t>e des membres de la communauté, auquel cas les distributions d’espèces couvriront l’ensemble de la population vivant dans la zone géographique concernée. Cette approche est particulièrement efficace pour répondre aux besoins immédiats des individus à la suite d’une catastrophe soudaine ou lorsque des problèmes de sécurité entravent l’accès à la population et que les marchés sont en mesure de répondre à la demande en biens et/ou en services</w:t>
      </w:r>
      <w:r w:rsidR="008C5763" w:rsidRPr="003D7245">
        <w:rPr>
          <w:lang w:val="fr-FR"/>
        </w:rPr>
        <w:t xml:space="preserve">. La distribution générale permet d’accélérer la mise en place de l’intervention et de satisfaire </w:t>
      </w:r>
      <w:r w:rsidRPr="003D7245">
        <w:rPr>
          <w:lang w:val="fr-FR"/>
        </w:rPr>
        <w:t>aux</w:t>
      </w:r>
      <w:r w:rsidR="008C5763" w:rsidRPr="003D7245">
        <w:rPr>
          <w:lang w:val="fr-FR"/>
        </w:rPr>
        <w:t xml:space="preserve"> besoins nutritionnels et </w:t>
      </w:r>
      <w:r w:rsidRPr="003D7245">
        <w:rPr>
          <w:lang w:val="fr-FR"/>
        </w:rPr>
        <w:t>aux</w:t>
      </w:r>
      <w:r w:rsidR="008C5763" w:rsidRPr="003D7245">
        <w:rPr>
          <w:lang w:val="fr-FR"/>
        </w:rPr>
        <w:t xml:space="preserve"> besoins liés au logement, à la sécurité alimentaire, à l’eau, à l’assainissement et à l’hygiène. Elle est adaptée tant aux versements uniques qu’aux versements multiples.</w:t>
      </w:r>
    </w:p>
    <w:p w:rsidR="008C5763" w:rsidRPr="003D7245" w:rsidRDefault="00AC7FE4" w:rsidP="000340AD">
      <w:pPr>
        <w:rPr>
          <w:lang w:val="fr-FR"/>
        </w:rPr>
      </w:pPr>
      <w:r w:rsidRPr="003D7245">
        <w:rPr>
          <w:lang w:val="fr-FR"/>
        </w:rPr>
        <w:t>Dans le cadre d</w:t>
      </w:r>
      <w:r w:rsidR="00E65B21" w:rsidRPr="003D7245">
        <w:rPr>
          <w:lang w:val="fr-FR"/>
        </w:rPr>
        <w:t>es</w:t>
      </w:r>
      <w:r w:rsidRPr="003D7245">
        <w:rPr>
          <w:lang w:val="fr-FR"/>
        </w:rPr>
        <w:t xml:space="preserve"> programmes de transferts monétaires, la décision</w:t>
      </w:r>
      <w:r w:rsidR="00C8058F" w:rsidRPr="003D7245">
        <w:rPr>
          <w:lang w:val="fr-FR"/>
        </w:rPr>
        <w:t xml:space="preserve"> </w:t>
      </w:r>
      <w:r w:rsidRPr="003D7245">
        <w:rPr>
          <w:lang w:val="fr-FR"/>
        </w:rPr>
        <w:t xml:space="preserve">de distribuer des </w:t>
      </w:r>
      <w:r w:rsidR="00F30F96" w:rsidRPr="003D7245">
        <w:rPr>
          <w:lang w:val="fr-FR"/>
        </w:rPr>
        <w:t xml:space="preserve">espèces </w:t>
      </w:r>
      <w:r w:rsidRPr="003D7245">
        <w:rPr>
          <w:lang w:val="fr-FR"/>
        </w:rPr>
        <w:t xml:space="preserve">à l’ensemble des individus vivant dans des </w:t>
      </w:r>
      <w:r w:rsidR="000340AD" w:rsidRPr="003D7245">
        <w:rPr>
          <w:lang w:val="fr-FR"/>
        </w:rPr>
        <w:t>unités</w:t>
      </w:r>
      <w:r w:rsidRPr="003D7245">
        <w:rPr>
          <w:lang w:val="fr-FR"/>
        </w:rPr>
        <w:t xml:space="preserve"> géographiques et administratives </w:t>
      </w:r>
      <w:r w:rsidR="000340AD" w:rsidRPr="003D7245">
        <w:rPr>
          <w:lang w:val="fr-FR"/>
        </w:rPr>
        <w:t xml:space="preserve">de petite taille </w:t>
      </w:r>
      <w:r w:rsidRPr="003D7245">
        <w:rPr>
          <w:lang w:val="fr-FR"/>
        </w:rPr>
        <w:t>doi</w:t>
      </w:r>
      <w:r w:rsidR="00C8058F" w:rsidRPr="003D7245">
        <w:rPr>
          <w:lang w:val="fr-FR"/>
        </w:rPr>
        <w:t xml:space="preserve">t prendre en compte les marchés, les services disponibles, les pertes, ainsi que les capacités d’intervention des autorités locales et de l’organisation. Ce type de ciblage est approprié lorsqu’il est nécessaire de répondre aux besoins immédiats </w:t>
      </w:r>
      <w:r w:rsidR="000340AD" w:rsidRPr="003D7245">
        <w:rPr>
          <w:lang w:val="fr-FR"/>
        </w:rPr>
        <w:t>pendant que</w:t>
      </w:r>
      <w:r w:rsidR="00C8058F" w:rsidRPr="003D7245">
        <w:rPr>
          <w:lang w:val="fr-FR"/>
        </w:rPr>
        <w:t xml:space="preserve"> des évaluations plus approfondies sont réalisées.</w:t>
      </w:r>
    </w:p>
    <w:p w:rsidR="00C8058F" w:rsidRPr="003D7245" w:rsidRDefault="00C8058F" w:rsidP="000340AD">
      <w:pPr>
        <w:rPr>
          <w:lang w:val="fr-FR"/>
        </w:rPr>
      </w:pPr>
      <w:r w:rsidRPr="003D7245">
        <w:rPr>
          <w:lang w:val="fr-FR"/>
        </w:rPr>
        <w:t xml:space="preserve">Le ciblage géographique est complété par le ciblage des ménages/des individus, lequel </w:t>
      </w:r>
      <w:r w:rsidR="000340AD" w:rsidRPr="003D7245">
        <w:rPr>
          <w:lang w:val="fr-FR"/>
        </w:rPr>
        <w:t xml:space="preserve">nécessite de définir </w:t>
      </w:r>
      <w:r w:rsidRPr="003D7245">
        <w:rPr>
          <w:lang w:val="fr-FR"/>
        </w:rPr>
        <w:t>de</w:t>
      </w:r>
      <w:r w:rsidR="000340AD" w:rsidRPr="003D7245">
        <w:rPr>
          <w:lang w:val="fr-FR"/>
        </w:rPr>
        <w:t>s</w:t>
      </w:r>
      <w:r w:rsidRPr="003D7245">
        <w:rPr>
          <w:lang w:val="fr-FR"/>
        </w:rPr>
        <w:t xml:space="preserve"> critères de ciblage. </w:t>
      </w:r>
    </w:p>
    <w:p w:rsidR="00C8058F" w:rsidRPr="003D7245" w:rsidRDefault="00C8058F" w:rsidP="00C13C48">
      <w:pPr>
        <w:rPr>
          <w:lang w:val="fr-FR"/>
        </w:rPr>
      </w:pPr>
      <w:r w:rsidRPr="003D7245">
        <w:rPr>
          <w:lang w:val="fr-FR"/>
        </w:rPr>
        <w:t>Ce processus consiste à identifier les zones qui ont été particulièrement touchées ou dans lesquelles les besoins sont les plus importants. Vous devez vous fonder av</w:t>
      </w:r>
      <w:r w:rsidR="00F77978" w:rsidRPr="003D7245">
        <w:rPr>
          <w:lang w:val="fr-FR"/>
        </w:rPr>
        <w:t xml:space="preserve">ant tout sur les résultats des </w:t>
      </w:r>
      <w:r w:rsidRPr="003D7245">
        <w:rPr>
          <w:lang w:val="fr-FR"/>
        </w:rPr>
        <w:t>évaluation</w:t>
      </w:r>
      <w:r w:rsidR="00F77978" w:rsidRPr="003D7245">
        <w:rPr>
          <w:lang w:val="fr-FR"/>
        </w:rPr>
        <w:t>s</w:t>
      </w:r>
      <w:r w:rsidRPr="003D7245">
        <w:rPr>
          <w:lang w:val="fr-FR"/>
        </w:rPr>
        <w:t xml:space="preserve"> et sur les informations provenant des systèmes d’alerte précoce et de suivi.</w:t>
      </w:r>
    </w:p>
    <w:p w:rsidR="00C8058F" w:rsidRPr="003D7245" w:rsidRDefault="00C8058F" w:rsidP="00C13C48">
      <w:pPr>
        <w:rPr>
          <w:lang w:val="fr-FR"/>
        </w:rPr>
        <w:sectPr w:rsidR="00C8058F" w:rsidRPr="003D7245" w:rsidSect="001D22FF">
          <w:headerReference w:type="default" r:id="rId9"/>
          <w:footerReference w:type="even" r:id="rId10"/>
          <w:footerReference w:type="default" r:id="rId11"/>
          <w:pgSz w:w="11900" w:h="16840"/>
          <w:pgMar w:top="1134" w:right="1134" w:bottom="1134" w:left="1134" w:header="708" w:footer="708" w:gutter="0"/>
          <w:cols w:space="708"/>
          <w:docGrid w:linePitch="299"/>
        </w:sectPr>
      </w:pPr>
    </w:p>
    <w:p w:rsidR="00DC0D69" w:rsidRPr="003D7245" w:rsidRDefault="00C8058F" w:rsidP="003C2A0E">
      <w:pPr>
        <w:pStyle w:val="Heading3"/>
        <w:spacing w:after="240"/>
        <w:jc w:val="center"/>
        <w:rPr>
          <w:lang w:val="fr-FR"/>
        </w:rPr>
      </w:pPr>
      <w:r w:rsidRPr="003D7245">
        <w:rPr>
          <w:lang w:val="fr-FR"/>
        </w:rPr>
        <w:t>Tableau de classement pour le ciblage géographique</w:t>
      </w:r>
      <w:r w:rsidR="00DC0D69" w:rsidRPr="003D7245">
        <w:rPr>
          <w:lang w:val="fr-FR"/>
        </w:rPr>
        <w:t xml:space="preserve"> </w:t>
      </w:r>
      <w:r w:rsidR="00DC0D69" w:rsidRPr="003D7245">
        <w:rPr>
          <w:lang w:val="fr-FR"/>
        </w:rPr>
        <w:br/>
        <w:t>(</w:t>
      </w:r>
      <w:r w:rsidRPr="003D7245">
        <w:rPr>
          <w:lang w:val="fr-FR"/>
        </w:rPr>
        <w:t xml:space="preserve">unités administratives </w:t>
      </w:r>
      <w:r w:rsidR="003C2A0E" w:rsidRPr="003D7245">
        <w:rPr>
          <w:lang w:val="fr-FR"/>
        </w:rPr>
        <w:t>de petite taille</w:t>
      </w:r>
      <w:r w:rsidR="00DC0D69" w:rsidRPr="003D7245">
        <w:rPr>
          <w:lang w:val="fr-FR"/>
        </w:rPr>
        <w:t>)</w:t>
      </w:r>
    </w:p>
    <w:tbl>
      <w:tblPr>
        <w:tblW w:w="5000" w:type="pct"/>
        <w:tblLayout w:type="fixed"/>
        <w:tblLook w:val="04A0" w:firstRow="1" w:lastRow="0" w:firstColumn="1" w:lastColumn="0" w:noHBand="0" w:noVBand="1"/>
      </w:tblPr>
      <w:tblGrid>
        <w:gridCol w:w="816"/>
        <w:gridCol w:w="1134"/>
        <w:gridCol w:w="760"/>
        <w:gridCol w:w="944"/>
        <w:gridCol w:w="777"/>
        <w:gridCol w:w="1063"/>
        <w:gridCol w:w="1310"/>
        <w:gridCol w:w="887"/>
        <w:gridCol w:w="1185"/>
        <w:gridCol w:w="1588"/>
        <w:gridCol w:w="2121"/>
        <w:gridCol w:w="1591"/>
      </w:tblGrid>
      <w:tr w:rsidR="00DB6932" w:rsidRPr="003D7245" w:rsidTr="00270820">
        <w:trPr>
          <w:trHeight w:val="20"/>
        </w:trPr>
        <w:tc>
          <w:tcPr>
            <w:tcW w:w="288"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3D7245" w:rsidRDefault="00C8058F"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Zone</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3D7245" w:rsidRDefault="00C8058F"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Nombre total de ménages</w:t>
            </w:r>
          </w:p>
        </w:tc>
        <w:tc>
          <w:tcPr>
            <w:tcW w:w="601" w:type="pct"/>
            <w:gridSpan w:val="2"/>
            <w:tcBorders>
              <w:top w:val="single" w:sz="4" w:space="0" w:color="auto"/>
              <w:left w:val="nil"/>
              <w:bottom w:val="single" w:sz="4" w:space="0" w:color="auto"/>
              <w:right w:val="single" w:sz="4" w:space="0" w:color="auto"/>
            </w:tcBorders>
            <w:shd w:val="clear" w:color="auto" w:fill="DC281E"/>
            <w:noWrap/>
            <w:vAlign w:val="center"/>
            <w:hideMark/>
          </w:tcPr>
          <w:p w:rsidR="00506206" w:rsidRPr="003D7245" w:rsidRDefault="00C8058F" w:rsidP="00DB6932">
            <w:pPr>
              <w:spacing w:before="120"/>
              <w:jc w:val="center"/>
              <w:rPr>
                <w:rFonts w:eastAsia="Times New Roman"/>
                <w:b/>
                <w:color w:val="FFFFFF" w:themeColor="background1"/>
                <w:sz w:val="18"/>
                <w:szCs w:val="18"/>
                <w:lang w:val="fr-FR"/>
              </w:rPr>
            </w:pPr>
            <w:r w:rsidRPr="003D7245">
              <w:rPr>
                <w:rFonts w:eastAsia="Times New Roman"/>
                <w:b/>
                <w:color w:val="FFFFFF" w:themeColor="background1"/>
                <w:sz w:val="18"/>
                <w:szCs w:val="18"/>
                <w:lang w:val="fr-FR"/>
              </w:rPr>
              <w:t>Ménages touchés</w:t>
            </w:r>
          </w:p>
        </w:tc>
        <w:tc>
          <w:tcPr>
            <w:tcW w:w="649" w:type="pct"/>
            <w:gridSpan w:val="2"/>
            <w:tcBorders>
              <w:top w:val="single" w:sz="4" w:space="0" w:color="auto"/>
              <w:left w:val="nil"/>
              <w:bottom w:val="single" w:sz="4" w:space="0" w:color="auto"/>
              <w:right w:val="single" w:sz="4" w:space="0" w:color="auto"/>
            </w:tcBorders>
            <w:shd w:val="clear" w:color="auto" w:fill="DC281E"/>
            <w:noWrap/>
            <w:vAlign w:val="center"/>
            <w:hideMark/>
          </w:tcPr>
          <w:p w:rsidR="00506206" w:rsidRPr="003D7245" w:rsidRDefault="00506206" w:rsidP="00C8058F">
            <w:pPr>
              <w:spacing w:before="120"/>
              <w:jc w:val="center"/>
              <w:rPr>
                <w:rFonts w:eastAsia="Times New Roman" w:cstheme="majorHAnsi"/>
                <w:b/>
                <w:color w:val="FFFFFF" w:themeColor="background1"/>
                <w:sz w:val="18"/>
                <w:szCs w:val="18"/>
                <w:lang w:val="fr-FR"/>
              </w:rPr>
            </w:pPr>
            <w:r w:rsidRPr="003D7245">
              <w:rPr>
                <w:rFonts w:eastAsia="Times New Roman" w:cstheme="majorHAnsi"/>
                <w:b/>
                <w:color w:val="FFFFFF" w:themeColor="background1"/>
                <w:sz w:val="18"/>
                <w:szCs w:val="18"/>
                <w:lang w:val="fr-FR"/>
              </w:rPr>
              <w:t xml:space="preserve">% </w:t>
            </w:r>
            <w:r w:rsidR="00C8058F" w:rsidRPr="003D7245">
              <w:rPr>
                <w:rFonts w:eastAsia="Times New Roman" w:cstheme="majorHAnsi"/>
                <w:b/>
                <w:color w:val="FFFFFF" w:themeColor="background1"/>
                <w:sz w:val="18"/>
                <w:szCs w:val="18"/>
                <w:lang w:val="fr-FR"/>
              </w:rPr>
              <w:t>de ménages touchés</w:t>
            </w:r>
          </w:p>
        </w:tc>
        <w:tc>
          <w:tcPr>
            <w:tcW w:w="1193" w:type="pct"/>
            <w:gridSpan w:val="3"/>
            <w:tcBorders>
              <w:top w:val="single" w:sz="4" w:space="0" w:color="auto"/>
              <w:left w:val="nil"/>
              <w:bottom w:val="single" w:sz="4" w:space="0" w:color="auto"/>
              <w:right w:val="single" w:sz="4" w:space="0" w:color="auto"/>
            </w:tcBorders>
            <w:shd w:val="clear" w:color="auto" w:fill="DC281E"/>
            <w:noWrap/>
            <w:vAlign w:val="center"/>
            <w:hideMark/>
          </w:tcPr>
          <w:p w:rsidR="00506206" w:rsidRPr="003D7245" w:rsidRDefault="00C8058F" w:rsidP="00C8058F">
            <w:pPr>
              <w:spacing w:before="120"/>
              <w:jc w:val="center"/>
              <w:rPr>
                <w:rFonts w:eastAsia="Times New Roman" w:cstheme="majorHAnsi"/>
                <w:b/>
                <w:color w:val="FFFFFF" w:themeColor="background1"/>
                <w:sz w:val="18"/>
                <w:szCs w:val="18"/>
                <w:lang w:val="fr-FR"/>
              </w:rPr>
            </w:pPr>
            <w:r w:rsidRPr="003D7245">
              <w:rPr>
                <w:rFonts w:eastAsia="Times New Roman" w:cstheme="majorHAnsi"/>
                <w:b/>
                <w:color w:val="FFFFFF" w:themeColor="background1"/>
                <w:sz w:val="18"/>
                <w:szCs w:val="18"/>
                <w:lang w:val="fr-FR"/>
              </w:rPr>
              <w:t>Pertes</w:t>
            </w:r>
            <w:r w:rsidR="0071018D" w:rsidRPr="003D7245">
              <w:rPr>
                <w:rFonts w:eastAsia="Times New Roman" w:cstheme="majorHAnsi"/>
                <w:b/>
                <w:color w:val="FFFFFF" w:themeColor="background1"/>
                <w:sz w:val="18"/>
                <w:szCs w:val="18"/>
                <w:lang w:val="fr-FR"/>
              </w:rPr>
              <w:t xml:space="preserve"> (</w:t>
            </w:r>
            <w:r w:rsidRPr="003D7245">
              <w:rPr>
                <w:rFonts w:eastAsia="Times New Roman" w:cstheme="majorHAnsi"/>
                <w:b/>
                <w:color w:val="FFFFFF" w:themeColor="background1"/>
                <w:sz w:val="18"/>
                <w:szCs w:val="18"/>
                <w:lang w:val="fr-FR"/>
              </w:rPr>
              <w:t>logements</w:t>
            </w:r>
            <w:r w:rsidR="0071018D" w:rsidRPr="003D7245">
              <w:rPr>
                <w:rFonts w:eastAsia="Times New Roman" w:cstheme="majorHAnsi"/>
                <w:b/>
                <w:color w:val="FFFFFF" w:themeColor="background1"/>
                <w:sz w:val="18"/>
                <w:szCs w:val="18"/>
                <w:lang w:val="fr-FR"/>
              </w:rPr>
              <w:t xml:space="preserve">, </w:t>
            </w:r>
            <w:r w:rsidRPr="003D7245">
              <w:rPr>
                <w:rFonts w:eastAsia="Times New Roman" w:cstheme="majorHAnsi"/>
                <w:b/>
                <w:color w:val="FFFFFF" w:themeColor="background1"/>
                <w:sz w:val="18"/>
                <w:szCs w:val="18"/>
                <w:lang w:val="fr-FR"/>
              </w:rPr>
              <w:t>revenu</w:t>
            </w:r>
            <w:r w:rsidR="0071018D" w:rsidRPr="003D7245">
              <w:rPr>
                <w:rFonts w:eastAsia="Times New Roman" w:cstheme="majorHAnsi"/>
                <w:b/>
                <w:color w:val="FFFFFF" w:themeColor="background1"/>
                <w:sz w:val="18"/>
                <w:szCs w:val="18"/>
                <w:lang w:val="fr-FR"/>
              </w:rPr>
              <w:t xml:space="preserve">, </w:t>
            </w:r>
            <w:r w:rsidRPr="003D7245">
              <w:rPr>
                <w:rFonts w:eastAsia="Times New Roman" w:cstheme="majorHAnsi"/>
                <w:b/>
                <w:color w:val="FFFFFF" w:themeColor="background1"/>
                <w:sz w:val="18"/>
                <w:szCs w:val="18"/>
                <w:lang w:val="fr-FR"/>
              </w:rPr>
              <w:t>bétail</w:t>
            </w:r>
            <w:r w:rsidR="0071018D" w:rsidRPr="003D7245">
              <w:rPr>
                <w:rFonts w:eastAsia="Times New Roman" w:cstheme="majorHAnsi"/>
                <w:b/>
                <w:color w:val="FFFFFF" w:themeColor="background1"/>
                <w:sz w:val="18"/>
                <w:szCs w:val="18"/>
                <w:lang w:val="fr-FR"/>
              </w:rPr>
              <w:t>)</w:t>
            </w:r>
          </w:p>
        </w:tc>
        <w:tc>
          <w:tcPr>
            <w:tcW w:w="560" w:type="pct"/>
            <w:tcBorders>
              <w:top w:val="single" w:sz="4" w:space="0" w:color="auto"/>
              <w:left w:val="nil"/>
              <w:bottom w:val="single" w:sz="4" w:space="0" w:color="auto"/>
              <w:right w:val="single" w:sz="4" w:space="0" w:color="auto"/>
            </w:tcBorders>
            <w:shd w:val="clear" w:color="auto" w:fill="DC281E"/>
            <w:noWrap/>
            <w:vAlign w:val="center"/>
            <w:hideMark/>
          </w:tcPr>
          <w:p w:rsidR="00506206" w:rsidRPr="003D7245" w:rsidRDefault="00C8058F" w:rsidP="00DB6932">
            <w:pPr>
              <w:spacing w:before="120"/>
              <w:jc w:val="center"/>
              <w:rPr>
                <w:rFonts w:eastAsia="Times New Roman"/>
                <w:b/>
                <w:color w:val="FFFFFF" w:themeColor="background1"/>
                <w:sz w:val="18"/>
                <w:szCs w:val="18"/>
                <w:lang w:val="fr-FR"/>
              </w:rPr>
            </w:pPr>
            <w:r w:rsidRPr="003D7245">
              <w:rPr>
                <w:rFonts w:eastAsia="Times New Roman"/>
                <w:b/>
                <w:color w:val="FFFFFF" w:themeColor="background1"/>
                <w:sz w:val="18"/>
                <w:szCs w:val="18"/>
                <w:lang w:val="fr-FR"/>
              </w:rPr>
              <w:t>Capacités locales</w:t>
            </w:r>
          </w:p>
        </w:tc>
        <w:tc>
          <w:tcPr>
            <w:tcW w:w="748" w:type="pct"/>
            <w:tcBorders>
              <w:top w:val="single" w:sz="4" w:space="0" w:color="auto"/>
              <w:left w:val="nil"/>
              <w:bottom w:val="single" w:sz="4" w:space="0" w:color="auto"/>
              <w:right w:val="single" w:sz="4" w:space="0" w:color="auto"/>
            </w:tcBorders>
            <w:shd w:val="clear" w:color="auto" w:fill="DC281E"/>
            <w:noWrap/>
            <w:vAlign w:val="center"/>
            <w:hideMark/>
          </w:tcPr>
          <w:p w:rsidR="00506206" w:rsidRPr="003D7245" w:rsidRDefault="00C8058F" w:rsidP="00F5638F">
            <w:pPr>
              <w:spacing w:before="120"/>
              <w:jc w:val="center"/>
              <w:rPr>
                <w:rFonts w:eastAsia="Times New Roman"/>
                <w:b/>
                <w:color w:val="FFFFFF" w:themeColor="background1"/>
                <w:sz w:val="18"/>
                <w:szCs w:val="18"/>
                <w:lang w:val="fr-FR"/>
              </w:rPr>
            </w:pPr>
            <w:r w:rsidRPr="003D7245">
              <w:rPr>
                <w:rFonts w:eastAsia="Times New Roman"/>
                <w:b/>
                <w:color w:val="FFFFFF" w:themeColor="background1"/>
                <w:sz w:val="18"/>
                <w:szCs w:val="18"/>
                <w:lang w:val="fr-FR"/>
              </w:rPr>
              <w:t>Capacités de l’org</w:t>
            </w:r>
            <w:r w:rsidR="00F5638F" w:rsidRPr="003D7245">
              <w:rPr>
                <w:rFonts w:eastAsia="Times New Roman"/>
                <w:b/>
                <w:color w:val="FFFFFF" w:themeColor="background1"/>
                <w:sz w:val="18"/>
                <w:szCs w:val="18"/>
                <w:lang w:val="fr-FR"/>
              </w:rPr>
              <w:t>anisation</w:t>
            </w:r>
          </w:p>
        </w:tc>
        <w:tc>
          <w:tcPr>
            <w:tcW w:w="561" w:type="pct"/>
            <w:vMerge w:val="restart"/>
            <w:tcBorders>
              <w:top w:val="single" w:sz="4" w:space="0" w:color="auto"/>
              <w:left w:val="nil"/>
              <w:right w:val="single" w:sz="4" w:space="0" w:color="auto"/>
            </w:tcBorders>
            <w:shd w:val="clear" w:color="auto" w:fill="DC281E"/>
            <w:noWrap/>
            <w:vAlign w:val="center"/>
            <w:hideMark/>
          </w:tcPr>
          <w:p w:rsidR="00506206" w:rsidRPr="003D7245" w:rsidRDefault="00C8058F" w:rsidP="00270820">
            <w:pPr>
              <w:spacing w:before="120"/>
              <w:jc w:val="center"/>
              <w:rPr>
                <w:rFonts w:eastAsia="Times New Roman"/>
                <w:b/>
                <w:color w:val="FFFFFF" w:themeColor="background1"/>
                <w:sz w:val="18"/>
                <w:szCs w:val="18"/>
                <w:lang w:val="fr-FR"/>
              </w:rPr>
            </w:pPr>
            <w:r w:rsidRPr="003D7245">
              <w:rPr>
                <w:rFonts w:eastAsia="Times New Roman"/>
                <w:b/>
                <w:color w:val="FFFFFF" w:themeColor="background1"/>
                <w:sz w:val="18"/>
                <w:szCs w:val="18"/>
                <w:lang w:val="fr-FR"/>
              </w:rPr>
              <w:t xml:space="preserve">Somme des </w:t>
            </w:r>
            <w:r w:rsidR="00270820" w:rsidRPr="003D7245">
              <w:rPr>
                <w:rFonts w:eastAsia="Times New Roman"/>
                <w:b/>
                <w:color w:val="FFFFFF" w:themeColor="background1"/>
                <w:sz w:val="18"/>
                <w:szCs w:val="18"/>
                <w:lang w:val="fr-FR"/>
              </w:rPr>
              <w:t>classements</w:t>
            </w:r>
          </w:p>
        </w:tc>
      </w:tr>
      <w:tr w:rsidR="00C8058F" w:rsidRPr="003D7245" w:rsidTr="00270820">
        <w:trPr>
          <w:trHeight w:val="20"/>
        </w:trPr>
        <w:tc>
          <w:tcPr>
            <w:tcW w:w="288"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3D7245" w:rsidRDefault="00506206" w:rsidP="00DB6932">
            <w:pPr>
              <w:spacing w:before="120"/>
              <w:jc w:val="center"/>
              <w:rPr>
                <w:rFonts w:eastAsia="Times New Roman" w:cs="Arial"/>
                <w:b/>
                <w:color w:val="FFFFFF" w:themeColor="background1"/>
                <w:sz w:val="18"/>
                <w:szCs w:val="18"/>
                <w:lang w:val="fr-FR"/>
              </w:rPr>
            </w:pPr>
          </w:p>
        </w:tc>
        <w:tc>
          <w:tcPr>
            <w:tcW w:w="400" w:type="pct"/>
            <w:vMerge/>
            <w:tcBorders>
              <w:top w:val="single" w:sz="4" w:space="0" w:color="auto"/>
              <w:left w:val="single" w:sz="4" w:space="0" w:color="auto"/>
              <w:bottom w:val="single" w:sz="4" w:space="0" w:color="auto"/>
              <w:right w:val="single" w:sz="4" w:space="0" w:color="auto"/>
            </w:tcBorders>
            <w:shd w:val="clear" w:color="auto" w:fill="DC281E"/>
            <w:vAlign w:val="center"/>
            <w:hideMark/>
          </w:tcPr>
          <w:p w:rsidR="00506206" w:rsidRPr="003D7245" w:rsidRDefault="00506206" w:rsidP="00DB6932">
            <w:pPr>
              <w:spacing w:before="120"/>
              <w:jc w:val="center"/>
              <w:rPr>
                <w:rFonts w:eastAsia="Times New Roman" w:cs="Arial"/>
                <w:b/>
                <w:color w:val="FFFFFF" w:themeColor="background1"/>
                <w:sz w:val="18"/>
                <w:szCs w:val="18"/>
                <w:lang w:val="fr-FR"/>
              </w:rPr>
            </w:pPr>
          </w:p>
        </w:tc>
        <w:tc>
          <w:tcPr>
            <w:tcW w:w="268" w:type="pct"/>
            <w:tcBorders>
              <w:top w:val="nil"/>
              <w:left w:val="nil"/>
              <w:bottom w:val="single" w:sz="4" w:space="0" w:color="auto"/>
              <w:right w:val="single" w:sz="4" w:space="0" w:color="auto"/>
            </w:tcBorders>
            <w:shd w:val="clear" w:color="auto" w:fill="DC281E"/>
            <w:vAlign w:val="center"/>
            <w:hideMark/>
          </w:tcPr>
          <w:p w:rsidR="00506206" w:rsidRPr="003D7245" w:rsidRDefault="00506206"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w:t>
            </w:r>
          </w:p>
        </w:tc>
        <w:tc>
          <w:tcPr>
            <w:tcW w:w="333" w:type="pct"/>
            <w:tcBorders>
              <w:top w:val="nil"/>
              <w:left w:val="nil"/>
              <w:bottom w:val="single" w:sz="4" w:space="0" w:color="auto"/>
              <w:right w:val="single" w:sz="4" w:space="0" w:color="auto"/>
            </w:tcBorders>
            <w:shd w:val="clear" w:color="auto" w:fill="DC281E"/>
            <w:vAlign w:val="center"/>
            <w:hideMark/>
          </w:tcPr>
          <w:p w:rsidR="00506206" w:rsidRPr="003D7245" w:rsidRDefault="003C2A0E"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Classe-ment</w:t>
            </w:r>
          </w:p>
        </w:tc>
        <w:tc>
          <w:tcPr>
            <w:tcW w:w="274" w:type="pct"/>
            <w:tcBorders>
              <w:top w:val="nil"/>
              <w:left w:val="nil"/>
              <w:bottom w:val="single" w:sz="4" w:space="0" w:color="auto"/>
              <w:right w:val="single" w:sz="4" w:space="0" w:color="auto"/>
            </w:tcBorders>
            <w:shd w:val="clear" w:color="auto" w:fill="DC281E"/>
            <w:vAlign w:val="center"/>
            <w:hideMark/>
          </w:tcPr>
          <w:p w:rsidR="00506206" w:rsidRPr="003D7245" w:rsidRDefault="00506206"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w:t>
            </w:r>
          </w:p>
        </w:tc>
        <w:tc>
          <w:tcPr>
            <w:tcW w:w="375" w:type="pct"/>
            <w:tcBorders>
              <w:top w:val="nil"/>
              <w:left w:val="nil"/>
              <w:bottom w:val="single" w:sz="4" w:space="0" w:color="auto"/>
              <w:right w:val="single" w:sz="4" w:space="0" w:color="auto"/>
            </w:tcBorders>
            <w:shd w:val="clear" w:color="auto" w:fill="DC281E"/>
            <w:vAlign w:val="center"/>
            <w:hideMark/>
          </w:tcPr>
          <w:p w:rsidR="00506206" w:rsidRPr="003D7245" w:rsidRDefault="003C2A0E"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Classe-ment</w:t>
            </w:r>
          </w:p>
        </w:tc>
        <w:tc>
          <w:tcPr>
            <w:tcW w:w="462" w:type="pct"/>
            <w:tcBorders>
              <w:top w:val="nil"/>
              <w:left w:val="nil"/>
              <w:bottom w:val="single" w:sz="4" w:space="0" w:color="auto"/>
              <w:right w:val="single" w:sz="4" w:space="0" w:color="auto"/>
            </w:tcBorders>
            <w:shd w:val="clear" w:color="auto" w:fill="DC281E"/>
            <w:vAlign w:val="center"/>
            <w:hideMark/>
          </w:tcPr>
          <w:p w:rsidR="00506206" w:rsidRPr="003D7245" w:rsidRDefault="0071018D"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w:t>
            </w:r>
          </w:p>
        </w:tc>
        <w:tc>
          <w:tcPr>
            <w:tcW w:w="313" w:type="pct"/>
            <w:tcBorders>
              <w:top w:val="nil"/>
              <w:left w:val="nil"/>
              <w:bottom w:val="single" w:sz="4" w:space="0" w:color="auto"/>
              <w:right w:val="single" w:sz="4" w:space="0" w:color="auto"/>
            </w:tcBorders>
            <w:shd w:val="clear" w:color="auto" w:fill="DC281E"/>
            <w:vAlign w:val="center"/>
            <w:hideMark/>
          </w:tcPr>
          <w:p w:rsidR="00506206" w:rsidRPr="003D7245" w:rsidRDefault="00506206"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w:t>
            </w:r>
          </w:p>
        </w:tc>
        <w:tc>
          <w:tcPr>
            <w:tcW w:w="418" w:type="pct"/>
            <w:tcBorders>
              <w:top w:val="nil"/>
              <w:left w:val="nil"/>
              <w:bottom w:val="single" w:sz="4" w:space="0" w:color="auto"/>
              <w:right w:val="single" w:sz="4" w:space="0" w:color="auto"/>
            </w:tcBorders>
            <w:shd w:val="clear" w:color="auto" w:fill="DC281E"/>
            <w:vAlign w:val="center"/>
            <w:hideMark/>
          </w:tcPr>
          <w:p w:rsidR="00506206" w:rsidRPr="003D7245" w:rsidRDefault="00270820"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Classe-ment</w:t>
            </w:r>
          </w:p>
        </w:tc>
        <w:tc>
          <w:tcPr>
            <w:tcW w:w="560" w:type="pct"/>
            <w:tcBorders>
              <w:top w:val="nil"/>
              <w:left w:val="nil"/>
              <w:bottom w:val="single" w:sz="4" w:space="0" w:color="auto"/>
              <w:right w:val="single" w:sz="4" w:space="0" w:color="auto"/>
            </w:tcBorders>
            <w:shd w:val="clear" w:color="auto" w:fill="DC281E"/>
            <w:vAlign w:val="center"/>
            <w:hideMark/>
          </w:tcPr>
          <w:p w:rsidR="00506206" w:rsidRPr="003D7245" w:rsidRDefault="00270820" w:rsidP="00270820">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Classement</w:t>
            </w:r>
            <w:r w:rsidR="00E74F02" w:rsidRPr="003D7245">
              <w:rPr>
                <w:rStyle w:val="FootnoteReference"/>
                <w:rFonts w:eastAsia="Times New Roman" w:cs="Arial"/>
                <w:b/>
                <w:color w:val="FFFFFF" w:themeColor="background1"/>
                <w:sz w:val="18"/>
                <w:szCs w:val="18"/>
                <w:lang w:val="fr-FR"/>
              </w:rPr>
              <w:footnoteReference w:id="1"/>
            </w:r>
          </w:p>
        </w:tc>
        <w:tc>
          <w:tcPr>
            <w:tcW w:w="748" w:type="pct"/>
            <w:tcBorders>
              <w:top w:val="nil"/>
              <w:left w:val="nil"/>
              <w:bottom w:val="single" w:sz="4" w:space="0" w:color="auto"/>
              <w:right w:val="single" w:sz="4" w:space="0" w:color="auto"/>
            </w:tcBorders>
            <w:shd w:val="clear" w:color="auto" w:fill="DC281E"/>
            <w:vAlign w:val="center"/>
            <w:hideMark/>
          </w:tcPr>
          <w:p w:rsidR="00506206" w:rsidRPr="003D7245" w:rsidRDefault="00270820" w:rsidP="00DB6932">
            <w:pPr>
              <w:spacing w:before="120"/>
              <w:jc w:val="center"/>
              <w:rPr>
                <w:rFonts w:eastAsia="Times New Roman" w:cs="Arial"/>
                <w:b/>
                <w:color w:val="FFFFFF" w:themeColor="background1"/>
                <w:sz w:val="18"/>
                <w:szCs w:val="18"/>
                <w:lang w:val="fr-FR"/>
              </w:rPr>
            </w:pPr>
            <w:r w:rsidRPr="003D7245">
              <w:rPr>
                <w:rFonts w:eastAsia="Times New Roman" w:cs="Arial"/>
                <w:b/>
                <w:color w:val="FFFFFF" w:themeColor="background1"/>
                <w:sz w:val="18"/>
                <w:szCs w:val="18"/>
                <w:lang w:val="fr-FR"/>
              </w:rPr>
              <w:t>Classement</w:t>
            </w:r>
            <w:r w:rsidR="00E74F02" w:rsidRPr="003D7245">
              <w:rPr>
                <w:rStyle w:val="FootnoteReference"/>
                <w:rFonts w:eastAsia="Times New Roman" w:cs="Arial"/>
                <w:b/>
                <w:color w:val="FFFFFF" w:themeColor="background1"/>
                <w:sz w:val="18"/>
                <w:szCs w:val="18"/>
                <w:lang w:val="fr-FR"/>
              </w:rPr>
              <w:footnoteReference w:id="2"/>
            </w:r>
          </w:p>
        </w:tc>
        <w:tc>
          <w:tcPr>
            <w:tcW w:w="561" w:type="pct"/>
            <w:vMerge/>
            <w:tcBorders>
              <w:left w:val="nil"/>
              <w:bottom w:val="single" w:sz="4" w:space="0" w:color="auto"/>
              <w:right w:val="single" w:sz="4" w:space="0" w:color="auto"/>
            </w:tcBorders>
            <w:shd w:val="clear" w:color="auto" w:fill="DC281E"/>
            <w:noWrap/>
            <w:vAlign w:val="center"/>
            <w:hideMark/>
          </w:tcPr>
          <w:p w:rsidR="00506206" w:rsidRPr="003D7245" w:rsidRDefault="00506206" w:rsidP="00DB6932">
            <w:pPr>
              <w:spacing w:before="120"/>
              <w:jc w:val="center"/>
              <w:rPr>
                <w:rFonts w:ascii="Verdana" w:eastAsia="Times New Roman" w:hAnsi="Verdana"/>
                <w:b/>
                <w:color w:val="FFFFFF" w:themeColor="background1"/>
                <w:sz w:val="18"/>
                <w:szCs w:val="18"/>
                <w:lang w:val="fr-FR"/>
              </w:rPr>
            </w:pP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1</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2</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3</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4</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5</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6</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7</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8</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r w:rsidR="00C8058F" w:rsidRPr="003D7245" w:rsidTr="00270820">
        <w:trPr>
          <w:trHeight w:val="567"/>
        </w:trPr>
        <w:tc>
          <w:tcPr>
            <w:tcW w:w="288" w:type="pct"/>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rsidR="003473A0" w:rsidRPr="003D7245" w:rsidRDefault="003473A0" w:rsidP="00344B45">
            <w:pPr>
              <w:spacing w:before="80" w:afterLines="80" w:after="192"/>
              <w:jc w:val="center"/>
              <w:rPr>
                <w:rFonts w:ascii="Verdana" w:eastAsia="Times New Roman" w:hAnsi="Verdana"/>
                <w:lang w:val="fr-FR"/>
              </w:rPr>
            </w:pPr>
            <w:r w:rsidRPr="003D7245">
              <w:rPr>
                <w:rFonts w:ascii="Verdana" w:eastAsia="Times New Roman" w:hAnsi="Verdana"/>
                <w:lang w:val="fr-FR"/>
              </w:rPr>
              <w:t>9</w:t>
            </w:r>
          </w:p>
        </w:tc>
        <w:tc>
          <w:tcPr>
            <w:tcW w:w="40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6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33"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274"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75"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62"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313"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418" w:type="pct"/>
            <w:tcBorders>
              <w:top w:val="nil"/>
              <w:left w:val="nil"/>
              <w:bottom w:val="single" w:sz="4" w:space="0" w:color="auto"/>
              <w:right w:val="single" w:sz="4" w:space="0" w:color="auto"/>
            </w:tcBorders>
            <w:shd w:val="clear" w:color="000000" w:fill="F2F2F2"/>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0"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748" w:type="pct"/>
            <w:tcBorders>
              <w:top w:val="nil"/>
              <w:left w:val="nil"/>
              <w:bottom w:val="single" w:sz="4" w:space="0" w:color="auto"/>
              <w:right w:val="single" w:sz="4" w:space="0" w:color="auto"/>
            </w:tcBorders>
            <w:shd w:val="clear" w:color="auto" w:fill="auto"/>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c>
          <w:tcPr>
            <w:tcW w:w="561" w:type="pct"/>
            <w:tcBorders>
              <w:top w:val="single" w:sz="4" w:space="0" w:color="auto"/>
              <w:left w:val="nil"/>
              <w:bottom w:val="single" w:sz="4" w:space="0" w:color="auto"/>
              <w:right w:val="single" w:sz="4" w:space="0" w:color="auto"/>
            </w:tcBorders>
            <w:shd w:val="clear" w:color="auto" w:fill="E6E6E6"/>
            <w:noWrap/>
            <w:vAlign w:val="bottom"/>
            <w:hideMark/>
          </w:tcPr>
          <w:p w:rsidR="003473A0" w:rsidRPr="003D7245" w:rsidRDefault="003473A0" w:rsidP="00344B45">
            <w:pPr>
              <w:spacing w:before="80" w:afterLines="80" w:after="192"/>
              <w:jc w:val="left"/>
              <w:rPr>
                <w:rFonts w:ascii="Verdana" w:eastAsia="Times New Roman" w:hAnsi="Verdana"/>
                <w:lang w:val="fr-FR"/>
              </w:rPr>
            </w:pPr>
            <w:r w:rsidRPr="003D7245">
              <w:rPr>
                <w:rFonts w:ascii="Verdana" w:eastAsia="Times New Roman" w:hAnsi="Verdana"/>
                <w:lang w:val="fr-FR"/>
              </w:rPr>
              <w:t> </w:t>
            </w:r>
          </w:p>
        </w:tc>
      </w:tr>
    </w:tbl>
    <w:p w:rsidR="00E74F02" w:rsidRPr="003D7245" w:rsidRDefault="00E74F02">
      <w:pPr>
        <w:rPr>
          <w:lang w:val="fr-FR"/>
        </w:rPr>
      </w:pPr>
    </w:p>
    <w:sectPr w:rsidR="00E74F02" w:rsidRPr="003D7245" w:rsidSect="003473A0">
      <w:pgSz w:w="16840" w:h="11900" w:orient="landscape"/>
      <w:pgMar w:top="1800" w:right="1440" w:bottom="180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A0E" w:rsidRDefault="003C2A0E" w:rsidP="00FF04EC">
      <w:pPr>
        <w:spacing w:after="0"/>
      </w:pPr>
      <w:r>
        <w:separator/>
      </w:r>
    </w:p>
  </w:endnote>
  <w:endnote w:type="continuationSeparator" w:id="0">
    <w:p w:rsidR="003C2A0E" w:rsidRDefault="003C2A0E" w:rsidP="00FF0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0E" w:rsidRDefault="003C2A0E" w:rsidP="00396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A0E" w:rsidRDefault="003C2A0E" w:rsidP="00FF0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0E" w:rsidRPr="00B45C74" w:rsidRDefault="003C2A0E" w:rsidP="00EB3F2B">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3D7245">
      <w:rPr>
        <w:b/>
        <w:noProof/>
        <w:color w:val="808080" w:themeColor="background1" w:themeShade="80"/>
        <w:sz w:val="18"/>
        <w:szCs w:val="18"/>
      </w:rPr>
      <w:t>2</w:t>
    </w:r>
    <w:r w:rsidRPr="00B45C74">
      <w:rPr>
        <w:b/>
        <w:color w:val="808080" w:themeColor="background1" w:themeShade="80"/>
        <w:sz w:val="18"/>
        <w:szCs w:val="18"/>
      </w:rPr>
      <w:fldChar w:fldCharType="end"/>
    </w:r>
  </w:p>
  <w:p w:rsidR="003C2A0E" w:rsidRPr="00B67A51" w:rsidRDefault="003C2A0E" w:rsidP="00EB3F2B">
    <w:pPr>
      <w:pStyle w:val="Footer"/>
      <w:rPr>
        <w:lang w:val="fr-FR"/>
      </w:rPr>
    </w:pPr>
    <w:r w:rsidRPr="00B67A51">
      <w:rPr>
        <w:b/>
        <w:lang w:val="fr-FR"/>
      </w:rPr>
      <w:t>Module 3.</w:t>
    </w:r>
    <w:r>
      <w:rPr>
        <w:lang w:val="fr-FR"/>
      </w:rPr>
      <w:t xml:space="preserve"> Étape</w:t>
    </w:r>
    <w:r w:rsidRPr="00B67A51">
      <w:rPr>
        <w:lang w:val="fr-FR"/>
      </w:rPr>
      <w:t xml:space="preserve"> 3. </w:t>
    </w:r>
    <w:r>
      <w:rPr>
        <w:lang w:val="fr-FR"/>
      </w:rPr>
      <w:t>Étape subsidiaire</w:t>
    </w:r>
    <w:r w:rsidRPr="00B67A51">
      <w:rPr>
        <w:lang w:val="fr-FR"/>
      </w:rPr>
      <w:t xml:space="preserve"> 1. </w:t>
    </w:r>
    <w:fldSimple w:instr=" STYLEREF  H1 \t  \* MERGEFORMAT ">
      <w:r w:rsidR="003D7245" w:rsidRPr="003D7245">
        <w:rPr>
          <w:bCs/>
          <w:noProof/>
          <w:lang w:val="fr-FR"/>
        </w:rPr>
        <w:t>Modèle</w:t>
      </w:r>
      <w:r w:rsidR="003D7245" w:rsidRPr="003D7245">
        <w:rPr>
          <w:noProof/>
          <w:lang w:val="fr-FR"/>
        </w:rPr>
        <w:t xml:space="preserve"> de ciblage géographique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A0E" w:rsidRDefault="003C2A0E" w:rsidP="00FF04EC">
      <w:pPr>
        <w:spacing w:after="0"/>
      </w:pPr>
      <w:r>
        <w:separator/>
      </w:r>
    </w:p>
  </w:footnote>
  <w:footnote w:type="continuationSeparator" w:id="0">
    <w:p w:rsidR="003C2A0E" w:rsidRDefault="003C2A0E" w:rsidP="00FF04EC">
      <w:pPr>
        <w:spacing w:after="0"/>
      </w:pPr>
      <w:r>
        <w:continuationSeparator/>
      </w:r>
    </w:p>
  </w:footnote>
  <w:footnote w:id="1">
    <w:p w:rsidR="003C2A0E" w:rsidRPr="00F5638F" w:rsidRDefault="003C2A0E" w:rsidP="00C13C48">
      <w:pPr>
        <w:pStyle w:val="FootnoteText"/>
        <w:rPr>
          <w:szCs w:val="16"/>
          <w:lang w:val="fr-FR"/>
        </w:rPr>
      </w:pPr>
      <w:r w:rsidRPr="00F5638F">
        <w:rPr>
          <w:rStyle w:val="FootnoteReference"/>
          <w:szCs w:val="16"/>
          <w:lang w:val="fr-FR"/>
        </w:rPr>
        <w:footnoteRef/>
      </w:r>
      <w:r w:rsidRPr="00F5638F">
        <w:rPr>
          <w:szCs w:val="16"/>
          <w:lang w:val="fr-FR"/>
        </w:rPr>
        <w:t xml:space="preserve"> </w:t>
      </w:r>
      <w:r w:rsidRPr="00270820">
        <w:rPr>
          <w:i/>
          <w:iCs/>
          <w:szCs w:val="16"/>
          <w:lang w:val="fr-FR"/>
        </w:rPr>
        <w:t>Le chiffre 1 correspondant à des capacités locales très faibles</w:t>
      </w:r>
      <w:r>
        <w:rPr>
          <w:szCs w:val="16"/>
          <w:lang w:val="fr-FR"/>
        </w:rPr>
        <w:t>.</w:t>
      </w:r>
    </w:p>
  </w:footnote>
  <w:footnote w:id="2">
    <w:p w:rsidR="003C2A0E" w:rsidRPr="000F455D" w:rsidRDefault="003C2A0E" w:rsidP="00C13C48">
      <w:pPr>
        <w:pStyle w:val="FootnoteText"/>
        <w:rPr>
          <w:i/>
          <w:szCs w:val="16"/>
          <w:lang w:val="fr-CH"/>
        </w:rPr>
      </w:pPr>
      <w:r w:rsidRPr="00F5638F">
        <w:rPr>
          <w:rStyle w:val="FootnoteReference"/>
          <w:i/>
          <w:szCs w:val="16"/>
          <w:lang w:val="fr-FR"/>
        </w:rPr>
        <w:footnoteRef/>
      </w:r>
      <w:r w:rsidRPr="00F5638F">
        <w:rPr>
          <w:i/>
          <w:szCs w:val="16"/>
          <w:lang w:val="fr-FR"/>
        </w:rPr>
        <w:t xml:space="preserve"> </w:t>
      </w:r>
      <w:r>
        <w:rPr>
          <w:i/>
          <w:szCs w:val="16"/>
          <w:lang w:val="fr-FR"/>
        </w:rPr>
        <w:t>Le chiffre 1 correspondant à des capacités organisationnelles très élevées.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A0E" w:rsidRPr="00B67A51" w:rsidRDefault="003C2A0E" w:rsidP="006A013F">
    <w:pPr>
      <w:pStyle w:val="Header"/>
      <w:rPr>
        <w:sz w:val="14"/>
        <w:szCs w:val="14"/>
        <w:lang w:val="fr-FR"/>
      </w:rPr>
    </w:pPr>
    <w:r>
      <w:rPr>
        <w:rStyle w:val="Pantone485"/>
        <w:sz w:val="14"/>
        <w:szCs w:val="14"/>
        <w:lang w:val="fr-FR"/>
      </w:rPr>
      <w:t>Mouvement international de la Croix-Rouge et du Croissant-Rouge</w:t>
    </w:r>
    <w:r w:rsidRPr="00B67A51">
      <w:rPr>
        <w:rFonts w:cs="Caecilia-Light"/>
        <w:color w:val="FF0000"/>
        <w:sz w:val="14"/>
        <w:szCs w:val="14"/>
        <w:lang w:val="fr-FR"/>
      </w:rPr>
      <w:t xml:space="preserve"> </w:t>
    </w:r>
    <w:r w:rsidRPr="00B67A51">
      <w:rPr>
        <w:rStyle w:val="PageNumber"/>
        <w:bCs/>
        <w:sz w:val="14"/>
        <w:szCs w:val="14"/>
        <w:lang w:val="fr-FR"/>
      </w:rPr>
      <w:t>I</w:t>
    </w:r>
    <w:r w:rsidRPr="00B67A51">
      <w:rPr>
        <w:rStyle w:val="PageNumber"/>
        <w:color w:val="FF0000"/>
        <w:sz w:val="14"/>
        <w:szCs w:val="14"/>
        <w:lang w:val="fr-FR"/>
      </w:rPr>
      <w:t xml:space="preserve"> </w:t>
    </w:r>
    <w:r>
      <w:rPr>
        <w:b/>
        <w:sz w:val="14"/>
        <w:szCs w:val="14"/>
        <w:lang w:val="fr-FR"/>
      </w:rPr>
      <w:t>Boîte à outils pour les transferts monétaires dans les situations d’urgence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F655A"/>
    <w:multiLevelType w:val="hybridMultilevel"/>
    <w:tmpl w:val="E9DAD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5575CA0"/>
    <w:multiLevelType w:val="hybridMultilevel"/>
    <w:tmpl w:val="6D96B6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4ED518DF"/>
    <w:multiLevelType w:val="hybridMultilevel"/>
    <w:tmpl w:val="91C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615D0840"/>
    <w:multiLevelType w:val="hybridMultilevel"/>
    <w:tmpl w:val="83F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D13543"/>
    <w:multiLevelType w:val="hybridMultilevel"/>
    <w:tmpl w:val="051A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450ED"/>
    <w:multiLevelType w:val="hybridMultilevel"/>
    <w:tmpl w:val="24D8C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2"/>
  </w:num>
  <w:num w:numId="5">
    <w:abstractNumId w:val="8"/>
  </w:num>
  <w:num w:numId="6">
    <w:abstractNumId w:val="4"/>
  </w:num>
  <w:num w:numId="7">
    <w:abstractNumId w:val="0"/>
  </w:num>
  <w:num w:numId="8">
    <w:abstractNumId w:val="5"/>
  </w:num>
  <w:num w:numId="9">
    <w:abstractNumId w:val="1"/>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linkStyle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1D35"/>
    <w:rsid w:val="00030314"/>
    <w:rsid w:val="000336A0"/>
    <w:rsid w:val="000340AD"/>
    <w:rsid w:val="00044107"/>
    <w:rsid w:val="00067098"/>
    <w:rsid w:val="00072619"/>
    <w:rsid w:val="00095C8A"/>
    <w:rsid w:val="000B2F50"/>
    <w:rsid w:val="000F455D"/>
    <w:rsid w:val="00116504"/>
    <w:rsid w:val="001453D8"/>
    <w:rsid w:val="001923FE"/>
    <w:rsid w:val="001A4B97"/>
    <w:rsid w:val="001A5102"/>
    <w:rsid w:val="001D22FF"/>
    <w:rsid w:val="001F5E2E"/>
    <w:rsid w:val="00200119"/>
    <w:rsid w:val="00213DC9"/>
    <w:rsid w:val="00261FE9"/>
    <w:rsid w:val="00270820"/>
    <w:rsid w:val="0028732B"/>
    <w:rsid w:val="002949A4"/>
    <w:rsid w:val="002A3740"/>
    <w:rsid w:val="002A5D9B"/>
    <w:rsid w:val="002B0B56"/>
    <w:rsid w:val="002C55A3"/>
    <w:rsid w:val="002F0B87"/>
    <w:rsid w:val="00311BDB"/>
    <w:rsid w:val="00317E3E"/>
    <w:rsid w:val="003362F2"/>
    <w:rsid w:val="00344B45"/>
    <w:rsid w:val="00346E8F"/>
    <w:rsid w:val="003473A0"/>
    <w:rsid w:val="00352750"/>
    <w:rsid w:val="003929E2"/>
    <w:rsid w:val="00396352"/>
    <w:rsid w:val="00397578"/>
    <w:rsid w:val="003A5884"/>
    <w:rsid w:val="003B2FD0"/>
    <w:rsid w:val="003C2A0E"/>
    <w:rsid w:val="003D0338"/>
    <w:rsid w:val="003D40FB"/>
    <w:rsid w:val="003D7245"/>
    <w:rsid w:val="0040781B"/>
    <w:rsid w:val="004409EA"/>
    <w:rsid w:val="0047485B"/>
    <w:rsid w:val="004751A1"/>
    <w:rsid w:val="00481A34"/>
    <w:rsid w:val="00494A02"/>
    <w:rsid w:val="004A77F2"/>
    <w:rsid w:val="004A7B53"/>
    <w:rsid w:val="00506206"/>
    <w:rsid w:val="005914F4"/>
    <w:rsid w:val="005C069C"/>
    <w:rsid w:val="005C6B15"/>
    <w:rsid w:val="00665638"/>
    <w:rsid w:val="00680CE8"/>
    <w:rsid w:val="006A013F"/>
    <w:rsid w:val="006F40CC"/>
    <w:rsid w:val="00700CB2"/>
    <w:rsid w:val="0071018D"/>
    <w:rsid w:val="007254BA"/>
    <w:rsid w:val="0073031C"/>
    <w:rsid w:val="00732166"/>
    <w:rsid w:val="0074132D"/>
    <w:rsid w:val="007417CD"/>
    <w:rsid w:val="0075206E"/>
    <w:rsid w:val="00761EFA"/>
    <w:rsid w:val="00772F29"/>
    <w:rsid w:val="007A18FF"/>
    <w:rsid w:val="007C6DA6"/>
    <w:rsid w:val="007F1E4E"/>
    <w:rsid w:val="00814394"/>
    <w:rsid w:val="0082766A"/>
    <w:rsid w:val="00857B4D"/>
    <w:rsid w:val="008A3185"/>
    <w:rsid w:val="008A7435"/>
    <w:rsid w:val="008C5763"/>
    <w:rsid w:val="008C6F6D"/>
    <w:rsid w:val="008E18F9"/>
    <w:rsid w:val="008E1939"/>
    <w:rsid w:val="009139AB"/>
    <w:rsid w:val="00950071"/>
    <w:rsid w:val="00957E81"/>
    <w:rsid w:val="00961549"/>
    <w:rsid w:val="00976652"/>
    <w:rsid w:val="009806D0"/>
    <w:rsid w:val="009A5B82"/>
    <w:rsid w:val="009A7BA1"/>
    <w:rsid w:val="009B6A5E"/>
    <w:rsid w:val="009D0A13"/>
    <w:rsid w:val="009E7DB5"/>
    <w:rsid w:val="00A117B2"/>
    <w:rsid w:val="00A158CA"/>
    <w:rsid w:val="00A43661"/>
    <w:rsid w:val="00A92683"/>
    <w:rsid w:val="00AC7FE4"/>
    <w:rsid w:val="00AD3E13"/>
    <w:rsid w:val="00B67A51"/>
    <w:rsid w:val="00BE25E2"/>
    <w:rsid w:val="00BF4191"/>
    <w:rsid w:val="00BF4E8F"/>
    <w:rsid w:val="00C03657"/>
    <w:rsid w:val="00C13C48"/>
    <w:rsid w:val="00C544A6"/>
    <w:rsid w:val="00C8058F"/>
    <w:rsid w:val="00CC2D79"/>
    <w:rsid w:val="00CD3CD2"/>
    <w:rsid w:val="00CE0B36"/>
    <w:rsid w:val="00CF6FF8"/>
    <w:rsid w:val="00D7737E"/>
    <w:rsid w:val="00DB6932"/>
    <w:rsid w:val="00DC0D69"/>
    <w:rsid w:val="00DD476A"/>
    <w:rsid w:val="00DD6C42"/>
    <w:rsid w:val="00DF235B"/>
    <w:rsid w:val="00E034CE"/>
    <w:rsid w:val="00E54E0E"/>
    <w:rsid w:val="00E65B21"/>
    <w:rsid w:val="00E74F02"/>
    <w:rsid w:val="00E95EEC"/>
    <w:rsid w:val="00EA08E6"/>
    <w:rsid w:val="00EB022E"/>
    <w:rsid w:val="00EB3A06"/>
    <w:rsid w:val="00EB3F2B"/>
    <w:rsid w:val="00ED237F"/>
    <w:rsid w:val="00F01D35"/>
    <w:rsid w:val="00F023FF"/>
    <w:rsid w:val="00F0423F"/>
    <w:rsid w:val="00F06EFA"/>
    <w:rsid w:val="00F07265"/>
    <w:rsid w:val="00F07601"/>
    <w:rsid w:val="00F30F96"/>
    <w:rsid w:val="00F5638F"/>
    <w:rsid w:val="00F77978"/>
    <w:rsid w:val="00F958F7"/>
    <w:rsid w:val="00FA16B3"/>
    <w:rsid w:val="00FB729F"/>
    <w:rsid w:val="00FC5411"/>
    <w:rsid w:val="00FD7068"/>
    <w:rsid w:val="00FF04EC"/>
  </w:rsids>
  <m:mathPr>
    <m:mathFont m:val="Cambria Math"/>
    <m:brkBin m:val="before"/>
    <m:brkBinSub m:val="--"/>
    <m:smallFrac/>
    <m:dispDef/>
    <m:lMargin m:val="0"/>
    <m:rMargin m:val="0"/>
    <m:defJc m:val="centerGroup"/>
    <m:wrapRight/>
    <m:intLim m:val="subSup"/>
    <m:naryLim m:val="subSup"/>
  </m:mathPr>
  <w:themeFontLang w:val="fr-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07"/>
    <w:pPr>
      <w:spacing w:after="120"/>
      <w:jc w:val="both"/>
    </w:pPr>
    <w:rPr>
      <w:rFonts w:ascii="Arial" w:hAnsi="Arial" w:cs="Times New Roman"/>
    </w:rPr>
  </w:style>
  <w:style w:type="paragraph" w:styleId="Heading1">
    <w:name w:val="heading 1"/>
    <w:basedOn w:val="H1"/>
    <w:next w:val="Normal"/>
    <w:link w:val="Heading1Char"/>
    <w:uiPriority w:val="9"/>
    <w:rsid w:val="00044107"/>
  </w:style>
  <w:style w:type="paragraph" w:styleId="Heading2">
    <w:name w:val="heading 2"/>
    <w:basedOn w:val="Normal"/>
    <w:next w:val="Normal"/>
    <w:link w:val="Heading2Char"/>
    <w:uiPriority w:val="9"/>
    <w:unhideWhenUsed/>
    <w:qFormat/>
    <w:rsid w:val="00044107"/>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44107"/>
    <w:pPr>
      <w:keepNext/>
      <w:spacing w:before="240"/>
      <w:jc w:val="left"/>
      <w:outlineLvl w:val="2"/>
    </w:pPr>
    <w:rPr>
      <w:b/>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07"/>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1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07"/>
    <w:rPr>
      <w:rFonts w:ascii="Lucida Grande" w:hAnsi="Lucida Grande" w:cs="Lucida Grande"/>
      <w:sz w:val="18"/>
      <w:szCs w:val="18"/>
    </w:rPr>
  </w:style>
  <w:style w:type="paragraph" w:styleId="ListParagraph">
    <w:name w:val="List Paragraph"/>
    <w:basedOn w:val="Normal"/>
    <w:link w:val="ListParagraphChar"/>
    <w:uiPriority w:val="34"/>
    <w:qFormat/>
    <w:rsid w:val="00044107"/>
    <w:pPr>
      <w:spacing w:after="240"/>
      <w:ind w:left="720"/>
      <w:contextualSpacing/>
    </w:pPr>
    <w:rPr>
      <w:rFonts w:eastAsiaTheme="minorHAnsi" w:cstheme="minorBidi"/>
      <w:szCs w:val="22"/>
    </w:rPr>
  </w:style>
  <w:style w:type="character" w:styleId="Hyperlink">
    <w:name w:val="Hyperlink"/>
    <w:basedOn w:val="DefaultParagraphFont"/>
    <w:uiPriority w:val="99"/>
    <w:unhideWhenUsed/>
    <w:rsid w:val="00044107"/>
    <w:rPr>
      <w:color w:val="0000FF" w:themeColor="hyperlink"/>
      <w:u w:val="single"/>
    </w:rPr>
  </w:style>
  <w:style w:type="paragraph" w:styleId="Header">
    <w:name w:val="header"/>
    <w:basedOn w:val="Normal"/>
    <w:link w:val="HeaderChar"/>
    <w:uiPriority w:val="99"/>
    <w:unhideWhenUsed/>
    <w:rsid w:val="00044107"/>
    <w:pPr>
      <w:spacing w:after="0" w:line="288" w:lineRule="auto"/>
      <w:jc w:val="left"/>
    </w:pPr>
    <w:rPr>
      <w:sz w:val="16"/>
    </w:rPr>
  </w:style>
  <w:style w:type="character" w:customStyle="1" w:styleId="HeaderChar">
    <w:name w:val="Header Char"/>
    <w:basedOn w:val="DefaultParagraphFont"/>
    <w:link w:val="Header"/>
    <w:uiPriority w:val="99"/>
    <w:rsid w:val="00044107"/>
    <w:rPr>
      <w:rFonts w:ascii="Arial" w:hAnsi="Arial" w:cs="Times New Roman"/>
      <w:sz w:val="16"/>
    </w:rPr>
  </w:style>
  <w:style w:type="paragraph" w:styleId="Footer">
    <w:name w:val="footer"/>
    <w:basedOn w:val="Normal"/>
    <w:link w:val="FooterChar"/>
    <w:uiPriority w:val="99"/>
    <w:unhideWhenUsed/>
    <w:rsid w:val="00044107"/>
    <w:pPr>
      <w:spacing w:after="0"/>
      <w:jc w:val="left"/>
    </w:pPr>
    <w:rPr>
      <w:sz w:val="16"/>
      <w:szCs w:val="18"/>
    </w:rPr>
  </w:style>
  <w:style w:type="character" w:customStyle="1" w:styleId="FooterChar">
    <w:name w:val="Footer Char"/>
    <w:basedOn w:val="DefaultParagraphFont"/>
    <w:link w:val="Footer"/>
    <w:uiPriority w:val="99"/>
    <w:rsid w:val="00044107"/>
    <w:rPr>
      <w:rFonts w:ascii="Arial" w:hAnsi="Arial" w:cs="Times New Roman"/>
      <w:sz w:val="16"/>
      <w:szCs w:val="18"/>
    </w:rPr>
  </w:style>
  <w:style w:type="character" w:styleId="PageNumber">
    <w:name w:val="page number"/>
    <w:basedOn w:val="DefaultParagraphFont"/>
    <w:uiPriority w:val="99"/>
    <w:unhideWhenUsed/>
    <w:rsid w:val="00044107"/>
    <w:rPr>
      <w:b/>
    </w:rPr>
  </w:style>
  <w:style w:type="paragraph" w:styleId="FootnoteText">
    <w:name w:val="footnote text"/>
    <w:basedOn w:val="Normal"/>
    <w:link w:val="FootnoteTextChar"/>
    <w:uiPriority w:val="99"/>
    <w:unhideWhenUsed/>
    <w:rsid w:val="00044107"/>
    <w:pPr>
      <w:spacing w:after="0"/>
    </w:pPr>
    <w:rPr>
      <w:sz w:val="16"/>
      <w:szCs w:val="22"/>
    </w:rPr>
  </w:style>
  <w:style w:type="character" w:customStyle="1" w:styleId="FootnoteTextChar">
    <w:name w:val="Footnote Text Char"/>
    <w:basedOn w:val="DefaultParagraphFont"/>
    <w:link w:val="FootnoteText"/>
    <w:uiPriority w:val="99"/>
    <w:rsid w:val="00044107"/>
    <w:rPr>
      <w:rFonts w:ascii="Arial" w:hAnsi="Arial" w:cs="Times New Roman"/>
      <w:sz w:val="16"/>
      <w:szCs w:val="22"/>
    </w:rPr>
  </w:style>
  <w:style w:type="character" w:styleId="FootnoteReference">
    <w:name w:val="footnote reference"/>
    <w:basedOn w:val="DefaultParagraphFont"/>
    <w:uiPriority w:val="99"/>
    <w:unhideWhenUsed/>
    <w:rsid w:val="00044107"/>
    <w:rPr>
      <w:vertAlign w:val="superscript"/>
    </w:rPr>
  </w:style>
  <w:style w:type="character" w:customStyle="1" w:styleId="ListParagraphChar">
    <w:name w:val="List Paragraph Char"/>
    <w:basedOn w:val="DefaultParagraphFont"/>
    <w:link w:val="ListParagraph"/>
    <w:uiPriority w:val="34"/>
    <w:rsid w:val="00044107"/>
    <w:rPr>
      <w:rFonts w:ascii="Arial" w:eastAsiaTheme="minorHAnsi" w:hAnsi="Arial" w:cstheme="minorBidi"/>
      <w:szCs w:val="22"/>
    </w:rPr>
  </w:style>
  <w:style w:type="character" w:customStyle="1" w:styleId="Heading1Char">
    <w:name w:val="Heading 1 Char"/>
    <w:basedOn w:val="DefaultParagraphFont"/>
    <w:link w:val="Heading1"/>
    <w:uiPriority w:val="9"/>
    <w:rsid w:val="00044107"/>
    <w:rPr>
      <w:rFonts w:ascii="Arial" w:hAnsi="Arial" w:cs="Times New Roman"/>
      <w:b/>
      <w:sz w:val="40"/>
      <w:szCs w:val="52"/>
    </w:rPr>
  </w:style>
  <w:style w:type="character" w:customStyle="1" w:styleId="Heading2Char">
    <w:name w:val="Heading 2 Char"/>
    <w:basedOn w:val="DefaultParagraphFont"/>
    <w:link w:val="Heading2"/>
    <w:uiPriority w:val="9"/>
    <w:rsid w:val="00044107"/>
    <w:rPr>
      <w:rFonts w:ascii="Arial" w:hAnsi="Arial" w:cs="Times New Roman"/>
      <w:b/>
      <w:caps/>
      <w:sz w:val="24"/>
      <w:szCs w:val="26"/>
    </w:rPr>
  </w:style>
  <w:style w:type="character" w:customStyle="1" w:styleId="Heading3Char">
    <w:name w:val="Heading 3 Char"/>
    <w:basedOn w:val="DefaultParagraphFont"/>
    <w:link w:val="Heading3"/>
    <w:uiPriority w:val="9"/>
    <w:rsid w:val="00044107"/>
    <w:rPr>
      <w:rFonts w:ascii="Arial" w:hAnsi="Arial" w:cs="Times New Roman"/>
      <w:b/>
      <w:sz w:val="22"/>
      <w:szCs w:val="24"/>
    </w:rPr>
  </w:style>
  <w:style w:type="paragraph" w:customStyle="1" w:styleId="Default">
    <w:name w:val="Default"/>
    <w:rsid w:val="00044107"/>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44107"/>
    <w:rPr>
      <w:sz w:val="18"/>
      <w:szCs w:val="18"/>
    </w:rPr>
  </w:style>
  <w:style w:type="paragraph" w:styleId="CommentText">
    <w:name w:val="annotation text"/>
    <w:basedOn w:val="Normal"/>
    <w:link w:val="CommentTextChar"/>
    <w:uiPriority w:val="99"/>
    <w:semiHidden/>
    <w:unhideWhenUsed/>
    <w:rsid w:val="001D22FF"/>
  </w:style>
  <w:style w:type="character" w:customStyle="1" w:styleId="CommentTextChar">
    <w:name w:val="Comment Text Char"/>
    <w:basedOn w:val="DefaultParagraphFont"/>
    <w:link w:val="CommentText"/>
    <w:uiPriority w:val="99"/>
    <w:semiHidden/>
    <w:rsid w:val="001D22FF"/>
    <w:rPr>
      <w:rFonts w:ascii="Arial" w:hAnsi="Arial" w:cs="Times New Roman"/>
    </w:rPr>
  </w:style>
  <w:style w:type="paragraph" w:styleId="CommentSubject">
    <w:name w:val="annotation subject"/>
    <w:basedOn w:val="Normal"/>
    <w:link w:val="CommentSubjectChar"/>
    <w:uiPriority w:val="99"/>
    <w:semiHidden/>
    <w:unhideWhenUsed/>
    <w:rsid w:val="00044107"/>
    <w:rPr>
      <w:b/>
      <w:bCs/>
    </w:rPr>
  </w:style>
  <w:style w:type="character" w:customStyle="1" w:styleId="CommentSubjectChar">
    <w:name w:val="Comment Subject Char"/>
    <w:basedOn w:val="DefaultParagraphFont"/>
    <w:link w:val="CommentSubject"/>
    <w:uiPriority w:val="99"/>
    <w:semiHidden/>
    <w:rsid w:val="00044107"/>
    <w:rPr>
      <w:rFonts w:ascii="Arial" w:hAnsi="Arial" w:cs="Times New Roman"/>
      <w:b/>
      <w:bCs/>
    </w:rPr>
  </w:style>
  <w:style w:type="character" w:styleId="FollowedHyperlink">
    <w:name w:val="FollowedHyperlink"/>
    <w:basedOn w:val="DefaultParagraphFont"/>
    <w:uiPriority w:val="99"/>
    <w:semiHidden/>
    <w:unhideWhenUsed/>
    <w:rsid w:val="00044107"/>
    <w:rPr>
      <w:color w:val="800080" w:themeColor="followedHyperlink"/>
      <w:u w:val="single"/>
    </w:rPr>
  </w:style>
  <w:style w:type="paragraph" w:styleId="Revision">
    <w:name w:val="Revision"/>
    <w:hidden/>
    <w:uiPriority w:val="99"/>
    <w:semiHidden/>
    <w:rsid w:val="00044107"/>
    <w:rPr>
      <w:rFonts w:ascii="Arial" w:hAnsi="Arial" w:cs="Arial"/>
      <w:sz w:val="21"/>
      <w:szCs w:val="21"/>
    </w:rPr>
  </w:style>
  <w:style w:type="paragraph" w:customStyle="1" w:styleId="BasicParagraph">
    <w:name w:val="[Basic Paragraph]"/>
    <w:basedOn w:val="Normal"/>
    <w:uiPriority w:val="99"/>
    <w:rsid w:val="00044107"/>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44107"/>
    <w:pPr>
      <w:spacing w:before="360" w:after="240"/>
      <w:jc w:val="left"/>
      <w:outlineLvl w:val="0"/>
    </w:pPr>
    <w:rPr>
      <w:b/>
      <w:sz w:val="40"/>
      <w:szCs w:val="52"/>
    </w:rPr>
  </w:style>
  <w:style w:type="paragraph" w:customStyle="1" w:styleId="Bullet1">
    <w:name w:val="Bullet 1"/>
    <w:basedOn w:val="Normal"/>
    <w:rsid w:val="00044107"/>
    <w:pPr>
      <w:numPr>
        <w:numId w:val="9"/>
      </w:numPr>
      <w:spacing w:before="60"/>
    </w:pPr>
    <w:rPr>
      <w:rFonts w:eastAsia="Times New Roman"/>
      <w:color w:val="000000"/>
    </w:rPr>
  </w:style>
  <w:style w:type="paragraph" w:customStyle="1" w:styleId="RefItem1">
    <w:name w:val="Ref Item 1"/>
    <w:basedOn w:val="Normal"/>
    <w:rsid w:val="00044107"/>
    <w:pPr>
      <w:jc w:val="left"/>
    </w:pPr>
    <w:rPr>
      <w:color w:val="000000"/>
      <w:szCs w:val="24"/>
      <w:lang w:eastAsia="it-IT"/>
    </w:rPr>
  </w:style>
  <w:style w:type="paragraph" w:customStyle="1" w:styleId="RefTitre">
    <w:name w:val="Ref Titre"/>
    <w:basedOn w:val="Normal"/>
    <w:rsid w:val="00044107"/>
    <w:pPr>
      <w:jc w:val="left"/>
    </w:pPr>
    <w:rPr>
      <w:rFonts w:eastAsia="Times New Roman"/>
      <w:b/>
      <w:bCs/>
      <w:sz w:val="26"/>
      <w:szCs w:val="26"/>
    </w:rPr>
  </w:style>
  <w:style w:type="paragraph" w:customStyle="1" w:styleId="Header1">
    <w:name w:val="Header 1"/>
    <w:basedOn w:val="Header"/>
    <w:rsid w:val="00044107"/>
    <w:rPr>
      <w:b/>
      <w:sz w:val="24"/>
      <w:szCs w:val="24"/>
    </w:rPr>
  </w:style>
  <w:style w:type="character" w:customStyle="1" w:styleId="Pantone485">
    <w:name w:val="Pantone 485"/>
    <w:basedOn w:val="DefaultParagraphFont"/>
    <w:uiPriority w:val="1"/>
    <w:qFormat/>
    <w:rsid w:val="00044107"/>
    <w:rPr>
      <w:rFonts w:cs="Caecilia-Light"/>
      <w:color w:val="DC281E"/>
      <w:szCs w:val="16"/>
    </w:rPr>
  </w:style>
  <w:style w:type="character" w:customStyle="1" w:styleId="H1Char">
    <w:name w:val="H1 Char"/>
    <w:basedOn w:val="DefaultParagraphFont"/>
    <w:link w:val="H1"/>
    <w:rsid w:val="00044107"/>
    <w:rPr>
      <w:rFonts w:ascii="Arial" w:hAnsi="Arial" w:cs="Times New Roman"/>
      <w:b/>
      <w:sz w:val="40"/>
      <w:szCs w:val="52"/>
    </w:rPr>
  </w:style>
  <w:style w:type="table" w:customStyle="1" w:styleId="TableGray">
    <w:name w:val="Table Gray"/>
    <w:basedOn w:val="TableNormal"/>
    <w:uiPriority w:val="99"/>
    <w:rsid w:val="00044107"/>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44107"/>
    <w:pPr>
      <w:numPr>
        <w:numId w:val="10"/>
      </w:numPr>
      <w:tabs>
        <w:tab w:val="left" w:pos="7230"/>
      </w:tabs>
      <w:spacing w:before="120" w:after="120"/>
      <w:contextualSpacing w:val="0"/>
    </w:pPr>
    <w:rPr>
      <w:rFonts w:cs="Arial"/>
    </w:rPr>
  </w:style>
  <w:style w:type="paragraph" w:customStyle="1" w:styleId="ListNumber1">
    <w:name w:val="List Number 1"/>
    <w:basedOn w:val="Normal"/>
    <w:rsid w:val="00044107"/>
    <w:pPr>
      <w:numPr>
        <w:ilvl w:val="1"/>
        <w:numId w:val="7"/>
      </w:numPr>
      <w:contextualSpacing/>
    </w:pPr>
    <w:rPr>
      <w:rFonts w:eastAsiaTheme="minorHAnsi" w:cstheme="minorHAnsi"/>
      <w:szCs w:val="22"/>
    </w:rPr>
  </w:style>
  <w:style w:type="paragraph" w:customStyle="1" w:styleId="NormalNo">
    <w:name w:val="Normal + No"/>
    <w:basedOn w:val="Normal"/>
    <w:qFormat/>
    <w:rsid w:val="00044107"/>
    <w:pPr>
      <w:numPr>
        <w:numId w:val="8"/>
      </w:numPr>
    </w:pPr>
    <w:rPr>
      <w:rFonts w:eastAsia="MS Mincho"/>
      <w:b/>
      <w:sz w:val="22"/>
    </w:rPr>
  </w:style>
  <w:style w:type="paragraph" w:customStyle="1" w:styleId="Bullet3">
    <w:name w:val="Bullet 3"/>
    <w:basedOn w:val="ListParagraph"/>
    <w:qFormat/>
    <w:rsid w:val="00044107"/>
    <w:pPr>
      <w:numPr>
        <w:numId w:val="11"/>
      </w:numPr>
      <w:spacing w:before="120" w:after="120"/>
      <w:ind w:right="425"/>
    </w:pPr>
    <w:rPr>
      <w:rFonts w:cs="Arial"/>
      <w:i/>
      <w:iCs/>
    </w:rPr>
  </w:style>
  <w:style w:type="paragraph" w:customStyle="1" w:styleId="Indent">
    <w:name w:val="Indent"/>
    <w:basedOn w:val="Normal"/>
    <w:qFormat/>
    <w:rsid w:val="00044107"/>
    <w:pPr>
      <w:ind w:left="567"/>
    </w:pPr>
    <w:rPr>
      <w:rFonts w:cs="Arial"/>
      <w:b/>
    </w:rPr>
  </w:style>
  <w:style w:type="paragraph" w:customStyle="1" w:styleId="TitreTableau">
    <w:name w:val="Titre Tableau"/>
    <w:basedOn w:val="Normal"/>
    <w:qFormat/>
    <w:rsid w:val="00044107"/>
    <w:pPr>
      <w:spacing w:before="120"/>
      <w:jc w:val="center"/>
    </w:pPr>
    <w:rPr>
      <w:rFonts w:cs="Arial"/>
      <w:b/>
      <w:bCs/>
      <w:color w:val="FFFFFF" w:themeColor="background1"/>
      <w:lang w:val="en-CA"/>
    </w:rPr>
  </w:style>
  <w:style w:type="paragraph" w:customStyle="1" w:styleId="BulletTableau">
    <w:name w:val="Bullet Tableau"/>
    <w:basedOn w:val="Bullet2"/>
    <w:qFormat/>
    <w:rsid w:val="00044107"/>
    <w:pPr>
      <w:keepNext/>
      <w:keepLines/>
      <w:framePr w:hSpace="141" w:wrap="around" w:vAnchor="text" w:hAnchor="margin" w:y="402"/>
      <w:numPr>
        <w:numId w:val="12"/>
      </w:numPr>
      <w:spacing w:beforeLines="60" w:afterLines="20"/>
    </w:pPr>
  </w:style>
  <w:style w:type="paragraph" w:customStyle="1" w:styleId="NormalItalic">
    <w:name w:val="Normal Italic"/>
    <w:basedOn w:val="Normal"/>
    <w:qFormat/>
    <w:rsid w:val="009D0A13"/>
    <w:pPr>
      <w:keepNext/>
      <w:keepLines/>
      <w:spacing w:before="24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07"/>
    <w:pPr>
      <w:spacing w:after="120"/>
      <w:jc w:val="both"/>
    </w:pPr>
    <w:rPr>
      <w:rFonts w:ascii="Arial" w:hAnsi="Arial" w:cs="Times New Roman"/>
    </w:rPr>
  </w:style>
  <w:style w:type="paragraph" w:styleId="Heading1">
    <w:name w:val="heading 1"/>
    <w:basedOn w:val="H1"/>
    <w:next w:val="Normal"/>
    <w:link w:val="Heading1Char"/>
    <w:uiPriority w:val="9"/>
    <w:rsid w:val="00044107"/>
  </w:style>
  <w:style w:type="paragraph" w:styleId="Heading2">
    <w:name w:val="heading 2"/>
    <w:basedOn w:val="Normal"/>
    <w:next w:val="Normal"/>
    <w:link w:val="Heading2Char"/>
    <w:uiPriority w:val="9"/>
    <w:unhideWhenUsed/>
    <w:qFormat/>
    <w:rsid w:val="00044107"/>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044107"/>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107"/>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1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107"/>
    <w:rPr>
      <w:rFonts w:ascii="Lucida Grande" w:hAnsi="Lucida Grande" w:cs="Lucida Grande"/>
      <w:sz w:val="18"/>
      <w:szCs w:val="18"/>
    </w:rPr>
  </w:style>
  <w:style w:type="paragraph" w:styleId="ListParagraph">
    <w:name w:val="List Paragraph"/>
    <w:basedOn w:val="Normal"/>
    <w:link w:val="ListParagraphChar"/>
    <w:uiPriority w:val="34"/>
    <w:qFormat/>
    <w:rsid w:val="00044107"/>
    <w:pPr>
      <w:spacing w:after="240"/>
      <w:ind w:left="720"/>
      <w:contextualSpacing/>
    </w:pPr>
    <w:rPr>
      <w:rFonts w:eastAsiaTheme="minorHAnsi" w:cstheme="minorBidi"/>
      <w:szCs w:val="22"/>
    </w:rPr>
  </w:style>
  <w:style w:type="character" w:styleId="Hyperlink">
    <w:name w:val="Hyperlink"/>
    <w:basedOn w:val="DefaultParagraphFont"/>
    <w:uiPriority w:val="99"/>
    <w:unhideWhenUsed/>
    <w:rsid w:val="00044107"/>
    <w:rPr>
      <w:color w:val="0000FF" w:themeColor="hyperlink"/>
      <w:u w:val="single"/>
    </w:rPr>
  </w:style>
  <w:style w:type="paragraph" w:styleId="Header">
    <w:name w:val="header"/>
    <w:basedOn w:val="Normal"/>
    <w:link w:val="HeaderChar"/>
    <w:uiPriority w:val="99"/>
    <w:unhideWhenUsed/>
    <w:rsid w:val="00044107"/>
    <w:pPr>
      <w:spacing w:after="0" w:line="288" w:lineRule="auto"/>
      <w:jc w:val="left"/>
    </w:pPr>
    <w:rPr>
      <w:sz w:val="16"/>
    </w:rPr>
  </w:style>
  <w:style w:type="character" w:customStyle="1" w:styleId="HeaderChar">
    <w:name w:val="Header Char"/>
    <w:basedOn w:val="DefaultParagraphFont"/>
    <w:link w:val="Header"/>
    <w:uiPriority w:val="99"/>
    <w:rsid w:val="00044107"/>
    <w:rPr>
      <w:rFonts w:ascii="Arial" w:hAnsi="Arial" w:cs="Times New Roman"/>
      <w:sz w:val="16"/>
    </w:rPr>
  </w:style>
  <w:style w:type="paragraph" w:styleId="Footer">
    <w:name w:val="footer"/>
    <w:basedOn w:val="Normal"/>
    <w:link w:val="FooterChar"/>
    <w:uiPriority w:val="99"/>
    <w:unhideWhenUsed/>
    <w:rsid w:val="00044107"/>
    <w:pPr>
      <w:spacing w:after="0"/>
      <w:jc w:val="left"/>
    </w:pPr>
    <w:rPr>
      <w:sz w:val="16"/>
      <w:szCs w:val="18"/>
    </w:rPr>
  </w:style>
  <w:style w:type="character" w:customStyle="1" w:styleId="FooterChar">
    <w:name w:val="Footer Char"/>
    <w:basedOn w:val="DefaultParagraphFont"/>
    <w:link w:val="Footer"/>
    <w:uiPriority w:val="99"/>
    <w:rsid w:val="00044107"/>
    <w:rPr>
      <w:rFonts w:ascii="Arial" w:hAnsi="Arial" w:cs="Times New Roman"/>
      <w:sz w:val="16"/>
      <w:szCs w:val="18"/>
    </w:rPr>
  </w:style>
  <w:style w:type="character" w:styleId="PageNumber">
    <w:name w:val="page number"/>
    <w:basedOn w:val="DefaultParagraphFont"/>
    <w:uiPriority w:val="99"/>
    <w:unhideWhenUsed/>
    <w:rsid w:val="00044107"/>
    <w:rPr>
      <w:b/>
    </w:rPr>
  </w:style>
  <w:style w:type="paragraph" w:styleId="FootnoteText">
    <w:name w:val="footnote text"/>
    <w:basedOn w:val="Normal"/>
    <w:link w:val="FootnoteTextChar"/>
    <w:uiPriority w:val="99"/>
    <w:unhideWhenUsed/>
    <w:rsid w:val="00044107"/>
    <w:pPr>
      <w:spacing w:after="0"/>
    </w:pPr>
    <w:rPr>
      <w:sz w:val="16"/>
      <w:szCs w:val="22"/>
    </w:rPr>
  </w:style>
  <w:style w:type="character" w:customStyle="1" w:styleId="FootnoteTextChar">
    <w:name w:val="Footnote Text Char"/>
    <w:basedOn w:val="DefaultParagraphFont"/>
    <w:link w:val="FootnoteText"/>
    <w:uiPriority w:val="99"/>
    <w:rsid w:val="00044107"/>
    <w:rPr>
      <w:rFonts w:ascii="Arial" w:hAnsi="Arial" w:cs="Times New Roman"/>
      <w:sz w:val="16"/>
      <w:szCs w:val="22"/>
    </w:rPr>
  </w:style>
  <w:style w:type="character" w:styleId="FootnoteReference">
    <w:name w:val="footnote reference"/>
    <w:basedOn w:val="DefaultParagraphFont"/>
    <w:uiPriority w:val="99"/>
    <w:unhideWhenUsed/>
    <w:rsid w:val="00044107"/>
    <w:rPr>
      <w:vertAlign w:val="superscript"/>
    </w:rPr>
  </w:style>
  <w:style w:type="character" w:customStyle="1" w:styleId="ListParagraphChar">
    <w:name w:val="List Paragraph Char"/>
    <w:basedOn w:val="DefaultParagraphFont"/>
    <w:link w:val="ListParagraph"/>
    <w:uiPriority w:val="34"/>
    <w:rsid w:val="00044107"/>
    <w:rPr>
      <w:rFonts w:ascii="Arial" w:eastAsiaTheme="minorHAnsi" w:hAnsi="Arial" w:cstheme="minorBidi"/>
      <w:szCs w:val="22"/>
    </w:rPr>
  </w:style>
  <w:style w:type="character" w:customStyle="1" w:styleId="Heading1Char">
    <w:name w:val="Heading 1 Char"/>
    <w:basedOn w:val="DefaultParagraphFont"/>
    <w:link w:val="Heading1"/>
    <w:uiPriority w:val="9"/>
    <w:rsid w:val="00044107"/>
    <w:rPr>
      <w:rFonts w:ascii="Arial" w:hAnsi="Arial" w:cs="Times New Roman"/>
      <w:b/>
      <w:sz w:val="40"/>
      <w:szCs w:val="52"/>
    </w:rPr>
  </w:style>
  <w:style w:type="character" w:customStyle="1" w:styleId="Heading2Char">
    <w:name w:val="Heading 2 Char"/>
    <w:basedOn w:val="DefaultParagraphFont"/>
    <w:link w:val="Heading2"/>
    <w:uiPriority w:val="9"/>
    <w:rsid w:val="00044107"/>
    <w:rPr>
      <w:rFonts w:ascii="Arial" w:hAnsi="Arial" w:cs="Times New Roman"/>
      <w:b/>
      <w:caps/>
      <w:sz w:val="24"/>
      <w:szCs w:val="26"/>
    </w:rPr>
  </w:style>
  <w:style w:type="character" w:customStyle="1" w:styleId="Heading3Char">
    <w:name w:val="Heading 3 Char"/>
    <w:basedOn w:val="DefaultParagraphFont"/>
    <w:link w:val="Heading3"/>
    <w:uiPriority w:val="9"/>
    <w:rsid w:val="00044107"/>
    <w:rPr>
      <w:rFonts w:ascii="Arial" w:hAnsi="Arial" w:cs="Times New Roman"/>
      <w:b/>
      <w:sz w:val="22"/>
      <w:szCs w:val="24"/>
    </w:rPr>
  </w:style>
  <w:style w:type="paragraph" w:customStyle="1" w:styleId="Default">
    <w:name w:val="Default"/>
    <w:rsid w:val="00044107"/>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044107"/>
    <w:rPr>
      <w:sz w:val="18"/>
      <w:szCs w:val="18"/>
    </w:rPr>
  </w:style>
  <w:style w:type="paragraph" w:styleId="CommentText">
    <w:name w:val="annotation text"/>
    <w:basedOn w:val="Normal"/>
    <w:link w:val="CommentTextChar"/>
    <w:uiPriority w:val="99"/>
    <w:semiHidden/>
    <w:unhideWhenUsed/>
    <w:rsid w:val="001D22FF"/>
  </w:style>
  <w:style w:type="character" w:customStyle="1" w:styleId="CommentTextChar">
    <w:name w:val="Comment Text Char"/>
    <w:basedOn w:val="DefaultParagraphFont"/>
    <w:link w:val="CommentText"/>
    <w:uiPriority w:val="99"/>
    <w:semiHidden/>
    <w:rsid w:val="001D22FF"/>
    <w:rPr>
      <w:rFonts w:ascii="Arial" w:hAnsi="Arial" w:cs="Times New Roman"/>
    </w:rPr>
  </w:style>
  <w:style w:type="paragraph" w:styleId="CommentSubject">
    <w:name w:val="annotation subject"/>
    <w:basedOn w:val="Normal"/>
    <w:link w:val="CommentSubjectChar"/>
    <w:uiPriority w:val="99"/>
    <w:semiHidden/>
    <w:unhideWhenUsed/>
    <w:rsid w:val="00044107"/>
    <w:rPr>
      <w:b/>
      <w:bCs/>
    </w:rPr>
  </w:style>
  <w:style w:type="character" w:customStyle="1" w:styleId="CommentSubjectChar">
    <w:name w:val="Comment Subject Char"/>
    <w:basedOn w:val="DefaultParagraphFont"/>
    <w:link w:val="CommentSubject"/>
    <w:uiPriority w:val="99"/>
    <w:semiHidden/>
    <w:rsid w:val="00044107"/>
    <w:rPr>
      <w:rFonts w:ascii="Arial" w:hAnsi="Arial" w:cs="Times New Roman"/>
      <w:b/>
      <w:bCs/>
    </w:rPr>
  </w:style>
  <w:style w:type="character" w:styleId="FollowedHyperlink">
    <w:name w:val="FollowedHyperlink"/>
    <w:basedOn w:val="DefaultParagraphFont"/>
    <w:uiPriority w:val="99"/>
    <w:semiHidden/>
    <w:unhideWhenUsed/>
    <w:rsid w:val="00044107"/>
    <w:rPr>
      <w:color w:val="800080" w:themeColor="followedHyperlink"/>
      <w:u w:val="single"/>
    </w:rPr>
  </w:style>
  <w:style w:type="paragraph" w:styleId="Revision">
    <w:name w:val="Revision"/>
    <w:hidden/>
    <w:uiPriority w:val="99"/>
    <w:semiHidden/>
    <w:rsid w:val="00044107"/>
    <w:rPr>
      <w:rFonts w:ascii="Arial" w:hAnsi="Arial" w:cs="Arial"/>
      <w:sz w:val="21"/>
      <w:szCs w:val="21"/>
    </w:rPr>
  </w:style>
  <w:style w:type="paragraph" w:customStyle="1" w:styleId="BasicParagraph">
    <w:name w:val="[Basic Paragraph]"/>
    <w:basedOn w:val="Normal"/>
    <w:uiPriority w:val="99"/>
    <w:rsid w:val="00044107"/>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044107"/>
    <w:pPr>
      <w:spacing w:before="360" w:after="240"/>
      <w:jc w:val="left"/>
      <w:outlineLvl w:val="0"/>
    </w:pPr>
    <w:rPr>
      <w:b/>
      <w:sz w:val="40"/>
      <w:szCs w:val="52"/>
    </w:rPr>
  </w:style>
  <w:style w:type="paragraph" w:customStyle="1" w:styleId="Bullet1">
    <w:name w:val="Bullet 1"/>
    <w:basedOn w:val="Normal"/>
    <w:rsid w:val="00044107"/>
    <w:pPr>
      <w:numPr>
        <w:numId w:val="9"/>
      </w:numPr>
      <w:spacing w:before="60"/>
    </w:pPr>
    <w:rPr>
      <w:rFonts w:eastAsia="Times New Roman"/>
      <w:color w:val="000000"/>
    </w:rPr>
  </w:style>
  <w:style w:type="paragraph" w:customStyle="1" w:styleId="RefItem1">
    <w:name w:val="Ref Item 1"/>
    <w:basedOn w:val="Normal"/>
    <w:rsid w:val="00044107"/>
    <w:pPr>
      <w:jc w:val="left"/>
    </w:pPr>
    <w:rPr>
      <w:color w:val="000000"/>
      <w:szCs w:val="24"/>
      <w:lang w:eastAsia="it-IT"/>
    </w:rPr>
  </w:style>
  <w:style w:type="paragraph" w:customStyle="1" w:styleId="RefTitre">
    <w:name w:val="Ref Titre"/>
    <w:basedOn w:val="Normal"/>
    <w:rsid w:val="00044107"/>
    <w:pPr>
      <w:jc w:val="left"/>
    </w:pPr>
    <w:rPr>
      <w:rFonts w:eastAsia="Times New Roman"/>
      <w:b/>
      <w:bCs/>
      <w:sz w:val="26"/>
      <w:szCs w:val="26"/>
    </w:rPr>
  </w:style>
  <w:style w:type="paragraph" w:customStyle="1" w:styleId="Header1">
    <w:name w:val="Header 1"/>
    <w:basedOn w:val="Header"/>
    <w:rsid w:val="00044107"/>
    <w:rPr>
      <w:b/>
      <w:sz w:val="24"/>
      <w:szCs w:val="24"/>
    </w:rPr>
  </w:style>
  <w:style w:type="character" w:customStyle="1" w:styleId="Pantone485">
    <w:name w:val="Pantone 485"/>
    <w:basedOn w:val="DefaultParagraphFont"/>
    <w:uiPriority w:val="1"/>
    <w:qFormat/>
    <w:rsid w:val="00044107"/>
    <w:rPr>
      <w:rFonts w:cs="Caecilia-Light"/>
      <w:color w:val="DC281E"/>
      <w:szCs w:val="16"/>
    </w:rPr>
  </w:style>
  <w:style w:type="character" w:customStyle="1" w:styleId="H1Char">
    <w:name w:val="H1 Char"/>
    <w:basedOn w:val="DefaultParagraphFont"/>
    <w:link w:val="H1"/>
    <w:rsid w:val="00044107"/>
    <w:rPr>
      <w:rFonts w:ascii="Arial" w:hAnsi="Arial" w:cs="Times New Roman"/>
      <w:b/>
      <w:sz w:val="40"/>
      <w:szCs w:val="52"/>
    </w:rPr>
  </w:style>
  <w:style w:type="table" w:customStyle="1" w:styleId="TableGray">
    <w:name w:val="Table Gray"/>
    <w:basedOn w:val="TableNormal"/>
    <w:uiPriority w:val="99"/>
    <w:rsid w:val="00044107"/>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044107"/>
    <w:pPr>
      <w:numPr>
        <w:numId w:val="10"/>
      </w:numPr>
      <w:tabs>
        <w:tab w:val="left" w:pos="7230"/>
      </w:tabs>
      <w:spacing w:before="120" w:after="120"/>
      <w:contextualSpacing w:val="0"/>
    </w:pPr>
    <w:rPr>
      <w:rFonts w:cs="Arial"/>
    </w:rPr>
  </w:style>
  <w:style w:type="paragraph" w:customStyle="1" w:styleId="ListNumber1">
    <w:name w:val="List Number 1"/>
    <w:basedOn w:val="Normal"/>
    <w:rsid w:val="00044107"/>
    <w:pPr>
      <w:numPr>
        <w:ilvl w:val="1"/>
        <w:numId w:val="7"/>
      </w:numPr>
      <w:contextualSpacing/>
    </w:pPr>
    <w:rPr>
      <w:rFonts w:eastAsiaTheme="minorHAnsi" w:cstheme="minorHAnsi"/>
      <w:szCs w:val="22"/>
    </w:rPr>
  </w:style>
  <w:style w:type="paragraph" w:customStyle="1" w:styleId="NormalNo">
    <w:name w:val="Normal + No"/>
    <w:basedOn w:val="Normal"/>
    <w:qFormat/>
    <w:rsid w:val="00044107"/>
    <w:pPr>
      <w:numPr>
        <w:numId w:val="8"/>
      </w:numPr>
    </w:pPr>
    <w:rPr>
      <w:rFonts w:eastAsia="MS Mincho"/>
      <w:b/>
      <w:sz w:val="22"/>
    </w:rPr>
  </w:style>
  <w:style w:type="paragraph" w:customStyle="1" w:styleId="Bullet3">
    <w:name w:val="Bullet 3"/>
    <w:basedOn w:val="ListParagraph"/>
    <w:qFormat/>
    <w:rsid w:val="00044107"/>
    <w:pPr>
      <w:numPr>
        <w:numId w:val="11"/>
      </w:numPr>
      <w:spacing w:before="120" w:after="120"/>
      <w:ind w:right="425"/>
    </w:pPr>
    <w:rPr>
      <w:rFonts w:cs="Arial"/>
      <w:i/>
      <w:iCs/>
    </w:rPr>
  </w:style>
  <w:style w:type="paragraph" w:customStyle="1" w:styleId="Indent">
    <w:name w:val="Indent"/>
    <w:basedOn w:val="Normal"/>
    <w:qFormat/>
    <w:rsid w:val="00044107"/>
    <w:pPr>
      <w:ind w:left="567"/>
    </w:pPr>
    <w:rPr>
      <w:rFonts w:cs="Arial"/>
      <w:b/>
    </w:rPr>
  </w:style>
  <w:style w:type="paragraph" w:customStyle="1" w:styleId="TitreTableau">
    <w:name w:val="Titre Tableau"/>
    <w:basedOn w:val="Normal"/>
    <w:qFormat/>
    <w:rsid w:val="00044107"/>
    <w:pPr>
      <w:spacing w:before="120"/>
      <w:jc w:val="center"/>
    </w:pPr>
    <w:rPr>
      <w:rFonts w:cs="Arial"/>
      <w:b/>
      <w:bCs/>
      <w:color w:val="FFFFFF" w:themeColor="background1"/>
      <w:lang w:val="en-CA"/>
    </w:rPr>
  </w:style>
  <w:style w:type="paragraph" w:customStyle="1" w:styleId="BulletTableau">
    <w:name w:val="Bullet Tableau"/>
    <w:basedOn w:val="Bullet2"/>
    <w:qFormat/>
    <w:rsid w:val="00044107"/>
    <w:pPr>
      <w:keepNext/>
      <w:keepLines/>
      <w:framePr w:hSpace="141" w:wrap="around" w:vAnchor="text" w:hAnchor="margin" w:y="402"/>
      <w:numPr>
        <w:numId w:val="12"/>
      </w:numPr>
      <w:spacing w:beforeLines="60" w:before="60" w:afterLines="20" w:after="20"/>
    </w:pPr>
  </w:style>
  <w:style w:type="paragraph" w:customStyle="1" w:styleId="NormalItalic">
    <w:name w:val="Normal Italic"/>
    <w:basedOn w:val="Normal"/>
    <w:qFormat/>
    <w:rsid w:val="009D0A13"/>
    <w:pPr>
      <w:keepNext/>
      <w:keepLines/>
      <w:spacing w:before="24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97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info.org/hom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493</TotalTime>
  <Pages>4</Pages>
  <Words>1719</Words>
  <Characters>9804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Private</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Creti</dc:creator>
  <cp:lastModifiedBy>Florence MAROT</cp:lastModifiedBy>
  <cp:revision>75</cp:revision>
  <cp:lastPrinted>2015-12-17T08:45:00Z</cp:lastPrinted>
  <dcterms:created xsi:type="dcterms:W3CDTF">2015-06-02T16:38:00Z</dcterms:created>
  <dcterms:modified xsi:type="dcterms:W3CDTF">2016-04-07T13:05:00Z</dcterms:modified>
</cp:coreProperties>
</file>