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FF16" w14:textId="26A5B99B" w:rsidR="00FD54CC" w:rsidRPr="00224143" w:rsidRDefault="00FD54CC" w:rsidP="00790E1B">
      <w:pPr>
        <w:pStyle w:val="H1"/>
      </w:pPr>
      <w:bookmarkStart w:id="0" w:name="_Toc229742610"/>
      <w:bookmarkStart w:id="1" w:name="_Toc229742970"/>
      <w:bookmarkStart w:id="2" w:name="_Toc229743206"/>
      <w:bookmarkStart w:id="3" w:name="_Toc229743461"/>
      <w:bookmarkStart w:id="4" w:name="_Toc229743676"/>
      <w:bookmarkStart w:id="5" w:name="_Toc229743979"/>
      <w:r>
        <w:t>Outil 6 de l</w:t>
      </w:r>
      <w:r w:rsidR="003521D5">
        <w:t>’</w:t>
      </w:r>
      <w:r>
        <w:t>ERM – Modèle pour l</w:t>
      </w:r>
      <w:r w:rsidR="003521D5">
        <w:t>’</w:t>
      </w:r>
      <w:r>
        <w:t>évaluation des principaux marchés</w:t>
      </w:r>
    </w:p>
    <w:p w14:paraId="086C7402" w14:textId="43EC5331" w:rsidR="00FD54CC" w:rsidRDefault="00FD54CC" w:rsidP="00576D4D">
      <w:pPr>
        <w:spacing w:before="600"/>
      </w:pPr>
      <w:r>
        <w:t>L</w:t>
      </w:r>
      <w:r w:rsidR="003521D5">
        <w:t>’</w:t>
      </w:r>
      <w:r>
        <w:rPr>
          <w:b/>
        </w:rPr>
        <w:t>outil 6 de l</w:t>
      </w:r>
      <w:r w:rsidR="003521D5">
        <w:rPr>
          <w:b/>
        </w:rPr>
        <w:t>’</w:t>
      </w:r>
      <w:r>
        <w:rPr>
          <w:b/>
        </w:rPr>
        <w:t>ERM</w:t>
      </w:r>
      <w:r>
        <w:t xml:space="preserve"> peut être utilisé pour aider à sélectionner les marchés sur lesquels se rendre et à résumer les produits de base d</w:t>
      </w:r>
      <w:r w:rsidR="003521D5">
        <w:t>’</w:t>
      </w:r>
      <w:r>
        <w:t>intérêt (type de produit et quantité). Il devrait être utilisé pour orienter une discussion entre les membres de l</w:t>
      </w:r>
      <w:r w:rsidR="003521D5">
        <w:t>’</w:t>
      </w:r>
      <w:r>
        <w:t>équipe d</w:t>
      </w:r>
      <w:r w:rsidR="003521D5">
        <w:t>’</w:t>
      </w:r>
      <w:r>
        <w:t>évaluation et, si possible, les informateurs clés, à l</w:t>
      </w:r>
      <w:r w:rsidR="003521D5">
        <w:t>’</w:t>
      </w:r>
      <w:r>
        <w:t>aide d</w:t>
      </w:r>
      <w:r w:rsidR="003521D5">
        <w:t>’</w:t>
      </w:r>
      <w:r>
        <w:t>informations relatives à l</w:t>
      </w:r>
      <w:r w:rsidR="003521D5">
        <w:t>’</w:t>
      </w:r>
      <w:r>
        <w:t xml:space="preserve">utilisation que les ménages touchés font des marchés. </w:t>
      </w:r>
    </w:p>
    <w:p w14:paraId="4DDA9210" w14:textId="2C5BB454" w:rsidR="00FD54CC" w:rsidRPr="00790E1B" w:rsidRDefault="00FD54CC" w:rsidP="00576D4D">
      <w:pPr>
        <w:pStyle w:val="Titre2"/>
        <w:spacing w:before="600"/>
        <w:rPr>
          <w:rStyle w:val="Titredulivre"/>
          <w:b/>
          <w:bCs w:val="0"/>
          <w:smallCaps w:val="0"/>
          <w:spacing w:val="0"/>
        </w:rPr>
      </w:pPr>
      <w:r>
        <w:rPr>
          <w:rStyle w:val="Titredulivre"/>
          <w:b/>
          <w:bCs w:val="0"/>
          <w:smallCaps w:val="0"/>
        </w:rPr>
        <w:t>Comment utiliser l</w:t>
      </w:r>
      <w:r w:rsidR="003521D5">
        <w:rPr>
          <w:rStyle w:val="Titredulivre"/>
          <w:b/>
          <w:bCs w:val="0"/>
          <w:smallCaps w:val="0"/>
        </w:rPr>
        <w:t>’</w:t>
      </w:r>
      <w:r>
        <w:rPr>
          <w:rStyle w:val="Titredulivre"/>
          <w:b/>
          <w:bCs w:val="0"/>
          <w:smallCaps w:val="0"/>
        </w:rPr>
        <w:t>outil 6 ?</w:t>
      </w:r>
    </w:p>
    <w:p w14:paraId="552243A8" w14:textId="6675198E" w:rsidR="00FD54CC" w:rsidRDefault="00FD54CC" w:rsidP="00790E1B">
      <w:r>
        <w:t>Le chef de l</w:t>
      </w:r>
      <w:r w:rsidR="003521D5">
        <w:t>’</w:t>
      </w:r>
      <w:r>
        <w:t>équipe d</w:t>
      </w:r>
      <w:r w:rsidR="003521D5">
        <w:t>’</w:t>
      </w:r>
      <w:r>
        <w:t>évaluation devrait orienter la discussion de façon participative. Il devrait veiller à ce que les participants expliquent des facteurs tels que la taille, la facilité d</w:t>
      </w:r>
      <w:r w:rsidR="003521D5">
        <w:t>’</w:t>
      </w:r>
      <w:r>
        <w:t>accès, la fréquence opérationnelle, les répercussions du choc, etc. Il est important de noter qu</w:t>
      </w:r>
      <w:r w:rsidR="003521D5">
        <w:t>’</w:t>
      </w:r>
      <w:r>
        <w:t>aucune règle ne régit la manière de sélectionner les marchés. Différents facteurs peuvent avoir une importance relative dans divers contextes. Les cartes des marchés élaborées précédemment constituent une bonne base pour faciliter la discussion.</w:t>
      </w:r>
    </w:p>
    <w:p w14:paraId="4A2F13A4" w14:textId="3AE8B0FF" w:rsidR="00FD54CC" w:rsidRPr="00790E1B" w:rsidRDefault="00FD54CC" w:rsidP="00576D4D">
      <w:pPr>
        <w:pStyle w:val="Titre2"/>
        <w:spacing w:before="600"/>
        <w:rPr>
          <w:rStyle w:val="Titredulivre"/>
          <w:b/>
          <w:bCs w:val="0"/>
          <w:smallCaps w:val="0"/>
          <w:spacing w:val="0"/>
        </w:rPr>
      </w:pPr>
      <w:r>
        <w:rPr>
          <w:rStyle w:val="Titredulivre"/>
          <w:b/>
          <w:bCs w:val="0"/>
          <w:smallCaps w:val="0"/>
        </w:rPr>
        <w:t>➥  Directives compl</w:t>
      </w:r>
      <w:r w:rsidR="00536621">
        <w:rPr>
          <w:rStyle w:val="Titredulivre"/>
          <w:b/>
          <w:bCs w:val="0"/>
          <w:smallCaps w:val="0"/>
        </w:rPr>
        <w:t>É</w:t>
      </w:r>
      <w:r>
        <w:rPr>
          <w:rStyle w:val="Titredulivre"/>
          <w:b/>
          <w:bCs w:val="0"/>
          <w:smallCaps w:val="0"/>
        </w:rPr>
        <w:t>mentaires :</w:t>
      </w:r>
    </w:p>
    <w:p w14:paraId="0B115386" w14:textId="0BDAFE88" w:rsidR="00FD54CC" w:rsidRPr="00024972" w:rsidRDefault="00FD54CC" w:rsidP="00790E1B">
      <w:pPr>
        <w:pStyle w:val="Titre3"/>
      </w:pPr>
      <w:r>
        <w:t>Combien de marchés faut-il visiter et combien d</w:t>
      </w:r>
      <w:r w:rsidR="003521D5">
        <w:t>’</w:t>
      </w:r>
      <w:r>
        <w:t>entretiens faut-il conduire par marché ?</w:t>
      </w:r>
    </w:p>
    <w:p w14:paraId="32BDE019" w14:textId="38739169" w:rsidR="00FD54CC" w:rsidRDefault="00FD54CC" w:rsidP="00790E1B">
      <w:r>
        <w:t>Le nombre de marchés à visiter dépend de la taille de l</w:t>
      </w:r>
      <w:r w:rsidR="003521D5">
        <w:t>’</w:t>
      </w:r>
      <w:r>
        <w:t>équipe, des contraintes géographiques et de la logistique (par exemple les distances et la facilité d</w:t>
      </w:r>
      <w:r w:rsidR="003521D5">
        <w:t>’</w:t>
      </w:r>
      <w:r>
        <w:t>accès), de la taille/de l</w:t>
      </w:r>
      <w:r w:rsidR="003521D5">
        <w:t>’</w:t>
      </w:r>
      <w:r>
        <w:t>importance des marchés, du nombre d</w:t>
      </w:r>
      <w:r w:rsidR="003521D5">
        <w:t>’</w:t>
      </w:r>
      <w:r>
        <w:t>entretiens à effectuer et du temps disponible. L</w:t>
      </w:r>
      <w:r w:rsidR="003521D5">
        <w:t>’</w:t>
      </w:r>
      <w:r>
        <w:t>équipe doit être réaliste lors de l</w:t>
      </w:r>
      <w:r w:rsidR="003521D5">
        <w:t>’</w:t>
      </w:r>
      <w:r>
        <w:t>estimation du nombre de marchés qu</w:t>
      </w:r>
      <w:r w:rsidR="003521D5">
        <w:t>’</w:t>
      </w:r>
      <w:r>
        <w:t>elle peut évaluer et du nombre d</w:t>
      </w:r>
      <w:r w:rsidR="003521D5">
        <w:t>’</w:t>
      </w:r>
      <w:r>
        <w:t>entretiens par marché. Les membres de l</w:t>
      </w:r>
      <w:r w:rsidR="003521D5">
        <w:t>’</w:t>
      </w:r>
      <w:r>
        <w:t>équipe doivent essayer de se mettre d</w:t>
      </w:r>
      <w:r w:rsidR="003521D5">
        <w:t>’</w:t>
      </w:r>
      <w:r>
        <w:t>accord sur une méthode de détermination du nombre d</w:t>
      </w:r>
      <w:r w:rsidR="003521D5">
        <w:t>’</w:t>
      </w:r>
      <w:r>
        <w:t>entretiens avant de commencer afin d</w:t>
      </w:r>
      <w:r w:rsidR="003521D5">
        <w:t>’</w:t>
      </w:r>
      <w:r>
        <w:t>éviter toute confusion ou tout problème à l</w:t>
      </w:r>
      <w:r w:rsidR="003521D5">
        <w:t>’</w:t>
      </w:r>
      <w:r>
        <w:t>étape 2 de l</w:t>
      </w:r>
      <w:r w:rsidR="003521D5">
        <w:t>’</w:t>
      </w:r>
      <w:r>
        <w:t>ERM, une fois sur le terrain.</w:t>
      </w:r>
    </w:p>
    <w:p w14:paraId="1DC72EA1" w14:textId="2186996F" w:rsidR="00FD54CC" w:rsidRPr="00177B8F" w:rsidRDefault="00177B8F" w:rsidP="00177B8F">
      <w:pPr>
        <w:pStyle w:val="Titre3"/>
        <w:spacing w:before="720"/>
        <w:jc w:val="center"/>
        <w:rPr>
          <w:bCs/>
          <w:smallCaps/>
          <w:spacing w:val="5"/>
        </w:rPr>
      </w:pPr>
      <w:r>
        <w:rPr>
          <w:rStyle w:val="Titredulivre"/>
          <w:b/>
        </w:rPr>
        <w:t xml:space="preserve">POUR </w:t>
      </w:r>
      <w:r w:rsidR="00082889">
        <w:rPr>
          <w:rStyle w:val="Titredulivre"/>
          <w:b/>
        </w:rPr>
        <w:t>PLUS DE CONSEILS ET D</w:t>
      </w:r>
      <w:r w:rsidR="003521D5">
        <w:rPr>
          <w:rStyle w:val="Titredulivre"/>
          <w:b/>
        </w:rPr>
        <w:t>’</w:t>
      </w:r>
      <w:r w:rsidR="00082889">
        <w:rPr>
          <w:rStyle w:val="Titredulivre"/>
          <w:b/>
        </w:rPr>
        <w:t xml:space="preserve">INFORMATIONS, </w:t>
      </w:r>
      <w:r>
        <w:rPr>
          <w:rStyle w:val="Titredulivre"/>
          <w:b/>
        </w:rPr>
        <w:br/>
      </w:r>
      <w:bookmarkStart w:id="6" w:name="_GoBack"/>
      <w:bookmarkEnd w:id="6"/>
      <w:r w:rsidR="00082889">
        <w:rPr>
          <w:rStyle w:val="Titredulivre"/>
          <w:b/>
        </w:rPr>
        <w:t>VEUILLEZ CONSULTER L</w:t>
      </w:r>
      <w:r w:rsidR="003521D5">
        <w:rPr>
          <w:rStyle w:val="Titredulivre"/>
          <w:b/>
        </w:rPr>
        <w:t>’</w:t>
      </w:r>
      <w:r w:rsidR="00082889">
        <w:rPr>
          <w:rStyle w:val="Titredulivre"/>
          <w:b/>
        </w:rPr>
        <w:t>OUTIL DE L</w:t>
      </w:r>
      <w:r w:rsidR="003521D5">
        <w:rPr>
          <w:rStyle w:val="Titredulivre"/>
          <w:b/>
        </w:rPr>
        <w:t>’</w:t>
      </w:r>
      <w:r w:rsidR="00082889">
        <w:rPr>
          <w:rStyle w:val="Titredulivre"/>
          <w:b/>
        </w:rPr>
        <w:t>ERM</w:t>
      </w:r>
    </w:p>
    <w:p w14:paraId="7D548D2F" w14:textId="77777777" w:rsidR="00FD54CC" w:rsidRDefault="00FD54CC" w:rsidP="00FD54CC">
      <w:r>
        <w:br w:type="page"/>
      </w:r>
    </w:p>
    <w:p w14:paraId="2FB934D8" w14:textId="6D19C2BE" w:rsidR="00FD54CC" w:rsidRPr="00790E1B" w:rsidRDefault="00FD54CC" w:rsidP="00790E1B">
      <w:pPr>
        <w:pStyle w:val="Titre2"/>
      </w:pPr>
      <w:r>
        <w:lastRenderedPageBreak/>
        <w:t>Outil 6 de l</w:t>
      </w:r>
      <w:r w:rsidR="003521D5">
        <w:t>’</w:t>
      </w:r>
      <w:r>
        <w:t>ERM – March</w:t>
      </w:r>
      <w:r w:rsidR="002B4997">
        <w:t>É</w:t>
      </w:r>
      <w:r>
        <w:t>s cl</w:t>
      </w:r>
      <w:r w:rsidR="002B4997">
        <w:t>É</w:t>
      </w:r>
      <w:r>
        <w:t>s sur lesquels l</w:t>
      </w:r>
      <w:r w:rsidR="003521D5">
        <w:t>’</w:t>
      </w:r>
      <w:r w:rsidR="002B4997">
        <w:t>É</w:t>
      </w:r>
      <w:r>
        <w:t>valuation devrait se concentrer</w:t>
      </w:r>
      <w:bookmarkEnd w:id="0"/>
      <w:bookmarkEnd w:id="1"/>
      <w:bookmarkEnd w:id="2"/>
      <w:bookmarkEnd w:id="3"/>
      <w:bookmarkEnd w:id="4"/>
      <w:bookmarkEnd w:id="5"/>
    </w:p>
    <w:tbl>
      <w:tblPr>
        <w:tblStyle w:val="Grilledutableau"/>
        <w:tblW w:w="5000" w:type="pct"/>
        <w:shd w:val="clear" w:color="auto" w:fill="F3F3F3"/>
        <w:tblLook w:val="04A0" w:firstRow="1" w:lastRow="0" w:firstColumn="1" w:lastColumn="0" w:noHBand="0" w:noVBand="1"/>
      </w:tblPr>
      <w:tblGrid>
        <w:gridCol w:w="4219"/>
        <w:gridCol w:w="2789"/>
        <w:gridCol w:w="2846"/>
      </w:tblGrid>
      <w:tr w:rsidR="00FD54CC" w:rsidRPr="00873F01" w14:paraId="234C9FDB" w14:textId="77777777" w:rsidTr="00045382">
        <w:trPr>
          <w:trHeight w:val="424"/>
        </w:trPr>
        <w:tc>
          <w:tcPr>
            <w:tcW w:w="3556" w:type="pct"/>
            <w:gridSpan w:val="2"/>
            <w:tcBorders>
              <w:bottom w:val="single" w:sz="4" w:space="0" w:color="auto"/>
            </w:tcBorders>
            <w:shd w:val="clear" w:color="auto" w:fill="E6E6E6"/>
          </w:tcPr>
          <w:p w14:paraId="6F2D042E" w14:textId="77777777" w:rsidR="00FD54CC" w:rsidRDefault="00FD54CC" w:rsidP="00045382">
            <w:pPr>
              <w:spacing w:before="60" w:after="60"/>
            </w:pPr>
            <w:r>
              <w:t>1. Décidez du nombre de marchés qui peuvent en pratique être évalués</w:t>
            </w:r>
          </w:p>
          <w:p w14:paraId="2D063E04" w14:textId="00B9BD0F" w:rsidR="00FD54CC" w:rsidRPr="00576D4D" w:rsidRDefault="00FD54CC" w:rsidP="00045382">
            <w:pPr>
              <w:spacing w:before="60" w:after="60"/>
              <w:rPr>
                <w:i/>
              </w:rPr>
            </w:pPr>
            <w:r>
              <w:rPr>
                <w:i/>
                <w:sz w:val="16"/>
              </w:rPr>
              <w:t>(Prenez en compte la logistique, le temps disponible, les distances, le nombre d</w:t>
            </w:r>
            <w:r w:rsidR="003521D5">
              <w:rPr>
                <w:i/>
                <w:sz w:val="16"/>
              </w:rPr>
              <w:t>’</w:t>
            </w:r>
            <w:r>
              <w:rPr>
                <w:i/>
                <w:sz w:val="16"/>
              </w:rPr>
              <w:t>équipes d</w:t>
            </w:r>
            <w:r w:rsidR="003521D5">
              <w:rPr>
                <w:i/>
                <w:sz w:val="16"/>
              </w:rPr>
              <w:t>’</w:t>
            </w:r>
            <w:r>
              <w:rPr>
                <w:i/>
                <w:sz w:val="16"/>
              </w:rPr>
              <w:t>ERM)</w:t>
            </w:r>
          </w:p>
        </w:tc>
        <w:tc>
          <w:tcPr>
            <w:tcW w:w="1444" w:type="pct"/>
            <w:tcBorders>
              <w:bottom w:val="single" w:sz="4" w:space="0" w:color="auto"/>
            </w:tcBorders>
            <w:shd w:val="clear" w:color="auto" w:fill="F3F3F3"/>
          </w:tcPr>
          <w:p w14:paraId="6385E91B" w14:textId="77777777" w:rsidR="00FD54CC" w:rsidRPr="00A265D2" w:rsidRDefault="00FD54CC" w:rsidP="00045382">
            <w:pPr>
              <w:spacing w:before="60" w:after="60"/>
            </w:pPr>
          </w:p>
        </w:tc>
      </w:tr>
      <w:tr w:rsidR="00FD54CC" w:rsidRPr="00873F01" w14:paraId="072C4A3B" w14:textId="77777777" w:rsidTr="00045382">
        <w:trPr>
          <w:trHeight w:val="424"/>
        </w:trPr>
        <w:tc>
          <w:tcPr>
            <w:tcW w:w="5000" w:type="pct"/>
            <w:gridSpan w:val="3"/>
            <w:tcBorders>
              <w:bottom w:val="single" w:sz="4" w:space="0" w:color="auto"/>
            </w:tcBorders>
            <w:shd w:val="clear" w:color="auto" w:fill="E6E6E6"/>
          </w:tcPr>
          <w:p w14:paraId="4D9D4F60" w14:textId="5DC32950" w:rsidR="00FD54CC" w:rsidRPr="00A265D2" w:rsidRDefault="00FD54CC" w:rsidP="00045382">
            <w:pPr>
              <w:spacing w:before="60" w:after="60"/>
            </w:pPr>
            <w:r>
              <w:t>2. Dressez la liste de tous les marchés qui revêtent de l</w:t>
            </w:r>
            <w:r w:rsidR="003521D5">
              <w:t>’</w:t>
            </w:r>
            <w:r>
              <w:t>importance pour la population touchée</w:t>
            </w:r>
          </w:p>
          <w:p w14:paraId="26FB0645" w14:textId="2719E4D1" w:rsidR="00FD54CC" w:rsidRPr="00576D4D" w:rsidRDefault="00FD54CC" w:rsidP="00576D4D">
            <w:pPr>
              <w:spacing w:before="60" w:after="60"/>
              <w:rPr>
                <w:i/>
                <w:sz w:val="16"/>
                <w:szCs w:val="16"/>
              </w:rPr>
            </w:pPr>
            <w:r>
              <w:rPr>
                <w:i/>
                <w:sz w:val="16"/>
                <w:szCs w:val="16"/>
              </w:rPr>
              <w:t>(Utilisez les informations des outils 2 et 4)</w:t>
            </w:r>
          </w:p>
        </w:tc>
      </w:tr>
      <w:tr w:rsidR="00FD54CC" w:rsidRPr="00873F01" w14:paraId="50F71FBC" w14:textId="77777777" w:rsidTr="00696923">
        <w:tc>
          <w:tcPr>
            <w:tcW w:w="5000" w:type="pct"/>
            <w:gridSpan w:val="3"/>
            <w:tcBorders>
              <w:bottom w:val="single" w:sz="4" w:space="0" w:color="auto"/>
            </w:tcBorders>
            <w:shd w:val="clear" w:color="auto" w:fill="F3F3F3"/>
          </w:tcPr>
          <w:p w14:paraId="2F21DE2B" w14:textId="77777777" w:rsidR="00FD54CC" w:rsidRDefault="00FD54CC" w:rsidP="00696923">
            <w:pPr>
              <w:spacing w:before="120"/>
              <w:rPr>
                <w:b/>
              </w:rPr>
            </w:pPr>
          </w:p>
          <w:p w14:paraId="72920F9B" w14:textId="77777777" w:rsidR="00FD54CC" w:rsidRDefault="00FD54CC" w:rsidP="00696923">
            <w:pPr>
              <w:spacing w:before="120"/>
              <w:rPr>
                <w:b/>
              </w:rPr>
            </w:pPr>
          </w:p>
          <w:p w14:paraId="686DA245" w14:textId="77777777" w:rsidR="00FD54CC" w:rsidRDefault="00FD54CC" w:rsidP="00DA4B78">
            <w:pPr>
              <w:spacing w:after="0"/>
              <w:rPr>
                <w:b/>
              </w:rPr>
            </w:pPr>
          </w:p>
        </w:tc>
      </w:tr>
      <w:tr w:rsidR="00FD54CC" w:rsidRPr="00873F01" w14:paraId="5D9CCA80" w14:textId="77777777" w:rsidTr="00045382">
        <w:trPr>
          <w:trHeight w:val="424"/>
        </w:trPr>
        <w:tc>
          <w:tcPr>
            <w:tcW w:w="5000" w:type="pct"/>
            <w:gridSpan w:val="3"/>
            <w:tcBorders>
              <w:bottom w:val="single" w:sz="4" w:space="0" w:color="auto"/>
            </w:tcBorders>
            <w:shd w:val="clear" w:color="auto" w:fill="E6E6E6"/>
          </w:tcPr>
          <w:p w14:paraId="33895400" w14:textId="77777777" w:rsidR="00FD54CC" w:rsidRPr="00237F25" w:rsidRDefault="00FD54CC" w:rsidP="00045382">
            <w:pPr>
              <w:spacing w:before="60" w:after="60"/>
            </w:pPr>
            <w:r>
              <w:t>3. Sélectionnez un nombre de marchés représentatifs dans la liste ci-dessus</w:t>
            </w:r>
          </w:p>
          <w:p w14:paraId="366862A3" w14:textId="70A3FA1E" w:rsidR="00FD54CC" w:rsidRPr="00237F25" w:rsidRDefault="00FD54CC" w:rsidP="00045382">
            <w:pPr>
              <w:spacing w:before="60" w:after="60"/>
              <w:rPr>
                <w:i/>
                <w:sz w:val="16"/>
                <w:szCs w:val="16"/>
              </w:rPr>
            </w:pPr>
            <w:r>
              <w:rPr>
                <w:i/>
                <w:sz w:val="16"/>
                <w:szCs w:val="16"/>
              </w:rPr>
              <w:t>(Prenez en compte les facteurs tels que la taille, la facilité d</w:t>
            </w:r>
            <w:r w:rsidR="003521D5">
              <w:rPr>
                <w:i/>
                <w:sz w:val="16"/>
                <w:szCs w:val="16"/>
              </w:rPr>
              <w:t>’</w:t>
            </w:r>
            <w:r>
              <w:rPr>
                <w:i/>
                <w:sz w:val="16"/>
                <w:szCs w:val="16"/>
              </w:rPr>
              <w:t>accès, la fréquence de fonctionnement, les répercussions du choc, etc. et expliquez chacun de ces choix)</w:t>
            </w:r>
          </w:p>
        </w:tc>
      </w:tr>
      <w:tr w:rsidR="00FD54CC" w:rsidRPr="00873F01" w14:paraId="5160777B" w14:textId="77777777" w:rsidTr="00696923">
        <w:tc>
          <w:tcPr>
            <w:tcW w:w="5000" w:type="pct"/>
            <w:gridSpan w:val="3"/>
            <w:tcBorders>
              <w:bottom w:val="single" w:sz="4" w:space="0" w:color="auto"/>
            </w:tcBorders>
            <w:shd w:val="clear" w:color="auto" w:fill="F3F3F3"/>
          </w:tcPr>
          <w:p w14:paraId="7FE043D6" w14:textId="77777777" w:rsidR="00FD54CC" w:rsidRDefault="00FD54CC" w:rsidP="00696923">
            <w:pPr>
              <w:spacing w:before="120"/>
              <w:rPr>
                <w:b/>
              </w:rPr>
            </w:pPr>
          </w:p>
          <w:p w14:paraId="333440DD" w14:textId="77777777" w:rsidR="00696923" w:rsidRDefault="00696923" w:rsidP="00696923">
            <w:pPr>
              <w:spacing w:before="120"/>
              <w:rPr>
                <w:b/>
              </w:rPr>
            </w:pPr>
          </w:p>
          <w:p w14:paraId="23E633DD" w14:textId="77777777" w:rsidR="00FD54CC" w:rsidRDefault="00FD54CC" w:rsidP="00DA4B78">
            <w:pPr>
              <w:spacing w:after="0"/>
              <w:rPr>
                <w:b/>
              </w:rPr>
            </w:pPr>
          </w:p>
        </w:tc>
      </w:tr>
      <w:tr w:rsidR="00FD54CC" w:rsidRPr="00873F01" w14:paraId="4758C29E" w14:textId="77777777" w:rsidTr="00045382">
        <w:trPr>
          <w:trHeight w:val="424"/>
        </w:trPr>
        <w:tc>
          <w:tcPr>
            <w:tcW w:w="5000" w:type="pct"/>
            <w:gridSpan w:val="3"/>
            <w:tcBorders>
              <w:bottom w:val="single" w:sz="4" w:space="0" w:color="auto"/>
            </w:tcBorders>
            <w:shd w:val="clear" w:color="auto" w:fill="E6E6E6"/>
          </w:tcPr>
          <w:p w14:paraId="7CD48D7C" w14:textId="77777777" w:rsidR="00FD54CC" w:rsidRDefault="00FD54CC" w:rsidP="00045382">
            <w:pPr>
              <w:spacing w:before="60" w:after="60"/>
            </w:pPr>
            <w:r>
              <w:t>4. Dressez la liste de tous les marchés qui sont des fournisseurs importants des marchés énumérés ci-dessus</w:t>
            </w:r>
          </w:p>
          <w:p w14:paraId="0144CC28" w14:textId="77777777" w:rsidR="00FD54CC" w:rsidRPr="00576D4D" w:rsidRDefault="00FD54CC" w:rsidP="00045382">
            <w:pPr>
              <w:spacing w:before="60" w:after="60"/>
              <w:rPr>
                <w:i/>
                <w:sz w:val="16"/>
                <w:szCs w:val="16"/>
              </w:rPr>
            </w:pPr>
            <w:r>
              <w:rPr>
                <w:i/>
                <w:sz w:val="16"/>
                <w:szCs w:val="16"/>
              </w:rPr>
              <w:t>(Organisez une séance de réflexion)</w:t>
            </w:r>
          </w:p>
        </w:tc>
      </w:tr>
      <w:tr w:rsidR="00FD54CC" w:rsidRPr="00873F01" w14:paraId="229B01F2" w14:textId="77777777" w:rsidTr="00696923">
        <w:tc>
          <w:tcPr>
            <w:tcW w:w="5000" w:type="pct"/>
            <w:gridSpan w:val="3"/>
            <w:tcBorders>
              <w:bottom w:val="single" w:sz="4" w:space="0" w:color="auto"/>
            </w:tcBorders>
            <w:shd w:val="clear" w:color="auto" w:fill="F3F3F3"/>
          </w:tcPr>
          <w:p w14:paraId="332F080F" w14:textId="77777777" w:rsidR="00FD54CC" w:rsidRDefault="00FD54CC" w:rsidP="00696923">
            <w:pPr>
              <w:spacing w:before="120"/>
              <w:rPr>
                <w:b/>
              </w:rPr>
            </w:pPr>
          </w:p>
          <w:p w14:paraId="0BE8FF09" w14:textId="77777777" w:rsidR="00FD54CC" w:rsidRDefault="00FD54CC" w:rsidP="00696923">
            <w:pPr>
              <w:spacing w:before="120"/>
              <w:rPr>
                <w:b/>
              </w:rPr>
            </w:pPr>
          </w:p>
          <w:p w14:paraId="4BB9666B" w14:textId="77777777" w:rsidR="00FD54CC" w:rsidRDefault="00FD54CC" w:rsidP="00DA4B78">
            <w:pPr>
              <w:spacing w:after="0"/>
              <w:rPr>
                <w:b/>
              </w:rPr>
            </w:pPr>
          </w:p>
        </w:tc>
      </w:tr>
      <w:tr w:rsidR="00FD54CC" w:rsidRPr="00873F01" w14:paraId="73D42DCA" w14:textId="77777777" w:rsidTr="00045382">
        <w:trPr>
          <w:trHeight w:val="424"/>
        </w:trPr>
        <w:tc>
          <w:tcPr>
            <w:tcW w:w="5000" w:type="pct"/>
            <w:gridSpan w:val="3"/>
            <w:tcBorders>
              <w:bottom w:val="single" w:sz="4" w:space="0" w:color="auto"/>
            </w:tcBorders>
            <w:shd w:val="clear" w:color="auto" w:fill="E6E6E6"/>
          </w:tcPr>
          <w:p w14:paraId="2FA66A0C" w14:textId="77777777" w:rsidR="00FD54CC" w:rsidRPr="00237F25" w:rsidRDefault="00FD54CC" w:rsidP="00045382">
            <w:pPr>
              <w:spacing w:before="60" w:after="60"/>
            </w:pPr>
            <w:r>
              <w:t>5. Sélectionnez un nombre de marchés représentatifs dans la liste ci-dessus</w:t>
            </w:r>
          </w:p>
          <w:p w14:paraId="1E3F0CA1" w14:textId="0DD6B85F" w:rsidR="00FD54CC" w:rsidRDefault="00FD54CC" w:rsidP="00045382">
            <w:pPr>
              <w:spacing w:before="60" w:after="60"/>
              <w:rPr>
                <w:b/>
              </w:rPr>
            </w:pPr>
            <w:r>
              <w:rPr>
                <w:i/>
                <w:sz w:val="16"/>
                <w:szCs w:val="16"/>
              </w:rPr>
              <w:t>(Prenez en compte les facteurs tels que la taille, la facilité d</w:t>
            </w:r>
            <w:r w:rsidR="003521D5">
              <w:rPr>
                <w:i/>
                <w:sz w:val="16"/>
                <w:szCs w:val="16"/>
              </w:rPr>
              <w:t>’</w:t>
            </w:r>
            <w:r>
              <w:rPr>
                <w:i/>
                <w:sz w:val="16"/>
                <w:szCs w:val="16"/>
              </w:rPr>
              <w:t>accès, la fréquence de fonctionnement, les répercussions du choc, etc. et expliquez chacun de ces choix)</w:t>
            </w:r>
          </w:p>
        </w:tc>
      </w:tr>
      <w:tr w:rsidR="00FD54CC" w:rsidRPr="00873F01" w14:paraId="274501CE" w14:textId="77777777" w:rsidTr="00696923">
        <w:trPr>
          <w:cantSplit/>
        </w:trPr>
        <w:tc>
          <w:tcPr>
            <w:tcW w:w="5000" w:type="pct"/>
            <w:gridSpan w:val="3"/>
            <w:tcBorders>
              <w:bottom w:val="single" w:sz="4" w:space="0" w:color="auto"/>
            </w:tcBorders>
            <w:shd w:val="clear" w:color="auto" w:fill="F3F3F3"/>
          </w:tcPr>
          <w:p w14:paraId="2DED8C27" w14:textId="77777777" w:rsidR="00FD54CC" w:rsidRDefault="00FD54CC" w:rsidP="00696923">
            <w:pPr>
              <w:spacing w:before="120"/>
              <w:rPr>
                <w:b/>
              </w:rPr>
            </w:pPr>
          </w:p>
          <w:p w14:paraId="0D26920E" w14:textId="77777777" w:rsidR="00FD54CC" w:rsidRDefault="00FD54CC" w:rsidP="00696923">
            <w:pPr>
              <w:spacing w:before="120"/>
              <w:rPr>
                <w:b/>
              </w:rPr>
            </w:pPr>
          </w:p>
          <w:p w14:paraId="371E7A42" w14:textId="77777777" w:rsidR="00FD54CC" w:rsidRDefault="00FD54CC" w:rsidP="00DA4B78">
            <w:pPr>
              <w:spacing w:after="0"/>
              <w:rPr>
                <w:b/>
              </w:rPr>
            </w:pPr>
          </w:p>
        </w:tc>
      </w:tr>
      <w:tr w:rsidR="00FD54CC" w:rsidRPr="00873F01" w14:paraId="7B663CC3" w14:textId="77777777" w:rsidTr="0030151E">
        <w:trPr>
          <w:trHeight w:val="424"/>
        </w:trPr>
        <w:tc>
          <w:tcPr>
            <w:tcW w:w="5000" w:type="pct"/>
            <w:gridSpan w:val="3"/>
            <w:tcBorders>
              <w:bottom w:val="single" w:sz="4" w:space="0" w:color="auto"/>
            </w:tcBorders>
            <w:shd w:val="clear" w:color="auto" w:fill="E6E6E6"/>
          </w:tcPr>
          <w:p w14:paraId="1D630EC9" w14:textId="77777777" w:rsidR="00FD54CC" w:rsidRDefault="00FD54CC" w:rsidP="00045382">
            <w:pPr>
              <w:spacing w:before="60" w:after="60"/>
            </w:pPr>
            <w:r>
              <w:t>6. Dressez la liste des marchés sélectionnés et la raison de leur choix</w:t>
            </w:r>
          </w:p>
          <w:p w14:paraId="7C3AEB6A" w14:textId="49053F8A" w:rsidR="00FD54CC" w:rsidRPr="00576D4D" w:rsidRDefault="00FD54CC" w:rsidP="00045382">
            <w:pPr>
              <w:spacing w:before="60" w:after="60"/>
              <w:rPr>
                <w:i/>
                <w:sz w:val="16"/>
                <w:szCs w:val="16"/>
              </w:rPr>
            </w:pPr>
            <w:r>
              <w:rPr>
                <w:i/>
                <w:sz w:val="16"/>
                <w:szCs w:val="16"/>
              </w:rPr>
              <w:t>(Organisez une discussion finale et assurez-vous que tout le monde est d</w:t>
            </w:r>
            <w:r w:rsidR="003521D5">
              <w:rPr>
                <w:i/>
                <w:sz w:val="16"/>
                <w:szCs w:val="16"/>
              </w:rPr>
              <w:t>’</w:t>
            </w:r>
            <w:r>
              <w:rPr>
                <w:i/>
                <w:sz w:val="16"/>
                <w:szCs w:val="16"/>
              </w:rPr>
              <w:t>accord sur l</w:t>
            </w:r>
            <w:r w:rsidR="003521D5">
              <w:rPr>
                <w:i/>
                <w:sz w:val="16"/>
                <w:szCs w:val="16"/>
              </w:rPr>
              <w:t>’</w:t>
            </w:r>
            <w:r>
              <w:rPr>
                <w:i/>
                <w:sz w:val="16"/>
                <w:szCs w:val="16"/>
              </w:rPr>
              <w:t>importance des marchés sélectionnés)</w:t>
            </w:r>
          </w:p>
        </w:tc>
      </w:tr>
      <w:tr w:rsidR="0030151E" w:rsidRPr="0030151E" w14:paraId="68215088" w14:textId="77777777" w:rsidTr="0030151E">
        <w:trPr>
          <w:trHeight w:val="234"/>
        </w:trPr>
        <w:tc>
          <w:tcPr>
            <w:tcW w:w="2141" w:type="pct"/>
            <w:tcBorders>
              <w:bottom w:val="single" w:sz="4" w:space="0" w:color="auto"/>
              <w:right w:val="single" w:sz="4" w:space="0" w:color="auto"/>
            </w:tcBorders>
            <w:shd w:val="clear" w:color="auto" w:fill="DC281E"/>
          </w:tcPr>
          <w:p w14:paraId="1C35FD67" w14:textId="77777777" w:rsidR="00FD54CC" w:rsidRPr="0030151E" w:rsidRDefault="00FD54CC" w:rsidP="00045382">
            <w:pPr>
              <w:spacing w:before="120"/>
              <w:jc w:val="center"/>
              <w:rPr>
                <w:rFonts w:ascii="Arial Bold" w:hAnsi="Arial Bold"/>
                <w:b/>
                <w:color w:val="FFFFFF" w:themeColor="background1"/>
              </w:rPr>
            </w:pPr>
            <w:r>
              <w:rPr>
                <w:rFonts w:ascii="Arial Bold" w:hAnsi="Arial Bold"/>
                <w:b/>
                <w:color w:val="FFFFFF" w:themeColor="background1"/>
              </w:rPr>
              <w:t>Marché</w:t>
            </w:r>
          </w:p>
        </w:tc>
        <w:tc>
          <w:tcPr>
            <w:tcW w:w="2859" w:type="pct"/>
            <w:gridSpan w:val="2"/>
            <w:tcBorders>
              <w:left w:val="single" w:sz="4" w:space="0" w:color="auto"/>
              <w:bottom w:val="single" w:sz="4" w:space="0" w:color="auto"/>
            </w:tcBorders>
            <w:shd w:val="clear" w:color="auto" w:fill="DC281E"/>
          </w:tcPr>
          <w:p w14:paraId="5E4715EF" w14:textId="77777777" w:rsidR="00FD54CC" w:rsidRPr="0030151E" w:rsidRDefault="00FD54CC" w:rsidP="00045382">
            <w:pPr>
              <w:spacing w:before="120"/>
              <w:jc w:val="center"/>
              <w:rPr>
                <w:rFonts w:ascii="Arial Bold" w:hAnsi="Arial Bold"/>
                <w:b/>
                <w:color w:val="FFFFFF" w:themeColor="background1"/>
              </w:rPr>
            </w:pPr>
            <w:r>
              <w:rPr>
                <w:rFonts w:ascii="Arial Bold" w:hAnsi="Arial Bold"/>
                <w:b/>
                <w:color w:val="FFFFFF" w:themeColor="background1"/>
              </w:rPr>
              <w:t>Raison de la sélection</w:t>
            </w:r>
          </w:p>
        </w:tc>
      </w:tr>
      <w:tr w:rsidR="00FD54CC" w:rsidRPr="00873F01" w14:paraId="27B35378" w14:textId="77777777" w:rsidTr="0089185B">
        <w:tc>
          <w:tcPr>
            <w:tcW w:w="2141" w:type="pct"/>
            <w:tcBorders>
              <w:top w:val="single" w:sz="4" w:space="0" w:color="auto"/>
              <w:bottom w:val="single" w:sz="4" w:space="0" w:color="auto"/>
              <w:right w:val="single" w:sz="4" w:space="0" w:color="auto"/>
            </w:tcBorders>
            <w:shd w:val="clear" w:color="auto" w:fill="F3F3F3"/>
          </w:tcPr>
          <w:p w14:paraId="611B6206" w14:textId="77777777" w:rsidR="00FD54CC" w:rsidRDefault="00FD54CC" w:rsidP="00696923">
            <w:pPr>
              <w:spacing w:before="120"/>
            </w:pPr>
          </w:p>
          <w:p w14:paraId="3145B62E" w14:textId="77777777" w:rsidR="00FD54CC" w:rsidRDefault="00FD54CC" w:rsidP="00696923">
            <w:pPr>
              <w:spacing w:before="120"/>
            </w:pPr>
          </w:p>
          <w:p w14:paraId="0850647F" w14:textId="77777777" w:rsidR="00FD54CC" w:rsidRPr="009D6577" w:rsidRDefault="00FD54CC" w:rsidP="00DA4B78">
            <w:pPr>
              <w:spacing w:after="0"/>
            </w:pPr>
          </w:p>
        </w:tc>
        <w:tc>
          <w:tcPr>
            <w:tcW w:w="2859" w:type="pct"/>
            <w:gridSpan w:val="2"/>
            <w:tcBorders>
              <w:top w:val="single" w:sz="4" w:space="0" w:color="auto"/>
              <w:left w:val="single" w:sz="4" w:space="0" w:color="auto"/>
              <w:bottom w:val="single" w:sz="4" w:space="0" w:color="auto"/>
            </w:tcBorders>
            <w:shd w:val="clear" w:color="auto" w:fill="F3F3F3"/>
          </w:tcPr>
          <w:p w14:paraId="0F2C0B1F" w14:textId="77777777" w:rsidR="00FD54CC" w:rsidRPr="009D6577" w:rsidRDefault="00FD54CC" w:rsidP="00DA4B78">
            <w:pPr>
              <w:spacing w:after="0"/>
            </w:pPr>
          </w:p>
        </w:tc>
      </w:tr>
      <w:tr w:rsidR="00FD54CC" w:rsidRPr="00873F01" w14:paraId="2A02BEBC" w14:textId="77777777" w:rsidTr="00045382">
        <w:trPr>
          <w:trHeight w:val="892"/>
        </w:trPr>
        <w:tc>
          <w:tcPr>
            <w:tcW w:w="5000" w:type="pct"/>
            <w:gridSpan w:val="3"/>
            <w:tcBorders>
              <w:bottom w:val="single" w:sz="4" w:space="0" w:color="auto"/>
            </w:tcBorders>
            <w:shd w:val="clear" w:color="auto" w:fill="E6E6E6"/>
          </w:tcPr>
          <w:p w14:paraId="2595E6B5" w14:textId="7DC9F091" w:rsidR="00FD54CC" w:rsidRPr="009D6577" w:rsidRDefault="00FD54CC" w:rsidP="00045382">
            <w:pPr>
              <w:spacing w:before="60" w:after="60"/>
            </w:pPr>
            <w:r>
              <w:t>7. Si l</w:t>
            </w:r>
            <w:r w:rsidR="003521D5">
              <w:t>’</w:t>
            </w:r>
            <w:r>
              <w:t>équipe a la capacité d</w:t>
            </w:r>
            <w:r w:rsidR="003521D5">
              <w:t>’</w:t>
            </w:r>
            <w:r>
              <w:t>évaluer d</w:t>
            </w:r>
            <w:r w:rsidR="003521D5">
              <w:t>’</w:t>
            </w:r>
            <w:r>
              <w:t>autres marchés, elle peut étudier quelques marchés de référence, c</w:t>
            </w:r>
            <w:r w:rsidR="003521D5">
              <w:t>’</w:t>
            </w:r>
            <w:r>
              <w:t>est-à-dire des marchés qui sont similaires aux marchés utilisés par les ménages touchés par un choc ou qui approvisionnent ces derniers mais qui n</w:t>
            </w:r>
            <w:r w:rsidR="003521D5">
              <w:t>’</w:t>
            </w:r>
            <w:r>
              <w:t>ont pas subi les effets du choc.</w:t>
            </w:r>
          </w:p>
          <w:p w14:paraId="02C06581" w14:textId="77777777" w:rsidR="00FD54CC" w:rsidRPr="00576D4D" w:rsidRDefault="00FD54CC" w:rsidP="00045382">
            <w:pPr>
              <w:spacing w:before="60" w:after="60"/>
              <w:rPr>
                <w:i/>
                <w:sz w:val="16"/>
                <w:szCs w:val="16"/>
              </w:rPr>
            </w:pPr>
            <w:r>
              <w:rPr>
                <w:i/>
                <w:sz w:val="16"/>
                <w:szCs w:val="16"/>
              </w:rPr>
              <w:t>(Indiquez des marchés de référence potentiels ci-dessous et précisez pour quels marchés ils peuvent être une référence)</w:t>
            </w:r>
          </w:p>
        </w:tc>
      </w:tr>
      <w:tr w:rsidR="00FD54CC" w:rsidRPr="00873F01" w14:paraId="2B992325" w14:textId="77777777" w:rsidTr="00045382">
        <w:trPr>
          <w:trHeight w:val="1199"/>
        </w:trPr>
        <w:tc>
          <w:tcPr>
            <w:tcW w:w="5000" w:type="pct"/>
            <w:gridSpan w:val="3"/>
            <w:shd w:val="clear" w:color="auto" w:fill="F3F3F3"/>
          </w:tcPr>
          <w:p w14:paraId="1F2D2EBB" w14:textId="77777777" w:rsidR="00FD54CC" w:rsidRDefault="00FD54CC" w:rsidP="00696923">
            <w:pPr>
              <w:spacing w:before="120"/>
            </w:pPr>
          </w:p>
          <w:p w14:paraId="23666E10" w14:textId="77777777" w:rsidR="00FD54CC" w:rsidRDefault="00FD54CC" w:rsidP="00DA4B78">
            <w:pPr>
              <w:spacing w:after="0"/>
            </w:pPr>
          </w:p>
        </w:tc>
      </w:tr>
    </w:tbl>
    <w:p w14:paraId="1264CD01" w14:textId="0B9107F3" w:rsidR="001A28B3" w:rsidRDefault="001A28B3" w:rsidP="00696923"/>
    <w:sectPr w:rsidR="001A28B3" w:rsidSect="00790E1B">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9AED" w14:textId="77777777" w:rsidR="00E30051" w:rsidRDefault="00E30051" w:rsidP="00224143">
      <w:pPr>
        <w:spacing w:after="0"/>
      </w:pPr>
      <w:r>
        <w:separator/>
      </w:r>
    </w:p>
  </w:endnote>
  <w:endnote w:type="continuationSeparator" w:id="0">
    <w:p w14:paraId="761BDA2D" w14:textId="77777777" w:rsidR="00E30051" w:rsidRDefault="00E30051" w:rsidP="00224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A286" w14:textId="77777777" w:rsidR="00790E1B" w:rsidRPr="00B45C74" w:rsidRDefault="00790E1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77B8F">
      <w:rPr>
        <w:b/>
        <w:noProof/>
        <w:color w:val="808080" w:themeColor="background1" w:themeShade="80"/>
        <w:sz w:val="18"/>
        <w:szCs w:val="18"/>
      </w:rPr>
      <w:t>1</w:t>
    </w:r>
    <w:r w:rsidRPr="00B45C74">
      <w:rPr>
        <w:b/>
        <w:color w:val="808080" w:themeColor="background1" w:themeShade="80"/>
        <w:sz w:val="18"/>
        <w:szCs w:val="18"/>
      </w:rPr>
      <w:fldChar w:fldCharType="end"/>
    </w:r>
  </w:p>
  <w:p w14:paraId="1E50D8DB" w14:textId="1243E41F" w:rsidR="00790E1B" w:rsidRPr="00132271" w:rsidRDefault="00790E1B" w:rsidP="00ED1B2B">
    <w:pPr>
      <w:pStyle w:val="Pieddepage"/>
    </w:pPr>
    <w:r>
      <w:rPr>
        <w:b/>
      </w:rPr>
      <w:t>Module 2.</w:t>
    </w:r>
    <w:r>
      <w:t xml:space="preserve"> </w:t>
    </w:r>
    <w:r w:rsidR="00E44AFB">
      <w:t>É</w:t>
    </w:r>
    <w:r>
      <w:t>tape</w:t>
    </w:r>
    <w:r w:rsidR="00E44AFB">
      <w:t> 3</w:t>
    </w:r>
    <w:r>
      <w:t xml:space="preserve"> – Étape subsidiaire 1. </w:t>
    </w:r>
    <w:fldSimple w:instr=" STYLEREF  H1 \t  \* MERGEFORMAT ">
      <w:r w:rsidR="00177B8F" w:rsidRPr="00177B8F">
        <w:rPr>
          <w:bCs/>
          <w:noProof/>
        </w:rPr>
        <w:t xml:space="preserve">Outil 6 de l’ERM – Modèle </w:t>
      </w:r>
      <w:r w:rsidR="00177B8F">
        <w:rPr>
          <w:noProof/>
        </w:rPr>
        <w:t>pour l’évaluation des principaux marchés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98643" w14:textId="77777777" w:rsidR="00E30051" w:rsidRDefault="00E30051" w:rsidP="00224143">
      <w:pPr>
        <w:spacing w:after="0"/>
      </w:pPr>
      <w:r>
        <w:separator/>
      </w:r>
    </w:p>
  </w:footnote>
  <w:footnote w:type="continuationSeparator" w:id="0">
    <w:p w14:paraId="7FB875BC" w14:textId="77777777" w:rsidR="00E30051" w:rsidRDefault="00E30051" w:rsidP="002241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FA117" w14:textId="77777777" w:rsidR="00790E1B" w:rsidRPr="00074036" w:rsidRDefault="00790E1B" w:rsidP="00173FF2">
    <w:pPr>
      <w:pStyle w:val="En-tte"/>
      <w:rPr>
        <w:szCs w:val="16"/>
      </w:rPr>
    </w:pPr>
    <w:r>
      <w:rPr>
        <w:rStyle w:val="Pantone485"/>
      </w:rPr>
      <w:t>Mouvement international de la Croix-Rouge et du Croissant-Rouget</w:t>
    </w:r>
    <w:r>
      <w:rPr>
        <w:color w:val="FF0000"/>
        <w:szCs w:val="16"/>
      </w:rPr>
      <w:t xml:space="preserve"> </w:t>
    </w:r>
    <w:r>
      <w:rPr>
        <w:rStyle w:val="Numrodepage"/>
        <w:bCs/>
        <w:szCs w:val="16"/>
      </w:rPr>
      <w:t>I</w:t>
    </w:r>
    <w:r>
      <w:rPr>
        <w:rStyle w:val="Numrodepage"/>
        <w:color w:val="FF0000"/>
        <w:szCs w:val="16"/>
      </w:rPr>
      <w:t xml:space="preserve"> </w:t>
    </w:r>
    <w:r>
      <w:rPr>
        <w:b/>
        <w:szCs w:val="16"/>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B18BF"/>
    <w:multiLevelType w:val="hybridMultilevel"/>
    <w:tmpl w:val="F7FC1B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CC"/>
    <w:rsid w:val="00045382"/>
    <w:rsid w:val="000623E1"/>
    <w:rsid w:val="00082889"/>
    <w:rsid w:val="000E4105"/>
    <w:rsid w:val="00132271"/>
    <w:rsid w:val="0017167E"/>
    <w:rsid w:val="00177B8F"/>
    <w:rsid w:val="001A24EA"/>
    <w:rsid w:val="001A28B3"/>
    <w:rsid w:val="00224143"/>
    <w:rsid w:val="00235CDC"/>
    <w:rsid w:val="002A115C"/>
    <w:rsid w:val="002B4997"/>
    <w:rsid w:val="0030151E"/>
    <w:rsid w:val="003521D5"/>
    <w:rsid w:val="003A23E2"/>
    <w:rsid w:val="005136D1"/>
    <w:rsid w:val="00536621"/>
    <w:rsid w:val="00576D4D"/>
    <w:rsid w:val="00651851"/>
    <w:rsid w:val="00696923"/>
    <w:rsid w:val="00790E1B"/>
    <w:rsid w:val="00851146"/>
    <w:rsid w:val="0089185B"/>
    <w:rsid w:val="008E60A1"/>
    <w:rsid w:val="00A72C73"/>
    <w:rsid w:val="00AD4AA2"/>
    <w:rsid w:val="00C019E8"/>
    <w:rsid w:val="00C829FB"/>
    <w:rsid w:val="00CB74C0"/>
    <w:rsid w:val="00E1162C"/>
    <w:rsid w:val="00E30051"/>
    <w:rsid w:val="00E44AFB"/>
    <w:rsid w:val="00EE4C03"/>
    <w:rsid w:val="00F02BE5"/>
    <w:rsid w:val="00FD5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C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1E"/>
    <w:pPr>
      <w:spacing w:after="120" w:line="240" w:lineRule="auto"/>
      <w:jc w:val="both"/>
    </w:pPr>
    <w:rPr>
      <w:rFonts w:ascii="Arial" w:eastAsiaTheme="minorEastAsia" w:hAnsi="Arial" w:cs="Times New Roman"/>
      <w:sz w:val="20"/>
      <w:szCs w:val="20"/>
    </w:rPr>
  </w:style>
  <w:style w:type="paragraph" w:styleId="Titre1">
    <w:name w:val="heading 1"/>
    <w:basedOn w:val="H1"/>
    <w:next w:val="Normal"/>
    <w:link w:val="Titre1Car"/>
    <w:uiPriority w:val="9"/>
    <w:rsid w:val="0030151E"/>
  </w:style>
  <w:style w:type="paragraph" w:styleId="Titre2">
    <w:name w:val="heading 2"/>
    <w:basedOn w:val="Normal"/>
    <w:next w:val="Normal"/>
    <w:link w:val="Titre2Car"/>
    <w:uiPriority w:val="9"/>
    <w:unhideWhenUsed/>
    <w:qFormat/>
    <w:rsid w:val="0030151E"/>
    <w:pPr>
      <w:keepNext/>
      <w:pBdr>
        <w:top w:val="single" w:sz="4" w:space="11" w:color="auto"/>
      </w:pBdr>
      <w:spacing w:before="240" w:after="240"/>
      <w:jc w:val="left"/>
      <w:outlineLvl w:val="1"/>
    </w:pPr>
    <w:rPr>
      <w:b/>
      <w:caps/>
      <w:sz w:val="24"/>
      <w:szCs w:val="26"/>
      <w:shd w:val="clear" w:color="auto" w:fill="FFFFFF"/>
    </w:rPr>
  </w:style>
  <w:style w:type="paragraph" w:styleId="Titre3">
    <w:name w:val="heading 3"/>
    <w:basedOn w:val="Normal"/>
    <w:next w:val="Normal"/>
    <w:link w:val="Titre3Car"/>
    <w:uiPriority w:val="9"/>
    <w:unhideWhenUsed/>
    <w:qFormat/>
    <w:rsid w:val="0030151E"/>
    <w:pPr>
      <w:keepNext/>
      <w:spacing w:before="240"/>
      <w:jc w:val="left"/>
      <w:outlineLvl w:val="2"/>
    </w:pPr>
    <w:rPr>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151E"/>
    <w:rPr>
      <w:rFonts w:ascii="Arial" w:eastAsiaTheme="minorEastAsia" w:hAnsi="Arial" w:cs="Times New Roman"/>
      <w:b/>
      <w:caps/>
      <w:sz w:val="24"/>
      <w:szCs w:val="26"/>
      <w:lang w:val="fr-FR"/>
    </w:rPr>
  </w:style>
  <w:style w:type="table" w:styleId="Grilledutableau">
    <w:name w:val="Table Grid"/>
    <w:basedOn w:val="TableauNormal"/>
    <w:uiPriority w:val="59"/>
    <w:rsid w:val="0030151E"/>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0151E"/>
    <w:rPr>
      <w:rFonts w:ascii="Arial" w:eastAsiaTheme="minorEastAsia" w:hAnsi="Arial" w:cs="Times New Roman"/>
      <w:b/>
      <w:sz w:val="40"/>
      <w:szCs w:val="52"/>
      <w:lang w:val="fr-FR"/>
    </w:rPr>
  </w:style>
  <w:style w:type="paragraph" w:styleId="Paragraphedeliste">
    <w:name w:val="List Paragraph"/>
    <w:basedOn w:val="Normal"/>
    <w:link w:val="ParagraphedelisteCar"/>
    <w:uiPriority w:val="34"/>
    <w:qFormat/>
    <w:rsid w:val="0030151E"/>
    <w:pPr>
      <w:spacing w:after="240"/>
      <w:ind w:left="720"/>
      <w:contextualSpacing/>
    </w:pPr>
    <w:rPr>
      <w:rFonts w:eastAsiaTheme="minorHAnsi" w:cstheme="minorBidi"/>
      <w:szCs w:val="22"/>
    </w:rPr>
  </w:style>
  <w:style w:type="character" w:customStyle="1" w:styleId="ParagraphedelisteCar">
    <w:name w:val="Paragraphe de liste Car"/>
    <w:basedOn w:val="Policepardfaut"/>
    <w:link w:val="Paragraphedeliste"/>
    <w:uiPriority w:val="34"/>
    <w:rsid w:val="0030151E"/>
    <w:rPr>
      <w:rFonts w:ascii="Arial" w:hAnsi="Arial"/>
      <w:sz w:val="20"/>
      <w:lang w:val="fr-FR"/>
    </w:rPr>
  </w:style>
  <w:style w:type="character" w:styleId="Titredulivre">
    <w:name w:val="Book Title"/>
    <w:basedOn w:val="Policepardfaut"/>
    <w:uiPriority w:val="33"/>
    <w:qFormat/>
    <w:rsid w:val="00FD54CC"/>
    <w:rPr>
      <w:b/>
      <w:bCs/>
      <w:smallCaps/>
      <w:spacing w:val="5"/>
    </w:rPr>
  </w:style>
  <w:style w:type="paragraph" w:styleId="En-tte">
    <w:name w:val="header"/>
    <w:basedOn w:val="Normal"/>
    <w:link w:val="En-tteCar"/>
    <w:uiPriority w:val="99"/>
    <w:unhideWhenUsed/>
    <w:rsid w:val="0030151E"/>
    <w:pPr>
      <w:spacing w:after="0" w:line="288" w:lineRule="auto"/>
      <w:jc w:val="left"/>
    </w:pPr>
    <w:rPr>
      <w:sz w:val="16"/>
    </w:rPr>
  </w:style>
  <w:style w:type="character" w:customStyle="1" w:styleId="En-tteCar">
    <w:name w:val="En-tête Car"/>
    <w:basedOn w:val="Policepardfaut"/>
    <w:link w:val="En-tte"/>
    <w:uiPriority w:val="99"/>
    <w:rsid w:val="0030151E"/>
    <w:rPr>
      <w:rFonts w:ascii="Arial" w:eastAsiaTheme="minorEastAsia" w:hAnsi="Arial" w:cs="Times New Roman"/>
      <w:sz w:val="16"/>
      <w:szCs w:val="20"/>
      <w:lang w:val="fr-FR"/>
    </w:rPr>
  </w:style>
  <w:style w:type="paragraph" w:styleId="Pieddepage">
    <w:name w:val="footer"/>
    <w:basedOn w:val="Normal"/>
    <w:link w:val="PieddepageCar"/>
    <w:uiPriority w:val="99"/>
    <w:unhideWhenUsed/>
    <w:rsid w:val="0030151E"/>
    <w:pPr>
      <w:spacing w:after="0"/>
      <w:jc w:val="left"/>
    </w:pPr>
    <w:rPr>
      <w:sz w:val="16"/>
      <w:szCs w:val="18"/>
    </w:rPr>
  </w:style>
  <w:style w:type="character" w:customStyle="1" w:styleId="PieddepageCar">
    <w:name w:val="Pied de page Car"/>
    <w:basedOn w:val="Policepardfaut"/>
    <w:link w:val="Pieddepage"/>
    <w:uiPriority w:val="99"/>
    <w:rsid w:val="0030151E"/>
    <w:rPr>
      <w:rFonts w:ascii="Arial" w:eastAsiaTheme="minorEastAsia" w:hAnsi="Arial" w:cs="Times New Roman"/>
      <w:sz w:val="16"/>
      <w:szCs w:val="18"/>
      <w:lang w:val="fr-FR"/>
    </w:rPr>
  </w:style>
  <w:style w:type="character" w:customStyle="1" w:styleId="Titre3Car">
    <w:name w:val="Titre 3 Car"/>
    <w:basedOn w:val="Policepardfaut"/>
    <w:link w:val="Titre3"/>
    <w:uiPriority w:val="9"/>
    <w:rsid w:val="0030151E"/>
    <w:rPr>
      <w:rFonts w:ascii="Arial" w:eastAsiaTheme="minorEastAsia" w:hAnsi="Arial" w:cs="Times New Roman"/>
      <w:b/>
      <w:szCs w:val="24"/>
      <w:lang w:val="fr-FR"/>
    </w:rPr>
  </w:style>
  <w:style w:type="paragraph" w:customStyle="1" w:styleId="Default">
    <w:name w:val="Default"/>
    <w:rsid w:val="0030151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Marquedecommentaire">
    <w:name w:val="annotation reference"/>
    <w:basedOn w:val="Policepardfaut"/>
    <w:uiPriority w:val="99"/>
    <w:semiHidden/>
    <w:unhideWhenUsed/>
    <w:rsid w:val="0030151E"/>
    <w:rPr>
      <w:sz w:val="18"/>
      <w:szCs w:val="18"/>
    </w:rPr>
  </w:style>
  <w:style w:type="paragraph" w:styleId="Commentaire">
    <w:name w:val="annotation text"/>
    <w:basedOn w:val="Normal"/>
    <w:link w:val="CommentaireCar"/>
    <w:uiPriority w:val="99"/>
    <w:semiHidden/>
    <w:unhideWhenUsed/>
    <w:rsid w:val="00790E1B"/>
  </w:style>
  <w:style w:type="character" w:customStyle="1" w:styleId="CommentaireCar">
    <w:name w:val="Commentaire Car"/>
    <w:basedOn w:val="Policepardfaut"/>
    <w:link w:val="Commentaire"/>
    <w:uiPriority w:val="99"/>
    <w:semiHidden/>
    <w:rsid w:val="00790E1B"/>
    <w:rPr>
      <w:rFonts w:ascii="Arial" w:eastAsiaTheme="minorEastAsia" w:hAnsi="Arial" w:cs="Times New Roman"/>
      <w:sz w:val="20"/>
      <w:szCs w:val="20"/>
      <w:lang w:val="fr-FR"/>
    </w:rPr>
  </w:style>
  <w:style w:type="paragraph" w:styleId="Objetducommentaire">
    <w:name w:val="annotation subject"/>
    <w:basedOn w:val="Normal"/>
    <w:link w:val="ObjetducommentaireCar"/>
    <w:uiPriority w:val="99"/>
    <w:semiHidden/>
    <w:unhideWhenUsed/>
    <w:rsid w:val="0030151E"/>
    <w:rPr>
      <w:b/>
      <w:bCs/>
    </w:rPr>
  </w:style>
  <w:style w:type="character" w:customStyle="1" w:styleId="ObjetducommentaireCar">
    <w:name w:val="Objet du commentaire Car"/>
    <w:basedOn w:val="Policepardfaut"/>
    <w:link w:val="Objetducommentaire"/>
    <w:uiPriority w:val="99"/>
    <w:semiHidden/>
    <w:rsid w:val="0030151E"/>
    <w:rPr>
      <w:rFonts w:ascii="Arial" w:eastAsiaTheme="minorEastAsia" w:hAnsi="Arial" w:cs="Times New Roman"/>
      <w:b/>
      <w:bCs/>
      <w:sz w:val="20"/>
      <w:szCs w:val="20"/>
      <w:lang w:val="fr-FR"/>
    </w:rPr>
  </w:style>
  <w:style w:type="paragraph" w:styleId="Textedebulles">
    <w:name w:val="Balloon Text"/>
    <w:basedOn w:val="Normal"/>
    <w:link w:val="TextedebullesCar"/>
    <w:uiPriority w:val="99"/>
    <w:semiHidden/>
    <w:unhideWhenUsed/>
    <w:rsid w:val="0030151E"/>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151E"/>
    <w:rPr>
      <w:rFonts w:ascii="Lucida Grande" w:eastAsiaTheme="minorEastAsia" w:hAnsi="Lucida Grande" w:cs="Lucida Grande"/>
      <w:sz w:val="18"/>
      <w:szCs w:val="18"/>
      <w:lang w:val="fr-FR"/>
    </w:rPr>
  </w:style>
  <w:style w:type="character" w:styleId="Numrodepage">
    <w:name w:val="page number"/>
    <w:basedOn w:val="Policepardfaut"/>
    <w:uiPriority w:val="99"/>
    <w:unhideWhenUsed/>
    <w:rsid w:val="0030151E"/>
    <w:rPr>
      <w:b/>
    </w:rPr>
  </w:style>
  <w:style w:type="character" w:styleId="Lienhypertexte">
    <w:name w:val="Hyperlink"/>
    <w:basedOn w:val="Policepardfaut"/>
    <w:uiPriority w:val="99"/>
    <w:unhideWhenUsed/>
    <w:rsid w:val="0030151E"/>
    <w:rPr>
      <w:color w:val="0000FF" w:themeColor="hyperlink"/>
      <w:u w:val="single"/>
    </w:rPr>
  </w:style>
  <w:style w:type="character" w:styleId="Lienhypertextesuivivisit">
    <w:name w:val="FollowedHyperlink"/>
    <w:basedOn w:val="Policepardfaut"/>
    <w:uiPriority w:val="99"/>
    <w:semiHidden/>
    <w:unhideWhenUsed/>
    <w:rsid w:val="0030151E"/>
    <w:rPr>
      <w:color w:val="800080" w:themeColor="followedHyperlink"/>
      <w:u w:val="single"/>
    </w:rPr>
  </w:style>
  <w:style w:type="paragraph" w:styleId="Notedebasdepage">
    <w:name w:val="footnote text"/>
    <w:basedOn w:val="Normal"/>
    <w:link w:val="NotedebasdepageCar"/>
    <w:uiPriority w:val="99"/>
    <w:unhideWhenUsed/>
    <w:rsid w:val="0030151E"/>
    <w:pPr>
      <w:spacing w:after="0"/>
    </w:pPr>
    <w:rPr>
      <w:sz w:val="16"/>
      <w:szCs w:val="22"/>
    </w:rPr>
  </w:style>
  <w:style w:type="character" w:customStyle="1" w:styleId="NotedebasdepageCar">
    <w:name w:val="Note de bas de page Car"/>
    <w:basedOn w:val="Policepardfaut"/>
    <w:link w:val="Notedebasdepage"/>
    <w:uiPriority w:val="99"/>
    <w:rsid w:val="0030151E"/>
    <w:rPr>
      <w:rFonts w:ascii="Arial" w:eastAsiaTheme="minorEastAsia" w:hAnsi="Arial" w:cs="Times New Roman"/>
      <w:sz w:val="16"/>
      <w:lang w:val="fr-FR"/>
    </w:rPr>
  </w:style>
  <w:style w:type="character" w:styleId="Appelnotedebasdep">
    <w:name w:val="footnote reference"/>
    <w:basedOn w:val="Policepardfaut"/>
    <w:uiPriority w:val="99"/>
    <w:unhideWhenUsed/>
    <w:rsid w:val="0030151E"/>
    <w:rPr>
      <w:vertAlign w:val="superscript"/>
    </w:rPr>
  </w:style>
  <w:style w:type="paragraph" w:styleId="Rvision">
    <w:name w:val="Revision"/>
    <w:hidden/>
    <w:uiPriority w:val="99"/>
    <w:semiHidden/>
    <w:rsid w:val="0030151E"/>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30151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0151E"/>
    <w:pPr>
      <w:spacing w:before="360" w:after="240"/>
      <w:jc w:val="left"/>
      <w:outlineLvl w:val="0"/>
    </w:pPr>
    <w:rPr>
      <w:b/>
      <w:sz w:val="40"/>
      <w:szCs w:val="52"/>
    </w:rPr>
  </w:style>
  <w:style w:type="paragraph" w:customStyle="1" w:styleId="Bullet1">
    <w:name w:val="Bullet 1"/>
    <w:basedOn w:val="Normal"/>
    <w:rsid w:val="0030151E"/>
    <w:pPr>
      <w:numPr>
        <w:numId w:val="5"/>
      </w:numPr>
      <w:spacing w:before="60"/>
    </w:pPr>
    <w:rPr>
      <w:rFonts w:eastAsia="Times New Roman"/>
      <w:color w:val="000000"/>
    </w:rPr>
  </w:style>
  <w:style w:type="paragraph" w:customStyle="1" w:styleId="RefItem1">
    <w:name w:val="Ref Item 1"/>
    <w:basedOn w:val="Normal"/>
    <w:rsid w:val="0030151E"/>
    <w:pPr>
      <w:jc w:val="left"/>
    </w:pPr>
    <w:rPr>
      <w:color w:val="000000"/>
      <w:szCs w:val="24"/>
      <w:lang w:eastAsia="it-IT"/>
    </w:rPr>
  </w:style>
  <w:style w:type="paragraph" w:customStyle="1" w:styleId="RefTitre">
    <w:name w:val="Ref Titre"/>
    <w:basedOn w:val="Normal"/>
    <w:rsid w:val="0030151E"/>
    <w:pPr>
      <w:jc w:val="left"/>
    </w:pPr>
    <w:rPr>
      <w:rFonts w:eastAsia="Times New Roman"/>
      <w:b/>
      <w:bCs/>
      <w:sz w:val="26"/>
      <w:szCs w:val="26"/>
    </w:rPr>
  </w:style>
  <w:style w:type="paragraph" w:customStyle="1" w:styleId="Header1">
    <w:name w:val="Header 1"/>
    <w:basedOn w:val="En-tte"/>
    <w:rsid w:val="0030151E"/>
    <w:rPr>
      <w:b/>
      <w:sz w:val="24"/>
      <w:szCs w:val="24"/>
    </w:rPr>
  </w:style>
  <w:style w:type="character" w:customStyle="1" w:styleId="Pantone485">
    <w:name w:val="Pantone 485"/>
    <w:basedOn w:val="Policepardfaut"/>
    <w:uiPriority w:val="1"/>
    <w:qFormat/>
    <w:rsid w:val="0030151E"/>
    <w:rPr>
      <w:rFonts w:cs="Caecilia-Light"/>
      <w:color w:val="DC281E"/>
      <w:szCs w:val="16"/>
    </w:rPr>
  </w:style>
  <w:style w:type="character" w:customStyle="1" w:styleId="H1Char">
    <w:name w:val="H1 Char"/>
    <w:basedOn w:val="Policepardfaut"/>
    <w:link w:val="H1"/>
    <w:rsid w:val="0030151E"/>
    <w:rPr>
      <w:rFonts w:ascii="Arial" w:eastAsiaTheme="minorEastAsia" w:hAnsi="Arial" w:cs="Times New Roman"/>
      <w:b/>
      <w:sz w:val="40"/>
      <w:szCs w:val="52"/>
      <w:lang w:val="fr-FR"/>
    </w:rPr>
  </w:style>
  <w:style w:type="table" w:customStyle="1" w:styleId="TableGray">
    <w:name w:val="Table Gray"/>
    <w:basedOn w:val="TableauNormal"/>
    <w:uiPriority w:val="99"/>
    <w:rsid w:val="0030151E"/>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aragraphedeliste"/>
    <w:rsid w:val="0030151E"/>
    <w:pPr>
      <w:numPr>
        <w:numId w:val="6"/>
      </w:numPr>
      <w:tabs>
        <w:tab w:val="left" w:pos="7230"/>
      </w:tabs>
      <w:spacing w:before="120" w:after="120"/>
      <w:contextualSpacing w:val="0"/>
    </w:pPr>
    <w:rPr>
      <w:rFonts w:cs="Arial"/>
    </w:rPr>
  </w:style>
  <w:style w:type="paragraph" w:customStyle="1" w:styleId="ListNumber1">
    <w:name w:val="List Number 1"/>
    <w:basedOn w:val="Normal"/>
    <w:rsid w:val="0030151E"/>
    <w:pPr>
      <w:numPr>
        <w:ilvl w:val="1"/>
        <w:numId w:val="3"/>
      </w:numPr>
      <w:contextualSpacing/>
    </w:pPr>
    <w:rPr>
      <w:rFonts w:eastAsiaTheme="minorHAnsi" w:cstheme="minorHAnsi"/>
      <w:szCs w:val="22"/>
    </w:rPr>
  </w:style>
  <w:style w:type="paragraph" w:customStyle="1" w:styleId="NormalNo">
    <w:name w:val="Normal + No"/>
    <w:basedOn w:val="Normal"/>
    <w:qFormat/>
    <w:rsid w:val="0030151E"/>
    <w:pPr>
      <w:numPr>
        <w:numId w:val="4"/>
      </w:numPr>
    </w:pPr>
    <w:rPr>
      <w:rFonts w:eastAsia="MS Mincho"/>
      <w:b/>
      <w:sz w:val="22"/>
    </w:rPr>
  </w:style>
  <w:style w:type="paragraph" w:customStyle="1" w:styleId="Bullet3">
    <w:name w:val="Bullet 3"/>
    <w:basedOn w:val="Paragraphedeliste"/>
    <w:qFormat/>
    <w:rsid w:val="0030151E"/>
    <w:pPr>
      <w:numPr>
        <w:numId w:val="7"/>
      </w:numPr>
      <w:spacing w:before="120" w:after="120"/>
      <w:ind w:right="425"/>
    </w:pPr>
    <w:rPr>
      <w:rFonts w:cs="Arial"/>
      <w:i/>
      <w:iCs/>
    </w:rPr>
  </w:style>
  <w:style w:type="paragraph" w:customStyle="1" w:styleId="Indent">
    <w:name w:val="Indent"/>
    <w:basedOn w:val="Normal"/>
    <w:qFormat/>
    <w:rsid w:val="0030151E"/>
    <w:pPr>
      <w:ind w:left="567"/>
    </w:pPr>
    <w:rPr>
      <w:rFonts w:cs="Arial"/>
      <w:b/>
    </w:rPr>
  </w:style>
  <w:style w:type="paragraph" w:customStyle="1" w:styleId="TitreTableau">
    <w:name w:val="Titre Tableau"/>
    <w:basedOn w:val="Normal"/>
    <w:qFormat/>
    <w:rsid w:val="0030151E"/>
    <w:pPr>
      <w:spacing w:before="120"/>
      <w:jc w:val="center"/>
    </w:pPr>
    <w:rPr>
      <w:rFonts w:cs="Arial"/>
      <w:b/>
      <w:bCs/>
      <w:color w:val="FFFFFF" w:themeColor="background1"/>
    </w:rPr>
  </w:style>
  <w:style w:type="paragraph" w:customStyle="1" w:styleId="BulletTableau">
    <w:name w:val="Bullet Tableau"/>
    <w:basedOn w:val="Bullet2"/>
    <w:qFormat/>
    <w:rsid w:val="0030151E"/>
    <w:pPr>
      <w:keepNext/>
      <w:keepLines/>
      <w:framePr w:hSpace="141" w:wrap="around" w:vAnchor="text" w:hAnchor="margin" w:y="402"/>
      <w:numPr>
        <w:numId w:val="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1E"/>
    <w:pPr>
      <w:spacing w:after="120" w:line="240" w:lineRule="auto"/>
      <w:jc w:val="both"/>
    </w:pPr>
    <w:rPr>
      <w:rFonts w:ascii="Arial" w:eastAsiaTheme="minorEastAsia" w:hAnsi="Arial" w:cs="Times New Roman"/>
      <w:sz w:val="20"/>
      <w:szCs w:val="20"/>
    </w:rPr>
  </w:style>
  <w:style w:type="paragraph" w:styleId="Titre1">
    <w:name w:val="heading 1"/>
    <w:basedOn w:val="H1"/>
    <w:next w:val="Normal"/>
    <w:link w:val="Titre1Car"/>
    <w:uiPriority w:val="9"/>
    <w:rsid w:val="0030151E"/>
  </w:style>
  <w:style w:type="paragraph" w:styleId="Titre2">
    <w:name w:val="heading 2"/>
    <w:basedOn w:val="Normal"/>
    <w:next w:val="Normal"/>
    <w:link w:val="Titre2Car"/>
    <w:uiPriority w:val="9"/>
    <w:unhideWhenUsed/>
    <w:qFormat/>
    <w:rsid w:val="0030151E"/>
    <w:pPr>
      <w:keepNext/>
      <w:pBdr>
        <w:top w:val="single" w:sz="4" w:space="11" w:color="auto"/>
      </w:pBdr>
      <w:spacing w:before="240" w:after="240"/>
      <w:jc w:val="left"/>
      <w:outlineLvl w:val="1"/>
    </w:pPr>
    <w:rPr>
      <w:b/>
      <w:caps/>
      <w:sz w:val="24"/>
      <w:szCs w:val="26"/>
      <w:shd w:val="clear" w:color="auto" w:fill="FFFFFF"/>
    </w:rPr>
  </w:style>
  <w:style w:type="paragraph" w:styleId="Titre3">
    <w:name w:val="heading 3"/>
    <w:basedOn w:val="Normal"/>
    <w:next w:val="Normal"/>
    <w:link w:val="Titre3Car"/>
    <w:uiPriority w:val="9"/>
    <w:unhideWhenUsed/>
    <w:qFormat/>
    <w:rsid w:val="0030151E"/>
    <w:pPr>
      <w:keepNext/>
      <w:spacing w:before="240"/>
      <w:jc w:val="left"/>
      <w:outlineLvl w:val="2"/>
    </w:pPr>
    <w:rPr>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151E"/>
    <w:rPr>
      <w:rFonts w:ascii="Arial" w:eastAsiaTheme="minorEastAsia" w:hAnsi="Arial" w:cs="Times New Roman"/>
      <w:b/>
      <w:caps/>
      <w:sz w:val="24"/>
      <w:szCs w:val="26"/>
      <w:lang w:val="fr-FR"/>
    </w:rPr>
  </w:style>
  <w:style w:type="table" w:styleId="Grilledutableau">
    <w:name w:val="Table Grid"/>
    <w:basedOn w:val="TableauNormal"/>
    <w:uiPriority w:val="59"/>
    <w:rsid w:val="0030151E"/>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0151E"/>
    <w:rPr>
      <w:rFonts w:ascii="Arial" w:eastAsiaTheme="minorEastAsia" w:hAnsi="Arial" w:cs="Times New Roman"/>
      <w:b/>
      <w:sz w:val="40"/>
      <w:szCs w:val="52"/>
      <w:lang w:val="fr-FR"/>
    </w:rPr>
  </w:style>
  <w:style w:type="paragraph" w:styleId="Paragraphedeliste">
    <w:name w:val="List Paragraph"/>
    <w:basedOn w:val="Normal"/>
    <w:link w:val="ParagraphedelisteCar"/>
    <w:uiPriority w:val="34"/>
    <w:qFormat/>
    <w:rsid w:val="0030151E"/>
    <w:pPr>
      <w:spacing w:after="240"/>
      <w:ind w:left="720"/>
      <w:contextualSpacing/>
    </w:pPr>
    <w:rPr>
      <w:rFonts w:eastAsiaTheme="minorHAnsi" w:cstheme="minorBidi"/>
      <w:szCs w:val="22"/>
    </w:rPr>
  </w:style>
  <w:style w:type="character" w:customStyle="1" w:styleId="ParagraphedelisteCar">
    <w:name w:val="Paragraphe de liste Car"/>
    <w:basedOn w:val="Policepardfaut"/>
    <w:link w:val="Paragraphedeliste"/>
    <w:uiPriority w:val="34"/>
    <w:rsid w:val="0030151E"/>
    <w:rPr>
      <w:rFonts w:ascii="Arial" w:hAnsi="Arial"/>
      <w:sz w:val="20"/>
      <w:lang w:val="fr-FR"/>
    </w:rPr>
  </w:style>
  <w:style w:type="character" w:styleId="Titredulivre">
    <w:name w:val="Book Title"/>
    <w:basedOn w:val="Policepardfaut"/>
    <w:uiPriority w:val="33"/>
    <w:qFormat/>
    <w:rsid w:val="00FD54CC"/>
    <w:rPr>
      <w:b/>
      <w:bCs/>
      <w:smallCaps/>
      <w:spacing w:val="5"/>
    </w:rPr>
  </w:style>
  <w:style w:type="paragraph" w:styleId="En-tte">
    <w:name w:val="header"/>
    <w:basedOn w:val="Normal"/>
    <w:link w:val="En-tteCar"/>
    <w:uiPriority w:val="99"/>
    <w:unhideWhenUsed/>
    <w:rsid w:val="0030151E"/>
    <w:pPr>
      <w:spacing w:after="0" w:line="288" w:lineRule="auto"/>
      <w:jc w:val="left"/>
    </w:pPr>
    <w:rPr>
      <w:sz w:val="16"/>
    </w:rPr>
  </w:style>
  <w:style w:type="character" w:customStyle="1" w:styleId="En-tteCar">
    <w:name w:val="En-tête Car"/>
    <w:basedOn w:val="Policepardfaut"/>
    <w:link w:val="En-tte"/>
    <w:uiPriority w:val="99"/>
    <w:rsid w:val="0030151E"/>
    <w:rPr>
      <w:rFonts w:ascii="Arial" w:eastAsiaTheme="minorEastAsia" w:hAnsi="Arial" w:cs="Times New Roman"/>
      <w:sz w:val="16"/>
      <w:szCs w:val="20"/>
      <w:lang w:val="fr-FR"/>
    </w:rPr>
  </w:style>
  <w:style w:type="paragraph" w:styleId="Pieddepage">
    <w:name w:val="footer"/>
    <w:basedOn w:val="Normal"/>
    <w:link w:val="PieddepageCar"/>
    <w:uiPriority w:val="99"/>
    <w:unhideWhenUsed/>
    <w:rsid w:val="0030151E"/>
    <w:pPr>
      <w:spacing w:after="0"/>
      <w:jc w:val="left"/>
    </w:pPr>
    <w:rPr>
      <w:sz w:val="16"/>
      <w:szCs w:val="18"/>
    </w:rPr>
  </w:style>
  <w:style w:type="character" w:customStyle="1" w:styleId="PieddepageCar">
    <w:name w:val="Pied de page Car"/>
    <w:basedOn w:val="Policepardfaut"/>
    <w:link w:val="Pieddepage"/>
    <w:uiPriority w:val="99"/>
    <w:rsid w:val="0030151E"/>
    <w:rPr>
      <w:rFonts w:ascii="Arial" w:eastAsiaTheme="minorEastAsia" w:hAnsi="Arial" w:cs="Times New Roman"/>
      <w:sz w:val="16"/>
      <w:szCs w:val="18"/>
      <w:lang w:val="fr-FR"/>
    </w:rPr>
  </w:style>
  <w:style w:type="character" w:customStyle="1" w:styleId="Titre3Car">
    <w:name w:val="Titre 3 Car"/>
    <w:basedOn w:val="Policepardfaut"/>
    <w:link w:val="Titre3"/>
    <w:uiPriority w:val="9"/>
    <w:rsid w:val="0030151E"/>
    <w:rPr>
      <w:rFonts w:ascii="Arial" w:eastAsiaTheme="minorEastAsia" w:hAnsi="Arial" w:cs="Times New Roman"/>
      <w:b/>
      <w:szCs w:val="24"/>
      <w:lang w:val="fr-FR"/>
    </w:rPr>
  </w:style>
  <w:style w:type="paragraph" w:customStyle="1" w:styleId="Default">
    <w:name w:val="Default"/>
    <w:rsid w:val="0030151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Marquedecommentaire">
    <w:name w:val="annotation reference"/>
    <w:basedOn w:val="Policepardfaut"/>
    <w:uiPriority w:val="99"/>
    <w:semiHidden/>
    <w:unhideWhenUsed/>
    <w:rsid w:val="0030151E"/>
    <w:rPr>
      <w:sz w:val="18"/>
      <w:szCs w:val="18"/>
    </w:rPr>
  </w:style>
  <w:style w:type="paragraph" w:styleId="Commentaire">
    <w:name w:val="annotation text"/>
    <w:basedOn w:val="Normal"/>
    <w:link w:val="CommentaireCar"/>
    <w:uiPriority w:val="99"/>
    <w:semiHidden/>
    <w:unhideWhenUsed/>
    <w:rsid w:val="00790E1B"/>
  </w:style>
  <w:style w:type="character" w:customStyle="1" w:styleId="CommentaireCar">
    <w:name w:val="Commentaire Car"/>
    <w:basedOn w:val="Policepardfaut"/>
    <w:link w:val="Commentaire"/>
    <w:uiPriority w:val="99"/>
    <w:semiHidden/>
    <w:rsid w:val="00790E1B"/>
    <w:rPr>
      <w:rFonts w:ascii="Arial" w:eastAsiaTheme="minorEastAsia" w:hAnsi="Arial" w:cs="Times New Roman"/>
      <w:sz w:val="20"/>
      <w:szCs w:val="20"/>
      <w:lang w:val="fr-FR"/>
    </w:rPr>
  </w:style>
  <w:style w:type="paragraph" w:styleId="Objetducommentaire">
    <w:name w:val="annotation subject"/>
    <w:basedOn w:val="Normal"/>
    <w:link w:val="ObjetducommentaireCar"/>
    <w:uiPriority w:val="99"/>
    <w:semiHidden/>
    <w:unhideWhenUsed/>
    <w:rsid w:val="0030151E"/>
    <w:rPr>
      <w:b/>
      <w:bCs/>
    </w:rPr>
  </w:style>
  <w:style w:type="character" w:customStyle="1" w:styleId="ObjetducommentaireCar">
    <w:name w:val="Objet du commentaire Car"/>
    <w:basedOn w:val="Policepardfaut"/>
    <w:link w:val="Objetducommentaire"/>
    <w:uiPriority w:val="99"/>
    <w:semiHidden/>
    <w:rsid w:val="0030151E"/>
    <w:rPr>
      <w:rFonts w:ascii="Arial" w:eastAsiaTheme="minorEastAsia" w:hAnsi="Arial" w:cs="Times New Roman"/>
      <w:b/>
      <w:bCs/>
      <w:sz w:val="20"/>
      <w:szCs w:val="20"/>
      <w:lang w:val="fr-FR"/>
    </w:rPr>
  </w:style>
  <w:style w:type="paragraph" w:styleId="Textedebulles">
    <w:name w:val="Balloon Text"/>
    <w:basedOn w:val="Normal"/>
    <w:link w:val="TextedebullesCar"/>
    <w:uiPriority w:val="99"/>
    <w:semiHidden/>
    <w:unhideWhenUsed/>
    <w:rsid w:val="0030151E"/>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151E"/>
    <w:rPr>
      <w:rFonts w:ascii="Lucida Grande" w:eastAsiaTheme="minorEastAsia" w:hAnsi="Lucida Grande" w:cs="Lucida Grande"/>
      <w:sz w:val="18"/>
      <w:szCs w:val="18"/>
      <w:lang w:val="fr-FR"/>
    </w:rPr>
  </w:style>
  <w:style w:type="character" w:styleId="Numrodepage">
    <w:name w:val="page number"/>
    <w:basedOn w:val="Policepardfaut"/>
    <w:uiPriority w:val="99"/>
    <w:unhideWhenUsed/>
    <w:rsid w:val="0030151E"/>
    <w:rPr>
      <w:b/>
    </w:rPr>
  </w:style>
  <w:style w:type="character" w:styleId="Lienhypertexte">
    <w:name w:val="Hyperlink"/>
    <w:basedOn w:val="Policepardfaut"/>
    <w:uiPriority w:val="99"/>
    <w:unhideWhenUsed/>
    <w:rsid w:val="0030151E"/>
    <w:rPr>
      <w:color w:val="0000FF" w:themeColor="hyperlink"/>
      <w:u w:val="single"/>
    </w:rPr>
  </w:style>
  <w:style w:type="character" w:styleId="Lienhypertextesuivivisit">
    <w:name w:val="FollowedHyperlink"/>
    <w:basedOn w:val="Policepardfaut"/>
    <w:uiPriority w:val="99"/>
    <w:semiHidden/>
    <w:unhideWhenUsed/>
    <w:rsid w:val="0030151E"/>
    <w:rPr>
      <w:color w:val="800080" w:themeColor="followedHyperlink"/>
      <w:u w:val="single"/>
    </w:rPr>
  </w:style>
  <w:style w:type="paragraph" w:styleId="Notedebasdepage">
    <w:name w:val="footnote text"/>
    <w:basedOn w:val="Normal"/>
    <w:link w:val="NotedebasdepageCar"/>
    <w:uiPriority w:val="99"/>
    <w:unhideWhenUsed/>
    <w:rsid w:val="0030151E"/>
    <w:pPr>
      <w:spacing w:after="0"/>
    </w:pPr>
    <w:rPr>
      <w:sz w:val="16"/>
      <w:szCs w:val="22"/>
    </w:rPr>
  </w:style>
  <w:style w:type="character" w:customStyle="1" w:styleId="NotedebasdepageCar">
    <w:name w:val="Note de bas de page Car"/>
    <w:basedOn w:val="Policepardfaut"/>
    <w:link w:val="Notedebasdepage"/>
    <w:uiPriority w:val="99"/>
    <w:rsid w:val="0030151E"/>
    <w:rPr>
      <w:rFonts w:ascii="Arial" w:eastAsiaTheme="minorEastAsia" w:hAnsi="Arial" w:cs="Times New Roman"/>
      <w:sz w:val="16"/>
      <w:lang w:val="fr-FR"/>
    </w:rPr>
  </w:style>
  <w:style w:type="character" w:styleId="Appelnotedebasdep">
    <w:name w:val="footnote reference"/>
    <w:basedOn w:val="Policepardfaut"/>
    <w:uiPriority w:val="99"/>
    <w:unhideWhenUsed/>
    <w:rsid w:val="0030151E"/>
    <w:rPr>
      <w:vertAlign w:val="superscript"/>
    </w:rPr>
  </w:style>
  <w:style w:type="paragraph" w:styleId="Rvision">
    <w:name w:val="Revision"/>
    <w:hidden/>
    <w:uiPriority w:val="99"/>
    <w:semiHidden/>
    <w:rsid w:val="0030151E"/>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30151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0151E"/>
    <w:pPr>
      <w:spacing w:before="360" w:after="240"/>
      <w:jc w:val="left"/>
      <w:outlineLvl w:val="0"/>
    </w:pPr>
    <w:rPr>
      <w:b/>
      <w:sz w:val="40"/>
      <w:szCs w:val="52"/>
    </w:rPr>
  </w:style>
  <w:style w:type="paragraph" w:customStyle="1" w:styleId="Bullet1">
    <w:name w:val="Bullet 1"/>
    <w:basedOn w:val="Normal"/>
    <w:rsid w:val="0030151E"/>
    <w:pPr>
      <w:numPr>
        <w:numId w:val="5"/>
      </w:numPr>
      <w:spacing w:before="60"/>
    </w:pPr>
    <w:rPr>
      <w:rFonts w:eastAsia="Times New Roman"/>
      <w:color w:val="000000"/>
    </w:rPr>
  </w:style>
  <w:style w:type="paragraph" w:customStyle="1" w:styleId="RefItem1">
    <w:name w:val="Ref Item 1"/>
    <w:basedOn w:val="Normal"/>
    <w:rsid w:val="0030151E"/>
    <w:pPr>
      <w:jc w:val="left"/>
    </w:pPr>
    <w:rPr>
      <w:color w:val="000000"/>
      <w:szCs w:val="24"/>
      <w:lang w:eastAsia="it-IT"/>
    </w:rPr>
  </w:style>
  <w:style w:type="paragraph" w:customStyle="1" w:styleId="RefTitre">
    <w:name w:val="Ref Titre"/>
    <w:basedOn w:val="Normal"/>
    <w:rsid w:val="0030151E"/>
    <w:pPr>
      <w:jc w:val="left"/>
    </w:pPr>
    <w:rPr>
      <w:rFonts w:eastAsia="Times New Roman"/>
      <w:b/>
      <w:bCs/>
      <w:sz w:val="26"/>
      <w:szCs w:val="26"/>
    </w:rPr>
  </w:style>
  <w:style w:type="paragraph" w:customStyle="1" w:styleId="Header1">
    <w:name w:val="Header 1"/>
    <w:basedOn w:val="En-tte"/>
    <w:rsid w:val="0030151E"/>
    <w:rPr>
      <w:b/>
      <w:sz w:val="24"/>
      <w:szCs w:val="24"/>
    </w:rPr>
  </w:style>
  <w:style w:type="character" w:customStyle="1" w:styleId="Pantone485">
    <w:name w:val="Pantone 485"/>
    <w:basedOn w:val="Policepardfaut"/>
    <w:uiPriority w:val="1"/>
    <w:qFormat/>
    <w:rsid w:val="0030151E"/>
    <w:rPr>
      <w:rFonts w:cs="Caecilia-Light"/>
      <w:color w:val="DC281E"/>
      <w:szCs w:val="16"/>
    </w:rPr>
  </w:style>
  <w:style w:type="character" w:customStyle="1" w:styleId="H1Char">
    <w:name w:val="H1 Char"/>
    <w:basedOn w:val="Policepardfaut"/>
    <w:link w:val="H1"/>
    <w:rsid w:val="0030151E"/>
    <w:rPr>
      <w:rFonts w:ascii="Arial" w:eastAsiaTheme="minorEastAsia" w:hAnsi="Arial" w:cs="Times New Roman"/>
      <w:b/>
      <w:sz w:val="40"/>
      <w:szCs w:val="52"/>
      <w:lang w:val="fr-FR"/>
    </w:rPr>
  </w:style>
  <w:style w:type="table" w:customStyle="1" w:styleId="TableGray">
    <w:name w:val="Table Gray"/>
    <w:basedOn w:val="TableauNormal"/>
    <w:uiPriority w:val="99"/>
    <w:rsid w:val="0030151E"/>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aragraphedeliste"/>
    <w:rsid w:val="0030151E"/>
    <w:pPr>
      <w:numPr>
        <w:numId w:val="6"/>
      </w:numPr>
      <w:tabs>
        <w:tab w:val="left" w:pos="7230"/>
      </w:tabs>
      <w:spacing w:before="120" w:after="120"/>
      <w:contextualSpacing w:val="0"/>
    </w:pPr>
    <w:rPr>
      <w:rFonts w:cs="Arial"/>
    </w:rPr>
  </w:style>
  <w:style w:type="paragraph" w:customStyle="1" w:styleId="ListNumber1">
    <w:name w:val="List Number 1"/>
    <w:basedOn w:val="Normal"/>
    <w:rsid w:val="0030151E"/>
    <w:pPr>
      <w:numPr>
        <w:ilvl w:val="1"/>
        <w:numId w:val="3"/>
      </w:numPr>
      <w:contextualSpacing/>
    </w:pPr>
    <w:rPr>
      <w:rFonts w:eastAsiaTheme="minorHAnsi" w:cstheme="minorHAnsi"/>
      <w:szCs w:val="22"/>
    </w:rPr>
  </w:style>
  <w:style w:type="paragraph" w:customStyle="1" w:styleId="NormalNo">
    <w:name w:val="Normal + No"/>
    <w:basedOn w:val="Normal"/>
    <w:qFormat/>
    <w:rsid w:val="0030151E"/>
    <w:pPr>
      <w:numPr>
        <w:numId w:val="4"/>
      </w:numPr>
    </w:pPr>
    <w:rPr>
      <w:rFonts w:eastAsia="MS Mincho"/>
      <w:b/>
      <w:sz w:val="22"/>
    </w:rPr>
  </w:style>
  <w:style w:type="paragraph" w:customStyle="1" w:styleId="Bullet3">
    <w:name w:val="Bullet 3"/>
    <w:basedOn w:val="Paragraphedeliste"/>
    <w:qFormat/>
    <w:rsid w:val="0030151E"/>
    <w:pPr>
      <w:numPr>
        <w:numId w:val="7"/>
      </w:numPr>
      <w:spacing w:before="120" w:after="120"/>
      <w:ind w:right="425"/>
    </w:pPr>
    <w:rPr>
      <w:rFonts w:cs="Arial"/>
      <w:i/>
      <w:iCs/>
    </w:rPr>
  </w:style>
  <w:style w:type="paragraph" w:customStyle="1" w:styleId="Indent">
    <w:name w:val="Indent"/>
    <w:basedOn w:val="Normal"/>
    <w:qFormat/>
    <w:rsid w:val="0030151E"/>
    <w:pPr>
      <w:ind w:left="567"/>
    </w:pPr>
    <w:rPr>
      <w:rFonts w:cs="Arial"/>
      <w:b/>
    </w:rPr>
  </w:style>
  <w:style w:type="paragraph" w:customStyle="1" w:styleId="TitreTableau">
    <w:name w:val="Titre Tableau"/>
    <w:basedOn w:val="Normal"/>
    <w:qFormat/>
    <w:rsid w:val="0030151E"/>
    <w:pPr>
      <w:spacing w:before="120"/>
      <w:jc w:val="center"/>
    </w:pPr>
    <w:rPr>
      <w:rFonts w:cs="Arial"/>
      <w:b/>
      <w:bCs/>
      <w:color w:val="FFFFFF" w:themeColor="background1"/>
    </w:rPr>
  </w:style>
  <w:style w:type="paragraph" w:customStyle="1" w:styleId="BulletTableau">
    <w:name w:val="Bullet Tableau"/>
    <w:basedOn w:val="Bullet2"/>
    <w:qFormat/>
    <w:rsid w:val="0030151E"/>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11</TotalTime>
  <Pages>2</Pages>
  <Words>546</Words>
  <Characters>3004</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Ariane</cp:lastModifiedBy>
  <cp:revision>6</cp:revision>
  <cp:lastPrinted>2018-11-16T09:28:00Z</cp:lastPrinted>
  <dcterms:created xsi:type="dcterms:W3CDTF">2018-11-16T09:18:00Z</dcterms:created>
  <dcterms:modified xsi:type="dcterms:W3CDTF">2018-11-16T09:29:00Z</dcterms:modified>
</cp:coreProperties>
</file>