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7AD2" w14:textId="2A821298" w:rsidR="00B56B45" w:rsidRPr="00AD5241" w:rsidRDefault="00AD5241" w:rsidP="000C702D">
      <w:pPr>
        <w:pStyle w:val="H1"/>
        <w:rPr>
          <w:rFonts w:cs="Arial"/>
          <w:lang w:val="es-ES"/>
        </w:rPr>
      </w:pPr>
      <w:r w:rsidRPr="00AD5241">
        <w:rPr>
          <w:rFonts w:cs="Arial"/>
          <w:lang w:val="es-ES"/>
        </w:rPr>
        <w:t>Lista de verificación de requisitos de las  transferencias electrónicas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19"/>
        <w:gridCol w:w="2816"/>
        <w:gridCol w:w="977"/>
      </w:tblGrid>
      <w:tr w:rsidR="00B56B45" w:rsidRPr="00354DDF" w14:paraId="06D66B2E" w14:textId="77777777" w:rsidTr="00066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DC281E"/>
          </w:tcPr>
          <w:p w14:paraId="596981BC" w14:textId="5A23DE42" w:rsidR="00B56B45" w:rsidRPr="001A0BC6" w:rsidRDefault="001A0BC6" w:rsidP="001A0BC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es-ES"/>
              </w:rPr>
            </w:pPr>
            <w:r w:rsidRPr="001A0BC6">
              <w:rPr>
                <w:rFonts w:cs="Arial"/>
                <w:lang w:val="es-ES"/>
              </w:rPr>
              <w:t xml:space="preserve">Requisitos previos para la selección de un proveedor de servicios de transferencia </w:t>
            </w:r>
            <w:r>
              <w:rPr>
                <w:rFonts w:cs="Arial"/>
                <w:lang w:val="es-ES"/>
              </w:rPr>
              <w:t xml:space="preserve">electrónica </w:t>
            </w:r>
            <w:r w:rsidRPr="001A0BC6">
              <w:rPr>
                <w:rFonts w:cs="Arial"/>
                <w:lang w:val="es-ES"/>
              </w:rPr>
              <w:t>(tarjeta/teléfono móvil)</w:t>
            </w:r>
            <w:r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3FA2F305" w14:textId="35A31990" w:rsidR="00B56B45" w:rsidRPr="00354DDF" w:rsidRDefault="00B56B45" w:rsidP="001A0BC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54DDF">
              <w:rPr>
                <w:rFonts w:cs="Arial"/>
              </w:rPr>
              <w:t>Com</w:t>
            </w:r>
            <w:r w:rsidR="001A0BC6">
              <w:rPr>
                <w:rFonts w:cs="Arial"/>
              </w:rPr>
              <w:t xml:space="preserve">entarios 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6951EBF8" w14:textId="77777777"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354DDF">
              <w:rPr>
                <w:rFonts w:ascii="MS Gothic" w:eastAsia="MS Gothic" w:hAnsi="MS Gothic" w:cs="MS Gothic" w:hint="eastAsia"/>
                <w:b w:val="0"/>
              </w:rPr>
              <w:t>✓</w:t>
            </w:r>
          </w:p>
        </w:tc>
      </w:tr>
      <w:tr w:rsidR="00B56B45" w:rsidRPr="00E04716" w14:paraId="0DA8A748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ADA6E45" w14:textId="4CD0C731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Hay una red de telefonía móvil fiable y accesible dentro de la zona objetivo del proyecto 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58C52D7F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1F6F58A6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34C0A567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1A2639DE" w14:textId="5D5F4F0C" w:rsidR="00B56B45" w:rsidRPr="00E04716" w:rsidRDefault="00B56B45" w:rsidP="00E04716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2.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E04716" w:rsidRPr="00E04716">
              <w:rPr>
                <w:rFonts w:cs="Arial"/>
                <w:b w:val="0"/>
                <w:color w:val="000000"/>
                <w:lang w:val="es-ES"/>
              </w:rPr>
              <w:t>La plataforma de pagos</w:t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 puede administrar el número de transferencias requeridas </w:t>
            </w:r>
            <w:r w:rsidR="00E0471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4786C2C7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7EB30ED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78B0DD01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D9627D3" w14:textId="5E759BC8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3.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El proveedor de servicios tiene capacidad para proporcionar un servicio apoyo especializado a la organización 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482A776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035F4398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637391A0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341B77CF" w14:textId="3A07AD24" w:rsidR="00B56B45" w:rsidRPr="00E04716" w:rsidRDefault="00B56B45" w:rsidP="00E04716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4.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El proveedor de servicios tienen capacidad para encriptar los datos entre la organización y la compañía de telefonía móvil  </w:t>
            </w:r>
            <w:r w:rsidR="00E0471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1CD01133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75309290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583B7133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3A695F1" w14:textId="71771E8D" w:rsidR="00B56B45" w:rsidRPr="00E04716" w:rsidRDefault="00B56B45" w:rsidP="00E04716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5.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La red de distribución del agente alineado con el proveedor de servicios tiene liquidez suficiente para hacer frente a las demandas de efectivo de los beneficiarios  </w:t>
            </w:r>
            <w:r w:rsidR="00E0471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08D33132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912FB32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0C0FDCF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7B7288AA" w14:textId="04727494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6.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La red de distribución del agente está lo suficientemente cerca de los 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beneficiarios como </w:t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para 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que </w:t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la distribución 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no suponga un </w:t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>cost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>e</w:t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 significativo 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>a</w:t>
            </w:r>
            <w:r w:rsidR="001A0BC6" w:rsidRPr="00E04716">
              <w:rPr>
                <w:rFonts w:cs="Arial"/>
                <w:b w:val="0"/>
                <w:color w:val="000000"/>
                <w:lang w:val="es-ES"/>
              </w:rPr>
              <w:t xml:space="preserve"> los beneficiarios 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3F1EB79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2E37BC4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1990AA12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79C52CF" w14:textId="2C69DB8D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7.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El cargo por prestar el servicio de transferencia es aceptable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2321A4B2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CB7FDCE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5AF32143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5DD92D09" w14:textId="7124119F" w:rsidR="00B56B45" w:rsidRPr="00E04716" w:rsidRDefault="00B56B45" w:rsidP="00E04716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8.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El cargo a los 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>beneficiarios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 por acceder al efectivo en las ubicaciones de los agentes es aceptable </w:t>
            </w:r>
            <w:r w:rsidR="00E0471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6FA18A75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349A2B1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5B33F395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3C4FF3B0" w14:textId="55ECE3EA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9.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>Los beneficiarios tienen acceso a teléfonos móviles/tarjetas o se les puede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>n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 proveer de forma rápida 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2447370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770D7AFB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576CC034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73147377" w14:textId="53FCE46E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10.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Los beneficiarios tienen conocimientos suficientes para utilizar el sistema o se les puede apoyar para hacerlo rápidamente 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  <w:r w:rsidR="003E049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29EA259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4AC735EE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08EA3F7A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02167571" w14:textId="10ADB6A6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11.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Los beneficiarios disponen de la identificación requerida para la inscripción en el servicio 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32A42EC4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FA2F051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14E60DF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1D91DBF4" w14:textId="109B30AD" w:rsidR="00B56B45" w:rsidRPr="00E04716" w:rsidRDefault="00B56B45" w:rsidP="00E04716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12.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>Los beneficiarios que obtengan el dinero a través del teléfono móvil tienen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>,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 o se les puede proveer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>,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 acceso coste-eficaz a una fuente de 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 xml:space="preserve">energía que les permita </w:t>
            </w:r>
            <w:r w:rsidR="002A253A" w:rsidRPr="00E04716">
              <w:rPr>
                <w:rFonts w:cs="Arial"/>
                <w:b w:val="0"/>
                <w:color w:val="000000"/>
                <w:lang w:val="es-ES"/>
              </w:rPr>
              <w:t xml:space="preserve">mantener los teléfonos cargados  </w:t>
            </w:r>
            <w:r w:rsidR="00E0471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FAFCEB1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6995F34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3EF5946F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8B22F18" w14:textId="2EA708D8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13.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 xml:space="preserve">Existe una política de protección de datos que regule la gestión de los datos de los beneficiarios </w:t>
            </w:r>
            <w:r w:rsidR="00FF601E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46C5834F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24B5481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7C809E8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6E4C294F" w14:textId="1EC2C1FE" w:rsidR="00B56B45" w:rsidRPr="00E04716" w:rsidRDefault="00B56B45" w:rsidP="00E04716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14.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 xml:space="preserve">Se asegura el cumplimiento de las medidas acordadas a nivel internacional contra el terrorismo (listas de personas  restringidas)  </w:t>
            </w:r>
            <w:r w:rsidR="00E04716" w:rsidRPr="00E04716">
              <w:rPr>
                <w:rFonts w:cs="Arial"/>
                <w:b w:val="0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AD9A45F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0A83C747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  <w:tr w:rsidR="00B56B45" w:rsidRPr="00E04716" w14:paraId="1E5B5B87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/>
          </w:tcPr>
          <w:p w14:paraId="6D4E4934" w14:textId="2C5C577F" w:rsidR="00B56B45" w:rsidRPr="00E04716" w:rsidRDefault="00B56B45" w:rsidP="00FF601E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  <w:lang w:val="es-ES"/>
              </w:rPr>
            </w:pPr>
            <w:r w:rsidRPr="00E04716">
              <w:rPr>
                <w:rFonts w:cs="Arial"/>
                <w:b w:val="0"/>
                <w:color w:val="000000"/>
                <w:lang w:val="es-ES"/>
              </w:rPr>
              <w:t>15.</w:t>
            </w:r>
            <w:r w:rsidR="001F4B12" w:rsidRPr="00E04716">
              <w:rPr>
                <w:rFonts w:cs="Arial"/>
                <w:b w:val="0"/>
                <w:color w:val="000000"/>
                <w:lang w:val="es-ES"/>
              </w:rPr>
              <w:tab/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t xml:space="preserve">Hay protección para la organización en caso de que el proveedor se declare insolvente, como por ejemplo el </w:t>
            </w:r>
            <w:r w:rsidR="00FF601E" w:rsidRPr="00E04716">
              <w:rPr>
                <w:rFonts w:cs="Arial"/>
                <w:b w:val="0"/>
                <w:color w:val="000000"/>
                <w:lang w:val="es-ES"/>
              </w:rPr>
              <w:lastRenderedPageBreak/>
              <w:t xml:space="preserve">blindaje de los fondos </w:t>
            </w:r>
            <w:bookmarkStart w:id="0" w:name="_GoBack"/>
            <w:bookmarkEnd w:id="0"/>
            <w:r w:rsidR="006719C6" w:rsidRPr="00E04716">
              <w:rPr>
                <w:rFonts w:cs="Arial"/>
                <w:b w:val="0"/>
                <w:color w:val="000000"/>
                <w:lang w:val="es-ES"/>
              </w:rPr>
              <w:t>transferidos.</w:t>
            </w:r>
          </w:p>
        </w:tc>
        <w:tc>
          <w:tcPr>
            <w:tcW w:w="1465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</w:tcPr>
          <w:p w14:paraId="6F5B3784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14:paraId="196DA4E3" w14:textId="77777777" w:rsidR="00B56B45" w:rsidRPr="00E04716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ES"/>
              </w:rPr>
            </w:pPr>
          </w:p>
        </w:tc>
      </w:tr>
    </w:tbl>
    <w:p w14:paraId="0999235C" w14:textId="729AB138" w:rsidR="004764DA" w:rsidRPr="000C702D" w:rsidRDefault="00FF601E" w:rsidP="000C702D">
      <w:pPr>
        <w:spacing w:before="120" w:after="0"/>
        <w:jc w:val="right"/>
        <w:rPr>
          <w:rFonts w:cs="Arial"/>
          <w:i/>
          <w:sz w:val="18"/>
          <w:szCs w:val="18"/>
        </w:rPr>
      </w:pPr>
      <w:r w:rsidRPr="00E04716">
        <w:rPr>
          <w:rFonts w:cs="Arial"/>
          <w:i/>
          <w:sz w:val="18"/>
          <w:szCs w:val="18"/>
        </w:rPr>
        <w:lastRenderedPageBreak/>
        <w:t>Fuente</w:t>
      </w:r>
      <w:r w:rsidR="004764DA" w:rsidRPr="00E04716">
        <w:rPr>
          <w:rFonts w:cs="Arial"/>
          <w:i/>
          <w:sz w:val="18"/>
          <w:szCs w:val="18"/>
        </w:rPr>
        <w:t xml:space="preserve">: </w:t>
      </w:r>
      <w:r w:rsidR="004764DA" w:rsidRPr="00E04716">
        <w:rPr>
          <w:rFonts w:cs="Arial"/>
          <w:i/>
          <w:color w:val="000000"/>
          <w:sz w:val="18"/>
          <w:szCs w:val="18"/>
        </w:rPr>
        <w:t>E-transfe</w:t>
      </w:r>
      <w:r w:rsidR="004764DA" w:rsidRPr="000C702D">
        <w:rPr>
          <w:rFonts w:cs="Arial"/>
          <w:i/>
          <w:color w:val="000000"/>
          <w:sz w:val="18"/>
          <w:szCs w:val="18"/>
        </w:rPr>
        <w:t xml:space="preserve">rs in emergencies: implementation support guidelines" </w:t>
      </w:r>
      <w:r w:rsidR="003E0496" w:rsidRPr="000C702D">
        <w:rPr>
          <w:rFonts w:cs="Arial"/>
          <w:i/>
          <w:color w:val="000000"/>
          <w:sz w:val="18"/>
          <w:szCs w:val="18"/>
        </w:rPr>
        <w:t xml:space="preserve">(2013) </w:t>
      </w:r>
      <w:r w:rsidR="004764DA" w:rsidRPr="000C702D">
        <w:rPr>
          <w:rFonts w:cs="Arial"/>
          <w:i/>
          <w:color w:val="000000"/>
          <w:sz w:val="18"/>
          <w:szCs w:val="18"/>
        </w:rPr>
        <w:t xml:space="preserve">CaLP </w:t>
      </w:r>
    </w:p>
    <w:sectPr w:rsidR="004764DA" w:rsidRPr="000C702D" w:rsidSect="0027689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B458" w14:textId="77777777" w:rsidR="00BE62E6" w:rsidRDefault="00BE62E6" w:rsidP="00E22934">
      <w:r>
        <w:separator/>
      </w:r>
    </w:p>
  </w:endnote>
  <w:endnote w:type="continuationSeparator" w:id="0">
    <w:p w14:paraId="01CE0939" w14:textId="77777777" w:rsidR="00BE62E6" w:rsidRDefault="00BE62E6" w:rsidP="00E2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2B2D" w14:textId="77777777" w:rsidR="00E22934" w:rsidRDefault="00E22934" w:rsidP="00E2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60F8E" w14:textId="77777777" w:rsidR="00E22934" w:rsidRDefault="00E22934" w:rsidP="00E229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26CD" w14:textId="26B79A52" w:rsidR="000C702D" w:rsidRPr="00B45C74" w:rsidRDefault="000C702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719C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7D3B00" w14:textId="0586A7DB" w:rsidR="000C702D" w:rsidRPr="003A3500" w:rsidRDefault="00FF601E" w:rsidP="00ED1B2B">
    <w:pPr>
      <w:pStyle w:val="Footer"/>
    </w:pPr>
    <w:r>
      <w:rPr>
        <w:b/>
      </w:rPr>
      <w:t>Mó</w:t>
    </w:r>
    <w:r w:rsidR="000C702D" w:rsidRPr="00107E15">
      <w:rPr>
        <w:b/>
      </w:rPr>
      <w:t>dul</w:t>
    </w:r>
    <w:r>
      <w:rPr>
        <w:b/>
      </w:rPr>
      <w:t>o</w:t>
    </w:r>
    <w:r w:rsidR="000C702D" w:rsidRPr="00107E15">
      <w:rPr>
        <w:b/>
      </w:rPr>
      <w:t xml:space="preserve"> </w:t>
    </w:r>
    <w:r w:rsidR="000C702D">
      <w:rPr>
        <w:b/>
      </w:rPr>
      <w:t>4</w:t>
    </w:r>
    <w:r w:rsidR="000C702D" w:rsidRPr="00107E15">
      <w:rPr>
        <w:b/>
      </w:rPr>
      <w:t>.</w:t>
    </w:r>
    <w:r w:rsidR="000C702D" w:rsidRPr="00107E15">
      <w:t xml:space="preserve"> </w:t>
    </w:r>
    <w:r>
      <w:t>Etapa</w:t>
    </w:r>
    <w:r w:rsidR="000C702D" w:rsidRPr="00107E15">
      <w:t xml:space="preserve"> </w:t>
    </w:r>
    <w:r w:rsidR="000C702D">
      <w:t>3</w:t>
    </w:r>
    <w:r w:rsidR="000C702D" w:rsidRPr="00107E15">
      <w:t>.</w:t>
    </w:r>
    <w:r w:rsidR="000C702D">
      <w:t xml:space="preserve"> Sub-</w:t>
    </w:r>
    <w:r>
      <w:t>etapa</w:t>
    </w:r>
    <w:r w:rsidR="000C702D">
      <w:t xml:space="preserve"> 1. </w:t>
    </w:r>
    <w:r w:rsidR="000C702D" w:rsidRPr="00107E15">
      <w:rPr>
        <w:i/>
      </w:rPr>
      <w:fldChar w:fldCharType="begin"/>
    </w:r>
    <w:r w:rsidR="000C702D" w:rsidRPr="00107E15">
      <w:rPr>
        <w:i/>
      </w:rPr>
      <w:instrText xml:space="preserve"> STYLEREF  H1 \t  \* MERGEFORMAT </w:instrText>
    </w:r>
    <w:r w:rsidR="000C702D" w:rsidRPr="00107E15">
      <w:rPr>
        <w:i/>
      </w:rPr>
      <w:fldChar w:fldCharType="separate"/>
    </w:r>
    <w:r w:rsidR="006719C6" w:rsidRPr="006719C6">
      <w:rPr>
        <w:bCs/>
        <w:noProof/>
      </w:rPr>
      <w:t>Lista de verificación de requisitos</w:t>
    </w:r>
    <w:r w:rsidR="006719C6">
      <w:rPr>
        <w:i/>
        <w:noProof/>
      </w:rPr>
      <w:t xml:space="preserve"> de las  transferencias electrónicas</w:t>
    </w:r>
    <w:r w:rsidR="000C702D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1756" w14:textId="77777777" w:rsidR="00BE62E6" w:rsidRDefault="00BE62E6" w:rsidP="00E22934">
      <w:r>
        <w:separator/>
      </w:r>
    </w:p>
  </w:footnote>
  <w:footnote w:type="continuationSeparator" w:id="0">
    <w:p w14:paraId="1CC89FC9" w14:textId="77777777" w:rsidR="00BE62E6" w:rsidRDefault="00BE62E6" w:rsidP="00E2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4F32" w14:textId="77777777" w:rsidR="00AD5241" w:rsidRPr="00730879" w:rsidRDefault="00AD5241" w:rsidP="00AD5241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33C7D19C" w14:textId="1A0884B2" w:rsidR="000C702D" w:rsidRPr="00AD5241" w:rsidRDefault="000C702D" w:rsidP="00AD524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5"/>
    <w:rsid w:val="0006607D"/>
    <w:rsid w:val="0009665A"/>
    <w:rsid w:val="000C702D"/>
    <w:rsid w:val="00147700"/>
    <w:rsid w:val="001A0BC6"/>
    <w:rsid w:val="001B047A"/>
    <w:rsid w:val="001F4B12"/>
    <w:rsid w:val="00207C49"/>
    <w:rsid w:val="00276899"/>
    <w:rsid w:val="002A253A"/>
    <w:rsid w:val="00354DDF"/>
    <w:rsid w:val="003938F2"/>
    <w:rsid w:val="003E0496"/>
    <w:rsid w:val="004426CD"/>
    <w:rsid w:val="004764DA"/>
    <w:rsid w:val="00635F85"/>
    <w:rsid w:val="006719C6"/>
    <w:rsid w:val="007E4EAF"/>
    <w:rsid w:val="007F51B4"/>
    <w:rsid w:val="008B2D15"/>
    <w:rsid w:val="009B13D0"/>
    <w:rsid w:val="00A21F46"/>
    <w:rsid w:val="00AD5241"/>
    <w:rsid w:val="00B56B45"/>
    <w:rsid w:val="00BE62E6"/>
    <w:rsid w:val="00C62B57"/>
    <w:rsid w:val="00C7647C"/>
    <w:rsid w:val="00CE22FA"/>
    <w:rsid w:val="00D41061"/>
    <w:rsid w:val="00E04716"/>
    <w:rsid w:val="00E22934"/>
    <w:rsid w:val="00FB26F1"/>
    <w:rsid w:val="00FF6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13B72"/>
  <w15:docId w15:val="{8C964E5F-464F-4BD6-91FD-8873FB5D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2</cp:revision>
  <cp:lastPrinted>2015-09-30T21:22:00Z</cp:lastPrinted>
  <dcterms:created xsi:type="dcterms:W3CDTF">2016-02-20T22:19:00Z</dcterms:created>
  <dcterms:modified xsi:type="dcterms:W3CDTF">2016-02-20T22:19:00Z</dcterms:modified>
</cp:coreProperties>
</file>