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6FB7E" w14:textId="722E1757" w:rsidR="00D869D9" w:rsidRPr="00F7504C" w:rsidRDefault="003C5A4F" w:rsidP="00F7504C">
      <w:pPr>
        <w:pStyle w:val="H1"/>
        <w:rPr>
          <w:rFonts w:cs="Arial"/>
        </w:rPr>
      </w:pPr>
      <w:bookmarkStart w:id="0" w:name="_GoBack"/>
      <w:bookmarkEnd w:id="0"/>
      <w:r w:rsidRPr="00F7504C">
        <w:rPr>
          <w:rFonts w:cs="Arial"/>
          <w:lang w:eastAsia="en-GB"/>
        </w:rPr>
        <w:t>Organizing a l</w:t>
      </w:r>
      <w:r w:rsidR="00D869D9" w:rsidRPr="00F7504C">
        <w:rPr>
          <w:rFonts w:cs="Arial"/>
          <w:lang w:eastAsia="en-GB"/>
        </w:rPr>
        <w:t>esson</w:t>
      </w:r>
      <w:r w:rsidR="00F66FE7" w:rsidRPr="00F7504C">
        <w:rPr>
          <w:rFonts w:cs="Arial"/>
          <w:lang w:eastAsia="en-GB"/>
        </w:rPr>
        <w:t>s</w:t>
      </w:r>
      <w:r w:rsidR="00D869D9" w:rsidRPr="00F7504C">
        <w:rPr>
          <w:rFonts w:cs="Arial"/>
          <w:lang w:eastAsia="en-GB"/>
        </w:rPr>
        <w:t>-</w:t>
      </w:r>
      <w:r w:rsidR="00B8465D" w:rsidRPr="00F7504C">
        <w:rPr>
          <w:rFonts w:cs="Arial"/>
          <w:lang w:eastAsia="en-GB"/>
        </w:rPr>
        <w:t>learned</w:t>
      </w:r>
      <w:r w:rsidR="00D869D9" w:rsidRPr="00F7504C">
        <w:rPr>
          <w:rFonts w:cs="Arial"/>
          <w:lang w:eastAsia="en-GB"/>
        </w:rPr>
        <w:t xml:space="preserve"> workshop</w:t>
      </w:r>
    </w:p>
    <w:p w14:paraId="6EF04DDE" w14:textId="77777777" w:rsidR="006C1AE2" w:rsidRPr="00F7504C" w:rsidRDefault="006C1AE2" w:rsidP="00F7504C">
      <w:pPr>
        <w:rPr>
          <w:rFonts w:eastAsia="+mn-ea"/>
          <w:iCs/>
          <w:kern w:val="24"/>
          <w:lang w:eastAsia="en-GB"/>
        </w:rPr>
      </w:pPr>
      <w:r w:rsidRPr="00F7504C">
        <w:rPr>
          <w:w w:val="102"/>
        </w:rPr>
        <w:t>A one or two-day lessons-learned workshop should be included in the CTP preparedness Plan of Action (</w:t>
      </w:r>
      <w:proofErr w:type="spellStart"/>
      <w:r w:rsidRPr="00F7504C">
        <w:rPr>
          <w:w w:val="102"/>
        </w:rPr>
        <w:t>PoA</w:t>
      </w:r>
      <w:proofErr w:type="spellEnd"/>
      <w:r w:rsidRPr="00F7504C">
        <w:rPr>
          <w:w w:val="102"/>
        </w:rPr>
        <w:t>). The aim of such a workshop is to capture the lessons learned during CTP simulations, pilots and/or operational responses, and bring together recommendations to improve current and future practices. The lessons-learned workshop should focus on the whole CTP preparedness process.</w:t>
      </w:r>
    </w:p>
    <w:p w14:paraId="4EB0D07E" w14:textId="77777777" w:rsidR="006C1AE2" w:rsidRPr="00F7504C" w:rsidRDefault="006C1AE2" w:rsidP="00F7504C">
      <w:pPr>
        <w:pStyle w:val="Heading3"/>
        <w:rPr>
          <w:rFonts w:cs="Arial"/>
        </w:rPr>
      </w:pPr>
      <w:r w:rsidRPr="00F7504C">
        <w:rPr>
          <w:rFonts w:cs="Arial"/>
        </w:rPr>
        <w:t>Approach</w:t>
      </w:r>
    </w:p>
    <w:p w14:paraId="703B4DA2" w14:textId="77777777" w:rsidR="006C1AE2" w:rsidRPr="00F7504C" w:rsidRDefault="006C1AE2" w:rsidP="00F7504C">
      <w:r w:rsidRPr="00F7504C">
        <w:rPr>
          <w:bCs/>
          <w:lang w:eastAsia="en-GB"/>
        </w:rPr>
        <w:t xml:space="preserve">The </w:t>
      </w:r>
      <w:r w:rsidRPr="00F7504C">
        <w:rPr>
          <w:lang w:eastAsia="en-GB"/>
        </w:rPr>
        <w:t xml:space="preserve">approach will be similar to the one suggested for the ‘engaging stakeholders workshop’, conducted at the beginning of the CTP preparedness process. It </w:t>
      </w:r>
      <w:r w:rsidRPr="00F7504C">
        <w:rPr>
          <w:bCs/>
          <w:lang w:eastAsia="en-GB"/>
        </w:rPr>
        <w:t>should be consultative and participatory. W</w:t>
      </w:r>
      <w:r w:rsidRPr="00F7504C">
        <w:rPr>
          <w:lang w:eastAsia="en-GB"/>
        </w:rPr>
        <w:t>henever possible, it should be linked to other similar workshops planned in relation to wider preparedness, contingency planning or response activities.</w:t>
      </w:r>
    </w:p>
    <w:p w14:paraId="57C5FF44" w14:textId="77777777" w:rsidR="006C1AE2" w:rsidRPr="00F7504C" w:rsidRDefault="006C1AE2" w:rsidP="00F7504C">
      <w:pPr>
        <w:pStyle w:val="Heading3"/>
        <w:rPr>
          <w:rFonts w:cs="Arial"/>
        </w:rPr>
      </w:pPr>
      <w:r w:rsidRPr="00F7504C">
        <w:rPr>
          <w:rFonts w:cs="Arial"/>
        </w:rPr>
        <w:t>Participants</w:t>
      </w:r>
    </w:p>
    <w:p w14:paraId="61DEB303" w14:textId="77777777" w:rsidR="006C1AE2" w:rsidRPr="00F7504C" w:rsidRDefault="006C1AE2" w:rsidP="00F7504C">
      <w:pPr>
        <w:rPr>
          <w:lang w:eastAsia="en-GB"/>
        </w:rPr>
      </w:pPr>
      <w:r w:rsidRPr="00F7504C">
        <w:rPr>
          <w:lang w:eastAsia="en-GB"/>
        </w:rPr>
        <w:t xml:space="preserve">Staff and departments involved in the preparedness process should be invited. Participants should include: </w:t>
      </w:r>
    </w:p>
    <w:p w14:paraId="378655BA" w14:textId="77777777" w:rsidR="006C1AE2" w:rsidRPr="00F7504C" w:rsidRDefault="006C1AE2" w:rsidP="00F7504C">
      <w:pPr>
        <w:pStyle w:val="Bullet2"/>
        <w:rPr>
          <w:lang w:eastAsia="en-GB"/>
        </w:rPr>
      </w:pPr>
      <w:r w:rsidRPr="00F7504C">
        <w:rPr>
          <w:lang w:eastAsia="en-GB"/>
        </w:rPr>
        <w:t xml:space="preserve">CTP focal point and technical working group (TWG) members </w:t>
      </w:r>
    </w:p>
    <w:p w14:paraId="3793A008" w14:textId="77777777" w:rsidR="006C1AE2" w:rsidRPr="00F7504C" w:rsidRDefault="006C1AE2" w:rsidP="00F7504C">
      <w:pPr>
        <w:pStyle w:val="Bullet2"/>
        <w:rPr>
          <w:lang w:eastAsia="en-GB"/>
        </w:rPr>
      </w:pPr>
      <w:r w:rsidRPr="00F7504C">
        <w:rPr>
          <w:lang w:eastAsia="en-GB"/>
        </w:rPr>
        <w:t xml:space="preserve">National Society senior governance and leadership (at least for the sessions on results and on recommendations/next steps) </w:t>
      </w:r>
    </w:p>
    <w:p w14:paraId="356F161E" w14:textId="77777777" w:rsidR="006C1AE2" w:rsidRPr="00F7504C" w:rsidRDefault="006C1AE2" w:rsidP="00F7504C">
      <w:pPr>
        <w:pStyle w:val="Bullet2"/>
        <w:rPr>
          <w:lang w:eastAsia="en-GB"/>
        </w:rPr>
      </w:pPr>
      <w:r w:rsidRPr="00F7504C">
        <w:rPr>
          <w:lang w:eastAsia="en-GB"/>
        </w:rPr>
        <w:t xml:space="preserve">management (heads of department) </w:t>
      </w:r>
    </w:p>
    <w:p w14:paraId="01B0541E" w14:textId="77777777" w:rsidR="006C1AE2" w:rsidRPr="00F7504C" w:rsidRDefault="006C1AE2" w:rsidP="00F7504C">
      <w:pPr>
        <w:pStyle w:val="Bullet2"/>
        <w:rPr>
          <w:lang w:eastAsia="en-GB"/>
        </w:rPr>
      </w:pPr>
      <w:r w:rsidRPr="00F7504C">
        <w:rPr>
          <w:lang w:eastAsia="en-GB"/>
        </w:rPr>
        <w:t xml:space="preserve">key programme and support services staff from the headquarters and branches </w:t>
      </w:r>
    </w:p>
    <w:p w14:paraId="6497C6DB" w14:textId="77777777" w:rsidR="006C1AE2" w:rsidRPr="00F7504C" w:rsidRDefault="006C1AE2" w:rsidP="00F7504C">
      <w:pPr>
        <w:pStyle w:val="Bullet2"/>
        <w:rPr>
          <w:lang w:eastAsia="en-GB"/>
        </w:rPr>
      </w:pPr>
      <w:r w:rsidRPr="00F7504C">
        <w:rPr>
          <w:lang w:eastAsia="en-GB"/>
        </w:rPr>
        <w:t xml:space="preserve">key volunteers from the headquarters and branches involved in the CTP programme </w:t>
      </w:r>
    </w:p>
    <w:p w14:paraId="2DB4B619" w14:textId="77777777" w:rsidR="006C1AE2" w:rsidRPr="00F7504C" w:rsidRDefault="006C1AE2" w:rsidP="00F7504C">
      <w:pPr>
        <w:pStyle w:val="Bullet2"/>
        <w:rPr>
          <w:lang w:eastAsia="en-GB"/>
        </w:rPr>
      </w:pPr>
      <w:r w:rsidRPr="00F7504C">
        <w:rPr>
          <w:lang w:eastAsia="en-GB"/>
        </w:rPr>
        <w:t xml:space="preserve">Movement partners in country/region </w:t>
      </w:r>
    </w:p>
    <w:p w14:paraId="08BAB534" w14:textId="77777777" w:rsidR="006C1AE2" w:rsidRPr="00F7504C" w:rsidRDefault="006C1AE2" w:rsidP="00F7504C">
      <w:pPr>
        <w:pStyle w:val="Bullet2"/>
        <w:rPr>
          <w:lang w:eastAsia="en-GB"/>
        </w:rPr>
      </w:pPr>
      <w:proofErr w:type="gramStart"/>
      <w:r w:rsidRPr="00F7504C">
        <w:rPr>
          <w:lang w:eastAsia="en-GB"/>
        </w:rPr>
        <w:t>external</w:t>
      </w:r>
      <w:proofErr w:type="gramEnd"/>
      <w:r w:rsidRPr="00F7504C">
        <w:rPr>
          <w:lang w:eastAsia="en-GB"/>
        </w:rPr>
        <w:t xml:space="preserve"> participants (partners, donors, etc.) involved in CTP (for some of the sessions).</w:t>
      </w:r>
    </w:p>
    <w:p w14:paraId="373AE4B0" w14:textId="77777777" w:rsidR="006C1AE2" w:rsidRPr="00F7504C" w:rsidRDefault="006C1AE2" w:rsidP="00F7504C">
      <w:pPr>
        <w:pStyle w:val="Heading3"/>
        <w:rPr>
          <w:rFonts w:cs="Arial"/>
          <w:lang w:eastAsia="en-GB"/>
        </w:rPr>
      </w:pPr>
      <w:r w:rsidRPr="00F7504C">
        <w:rPr>
          <w:rFonts w:cs="Arial"/>
          <w:lang w:eastAsia="en-GB"/>
        </w:rPr>
        <w:t>Key sessions</w:t>
      </w:r>
    </w:p>
    <w:p w14:paraId="6963F9B2" w14:textId="77777777" w:rsidR="006C1AE2" w:rsidRPr="00F7504C" w:rsidRDefault="006C1AE2" w:rsidP="00F7504C">
      <w:pPr>
        <w:pStyle w:val="Bullet2"/>
        <w:rPr>
          <w:lang w:eastAsia="en-GB"/>
        </w:rPr>
      </w:pPr>
      <w:r w:rsidRPr="00F7504C">
        <w:rPr>
          <w:b/>
          <w:lang w:eastAsia="en-GB"/>
        </w:rPr>
        <w:t>Refresher on the CTP preparedness process.</w:t>
      </w:r>
      <w:r w:rsidRPr="00F7504C">
        <w:rPr>
          <w:lang w:eastAsia="en-GB"/>
        </w:rPr>
        <w:t xml:space="preserve"> This session should provide participants with a brief presentation of the main preparedness activities and outputs, including enabling systems, programme tools, training, resources and capacity, coordination and communication.</w:t>
      </w:r>
    </w:p>
    <w:p w14:paraId="3B6EFFA0" w14:textId="77777777" w:rsidR="006C1AE2" w:rsidRPr="00F7504C" w:rsidRDefault="006C1AE2" w:rsidP="00F7504C">
      <w:pPr>
        <w:pStyle w:val="Bullet2"/>
        <w:rPr>
          <w:lang w:eastAsia="en-GB"/>
        </w:rPr>
      </w:pPr>
      <w:r w:rsidRPr="00F7504C">
        <w:rPr>
          <w:b/>
          <w:lang w:eastAsia="en-GB"/>
        </w:rPr>
        <w:t>Identification of learned opportunities.</w:t>
      </w:r>
      <w:r w:rsidRPr="00F7504C">
        <w:rPr>
          <w:lang w:eastAsia="en-GB"/>
        </w:rPr>
        <w:t xml:space="preserve"> This session should help participants identify the necessary adjustments to systems, procedures and tools tested during the preparedness implementation. The session will require the active participation of and inputs from those involved at the headquarters, branches and other organizations. It should help participants think through: how to ensure the sustainability of the CTP preparedness process; how realistic or ambitious the expected outcomes were; how adequate resource allocation was (based on an analysis of expenditure against budget); why certain things worked out well or not; and what needs to change next time. </w:t>
      </w:r>
    </w:p>
    <w:p w14:paraId="2C516E6C" w14:textId="77777777" w:rsidR="006C1AE2" w:rsidRPr="00F7504C" w:rsidRDefault="006C1AE2" w:rsidP="00F7504C">
      <w:pPr>
        <w:pStyle w:val="Bullet2"/>
        <w:rPr>
          <w:lang w:eastAsia="en-GB"/>
        </w:rPr>
      </w:pPr>
      <w:r w:rsidRPr="00F7504C">
        <w:rPr>
          <w:b/>
          <w:lang w:eastAsia="en-GB"/>
        </w:rPr>
        <w:t>SWOT analysis update.</w:t>
      </w:r>
      <w:r w:rsidRPr="00F7504C">
        <w:rPr>
          <w:lang w:eastAsia="en-GB"/>
        </w:rPr>
        <w:t xml:space="preserve"> This session consists of updating the National Society CTP capacity SWOT analysis to see what progress and changes have occurred, which bottlenecks still need to be worked on and which new challenges need to be tackled. It should stimulate discussion and inform the next steps and recommendations for the future. Also, it can reinforce the National Society’s commitment to continue developing its CTP capacity. </w:t>
      </w:r>
    </w:p>
    <w:p w14:paraId="4B060225" w14:textId="77777777" w:rsidR="006C1AE2" w:rsidRPr="00F7504C" w:rsidRDefault="006C1AE2" w:rsidP="00F7504C">
      <w:pPr>
        <w:pStyle w:val="Bullet2"/>
        <w:rPr>
          <w:lang w:eastAsia="en-GB"/>
        </w:rPr>
      </w:pPr>
      <w:r w:rsidRPr="00F7504C">
        <w:rPr>
          <w:b/>
          <w:lang w:eastAsia="en-GB"/>
        </w:rPr>
        <w:t>Discussion on recommendations.</w:t>
      </w:r>
      <w:r w:rsidRPr="00F7504C">
        <w:rPr>
          <w:lang w:eastAsia="en-GB"/>
        </w:rPr>
        <w:t xml:space="preserve"> This session should inform participants on the National Society’s current CTP response capacity and recommended action points. It should include discussions on: </w:t>
      </w:r>
      <w:r w:rsidRPr="00F7504C">
        <w:rPr>
          <w:color w:val="000000"/>
          <w:lang w:eastAsia="en-GB"/>
        </w:rPr>
        <w:t>potential resource mobilization options if the National Society is to continue with CTP; the possibility of replicating the experience in new areas/branches; and the ongoing roles of the CTP focal point and TWG.</w:t>
      </w:r>
    </w:p>
    <w:p w14:paraId="408D2846" w14:textId="77777777" w:rsidR="006C1AE2" w:rsidRPr="00F7504C" w:rsidRDefault="006C1AE2" w:rsidP="00F7504C">
      <w:pPr>
        <w:pStyle w:val="Bullet2"/>
        <w:rPr>
          <w:lang w:eastAsia="en-GB"/>
        </w:rPr>
      </w:pPr>
      <w:r w:rsidRPr="00F7504C">
        <w:rPr>
          <w:b/>
          <w:lang w:eastAsia="en-GB"/>
        </w:rPr>
        <w:lastRenderedPageBreak/>
        <w:t>Learned and action points.</w:t>
      </w:r>
      <w:r w:rsidRPr="00F7504C">
        <w:rPr>
          <w:lang w:eastAsia="en-GB"/>
        </w:rPr>
        <w:t xml:space="preserve"> This final session should allow for a wrap-up of the lessons learned during the CTP preparedness process and the action points decided upon in the workshop. These outputs should be captured in writing and shared with key stakeholders. The CTP lessons-learned workshop report should:</w:t>
      </w:r>
    </w:p>
    <w:p w14:paraId="024ECF50" w14:textId="77777777" w:rsidR="006C1AE2" w:rsidRPr="00F7504C" w:rsidRDefault="006C1AE2" w:rsidP="006C1AE2">
      <w:pPr>
        <w:pStyle w:val="ListParagraph"/>
        <w:numPr>
          <w:ilvl w:val="1"/>
          <w:numId w:val="1"/>
        </w:numPr>
        <w:spacing w:after="0"/>
        <w:ind w:left="1434" w:hanging="357"/>
        <w:rPr>
          <w:rFonts w:cs="Arial"/>
          <w:bCs/>
          <w:i/>
          <w:lang w:eastAsia="en-GB"/>
        </w:rPr>
      </w:pPr>
      <w:r w:rsidRPr="00F7504C">
        <w:rPr>
          <w:rFonts w:cs="Arial"/>
          <w:lang w:eastAsia="en-GB"/>
        </w:rPr>
        <w:t xml:space="preserve">start with a summary of key achievements and good practices </w:t>
      </w:r>
    </w:p>
    <w:p w14:paraId="2473E749" w14:textId="77777777" w:rsidR="006C1AE2" w:rsidRPr="00F7504C" w:rsidRDefault="006C1AE2" w:rsidP="006C1AE2">
      <w:pPr>
        <w:pStyle w:val="ListParagraph"/>
        <w:numPr>
          <w:ilvl w:val="1"/>
          <w:numId w:val="1"/>
        </w:numPr>
        <w:spacing w:after="0"/>
        <w:ind w:left="1434" w:hanging="357"/>
        <w:rPr>
          <w:rFonts w:cs="Arial"/>
          <w:bCs/>
          <w:i/>
          <w:lang w:eastAsia="en-GB"/>
        </w:rPr>
      </w:pPr>
      <w:r w:rsidRPr="00F7504C">
        <w:rPr>
          <w:rFonts w:cs="Arial"/>
          <w:lang w:eastAsia="en-GB"/>
        </w:rPr>
        <w:t xml:space="preserve">include a summary explanation and the CTP capacity SWOT </w:t>
      </w:r>
    </w:p>
    <w:p w14:paraId="0D7CB058" w14:textId="77777777" w:rsidR="006C1AE2" w:rsidRPr="00F7504C" w:rsidRDefault="006C1AE2" w:rsidP="006C1AE2">
      <w:pPr>
        <w:pStyle w:val="ListParagraph"/>
        <w:numPr>
          <w:ilvl w:val="1"/>
          <w:numId w:val="1"/>
        </w:numPr>
        <w:spacing w:after="0"/>
        <w:ind w:left="1434" w:hanging="357"/>
        <w:rPr>
          <w:rFonts w:cs="Arial"/>
          <w:bCs/>
          <w:i/>
          <w:lang w:eastAsia="en-GB"/>
        </w:rPr>
      </w:pPr>
      <w:proofErr w:type="gramStart"/>
      <w:r w:rsidRPr="00F7504C">
        <w:rPr>
          <w:rFonts w:cs="Arial"/>
          <w:lang w:eastAsia="en-GB"/>
        </w:rPr>
        <w:t>include</w:t>
      </w:r>
      <w:proofErr w:type="gramEnd"/>
      <w:r w:rsidRPr="00F7504C">
        <w:rPr>
          <w:rFonts w:cs="Arial"/>
          <w:lang w:eastAsia="en-GB"/>
        </w:rPr>
        <w:t xml:space="preserve"> recommendations for improving specific outputs (systems, tools, training materials, etc.) </w:t>
      </w:r>
    </w:p>
    <w:p w14:paraId="0385DBC4" w14:textId="77777777" w:rsidR="006C1AE2" w:rsidRPr="00F7504C" w:rsidRDefault="006C1AE2" w:rsidP="006C1AE2">
      <w:pPr>
        <w:pStyle w:val="ListParagraph"/>
        <w:numPr>
          <w:ilvl w:val="1"/>
          <w:numId w:val="1"/>
        </w:numPr>
        <w:spacing w:after="0"/>
        <w:ind w:left="1434" w:hanging="357"/>
        <w:rPr>
          <w:rFonts w:cs="Arial"/>
          <w:bCs/>
          <w:i/>
          <w:lang w:eastAsia="en-GB"/>
        </w:rPr>
      </w:pPr>
      <w:r w:rsidRPr="00F7504C">
        <w:rPr>
          <w:rFonts w:cs="Arial"/>
          <w:lang w:eastAsia="en-GB"/>
        </w:rPr>
        <w:t xml:space="preserve">include recommendations for improving/adapting the CTP preparedness process </w:t>
      </w:r>
    </w:p>
    <w:p w14:paraId="414C9FBB" w14:textId="77777777" w:rsidR="006C1AE2" w:rsidRPr="00F7504C" w:rsidRDefault="006C1AE2" w:rsidP="006C1AE2">
      <w:pPr>
        <w:pStyle w:val="ListParagraph"/>
        <w:numPr>
          <w:ilvl w:val="1"/>
          <w:numId w:val="1"/>
        </w:numPr>
        <w:spacing w:after="0"/>
        <w:ind w:left="1434" w:hanging="357"/>
        <w:rPr>
          <w:rFonts w:cs="Arial"/>
          <w:bCs/>
          <w:i/>
          <w:lang w:eastAsia="en-GB"/>
        </w:rPr>
      </w:pPr>
      <w:r w:rsidRPr="00F7504C">
        <w:rPr>
          <w:rFonts w:cs="Arial"/>
          <w:lang w:eastAsia="en-GB"/>
        </w:rPr>
        <w:t xml:space="preserve">conclude with next steps and recommendations for the future </w:t>
      </w:r>
    </w:p>
    <w:p w14:paraId="3398A53F" w14:textId="77777777" w:rsidR="006C1AE2" w:rsidRPr="00F7504C" w:rsidRDefault="006C1AE2" w:rsidP="006C1AE2">
      <w:pPr>
        <w:pStyle w:val="ListParagraph"/>
        <w:numPr>
          <w:ilvl w:val="1"/>
          <w:numId w:val="1"/>
        </w:numPr>
        <w:spacing w:after="0"/>
        <w:ind w:left="1434" w:hanging="357"/>
        <w:rPr>
          <w:rFonts w:eastAsia="+mn-ea" w:cs="Arial"/>
          <w:bCs/>
          <w:iCs/>
          <w:kern w:val="24"/>
          <w:lang w:eastAsia="en-GB"/>
        </w:rPr>
      </w:pPr>
      <w:proofErr w:type="gramStart"/>
      <w:r w:rsidRPr="00F7504C">
        <w:rPr>
          <w:rFonts w:cs="Arial"/>
          <w:lang w:eastAsia="en-GB"/>
        </w:rPr>
        <w:t>provide</w:t>
      </w:r>
      <w:proofErr w:type="gramEnd"/>
      <w:r w:rsidRPr="00F7504C">
        <w:rPr>
          <w:rFonts w:cs="Arial"/>
          <w:lang w:eastAsia="en-GB"/>
        </w:rPr>
        <w:t xml:space="preserve"> links to the CTP Toolkit by identifying the list of tools/processes that contributed to strengthening the capacity to deliver CTP at scale.</w:t>
      </w:r>
    </w:p>
    <w:p w14:paraId="12C974A8" w14:textId="4AF1F5F2" w:rsidR="00D869D9" w:rsidRPr="00F7504C" w:rsidRDefault="006C1AE2" w:rsidP="00F7504C">
      <w:pPr>
        <w:spacing w:before="240"/>
        <w:rPr>
          <w:lang w:eastAsia="en-GB"/>
        </w:rPr>
      </w:pPr>
      <w:r w:rsidRPr="00F7504C">
        <w:rPr>
          <w:bCs/>
          <w:lang w:eastAsia="en-GB"/>
        </w:rPr>
        <w:t>Consider organizing a CTP</w:t>
      </w:r>
      <w:r w:rsidRPr="00F7504C">
        <w:rPr>
          <w:b/>
          <w:lang w:eastAsia="en-GB"/>
        </w:rPr>
        <w:t xml:space="preserve"> </w:t>
      </w:r>
      <w:r w:rsidRPr="00F7504C">
        <w:rPr>
          <w:lang w:eastAsia="en-GB"/>
        </w:rPr>
        <w:t>lessons-learned workshop press release or online newsfeed from the Communications department, which could be shared with partners and the media. Also, the Communication department could consider drawing up a document of the workshop (written or audiovisual) to share with other National Society headquarters and branch staff and volunteers, as well as with partners who were unable to attend.</w:t>
      </w:r>
    </w:p>
    <w:sectPr w:rsidR="00D869D9" w:rsidRPr="00F7504C" w:rsidSect="00F7504C">
      <w:headerReference w:type="default"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95D74" w14:textId="77777777" w:rsidR="00E20233" w:rsidRDefault="00E20233" w:rsidP="0044653C">
      <w:r>
        <w:separator/>
      </w:r>
    </w:p>
  </w:endnote>
  <w:endnote w:type="continuationSeparator" w:id="0">
    <w:p w14:paraId="60976986" w14:textId="77777777" w:rsidR="00E20233" w:rsidRDefault="00E20233" w:rsidP="0044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D30F" w14:textId="77777777" w:rsidR="00F7504C" w:rsidRPr="00B45C74" w:rsidRDefault="00F7504C"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B413C0">
      <w:rPr>
        <w:b/>
        <w:noProof/>
        <w:color w:val="808080" w:themeColor="background1" w:themeShade="80"/>
        <w:sz w:val="18"/>
        <w:szCs w:val="18"/>
      </w:rPr>
      <w:t>1</w:t>
    </w:r>
    <w:r w:rsidRPr="00B45C74">
      <w:rPr>
        <w:b/>
        <w:color w:val="808080" w:themeColor="background1" w:themeShade="80"/>
        <w:sz w:val="18"/>
        <w:szCs w:val="18"/>
      </w:rPr>
      <w:fldChar w:fldCharType="end"/>
    </w:r>
  </w:p>
  <w:p w14:paraId="048DA53E" w14:textId="25DC5CFB" w:rsidR="00F7504C" w:rsidRPr="003A3500" w:rsidRDefault="00F7504C" w:rsidP="00ED1B2B">
    <w:pPr>
      <w:pStyle w:val="Footer"/>
    </w:pPr>
    <w:r w:rsidRPr="00107E15">
      <w:rPr>
        <w:b/>
      </w:rPr>
      <w:t xml:space="preserve">Module </w:t>
    </w:r>
    <w:r>
      <w:rPr>
        <w:b/>
      </w:rPr>
      <w:t>1</w:t>
    </w:r>
    <w:r w:rsidRPr="00107E15">
      <w:rPr>
        <w:b/>
      </w:rPr>
      <w:t>.</w:t>
    </w:r>
    <w:r w:rsidRPr="00107E15">
      <w:t xml:space="preserve"> Step </w:t>
    </w:r>
    <w:r>
      <w:t>3</w:t>
    </w:r>
    <w:r w:rsidRPr="00107E15">
      <w:t>.</w:t>
    </w:r>
    <w:r>
      <w:t xml:space="preserve"> Sub-step 2. </w:t>
    </w:r>
    <w:r w:rsidRPr="00F7504C">
      <w:rPr>
        <w:b/>
      </w:rPr>
      <w:fldChar w:fldCharType="begin"/>
    </w:r>
    <w:r w:rsidRPr="00F7504C">
      <w:rPr>
        <w:b/>
      </w:rPr>
      <w:instrText xml:space="preserve"> STYLEREF  H1 \t  \* MERGEFORMAT </w:instrText>
    </w:r>
    <w:r w:rsidRPr="00F7504C">
      <w:rPr>
        <w:b/>
      </w:rPr>
      <w:fldChar w:fldCharType="separate"/>
    </w:r>
    <w:r w:rsidR="00364870" w:rsidRPr="00364870">
      <w:rPr>
        <w:bCs/>
        <w:noProof/>
      </w:rPr>
      <w:t>Organizing a lessons-learned workshop</w:t>
    </w:r>
    <w:r w:rsidRPr="00F7504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A2935" w14:textId="77777777" w:rsidR="00E20233" w:rsidRDefault="00E20233" w:rsidP="0044653C">
      <w:r>
        <w:separator/>
      </w:r>
    </w:p>
  </w:footnote>
  <w:footnote w:type="continuationSeparator" w:id="0">
    <w:p w14:paraId="64477371" w14:textId="77777777" w:rsidR="00E20233" w:rsidRDefault="00E20233" w:rsidP="00446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D2D1" w14:textId="77777777" w:rsidR="00F7504C" w:rsidRPr="00074036" w:rsidRDefault="00F7504C"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F7AFF"/>
    <w:multiLevelType w:val="hybridMultilevel"/>
    <w:tmpl w:val="AB8E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1B5430"/>
    <w:multiLevelType w:val="hybridMultilevel"/>
    <w:tmpl w:val="E850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7"/>
  </w:num>
  <w:num w:numId="4">
    <w:abstractNumId w:val="35"/>
  </w:num>
  <w:num w:numId="5">
    <w:abstractNumId w:val="16"/>
  </w:num>
  <w:num w:numId="6">
    <w:abstractNumId w:val="29"/>
  </w:num>
  <w:num w:numId="7">
    <w:abstractNumId w:val="42"/>
  </w:num>
  <w:num w:numId="8">
    <w:abstractNumId w:val="28"/>
  </w:num>
  <w:num w:numId="9">
    <w:abstractNumId w:val="33"/>
  </w:num>
  <w:num w:numId="10">
    <w:abstractNumId w:val="22"/>
  </w:num>
  <w:num w:numId="11">
    <w:abstractNumId w:val="44"/>
  </w:num>
  <w:num w:numId="12">
    <w:abstractNumId w:val="36"/>
  </w:num>
  <w:num w:numId="13">
    <w:abstractNumId w:val="37"/>
  </w:num>
  <w:num w:numId="14">
    <w:abstractNumId w:val="39"/>
  </w:num>
  <w:num w:numId="15">
    <w:abstractNumId w:val="41"/>
  </w:num>
  <w:num w:numId="16">
    <w:abstractNumId w:val="20"/>
  </w:num>
  <w:num w:numId="17">
    <w:abstractNumId w:val="40"/>
  </w:num>
  <w:num w:numId="18">
    <w:abstractNumId w:val="14"/>
  </w:num>
  <w:num w:numId="19">
    <w:abstractNumId w:val="13"/>
  </w:num>
  <w:num w:numId="20">
    <w:abstractNumId w:val="43"/>
  </w:num>
  <w:num w:numId="21">
    <w:abstractNumId w:val="32"/>
  </w:num>
  <w:num w:numId="22">
    <w:abstractNumId w:val="23"/>
  </w:num>
  <w:num w:numId="23">
    <w:abstractNumId w:val="17"/>
  </w:num>
  <w:num w:numId="24">
    <w:abstractNumId w:val="24"/>
  </w:num>
  <w:num w:numId="25">
    <w:abstractNumId w:val="30"/>
  </w:num>
  <w:num w:numId="26">
    <w:abstractNumId w:val="21"/>
  </w:num>
  <w:num w:numId="27">
    <w:abstractNumId w:val="19"/>
  </w:num>
  <w:num w:numId="28">
    <w:abstractNumId w:val="25"/>
  </w:num>
  <w:num w:numId="29">
    <w:abstractNumId w:val="45"/>
  </w:num>
  <w:num w:numId="30">
    <w:abstractNumId w:val="10"/>
  </w:num>
  <w:num w:numId="31">
    <w:abstractNumId w:val="31"/>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 w:numId="44">
    <w:abstractNumId w:val="11"/>
  </w:num>
  <w:num w:numId="45">
    <w:abstractNumId w:val="1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linkStyles/>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D9"/>
    <w:rsid w:val="000C19C5"/>
    <w:rsid w:val="001E4D42"/>
    <w:rsid w:val="0021356B"/>
    <w:rsid w:val="002707AB"/>
    <w:rsid w:val="00364870"/>
    <w:rsid w:val="003C5A4F"/>
    <w:rsid w:val="0044653C"/>
    <w:rsid w:val="00571D77"/>
    <w:rsid w:val="005A4927"/>
    <w:rsid w:val="005A56D7"/>
    <w:rsid w:val="005E3544"/>
    <w:rsid w:val="00604D86"/>
    <w:rsid w:val="006B3917"/>
    <w:rsid w:val="006C1AE2"/>
    <w:rsid w:val="008C08D9"/>
    <w:rsid w:val="00975ACB"/>
    <w:rsid w:val="009A3E32"/>
    <w:rsid w:val="00AA7798"/>
    <w:rsid w:val="00B26040"/>
    <w:rsid w:val="00B413C0"/>
    <w:rsid w:val="00B8465D"/>
    <w:rsid w:val="00C93BD3"/>
    <w:rsid w:val="00D869D9"/>
    <w:rsid w:val="00E20233"/>
    <w:rsid w:val="00F66FE7"/>
    <w:rsid w:val="00F7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D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4C"/>
    <w:pPr>
      <w:spacing w:after="120"/>
      <w:jc w:val="both"/>
    </w:pPr>
    <w:rPr>
      <w:rFonts w:ascii="Arial" w:hAnsi="Arial"/>
      <w:color w:val="auto"/>
      <w:sz w:val="20"/>
      <w:szCs w:val="20"/>
    </w:rPr>
  </w:style>
  <w:style w:type="paragraph" w:styleId="Heading1">
    <w:name w:val="heading 1"/>
    <w:basedOn w:val="H1"/>
    <w:next w:val="Normal"/>
    <w:link w:val="Heading1Char"/>
    <w:uiPriority w:val="9"/>
    <w:rsid w:val="00F7504C"/>
  </w:style>
  <w:style w:type="paragraph" w:styleId="Heading2">
    <w:name w:val="heading 2"/>
    <w:basedOn w:val="Normal"/>
    <w:next w:val="Normal"/>
    <w:link w:val="Heading2Char"/>
    <w:autoRedefine/>
    <w:uiPriority w:val="9"/>
    <w:unhideWhenUsed/>
    <w:qFormat/>
    <w:rsid w:val="00F7504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F7504C"/>
    <w:pPr>
      <w:keepNext/>
      <w:spacing w:before="240"/>
      <w:jc w:val="left"/>
      <w:outlineLvl w:val="2"/>
    </w:pPr>
    <w:rPr>
      <w:b/>
      <w:sz w:val="22"/>
      <w:szCs w:val="24"/>
    </w:rPr>
  </w:style>
  <w:style w:type="character" w:default="1" w:styleId="DefaultParagraphFont">
    <w:name w:val="Default Paragraph Font"/>
    <w:uiPriority w:val="1"/>
    <w:semiHidden/>
    <w:unhideWhenUsed/>
    <w:rsid w:val="00F750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04C"/>
  </w:style>
  <w:style w:type="paragraph" w:styleId="ListParagraph">
    <w:name w:val="List Paragraph"/>
    <w:basedOn w:val="Normal"/>
    <w:link w:val="ListParagraphChar"/>
    <w:uiPriority w:val="34"/>
    <w:qFormat/>
    <w:rsid w:val="00F7504C"/>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F7504C"/>
    <w:rPr>
      <w:rFonts w:ascii="Cambria" w:eastAsiaTheme="minorHAnsi" w:hAnsi="Cambria" w:cstheme="minorBidi"/>
      <w:color w:val="auto"/>
      <w:sz w:val="20"/>
    </w:rPr>
  </w:style>
  <w:style w:type="table" w:styleId="TableGrid">
    <w:name w:val="Table Grid"/>
    <w:basedOn w:val="TableNormal"/>
    <w:uiPriority w:val="59"/>
    <w:rsid w:val="00F7504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69D9"/>
    <w:pPr>
      <w:spacing w:before="120"/>
    </w:pPr>
    <w:rPr>
      <w:rFonts w:asciiTheme="minorHAnsi" w:eastAsiaTheme="minorHAnsi" w:hAnsiTheme="minorHAnsi" w:cstheme="minorBidi"/>
      <w:b/>
      <w:bCs/>
      <w:color w:val="943634" w:themeColor="accent2" w:themeShade="BF"/>
      <w:sz w:val="18"/>
      <w:szCs w:val="18"/>
      <w:lang w:val="en-GB"/>
    </w:rPr>
  </w:style>
  <w:style w:type="paragraph" w:styleId="Header">
    <w:name w:val="header"/>
    <w:basedOn w:val="Normal"/>
    <w:link w:val="HeaderChar"/>
    <w:uiPriority w:val="99"/>
    <w:unhideWhenUsed/>
    <w:rsid w:val="00F7504C"/>
    <w:pPr>
      <w:spacing w:after="0" w:line="288" w:lineRule="auto"/>
      <w:jc w:val="left"/>
    </w:pPr>
    <w:rPr>
      <w:sz w:val="16"/>
    </w:rPr>
  </w:style>
  <w:style w:type="character" w:customStyle="1" w:styleId="HeaderChar">
    <w:name w:val="Header Char"/>
    <w:basedOn w:val="DefaultParagraphFont"/>
    <w:link w:val="Header"/>
    <w:uiPriority w:val="99"/>
    <w:rsid w:val="00F7504C"/>
    <w:rPr>
      <w:rFonts w:ascii="Arial" w:hAnsi="Arial"/>
      <w:color w:val="auto"/>
      <w:sz w:val="16"/>
      <w:szCs w:val="20"/>
    </w:rPr>
  </w:style>
  <w:style w:type="paragraph" w:styleId="Footer">
    <w:name w:val="footer"/>
    <w:basedOn w:val="Normal"/>
    <w:link w:val="FooterChar"/>
    <w:uiPriority w:val="99"/>
    <w:unhideWhenUsed/>
    <w:rsid w:val="00F7504C"/>
    <w:pPr>
      <w:spacing w:after="0"/>
      <w:jc w:val="left"/>
    </w:pPr>
    <w:rPr>
      <w:sz w:val="16"/>
      <w:szCs w:val="18"/>
    </w:rPr>
  </w:style>
  <w:style w:type="character" w:customStyle="1" w:styleId="FooterChar">
    <w:name w:val="Footer Char"/>
    <w:basedOn w:val="DefaultParagraphFont"/>
    <w:link w:val="Footer"/>
    <w:uiPriority w:val="99"/>
    <w:rsid w:val="00F7504C"/>
    <w:rPr>
      <w:rFonts w:ascii="Arial" w:hAnsi="Arial"/>
      <w:color w:val="auto"/>
      <w:sz w:val="16"/>
      <w:szCs w:val="18"/>
    </w:rPr>
  </w:style>
  <w:style w:type="paragraph" w:styleId="FootnoteText">
    <w:name w:val="footnote text"/>
    <w:basedOn w:val="Normal"/>
    <w:link w:val="FootnoteTextChar"/>
    <w:autoRedefine/>
    <w:uiPriority w:val="99"/>
    <w:unhideWhenUsed/>
    <w:rsid w:val="00F7504C"/>
    <w:pPr>
      <w:spacing w:after="0"/>
    </w:pPr>
    <w:rPr>
      <w:sz w:val="16"/>
      <w:szCs w:val="18"/>
    </w:rPr>
  </w:style>
  <w:style w:type="character" w:customStyle="1" w:styleId="FootnoteTextChar">
    <w:name w:val="Footnote Text Char"/>
    <w:basedOn w:val="DefaultParagraphFont"/>
    <w:link w:val="FootnoteText"/>
    <w:uiPriority w:val="99"/>
    <w:rsid w:val="00F7504C"/>
    <w:rPr>
      <w:rFonts w:ascii="Cambria" w:hAnsi="Cambria"/>
      <w:color w:val="auto"/>
      <w:sz w:val="16"/>
      <w:szCs w:val="18"/>
    </w:rPr>
  </w:style>
  <w:style w:type="character" w:styleId="FootnoteReference">
    <w:name w:val="footnote reference"/>
    <w:basedOn w:val="DefaultParagraphFont"/>
    <w:uiPriority w:val="99"/>
    <w:unhideWhenUsed/>
    <w:rsid w:val="00F7504C"/>
    <w:rPr>
      <w:vertAlign w:val="superscript"/>
    </w:rPr>
  </w:style>
  <w:style w:type="character" w:customStyle="1" w:styleId="Heading1Char">
    <w:name w:val="Heading 1 Char"/>
    <w:basedOn w:val="DefaultParagraphFont"/>
    <w:link w:val="Heading1"/>
    <w:uiPriority w:val="9"/>
    <w:rsid w:val="00F7504C"/>
    <w:rPr>
      <w:rFonts w:ascii="Cambria" w:hAnsi="Cambria"/>
      <w:b/>
      <w:color w:val="auto"/>
      <w:sz w:val="40"/>
      <w:szCs w:val="52"/>
    </w:rPr>
  </w:style>
  <w:style w:type="character" w:customStyle="1" w:styleId="Heading2Char">
    <w:name w:val="Heading 2 Char"/>
    <w:basedOn w:val="DefaultParagraphFont"/>
    <w:link w:val="Heading2"/>
    <w:uiPriority w:val="9"/>
    <w:rsid w:val="00F7504C"/>
    <w:rPr>
      <w:rFonts w:ascii="Cambria" w:hAnsi="Cambria"/>
      <w:b/>
      <w:caps/>
      <w:color w:val="auto"/>
      <w:sz w:val="24"/>
      <w:szCs w:val="26"/>
    </w:rPr>
  </w:style>
  <w:style w:type="character" w:customStyle="1" w:styleId="Heading3Char">
    <w:name w:val="Heading 3 Char"/>
    <w:basedOn w:val="DefaultParagraphFont"/>
    <w:link w:val="Heading3"/>
    <w:uiPriority w:val="9"/>
    <w:rsid w:val="00F7504C"/>
    <w:rPr>
      <w:rFonts w:ascii="Cambria" w:hAnsi="Cambria"/>
      <w:b/>
      <w:color w:val="auto"/>
      <w:szCs w:val="24"/>
    </w:rPr>
  </w:style>
  <w:style w:type="paragraph" w:customStyle="1" w:styleId="Default">
    <w:name w:val="Default"/>
    <w:rsid w:val="00F7504C"/>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F7504C"/>
    <w:rPr>
      <w:sz w:val="18"/>
      <w:szCs w:val="18"/>
    </w:rPr>
  </w:style>
  <w:style w:type="paragraph" w:styleId="CommentText">
    <w:name w:val="annotation text"/>
    <w:basedOn w:val="Normal"/>
    <w:link w:val="CommentTextChar"/>
    <w:uiPriority w:val="99"/>
    <w:semiHidden/>
    <w:unhideWhenUsed/>
    <w:rsid w:val="00F7504C"/>
  </w:style>
  <w:style w:type="character" w:customStyle="1" w:styleId="CommentTextChar">
    <w:name w:val="Comment Text Char"/>
    <w:basedOn w:val="DefaultParagraphFont"/>
    <w:link w:val="CommentText"/>
    <w:uiPriority w:val="99"/>
    <w:semiHidden/>
    <w:rsid w:val="00F7504C"/>
    <w:rPr>
      <w:rFonts w:ascii="Cambria" w:hAnsi="Cambria"/>
      <w:color w:val="auto"/>
      <w:sz w:val="20"/>
      <w:szCs w:val="20"/>
    </w:rPr>
  </w:style>
  <w:style w:type="paragraph" w:styleId="CommentSubject">
    <w:name w:val="annotation subject"/>
    <w:basedOn w:val="Normal"/>
    <w:link w:val="CommentSubjectChar"/>
    <w:uiPriority w:val="99"/>
    <w:semiHidden/>
    <w:unhideWhenUsed/>
    <w:rsid w:val="00F7504C"/>
    <w:rPr>
      <w:b/>
      <w:bCs/>
    </w:rPr>
  </w:style>
  <w:style w:type="character" w:customStyle="1" w:styleId="CommentSubjectChar">
    <w:name w:val="Comment Subject Char"/>
    <w:basedOn w:val="DefaultParagraphFont"/>
    <w:link w:val="CommentSubject"/>
    <w:uiPriority w:val="99"/>
    <w:semiHidden/>
    <w:rsid w:val="00F7504C"/>
    <w:rPr>
      <w:rFonts w:ascii="Cambria" w:hAnsi="Cambria"/>
      <w:b/>
      <w:bCs/>
      <w:color w:val="auto"/>
      <w:sz w:val="20"/>
      <w:szCs w:val="20"/>
    </w:rPr>
  </w:style>
  <w:style w:type="paragraph" w:styleId="BalloonText">
    <w:name w:val="Balloon Text"/>
    <w:basedOn w:val="Normal"/>
    <w:link w:val="BalloonTextChar"/>
    <w:uiPriority w:val="99"/>
    <w:semiHidden/>
    <w:unhideWhenUsed/>
    <w:rsid w:val="00F7504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04C"/>
    <w:rPr>
      <w:rFonts w:ascii="Lucida Grande" w:hAnsi="Lucida Grande" w:cs="Lucida Grande"/>
      <w:color w:val="auto"/>
      <w:sz w:val="18"/>
      <w:szCs w:val="18"/>
    </w:rPr>
  </w:style>
  <w:style w:type="character" w:styleId="PageNumber">
    <w:name w:val="page number"/>
    <w:basedOn w:val="DefaultParagraphFont"/>
    <w:uiPriority w:val="99"/>
    <w:unhideWhenUsed/>
    <w:rsid w:val="00F7504C"/>
    <w:rPr>
      <w:b/>
    </w:rPr>
  </w:style>
  <w:style w:type="character" w:styleId="Hyperlink">
    <w:name w:val="Hyperlink"/>
    <w:basedOn w:val="DefaultParagraphFont"/>
    <w:uiPriority w:val="99"/>
    <w:unhideWhenUsed/>
    <w:rsid w:val="00F7504C"/>
    <w:rPr>
      <w:color w:val="0000FF" w:themeColor="hyperlink"/>
      <w:u w:val="single"/>
    </w:rPr>
  </w:style>
  <w:style w:type="character" w:styleId="FollowedHyperlink">
    <w:name w:val="FollowedHyperlink"/>
    <w:basedOn w:val="DefaultParagraphFont"/>
    <w:uiPriority w:val="99"/>
    <w:semiHidden/>
    <w:unhideWhenUsed/>
    <w:rsid w:val="00F7504C"/>
    <w:rPr>
      <w:color w:val="800080" w:themeColor="followedHyperlink"/>
      <w:u w:val="single"/>
    </w:rPr>
  </w:style>
  <w:style w:type="paragraph" w:styleId="Revision">
    <w:name w:val="Revision"/>
    <w:hidden/>
    <w:uiPriority w:val="99"/>
    <w:semiHidden/>
    <w:rsid w:val="00F7504C"/>
    <w:rPr>
      <w:rFonts w:ascii="Arial" w:hAnsi="Arial" w:cs="Arial"/>
      <w:color w:val="auto"/>
      <w:sz w:val="21"/>
      <w:szCs w:val="21"/>
    </w:rPr>
  </w:style>
  <w:style w:type="paragraph" w:customStyle="1" w:styleId="BasicParagraph">
    <w:name w:val="[Basic Paragraph]"/>
    <w:basedOn w:val="Normal"/>
    <w:uiPriority w:val="99"/>
    <w:rsid w:val="00F7504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7504C"/>
    <w:pPr>
      <w:spacing w:before="360" w:after="240"/>
      <w:jc w:val="left"/>
      <w:outlineLvl w:val="0"/>
    </w:pPr>
    <w:rPr>
      <w:b/>
      <w:sz w:val="40"/>
      <w:szCs w:val="52"/>
    </w:rPr>
  </w:style>
  <w:style w:type="paragraph" w:customStyle="1" w:styleId="Bullet1">
    <w:name w:val="Bullet 1"/>
    <w:basedOn w:val="Normal"/>
    <w:rsid w:val="00F7504C"/>
    <w:pPr>
      <w:numPr>
        <w:numId w:val="16"/>
      </w:numPr>
      <w:spacing w:after="60"/>
      <w:jc w:val="left"/>
    </w:pPr>
    <w:rPr>
      <w:rFonts w:eastAsia="Times New Roman"/>
      <w:color w:val="000000"/>
    </w:rPr>
  </w:style>
  <w:style w:type="paragraph" w:customStyle="1" w:styleId="RefItem1">
    <w:name w:val="Ref Item 1"/>
    <w:basedOn w:val="Normal"/>
    <w:rsid w:val="00F7504C"/>
    <w:pPr>
      <w:jc w:val="left"/>
    </w:pPr>
    <w:rPr>
      <w:color w:val="000000"/>
      <w:szCs w:val="24"/>
      <w:lang w:eastAsia="it-IT"/>
    </w:rPr>
  </w:style>
  <w:style w:type="paragraph" w:customStyle="1" w:styleId="RefTitre">
    <w:name w:val="Ref Titre"/>
    <w:basedOn w:val="Normal"/>
    <w:rsid w:val="00F7504C"/>
    <w:pPr>
      <w:jc w:val="left"/>
    </w:pPr>
    <w:rPr>
      <w:rFonts w:eastAsia="Times New Roman"/>
      <w:b/>
      <w:bCs/>
      <w:sz w:val="26"/>
      <w:szCs w:val="26"/>
    </w:rPr>
  </w:style>
  <w:style w:type="paragraph" w:customStyle="1" w:styleId="Header1">
    <w:name w:val="Header 1"/>
    <w:basedOn w:val="Header"/>
    <w:rsid w:val="00F7504C"/>
    <w:rPr>
      <w:b/>
      <w:color w:val="CC0000"/>
      <w:sz w:val="24"/>
      <w:szCs w:val="24"/>
    </w:rPr>
  </w:style>
  <w:style w:type="character" w:customStyle="1" w:styleId="Pantone485">
    <w:name w:val="Pantone 485"/>
    <w:basedOn w:val="DefaultParagraphFont"/>
    <w:uiPriority w:val="1"/>
    <w:qFormat/>
    <w:rsid w:val="00F7504C"/>
    <w:rPr>
      <w:rFonts w:cs="Caecilia-Light"/>
      <w:color w:val="F0281E"/>
      <w:szCs w:val="16"/>
    </w:rPr>
  </w:style>
  <w:style w:type="character" w:customStyle="1" w:styleId="H1Char">
    <w:name w:val="H1 Char"/>
    <w:basedOn w:val="DefaultParagraphFont"/>
    <w:link w:val="H1"/>
    <w:rsid w:val="00F7504C"/>
    <w:rPr>
      <w:rFonts w:ascii="Cambria" w:hAnsi="Cambria"/>
      <w:b/>
      <w:color w:val="auto"/>
      <w:sz w:val="40"/>
      <w:szCs w:val="52"/>
    </w:rPr>
  </w:style>
  <w:style w:type="table" w:customStyle="1" w:styleId="TableGray">
    <w:name w:val="Table Gray"/>
    <w:basedOn w:val="TableNormal"/>
    <w:uiPriority w:val="99"/>
    <w:rsid w:val="00F7504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B3917"/>
    <w:pPr>
      <w:numPr>
        <w:numId w:val="43"/>
      </w:numPr>
      <w:tabs>
        <w:tab w:val="left" w:pos="7230"/>
      </w:tabs>
      <w:spacing w:before="240"/>
      <w:ind w:left="714" w:hanging="357"/>
      <w:contextualSpacing w:val="0"/>
    </w:pPr>
    <w:rPr>
      <w:rFonts w:cs="Arial"/>
    </w:rPr>
  </w:style>
  <w:style w:type="paragraph" w:customStyle="1" w:styleId="ListNumber1">
    <w:name w:val="List Number 1"/>
    <w:basedOn w:val="Normal"/>
    <w:rsid w:val="00F7504C"/>
    <w:pPr>
      <w:numPr>
        <w:ilvl w:val="1"/>
        <w:numId w:val="44"/>
      </w:numPr>
      <w:contextualSpacing/>
    </w:pPr>
    <w:rPr>
      <w:rFonts w:eastAsiaTheme="minorHAnsi" w:cstheme="minorHAnsi"/>
      <w:szCs w:val="22"/>
    </w:rPr>
  </w:style>
  <w:style w:type="paragraph" w:customStyle="1" w:styleId="NormalNo">
    <w:name w:val="Normal + No"/>
    <w:basedOn w:val="Normal"/>
    <w:qFormat/>
    <w:rsid w:val="00F7504C"/>
    <w:pPr>
      <w:numPr>
        <w:numId w:val="46"/>
      </w:numPr>
    </w:pPr>
    <w:rPr>
      <w:rFonts w:eastAsia="MS Mincho"/>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4C"/>
    <w:pPr>
      <w:spacing w:after="120"/>
      <w:jc w:val="both"/>
    </w:pPr>
    <w:rPr>
      <w:rFonts w:ascii="Arial" w:hAnsi="Arial"/>
      <w:color w:val="auto"/>
      <w:sz w:val="20"/>
      <w:szCs w:val="20"/>
    </w:rPr>
  </w:style>
  <w:style w:type="paragraph" w:styleId="Heading1">
    <w:name w:val="heading 1"/>
    <w:basedOn w:val="H1"/>
    <w:next w:val="Normal"/>
    <w:link w:val="Heading1Char"/>
    <w:uiPriority w:val="9"/>
    <w:rsid w:val="00F7504C"/>
  </w:style>
  <w:style w:type="paragraph" w:styleId="Heading2">
    <w:name w:val="heading 2"/>
    <w:basedOn w:val="Normal"/>
    <w:next w:val="Normal"/>
    <w:link w:val="Heading2Char"/>
    <w:autoRedefine/>
    <w:uiPriority w:val="9"/>
    <w:unhideWhenUsed/>
    <w:qFormat/>
    <w:rsid w:val="00F7504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F7504C"/>
    <w:pPr>
      <w:keepNext/>
      <w:spacing w:before="240"/>
      <w:jc w:val="left"/>
      <w:outlineLvl w:val="2"/>
    </w:pPr>
    <w:rPr>
      <w:b/>
      <w:sz w:val="22"/>
      <w:szCs w:val="24"/>
    </w:rPr>
  </w:style>
  <w:style w:type="character" w:default="1" w:styleId="DefaultParagraphFont">
    <w:name w:val="Default Paragraph Font"/>
    <w:uiPriority w:val="1"/>
    <w:semiHidden/>
    <w:unhideWhenUsed/>
    <w:rsid w:val="00F750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04C"/>
  </w:style>
  <w:style w:type="paragraph" w:styleId="ListParagraph">
    <w:name w:val="List Paragraph"/>
    <w:basedOn w:val="Normal"/>
    <w:link w:val="ListParagraphChar"/>
    <w:uiPriority w:val="34"/>
    <w:qFormat/>
    <w:rsid w:val="00F7504C"/>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F7504C"/>
    <w:rPr>
      <w:rFonts w:ascii="Cambria" w:eastAsiaTheme="minorHAnsi" w:hAnsi="Cambria" w:cstheme="minorBidi"/>
      <w:color w:val="auto"/>
      <w:sz w:val="20"/>
    </w:rPr>
  </w:style>
  <w:style w:type="table" w:styleId="TableGrid">
    <w:name w:val="Table Grid"/>
    <w:basedOn w:val="TableNormal"/>
    <w:uiPriority w:val="59"/>
    <w:rsid w:val="00F7504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69D9"/>
    <w:pPr>
      <w:spacing w:before="120"/>
    </w:pPr>
    <w:rPr>
      <w:rFonts w:asciiTheme="minorHAnsi" w:eastAsiaTheme="minorHAnsi" w:hAnsiTheme="minorHAnsi" w:cstheme="minorBidi"/>
      <w:b/>
      <w:bCs/>
      <w:color w:val="943634" w:themeColor="accent2" w:themeShade="BF"/>
      <w:sz w:val="18"/>
      <w:szCs w:val="18"/>
      <w:lang w:val="en-GB"/>
    </w:rPr>
  </w:style>
  <w:style w:type="paragraph" w:styleId="Header">
    <w:name w:val="header"/>
    <w:basedOn w:val="Normal"/>
    <w:link w:val="HeaderChar"/>
    <w:uiPriority w:val="99"/>
    <w:unhideWhenUsed/>
    <w:rsid w:val="00F7504C"/>
    <w:pPr>
      <w:spacing w:after="0" w:line="288" w:lineRule="auto"/>
      <w:jc w:val="left"/>
    </w:pPr>
    <w:rPr>
      <w:sz w:val="16"/>
    </w:rPr>
  </w:style>
  <w:style w:type="character" w:customStyle="1" w:styleId="HeaderChar">
    <w:name w:val="Header Char"/>
    <w:basedOn w:val="DefaultParagraphFont"/>
    <w:link w:val="Header"/>
    <w:uiPriority w:val="99"/>
    <w:rsid w:val="00F7504C"/>
    <w:rPr>
      <w:rFonts w:ascii="Arial" w:hAnsi="Arial"/>
      <w:color w:val="auto"/>
      <w:sz w:val="16"/>
      <w:szCs w:val="20"/>
    </w:rPr>
  </w:style>
  <w:style w:type="paragraph" w:styleId="Footer">
    <w:name w:val="footer"/>
    <w:basedOn w:val="Normal"/>
    <w:link w:val="FooterChar"/>
    <w:uiPriority w:val="99"/>
    <w:unhideWhenUsed/>
    <w:rsid w:val="00F7504C"/>
    <w:pPr>
      <w:spacing w:after="0"/>
      <w:jc w:val="left"/>
    </w:pPr>
    <w:rPr>
      <w:sz w:val="16"/>
      <w:szCs w:val="18"/>
    </w:rPr>
  </w:style>
  <w:style w:type="character" w:customStyle="1" w:styleId="FooterChar">
    <w:name w:val="Footer Char"/>
    <w:basedOn w:val="DefaultParagraphFont"/>
    <w:link w:val="Footer"/>
    <w:uiPriority w:val="99"/>
    <w:rsid w:val="00F7504C"/>
    <w:rPr>
      <w:rFonts w:ascii="Arial" w:hAnsi="Arial"/>
      <w:color w:val="auto"/>
      <w:sz w:val="16"/>
      <w:szCs w:val="18"/>
    </w:rPr>
  </w:style>
  <w:style w:type="paragraph" w:styleId="FootnoteText">
    <w:name w:val="footnote text"/>
    <w:basedOn w:val="Normal"/>
    <w:link w:val="FootnoteTextChar"/>
    <w:autoRedefine/>
    <w:uiPriority w:val="99"/>
    <w:unhideWhenUsed/>
    <w:rsid w:val="00F7504C"/>
    <w:pPr>
      <w:spacing w:after="0"/>
    </w:pPr>
    <w:rPr>
      <w:sz w:val="16"/>
      <w:szCs w:val="18"/>
    </w:rPr>
  </w:style>
  <w:style w:type="character" w:customStyle="1" w:styleId="FootnoteTextChar">
    <w:name w:val="Footnote Text Char"/>
    <w:basedOn w:val="DefaultParagraphFont"/>
    <w:link w:val="FootnoteText"/>
    <w:uiPriority w:val="99"/>
    <w:rsid w:val="00F7504C"/>
    <w:rPr>
      <w:rFonts w:ascii="Cambria" w:hAnsi="Cambria"/>
      <w:color w:val="auto"/>
      <w:sz w:val="16"/>
      <w:szCs w:val="18"/>
    </w:rPr>
  </w:style>
  <w:style w:type="character" w:styleId="FootnoteReference">
    <w:name w:val="footnote reference"/>
    <w:basedOn w:val="DefaultParagraphFont"/>
    <w:uiPriority w:val="99"/>
    <w:unhideWhenUsed/>
    <w:rsid w:val="00F7504C"/>
    <w:rPr>
      <w:vertAlign w:val="superscript"/>
    </w:rPr>
  </w:style>
  <w:style w:type="character" w:customStyle="1" w:styleId="Heading1Char">
    <w:name w:val="Heading 1 Char"/>
    <w:basedOn w:val="DefaultParagraphFont"/>
    <w:link w:val="Heading1"/>
    <w:uiPriority w:val="9"/>
    <w:rsid w:val="00F7504C"/>
    <w:rPr>
      <w:rFonts w:ascii="Cambria" w:hAnsi="Cambria"/>
      <w:b/>
      <w:color w:val="auto"/>
      <w:sz w:val="40"/>
      <w:szCs w:val="52"/>
    </w:rPr>
  </w:style>
  <w:style w:type="character" w:customStyle="1" w:styleId="Heading2Char">
    <w:name w:val="Heading 2 Char"/>
    <w:basedOn w:val="DefaultParagraphFont"/>
    <w:link w:val="Heading2"/>
    <w:uiPriority w:val="9"/>
    <w:rsid w:val="00F7504C"/>
    <w:rPr>
      <w:rFonts w:ascii="Cambria" w:hAnsi="Cambria"/>
      <w:b/>
      <w:caps/>
      <w:color w:val="auto"/>
      <w:sz w:val="24"/>
      <w:szCs w:val="26"/>
    </w:rPr>
  </w:style>
  <w:style w:type="character" w:customStyle="1" w:styleId="Heading3Char">
    <w:name w:val="Heading 3 Char"/>
    <w:basedOn w:val="DefaultParagraphFont"/>
    <w:link w:val="Heading3"/>
    <w:uiPriority w:val="9"/>
    <w:rsid w:val="00F7504C"/>
    <w:rPr>
      <w:rFonts w:ascii="Cambria" w:hAnsi="Cambria"/>
      <w:b/>
      <w:color w:val="auto"/>
      <w:szCs w:val="24"/>
    </w:rPr>
  </w:style>
  <w:style w:type="paragraph" w:customStyle="1" w:styleId="Default">
    <w:name w:val="Default"/>
    <w:rsid w:val="00F7504C"/>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F7504C"/>
    <w:rPr>
      <w:sz w:val="18"/>
      <w:szCs w:val="18"/>
    </w:rPr>
  </w:style>
  <w:style w:type="paragraph" w:styleId="CommentText">
    <w:name w:val="annotation text"/>
    <w:basedOn w:val="Normal"/>
    <w:link w:val="CommentTextChar"/>
    <w:uiPriority w:val="99"/>
    <w:semiHidden/>
    <w:unhideWhenUsed/>
    <w:rsid w:val="00F7504C"/>
  </w:style>
  <w:style w:type="character" w:customStyle="1" w:styleId="CommentTextChar">
    <w:name w:val="Comment Text Char"/>
    <w:basedOn w:val="DefaultParagraphFont"/>
    <w:link w:val="CommentText"/>
    <w:uiPriority w:val="99"/>
    <w:semiHidden/>
    <w:rsid w:val="00F7504C"/>
    <w:rPr>
      <w:rFonts w:ascii="Cambria" w:hAnsi="Cambria"/>
      <w:color w:val="auto"/>
      <w:sz w:val="20"/>
      <w:szCs w:val="20"/>
    </w:rPr>
  </w:style>
  <w:style w:type="paragraph" w:styleId="CommentSubject">
    <w:name w:val="annotation subject"/>
    <w:basedOn w:val="Normal"/>
    <w:link w:val="CommentSubjectChar"/>
    <w:uiPriority w:val="99"/>
    <w:semiHidden/>
    <w:unhideWhenUsed/>
    <w:rsid w:val="00F7504C"/>
    <w:rPr>
      <w:b/>
      <w:bCs/>
    </w:rPr>
  </w:style>
  <w:style w:type="character" w:customStyle="1" w:styleId="CommentSubjectChar">
    <w:name w:val="Comment Subject Char"/>
    <w:basedOn w:val="DefaultParagraphFont"/>
    <w:link w:val="CommentSubject"/>
    <w:uiPriority w:val="99"/>
    <w:semiHidden/>
    <w:rsid w:val="00F7504C"/>
    <w:rPr>
      <w:rFonts w:ascii="Cambria" w:hAnsi="Cambria"/>
      <w:b/>
      <w:bCs/>
      <w:color w:val="auto"/>
      <w:sz w:val="20"/>
      <w:szCs w:val="20"/>
    </w:rPr>
  </w:style>
  <w:style w:type="paragraph" w:styleId="BalloonText">
    <w:name w:val="Balloon Text"/>
    <w:basedOn w:val="Normal"/>
    <w:link w:val="BalloonTextChar"/>
    <w:uiPriority w:val="99"/>
    <w:semiHidden/>
    <w:unhideWhenUsed/>
    <w:rsid w:val="00F7504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04C"/>
    <w:rPr>
      <w:rFonts w:ascii="Lucida Grande" w:hAnsi="Lucida Grande" w:cs="Lucida Grande"/>
      <w:color w:val="auto"/>
      <w:sz w:val="18"/>
      <w:szCs w:val="18"/>
    </w:rPr>
  </w:style>
  <w:style w:type="character" w:styleId="PageNumber">
    <w:name w:val="page number"/>
    <w:basedOn w:val="DefaultParagraphFont"/>
    <w:uiPriority w:val="99"/>
    <w:unhideWhenUsed/>
    <w:rsid w:val="00F7504C"/>
    <w:rPr>
      <w:b/>
    </w:rPr>
  </w:style>
  <w:style w:type="character" w:styleId="Hyperlink">
    <w:name w:val="Hyperlink"/>
    <w:basedOn w:val="DefaultParagraphFont"/>
    <w:uiPriority w:val="99"/>
    <w:unhideWhenUsed/>
    <w:rsid w:val="00F7504C"/>
    <w:rPr>
      <w:color w:val="0000FF" w:themeColor="hyperlink"/>
      <w:u w:val="single"/>
    </w:rPr>
  </w:style>
  <w:style w:type="character" w:styleId="FollowedHyperlink">
    <w:name w:val="FollowedHyperlink"/>
    <w:basedOn w:val="DefaultParagraphFont"/>
    <w:uiPriority w:val="99"/>
    <w:semiHidden/>
    <w:unhideWhenUsed/>
    <w:rsid w:val="00F7504C"/>
    <w:rPr>
      <w:color w:val="800080" w:themeColor="followedHyperlink"/>
      <w:u w:val="single"/>
    </w:rPr>
  </w:style>
  <w:style w:type="paragraph" w:styleId="Revision">
    <w:name w:val="Revision"/>
    <w:hidden/>
    <w:uiPriority w:val="99"/>
    <w:semiHidden/>
    <w:rsid w:val="00F7504C"/>
    <w:rPr>
      <w:rFonts w:ascii="Arial" w:hAnsi="Arial" w:cs="Arial"/>
      <w:color w:val="auto"/>
      <w:sz w:val="21"/>
      <w:szCs w:val="21"/>
    </w:rPr>
  </w:style>
  <w:style w:type="paragraph" w:customStyle="1" w:styleId="BasicParagraph">
    <w:name w:val="[Basic Paragraph]"/>
    <w:basedOn w:val="Normal"/>
    <w:uiPriority w:val="99"/>
    <w:rsid w:val="00F7504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7504C"/>
    <w:pPr>
      <w:spacing w:before="360" w:after="240"/>
      <w:jc w:val="left"/>
      <w:outlineLvl w:val="0"/>
    </w:pPr>
    <w:rPr>
      <w:b/>
      <w:sz w:val="40"/>
      <w:szCs w:val="52"/>
    </w:rPr>
  </w:style>
  <w:style w:type="paragraph" w:customStyle="1" w:styleId="Bullet1">
    <w:name w:val="Bullet 1"/>
    <w:basedOn w:val="Normal"/>
    <w:rsid w:val="00F7504C"/>
    <w:pPr>
      <w:numPr>
        <w:numId w:val="16"/>
      </w:numPr>
      <w:spacing w:after="60"/>
      <w:jc w:val="left"/>
    </w:pPr>
    <w:rPr>
      <w:rFonts w:eastAsia="Times New Roman"/>
      <w:color w:val="000000"/>
    </w:rPr>
  </w:style>
  <w:style w:type="paragraph" w:customStyle="1" w:styleId="RefItem1">
    <w:name w:val="Ref Item 1"/>
    <w:basedOn w:val="Normal"/>
    <w:rsid w:val="00F7504C"/>
    <w:pPr>
      <w:jc w:val="left"/>
    </w:pPr>
    <w:rPr>
      <w:color w:val="000000"/>
      <w:szCs w:val="24"/>
      <w:lang w:eastAsia="it-IT"/>
    </w:rPr>
  </w:style>
  <w:style w:type="paragraph" w:customStyle="1" w:styleId="RefTitre">
    <w:name w:val="Ref Titre"/>
    <w:basedOn w:val="Normal"/>
    <w:rsid w:val="00F7504C"/>
    <w:pPr>
      <w:jc w:val="left"/>
    </w:pPr>
    <w:rPr>
      <w:rFonts w:eastAsia="Times New Roman"/>
      <w:b/>
      <w:bCs/>
      <w:sz w:val="26"/>
      <w:szCs w:val="26"/>
    </w:rPr>
  </w:style>
  <w:style w:type="paragraph" w:customStyle="1" w:styleId="Header1">
    <w:name w:val="Header 1"/>
    <w:basedOn w:val="Header"/>
    <w:rsid w:val="00F7504C"/>
    <w:rPr>
      <w:b/>
      <w:color w:val="CC0000"/>
      <w:sz w:val="24"/>
      <w:szCs w:val="24"/>
    </w:rPr>
  </w:style>
  <w:style w:type="character" w:customStyle="1" w:styleId="Pantone485">
    <w:name w:val="Pantone 485"/>
    <w:basedOn w:val="DefaultParagraphFont"/>
    <w:uiPriority w:val="1"/>
    <w:qFormat/>
    <w:rsid w:val="00F7504C"/>
    <w:rPr>
      <w:rFonts w:cs="Caecilia-Light"/>
      <w:color w:val="F0281E"/>
      <w:szCs w:val="16"/>
    </w:rPr>
  </w:style>
  <w:style w:type="character" w:customStyle="1" w:styleId="H1Char">
    <w:name w:val="H1 Char"/>
    <w:basedOn w:val="DefaultParagraphFont"/>
    <w:link w:val="H1"/>
    <w:rsid w:val="00F7504C"/>
    <w:rPr>
      <w:rFonts w:ascii="Cambria" w:hAnsi="Cambria"/>
      <w:b/>
      <w:color w:val="auto"/>
      <w:sz w:val="40"/>
      <w:szCs w:val="52"/>
    </w:rPr>
  </w:style>
  <w:style w:type="table" w:customStyle="1" w:styleId="TableGray">
    <w:name w:val="Table Gray"/>
    <w:basedOn w:val="TableNormal"/>
    <w:uiPriority w:val="99"/>
    <w:rsid w:val="00F7504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6B3917"/>
    <w:pPr>
      <w:numPr>
        <w:numId w:val="43"/>
      </w:numPr>
      <w:tabs>
        <w:tab w:val="left" w:pos="7230"/>
      </w:tabs>
      <w:spacing w:before="240"/>
      <w:ind w:left="714" w:hanging="357"/>
      <w:contextualSpacing w:val="0"/>
    </w:pPr>
    <w:rPr>
      <w:rFonts w:cs="Arial"/>
    </w:rPr>
  </w:style>
  <w:style w:type="paragraph" w:customStyle="1" w:styleId="ListNumber1">
    <w:name w:val="List Number 1"/>
    <w:basedOn w:val="Normal"/>
    <w:rsid w:val="00F7504C"/>
    <w:pPr>
      <w:numPr>
        <w:ilvl w:val="1"/>
        <w:numId w:val="44"/>
      </w:numPr>
      <w:contextualSpacing/>
    </w:pPr>
    <w:rPr>
      <w:rFonts w:eastAsiaTheme="minorHAnsi" w:cstheme="minorHAnsi"/>
      <w:szCs w:val="22"/>
    </w:rPr>
  </w:style>
  <w:style w:type="paragraph" w:customStyle="1" w:styleId="NormalNo">
    <w:name w:val="Normal + No"/>
    <w:basedOn w:val="Normal"/>
    <w:qFormat/>
    <w:rsid w:val="00F7504C"/>
    <w:pPr>
      <w:numPr>
        <w:numId w:val="46"/>
      </w:numPr>
    </w:pPr>
    <w:rPr>
      <w:rFonts w:eastAsia="MS Mincho"/>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19</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14</cp:revision>
  <cp:lastPrinted>2015-09-09T16:50:00Z</cp:lastPrinted>
  <dcterms:created xsi:type="dcterms:W3CDTF">2015-05-15T16:02:00Z</dcterms:created>
  <dcterms:modified xsi:type="dcterms:W3CDTF">2015-09-09T16:53:00Z</dcterms:modified>
</cp:coreProperties>
</file>