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9C" w:rsidRPr="001407BB" w:rsidRDefault="00493776" w:rsidP="00B90B1D">
      <w:pPr>
        <w:pStyle w:val="H1"/>
        <w:rPr>
          <w:lang w:val="es-ES"/>
        </w:rPr>
      </w:pPr>
      <w:r w:rsidRPr="001407BB">
        <w:rPr>
          <w:lang w:val="es-ES"/>
        </w:rPr>
        <w:t>Proveedores de servicios</w:t>
      </w:r>
      <w:r w:rsidR="000813D3" w:rsidRPr="001407BB">
        <w:rPr>
          <w:lang w:val="es-ES"/>
        </w:rPr>
        <w:t xml:space="preserve"> </w:t>
      </w:r>
      <w:r w:rsidR="00D65ACB" w:rsidRPr="001407BB">
        <w:rPr>
          <w:lang w:val="es-ES"/>
        </w:rPr>
        <w:t>–</w:t>
      </w:r>
      <w:r w:rsidR="000813D3" w:rsidRPr="001407BB">
        <w:rPr>
          <w:lang w:val="es-ES"/>
        </w:rPr>
        <w:t xml:space="preserve"> </w:t>
      </w:r>
      <w:r w:rsidRPr="001407BB">
        <w:rPr>
          <w:lang w:val="es-ES"/>
        </w:rPr>
        <w:t xml:space="preserve">Plantilla sobre el alcance del trabajo </w:t>
      </w:r>
    </w:p>
    <w:tbl>
      <w:tblPr>
        <w:tblStyle w:val="TableGrid"/>
        <w:tblW w:w="0" w:type="auto"/>
        <w:tblInd w:w="108" w:type="dxa"/>
        <w:shd w:val="clear" w:color="auto" w:fill="F3F3F3"/>
        <w:tblLook w:val="04A0" w:firstRow="1" w:lastRow="0" w:firstColumn="1" w:lastColumn="0" w:noHBand="0" w:noVBand="1"/>
      </w:tblPr>
      <w:tblGrid>
        <w:gridCol w:w="9520"/>
      </w:tblGrid>
      <w:tr w:rsidR="00760B86" w:rsidRPr="001407BB" w:rsidTr="000C457E">
        <w:tc>
          <w:tcPr>
            <w:tcW w:w="9520" w:type="dxa"/>
            <w:shd w:val="clear" w:color="auto" w:fill="F3F3F3"/>
          </w:tcPr>
          <w:p w:rsidR="00C80C84" w:rsidRPr="001407BB" w:rsidRDefault="00C80C84" w:rsidP="00C80C84">
            <w:pPr>
              <w:shd w:val="clear" w:color="auto" w:fill="F5F5F5"/>
              <w:spacing w:after="0"/>
              <w:jc w:val="left"/>
              <w:textAlignment w:val="top"/>
              <w:rPr>
                <w:rFonts w:eastAsia="Times New Roman" w:cs="Arial"/>
                <w:color w:val="222222"/>
                <w:sz w:val="24"/>
                <w:szCs w:val="24"/>
                <w:lang w:val="es-ES" w:eastAsia="es-ES_tradnl"/>
              </w:rPr>
            </w:pPr>
          </w:p>
          <w:p w:rsidR="00CD2950" w:rsidRPr="001407BB" w:rsidRDefault="00CD2950" w:rsidP="001407BB">
            <w:pPr>
              <w:shd w:val="clear" w:color="auto" w:fill="F5F5F5"/>
              <w:spacing w:after="0"/>
              <w:ind w:left="720" w:hanging="360"/>
              <w:jc w:val="left"/>
              <w:textAlignment w:val="top"/>
              <w:rPr>
                <w:b/>
                <w:lang w:val="es-ES"/>
              </w:rPr>
            </w:pPr>
          </w:p>
          <w:p w:rsidR="00760B86" w:rsidRPr="001407BB" w:rsidRDefault="001407BB" w:rsidP="00CD2950">
            <w:pPr>
              <w:pStyle w:val="ListParagraph"/>
              <w:numPr>
                <w:ilvl w:val="0"/>
                <w:numId w:val="1"/>
              </w:numPr>
              <w:contextualSpacing w:val="0"/>
              <w:rPr>
                <w:rFonts w:eastAsiaTheme="minorEastAsia" w:cs="Times New Roman"/>
                <w:i w:val="0"/>
                <w:iCs w:val="0"/>
                <w:szCs w:val="20"/>
                <w:lang w:val="es-ES"/>
              </w:rPr>
            </w:pPr>
            <w:r w:rsidRPr="001407BB">
              <w:rPr>
                <w:b/>
                <w:i w:val="0"/>
                <w:lang w:val="es-ES"/>
              </w:rPr>
              <w:t>Antecedentes y contexto</w:t>
            </w:r>
          </w:p>
          <w:p w:rsidR="001407BB" w:rsidRPr="001407BB" w:rsidRDefault="001407BB" w:rsidP="001407BB">
            <w:pPr>
              <w:pStyle w:val="ListParagraph"/>
              <w:numPr>
                <w:ilvl w:val="0"/>
                <w:numId w:val="0"/>
              </w:numPr>
              <w:ind w:left="454"/>
              <w:contextualSpacing w:val="0"/>
              <w:rPr>
                <w:rFonts w:eastAsiaTheme="minorEastAsia" w:cs="Times New Roman"/>
                <w:i w:val="0"/>
                <w:iCs w:val="0"/>
                <w:szCs w:val="20"/>
                <w:lang w:val="es-ES"/>
              </w:rPr>
            </w:pPr>
            <w:r w:rsidRPr="001407BB">
              <w:rPr>
                <w:rFonts w:eastAsiaTheme="minorEastAsia" w:cs="Times New Roman"/>
                <w:i w:val="0"/>
                <w:iCs w:val="0"/>
                <w:szCs w:val="20"/>
                <w:lang w:val="es-ES"/>
              </w:rPr>
              <w:t>Describir brevemente el proyecto (objetivos, actividades, localización, número de beneficiarios, modalidades de efectivo, fechas, cantidades, etc.) y su contexto, en una página como máximo.</w:t>
            </w:r>
          </w:p>
          <w:p w:rsidR="001407BB" w:rsidRPr="001407BB" w:rsidRDefault="001407BB" w:rsidP="00CD2950">
            <w:pPr>
              <w:pStyle w:val="ListParagraph"/>
              <w:numPr>
                <w:ilvl w:val="0"/>
                <w:numId w:val="1"/>
              </w:numPr>
              <w:contextualSpacing w:val="0"/>
              <w:rPr>
                <w:rFonts w:eastAsiaTheme="minorEastAsia" w:cs="Times New Roman"/>
                <w:i w:val="0"/>
                <w:iCs w:val="0"/>
                <w:szCs w:val="20"/>
                <w:lang w:val="es-ES"/>
              </w:rPr>
            </w:pPr>
            <w:r w:rsidRPr="001407BB">
              <w:rPr>
                <w:b/>
                <w:i w:val="0"/>
                <w:lang w:val="es-ES"/>
              </w:rPr>
              <w:t>Finalidad de los servicios solicitados</w:t>
            </w:r>
          </w:p>
          <w:p w:rsidR="00CD2950" w:rsidRPr="001407BB" w:rsidRDefault="00CD2950" w:rsidP="00CD2950">
            <w:pPr>
              <w:ind w:left="454" w:right="425"/>
              <w:rPr>
                <w:lang w:val="es-ES"/>
              </w:rPr>
            </w:pPr>
            <w:r w:rsidRPr="001407BB">
              <w:rPr>
                <w:lang w:val="es-ES"/>
              </w:rPr>
              <w:t>Describir el servicio financiero solicitado: tipo de servicio (modelo de distribución, etc.), el número de transferencias, cantidad y frecuencia, tipo de entrega, la fecha y la organización, número esperado de transferencias/beneficiarios por cada entrega, el número puntos de entrega, los plazos de, el seguimiento y la presentación de informes, el acceso de los beneficiarios a los servicios, etc.</w:t>
            </w:r>
          </w:p>
          <w:p w:rsidR="00CD2950" w:rsidRPr="001407BB" w:rsidRDefault="00CD2950" w:rsidP="00CD2950">
            <w:pPr>
              <w:ind w:left="454" w:right="425"/>
              <w:rPr>
                <w:lang w:val="es-ES"/>
              </w:rPr>
            </w:pPr>
            <w:r w:rsidRPr="001407BB">
              <w:rPr>
                <w:lang w:val="es-ES"/>
              </w:rPr>
              <w:t xml:space="preserve">Describir los requisitos financieros: pagos procesados, requisitos de información, </w:t>
            </w:r>
            <w:r w:rsidR="007E5533" w:rsidRPr="001407BB">
              <w:rPr>
                <w:lang w:val="es-ES"/>
              </w:rPr>
              <w:t xml:space="preserve">retorno de los </w:t>
            </w:r>
            <w:r w:rsidRPr="001407BB">
              <w:rPr>
                <w:lang w:val="es-ES"/>
              </w:rPr>
              <w:t>fondos restantes, etc.</w:t>
            </w:r>
          </w:p>
          <w:p w:rsidR="00760B86" w:rsidRPr="001407BB" w:rsidRDefault="007E5533" w:rsidP="007E5533">
            <w:pPr>
              <w:pStyle w:val="ListParagraph"/>
              <w:numPr>
                <w:ilvl w:val="0"/>
                <w:numId w:val="1"/>
              </w:numPr>
              <w:contextualSpacing w:val="0"/>
              <w:rPr>
                <w:b/>
                <w:i w:val="0"/>
                <w:lang w:val="es-ES"/>
              </w:rPr>
            </w:pPr>
            <w:r w:rsidRPr="001407BB">
              <w:rPr>
                <w:b/>
                <w:i w:val="0"/>
                <w:lang w:val="es-ES"/>
              </w:rPr>
              <w:t xml:space="preserve">Funciones del proveedor de servicios </w:t>
            </w:r>
          </w:p>
          <w:p w:rsidR="007E5533" w:rsidRPr="001407BB" w:rsidRDefault="007E5533" w:rsidP="007E5533">
            <w:pPr>
              <w:ind w:left="454" w:right="425"/>
              <w:rPr>
                <w:lang w:val="es-ES"/>
              </w:rPr>
            </w:pPr>
            <w:r w:rsidRPr="001407BB">
              <w:rPr>
                <w:lang w:val="es-ES"/>
              </w:rPr>
              <w:t>Describir las tareas que el proveedor de servicios tendrá que llevar a cabo. Por ejemplo. identificación del punto de entrega y horario, el suministro de número de referencia, la verificación de identidad, formación y sensibilización, gestión de multitudes, servicio al cliente o punto focal técnico para el CICR, mecanismos de quejas, entrega del dinero en efectivo, puesta en marcha del sistema de monitoreo, presentación de informes, recogida de documentos, entrega de tarjetas, etc.</w:t>
            </w:r>
          </w:p>
          <w:p w:rsidR="00760B86" w:rsidRPr="001407BB" w:rsidRDefault="007E5533" w:rsidP="00384D64">
            <w:pPr>
              <w:ind w:left="454" w:right="425"/>
              <w:rPr>
                <w:lang w:val="es-ES"/>
              </w:rPr>
            </w:pPr>
            <w:r w:rsidRPr="001407BB">
              <w:rPr>
                <w:lang w:val="es-ES"/>
              </w:rPr>
              <w:t xml:space="preserve">Definir el marco temporal y la cobertura geográfica. </w:t>
            </w:r>
            <w:r w:rsidR="00760B86" w:rsidRPr="001407BB">
              <w:rPr>
                <w:lang w:val="es-ES"/>
              </w:rPr>
              <w:t xml:space="preserve"> </w:t>
            </w:r>
          </w:p>
          <w:p w:rsidR="00760B86" w:rsidRPr="001407BB" w:rsidRDefault="007E5533" w:rsidP="007E5533">
            <w:pPr>
              <w:pStyle w:val="ListParagraph"/>
              <w:numPr>
                <w:ilvl w:val="0"/>
                <w:numId w:val="1"/>
              </w:numPr>
              <w:contextualSpacing w:val="0"/>
              <w:rPr>
                <w:b/>
                <w:i w:val="0"/>
                <w:lang w:val="es-ES"/>
              </w:rPr>
            </w:pPr>
            <w:r w:rsidRPr="001407BB">
              <w:rPr>
                <w:b/>
                <w:i w:val="0"/>
                <w:lang w:val="es-ES"/>
              </w:rPr>
              <w:t>Prestaciones</w:t>
            </w:r>
          </w:p>
          <w:p w:rsidR="007E5533" w:rsidRPr="001407BB" w:rsidRDefault="007E5533" w:rsidP="00384D64">
            <w:pPr>
              <w:ind w:left="454" w:right="425"/>
              <w:rPr>
                <w:lang w:val="es-ES"/>
              </w:rPr>
            </w:pPr>
            <w:r w:rsidRPr="001407BB">
              <w:rPr>
                <w:lang w:val="es-ES"/>
              </w:rPr>
              <w:t>Detallar qué resultados se esperan: importe transferido y el número de beneficiarios, informes, satisfacción de los beneficiarios, resolución de problemas y conflictos, etc.</w:t>
            </w:r>
          </w:p>
          <w:p w:rsidR="00760B86" w:rsidRPr="001407BB" w:rsidRDefault="007E5533" w:rsidP="001407BB">
            <w:pPr>
              <w:pStyle w:val="ListParagraph"/>
              <w:numPr>
                <w:ilvl w:val="0"/>
                <w:numId w:val="1"/>
              </w:numPr>
              <w:contextualSpacing w:val="0"/>
              <w:rPr>
                <w:b/>
                <w:i w:val="0"/>
                <w:lang w:val="es-ES"/>
              </w:rPr>
            </w:pPr>
            <w:r w:rsidRPr="001407BB">
              <w:rPr>
                <w:b/>
                <w:i w:val="0"/>
                <w:lang w:val="es-ES"/>
              </w:rPr>
              <w:t xml:space="preserve">Estándares de calidad </w:t>
            </w:r>
            <w:r w:rsidR="00760B86" w:rsidRPr="001407BB">
              <w:rPr>
                <w:b/>
                <w:i w:val="0"/>
                <w:lang w:val="es-ES"/>
              </w:rPr>
              <w:t xml:space="preserve"> </w:t>
            </w:r>
          </w:p>
          <w:p w:rsidR="00760B86" w:rsidRPr="001407BB" w:rsidRDefault="007E5533" w:rsidP="00384D64">
            <w:pPr>
              <w:ind w:left="454" w:right="425"/>
              <w:rPr>
                <w:lang w:val="es-ES"/>
              </w:rPr>
            </w:pPr>
            <w:r w:rsidRPr="001407BB">
              <w:rPr>
                <w:lang w:val="es-ES"/>
              </w:rPr>
              <w:t>Definir los estándares de calidad aplicables a los servicios solicitados</w:t>
            </w:r>
            <w:r w:rsidR="00760B86" w:rsidRPr="001407BB">
              <w:rPr>
                <w:lang w:val="es-ES"/>
              </w:rPr>
              <w:t>.</w:t>
            </w:r>
          </w:p>
          <w:p w:rsidR="00760B86" w:rsidRPr="001407BB" w:rsidRDefault="007E5533" w:rsidP="007E5533">
            <w:pPr>
              <w:pStyle w:val="ListParagraph"/>
              <w:numPr>
                <w:ilvl w:val="0"/>
                <w:numId w:val="1"/>
              </w:numPr>
              <w:contextualSpacing w:val="0"/>
              <w:rPr>
                <w:b/>
                <w:i w:val="0"/>
                <w:lang w:val="es-ES"/>
              </w:rPr>
            </w:pPr>
            <w:r w:rsidRPr="001407BB">
              <w:rPr>
                <w:b/>
                <w:i w:val="0"/>
                <w:lang w:val="es-ES"/>
              </w:rPr>
              <w:t xml:space="preserve">Apoyo que debe ser proporcionado por la Cruz Roja </w:t>
            </w:r>
          </w:p>
          <w:p w:rsidR="007E5533" w:rsidRPr="001407BB" w:rsidRDefault="007E5533" w:rsidP="00384D64">
            <w:pPr>
              <w:ind w:left="454" w:right="425"/>
              <w:rPr>
                <w:lang w:val="es-ES"/>
              </w:rPr>
            </w:pPr>
            <w:r w:rsidRPr="001407BB">
              <w:rPr>
                <w:lang w:val="es-ES"/>
              </w:rPr>
              <w:t>Describir las posibles funciones y responsabilidades de la Cruz Roja, que deberá estar más detallada en la propuesta de servicios, y que pueden incluir: el suministro de información sobre los beneficiarios, la distribución de las tarjetas, el monitoreo, la transferencia de recursos a una cuenta corporativa, la exención del IVA, la asistencia al personal, el espacio de oficina y equipo (si los hay), etc.</w:t>
            </w:r>
          </w:p>
          <w:p w:rsidR="00760B86" w:rsidRPr="001407BB" w:rsidRDefault="00760B86" w:rsidP="00384D64">
            <w:pPr>
              <w:ind w:left="454" w:right="425"/>
              <w:rPr>
                <w:lang w:val="es-ES"/>
              </w:rPr>
            </w:pPr>
          </w:p>
        </w:tc>
      </w:tr>
    </w:tbl>
    <w:p w:rsidR="000C457E" w:rsidRPr="001407BB" w:rsidRDefault="000C457E" w:rsidP="000C457E">
      <w:pPr>
        <w:spacing w:before="240"/>
        <w:rPr>
          <w:lang w:val="es-ES"/>
        </w:rPr>
      </w:pPr>
      <w:r w:rsidRPr="001407BB">
        <w:rPr>
          <w:lang w:val="es-ES"/>
        </w:rPr>
        <w:t xml:space="preserve">Incluir un </w:t>
      </w:r>
      <w:r w:rsidRPr="001407BB">
        <w:rPr>
          <w:b/>
          <w:lang w:val="es-ES"/>
        </w:rPr>
        <w:t>calendario preliminar de las actividades</w:t>
      </w:r>
      <w:r w:rsidRPr="001407BB">
        <w:rPr>
          <w:lang w:val="es-ES"/>
        </w:rPr>
        <w:t xml:space="preserve"> y los informes pertinentes y documentos relacionados con el programa (si los hay), como anexos.</w:t>
      </w:r>
    </w:p>
    <w:p w:rsidR="00EC43F4" w:rsidRPr="001407BB" w:rsidRDefault="005B1FD4" w:rsidP="00760B86">
      <w:pPr>
        <w:pStyle w:val="Heading2"/>
        <w:rPr>
          <w:lang w:val="es-ES"/>
        </w:rPr>
      </w:pPr>
      <w:r w:rsidRPr="001407BB">
        <w:rPr>
          <w:lang w:val="es-ES"/>
        </w:rPr>
        <w:br w:type="page"/>
      </w:r>
      <w:r w:rsidR="000C457E" w:rsidRPr="001407BB">
        <w:rPr>
          <w:lang w:val="es-ES"/>
        </w:rPr>
        <w:lastRenderedPageBreak/>
        <w:t>AN</w:t>
      </w:r>
      <w:r w:rsidR="005A711E" w:rsidRPr="001407BB">
        <w:rPr>
          <w:lang w:val="es-ES"/>
        </w:rPr>
        <w:t>EX</w:t>
      </w:r>
      <w:r w:rsidR="000C457E" w:rsidRPr="001407BB">
        <w:rPr>
          <w:lang w:val="es-ES"/>
        </w:rPr>
        <w:t>o</w:t>
      </w:r>
      <w:r w:rsidR="005A711E" w:rsidRPr="001407BB">
        <w:rPr>
          <w:lang w:val="es-ES"/>
        </w:rPr>
        <w:t xml:space="preserve"> </w:t>
      </w:r>
      <w:r w:rsidR="00D9549C" w:rsidRPr="001407BB">
        <w:rPr>
          <w:lang w:val="es-ES"/>
        </w:rPr>
        <w:t>I</w:t>
      </w:r>
      <w:r w:rsidR="00AF00E5" w:rsidRPr="001407BB">
        <w:rPr>
          <w:lang w:val="es-ES"/>
        </w:rPr>
        <w:t xml:space="preserve">: </w:t>
      </w:r>
      <w:r w:rsidR="000C457E" w:rsidRPr="001407BB">
        <w:rPr>
          <w:lang w:val="es-ES"/>
        </w:rPr>
        <w:t>contenido de la propuesta técnica</w:t>
      </w:r>
    </w:p>
    <w:tbl>
      <w:tblPr>
        <w:tblStyle w:val="TableGrid"/>
        <w:tblW w:w="0" w:type="auto"/>
        <w:tblInd w:w="108" w:type="dxa"/>
        <w:shd w:val="clear" w:color="auto" w:fill="F3F3F3"/>
        <w:tblLook w:val="04A0" w:firstRow="1" w:lastRow="0" w:firstColumn="1" w:lastColumn="0" w:noHBand="0" w:noVBand="1"/>
      </w:tblPr>
      <w:tblGrid>
        <w:gridCol w:w="9520"/>
      </w:tblGrid>
      <w:tr w:rsidR="00760B86" w:rsidRPr="001407BB" w:rsidTr="00563C6A">
        <w:tc>
          <w:tcPr>
            <w:tcW w:w="9639" w:type="dxa"/>
            <w:shd w:val="clear" w:color="auto" w:fill="F3F3F3"/>
          </w:tcPr>
          <w:p w:rsidR="00760B86" w:rsidRPr="001407BB" w:rsidRDefault="00760B86" w:rsidP="00384D64">
            <w:pPr>
              <w:pStyle w:val="ListParagraph"/>
              <w:numPr>
                <w:ilvl w:val="0"/>
                <w:numId w:val="2"/>
              </w:numPr>
              <w:ind w:left="454" w:hanging="357"/>
              <w:contextualSpacing w:val="0"/>
              <w:rPr>
                <w:b/>
                <w:i w:val="0"/>
                <w:lang w:val="es-ES"/>
              </w:rPr>
            </w:pPr>
            <w:r w:rsidRPr="001407BB">
              <w:rPr>
                <w:b/>
                <w:i w:val="0"/>
                <w:lang w:val="es-ES"/>
              </w:rPr>
              <w:t>Experienc</w:t>
            </w:r>
            <w:r w:rsidR="000C457E" w:rsidRPr="001407BB">
              <w:rPr>
                <w:b/>
                <w:i w:val="0"/>
                <w:lang w:val="es-ES"/>
              </w:rPr>
              <w:t xml:space="preserve">ia y </w:t>
            </w:r>
            <w:r w:rsidRPr="001407BB">
              <w:rPr>
                <w:b/>
                <w:i w:val="0"/>
                <w:lang w:val="es-ES"/>
              </w:rPr>
              <w:t>capaci</w:t>
            </w:r>
            <w:r w:rsidR="000C457E" w:rsidRPr="001407BB">
              <w:rPr>
                <w:b/>
                <w:i w:val="0"/>
                <w:lang w:val="es-ES"/>
              </w:rPr>
              <w:t>dad</w:t>
            </w:r>
          </w:p>
          <w:p w:rsidR="000C457E" w:rsidRPr="001407BB" w:rsidRDefault="00760B86" w:rsidP="000C457E">
            <w:pPr>
              <w:pStyle w:val="ListParagraph"/>
              <w:numPr>
                <w:ilvl w:val="0"/>
                <w:numId w:val="4"/>
              </w:numPr>
              <w:ind w:left="454"/>
              <w:contextualSpacing w:val="0"/>
              <w:rPr>
                <w:i w:val="0"/>
                <w:lang w:val="es-ES"/>
              </w:rPr>
            </w:pPr>
            <w:r w:rsidRPr="001407BB">
              <w:rPr>
                <w:i w:val="0"/>
                <w:lang w:val="es-ES"/>
              </w:rPr>
              <w:t>T</w:t>
            </w:r>
            <w:r w:rsidR="000C457E" w:rsidRPr="001407BB">
              <w:rPr>
                <w:i w:val="0"/>
                <w:lang w:val="es-ES"/>
              </w:rPr>
              <w:t xml:space="preserve">ipo de servicio </w:t>
            </w:r>
            <w:r w:rsidRPr="001407BB">
              <w:rPr>
                <w:i w:val="0"/>
                <w:lang w:val="es-ES"/>
              </w:rPr>
              <w:t>prop</w:t>
            </w:r>
            <w:r w:rsidR="000C457E" w:rsidRPr="001407BB">
              <w:rPr>
                <w:i w:val="0"/>
                <w:lang w:val="es-ES"/>
              </w:rPr>
              <w:t>uesto</w:t>
            </w:r>
          </w:p>
          <w:p w:rsidR="000C457E" w:rsidRPr="001407BB" w:rsidRDefault="000C457E" w:rsidP="000C457E">
            <w:pPr>
              <w:pStyle w:val="ListParagraph"/>
              <w:numPr>
                <w:ilvl w:val="0"/>
                <w:numId w:val="4"/>
              </w:numPr>
              <w:ind w:left="454"/>
              <w:contextualSpacing w:val="0"/>
              <w:rPr>
                <w:i w:val="0"/>
                <w:lang w:val="es-ES"/>
              </w:rPr>
            </w:pPr>
            <w:r w:rsidRPr="001407BB">
              <w:rPr>
                <w:i w:val="0"/>
                <w:lang w:val="es-ES"/>
              </w:rPr>
              <w:t xml:space="preserve">Año de </w:t>
            </w:r>
            <w:r w:rsidR="00760B86" w:rsidRPr="001407BB">
              <w:rPr>
                <w:i w:val="0"/>
                <w:lang w:val="es-ES"/>
              </w:rPr>
              <w:t>experienc</w:t>
            </w:r>
            <w:r w:rsidRPr="001407BB">
              <w:rPr>
                <w:i w:val="0"/>
                <w:lang w:val="es-ES"/>
              </w:rPr>
              <w:t>ia</w:t>
            </w:r>
            <w:r w:rsidR="00760B86" w:rsidRPr="001407BB">
              <w:rPr>
                <w:i w:val="0"/>
                <w:lang w:val="es-ES"/>
              </w:rPr>
              <w:t>, experienc</w:t>
            </w:r>
            <w:r w:rsidRPr="001407BB">
              <w:rPr>
                <w:i w:val="0"/>
                <w:lang w:val="es-ES"/>
              </w:rPr>
              <w:t xml:space="preserve">ia en las zonas seleccionadas </w:t>
            </w:r>
          </w:p>
          <w:p w:rsidR="00D02E75" w:rsidRPr="001407BB" w:rsidRDefault="000C457E" w:rsidP="00D02E75">
            <w:pPr>
              <w:pStyle w:val="ListParagraph"/>
              <w:numPr>
                <w:ilvl w:val="0"/>
                <w:numId w:val="4"/>
              </w:numPr>
              <w:ind w:left="454"/>
              <w:contextualSpacing w:val="0"/>
              <w:rPr>
                <w:i w:val="0"/>
                <w:lang w:val="es-ES"/>
              </w:rPr>
            </w:pPr>
            <w:r w:rsidRPr="001407BB">
              <w:rPr>
                <w:i w:val="0"/>
                <w:lang w:val="es-ES"/>
              </w:rPr>
              <w:t>Uso de subcontratistas, intermediarios o puntos de venta</w:t>
            </w:r>
          </w:p>
          <w:p w:rsidR="00D02E75" w:rsidRPr="001407BB" w:rsidRDefault="000C457E" w:rsidP="00D02E75">
            <w:pPr>
              <w:pStyle w:val="ListParagraph"/>
              <w:numPr>
                <w:ilvl w:val="0"/>
                <w:numId w:val="4"/>
              </w:numPr>
              <w:ind w:left="454"/>
              <w:contextualSpacing w:val="0"/>
              <w:rPr>
                <w:i w:val="0"/>
                <w:lang w:val="es-ES"/>
              </w:rPr>
            </w:pPr>
            <w:r w:rsidRPr="001407BB">
              <w:rPr>
                <w:i w:val="0"/>
                <w:lang w:val="es-ES"/>
              </w:rPr>
              <w:t xml:space="preserve">El número y la ubicación de los puntos de entrega en las zonas seleccionadas </w:t>
            </w:r>
          </w:p>
          <w:p w:rsidR="00760B86" w:rsidRPr="001407BB" w:rsidRDefault="00D02E75" w:rsidP="00D02E75">
            <w:pPr>
              <w:pStyle w:val="ListParagraph"/>
              <w:numPr>
                <w:ilvl w:val="0"/>
                <w:numId w:val="4"/>
              </w:numPr>
              <w:ind w:left="454"/>
              <w:contextualSpacing w:val="0"/>
              <w:rPr>
                <w:i w:val="0"/>
                <w:lang w:val="es-ES"/>
              </w:rPr>
            </w:pPr>
            <w:r w:rsidRPr="001407BB">
              <w:rPr>
                <w:i w:val="0"/>
                <w:lang w:val="es-ES"/>
              </w:rPr>
              <w:t>La cobertura potencial (área cubierta por el servicio - el acceso de los beneficiarios)</w:t>
            </w:r>
          </w:p>
          <w:p w:rsidR="00760B86" w:rsidRPr="001407BB" w:rsidRDefault="00D02E75" w:rsidP="00384D64">
            <w:pPr>
              <w:pStyle w:val="ListParagraph"/>
              <w:numPr>
                <w:ilvl w:val="0"/>
                <w:numId w:val="4"/>
              </w:numPr>
              <w:ind w:left="454"/>
              <w:contextualSpacing w:val="0"/>
              <w:rPr>
                <w:i w:val="0"/>
                <w:lang w:val="es-ES"/>
              </w:rPr>
            </w:pPr>
            <w:r w:rsidRPr="001407BB">
              <w:rPr>
                <w:i w:val="0"/>
                <w:lang w:val="es-ES"/>
              </w:rPr>
              <w:t xml:space="preserve">Capacidad diaria de cada punto de entrega </w:t>
            </w:r>
            <w:r w:rsidR="00760B86" w:rsidRPr="001407BB">
              <w:rPr>
                <w:i w:val="0"/>
                <w:lang w:val="es-ES"/>
              </w:rPr>
              <w:t>(</w:t>
            </w:r>
            <w:r w:rsidRPr="001407BB">
              <w:rPr>
                <w:i w:val="0"/>
                <w:lang w:val="es-ES"/>
              </w:rPr>
              <w:t>cantidades y número de clientes</w:t>
            </w:r>
            <w:r w:rsidR="00760B86" w:rsidRPr="001407BB">
              <w:rPr>
                <w:i w:val="0"/>
                <w:lang w:val="es-ES"/>
              </w:rPr>
              <w:t>)</w:t>
            </w:r>
          </w:p>
          <w:p w:rsidR="00760B86" w:rsidRPr="001407BB" w:rsidRDefault="00D02E75" w:rsidP="00384D64">
            <w:pPr>
              <w:pStyle w:val="ListParagraph"/>
              <w:numPr>
                <w:ilvl w:val="0"/>
                <w:numId w:val="4"/>
              </w:numPr>
              <w:ind w:left="454"/>
              <w:contextualSpacing w:val="0"/>
              <w:rPr>
                <w:i w:val="0"/>
                <w:lang w:val="es-ES"/>
              </w:rPr>
            </w:pPr>
            <w:r w:rsidRPr="001407BB">
              <w:rPr>
                <w:i w:val="0"/>
                <w:lang w:val="es-ES"/>
              </w:rPr>
              <w:t xml:space="preserve">Recursos humanos disponibles </w:t>
            </w:r>
          </w:p>
          <w:p w:rsidR="00760B86" w:rsidRPr="001407BB" w:rsidRDefault="00D02E75" w:rsidP="00384D64">
            <w:pPr>
              <w:pStyle w:val="ListParagraph"/>
              <w:numPr>
                <w:ilvl w:val="0"/>
                <w:numId w:val="4"/>
              </w:numPr>
              <w:ind w:left="454" w:hanging="357"/>
              <w:contextualSpacing w:val="0"/>
              <w:rPr>
                <w:i w:val="0"/>
                <w:lang w:val="es-ES"/>
              </w:rPr>
            </w:pPr>
            <w:r w:rsidRPr="001407BB">
              <w:rPr>
                <w:i w:val="0"/>
                <w:lang w:val="es-ES"/>
              </w:rPr>
              <w:t>Capacidad y tiempo para entregar</w:t>
            </w:r>
          </w:p>
          <w:p w:rsidR="00760B86" w:rsidRPr="001407BB" w:rsidRDefault="00D02E75" w:rsidP="00384D64">
            <w:pPr>
              <w:pStyle w:val="ListParagraph"/>
              <w:numPr>
                <w:ilvl w:val="0"/>
                <w:numId w:val="2"/>
              </w:numPr>
              <w:spacing w:before="240"/>
              <w:ind w:left="454" w:hanging="357"/>
              <w:contextualSpacing w:val="0"/>
              <w:rPr>
                <w:b/>
                <w:i w:val="0"/>
                <w:lang w:val="es-ES"/>
              </w:rPr>
            </w:pPr>
            <w:r w:rsidRPr="001407BB">
              <w:rPr>
                <w:b/>
                <w:i w:val="0"/>
                <w:lang w:val="es-ES"/>
              </w:rPr>
              <w:t>Enfoque</w:t>
            </w:r>
          </w:p>
          <w:p w:rsidR="008F0A85" w:rsidRPr="001407BB" w:rsidRDefault="00D02E75" w:rsidP="008F0A85">
            <w:pPr>
              <w:pStyle w:val="ListParagraph"/>
              <w:numPr>
                <w:ilvl w:val="0"/>
                <w:numId w:val="5"/>
              </w:numPr>
              <w:ind w:left="485"/>
              <w:contextualSpacing w:val="0"/>
              <w:rPr>
                <w:i w:val="0"/>
                <w:lang w:val="es-ES"/>
              </w:rPr>
            </w:pPr>
            <w:r w:rsidRPr="001407BB">
              <w:rPr>
                <w:i w:val="0"/>
                <w:lang w:val="es-ES"/>
              </w:rPr>
              <w:t xml:space="preserve">Descripción de cada paso del procedimiento para la configuración del mecanismo de transferencia </w:t>
            </w:r>
            <w:r w:rsidRPr="001407BB">
              <w:rPr>
                <w:i w:val="0"/>
                <w:lang w:val="es-ES"/>
              </w:rPr>
              <w:tab/>
            </w:r>
          </w:p>
          <w:p w:rsidR="008F0A85" w:rsidRPr="001407BB" w:rsidRDefault="008F0A85" w:rsidP="008F0A85">
            <w:pPr>
              <w:pStyle w:val="ListParagraph"/>
              <w:numPr>
                <w:ilvl w:val="0"/>
                <w:numId w:val="5"/>
              </w:numPr>
              <w:ind w:left="485"/>
              <w:contextualSpacing w:val="0"/>
              <w:rPr>
                <w:i w:val="0"/>
                <w:lang w:val="es-ES"/>
              </w:rPr>
            </w:pPr>
            <w:r w:rsidRPr="001407BB">
              <w:rPr>
                <w:i w:val="0"/>
                <w:lang w:val="es-ES"/>
              </w:rPr>
              <w:t xml:space="preserve">Descripción de cada paso </w:t>
            </w:r>
            <w:r w:rsidR="00D02E75" w:rsidRPr="001407BB">
              <w:rPr>
                <w:i w:val="0"/>
                <w:lang w:val="es-ES"/>
              </w:rPr>
              <w:t xml:space="preserve">del procedimiento para la transferencia </w:t>
            </w:r>
          </w:p>
          <w:p w:rsidR="008F0A85" w:rsidRPr="001407BB" w:rsidRDefault="00D02E75" w:rsidP="00D02E75">
            <w:pPr>
              <w:pStyle w:val="ListParagraph"/>
              <w:numPr>
                <w:ilvl w:val="0"/>
                <w:numId w:val="5"/>
              </w:numPr>
              <w:ind w:left="485"/>
              <w:contextualSpacing w:val="0"/>
              <w:rPr>
                <w:i w:val="0"/>
                <w:lang w:val="es-ES"/>
              </w:rPr>
            </w:pPr>
            <w:r w:rsidRPr="001407BB">
              <w:rPr>
                <w:i w:val="0"/>
                <w:lang w:val="es-ES"/>
              </w:rPr>
              <w:t xml:space="preserve">Descripción de cada paso para la creación de nuevos agentes/puntos de venta, cuando aplique </w:t>
            </w:r>
          </w:p>
          <w:p w:rsidR="008F0A85" w:rsidRPr="001407BB" w:rsidRDefault="00760B86" w:rsidP="008F0A85">
            <w:pPr>
              <w:pStyle w:val="ListParagraph"/>
              <w:numPr>
                <w:ilvl w:val="0"/>
                <w:numId w:val="5"/>
              </w:numPr>
              <w:ind w:left="485"/>
              <w:contextualSpacing w:val="0"/>
              <w:rPr>
                <w:i w:val="0"/>
                <w:lang w:val="es-ES"/>
              </w:rPr>
            </w:pPr>
            <w:r w:rsidRPr="001407BB">
              <w:rPr>
                <w:i w:val="0"/>
                <w:lang w:val="es-ES"/>
              </w:rPr>
              <w:t>Requi</w:t>
            </w:r>
            <w:r w:rsidR="008F0A85" w:rsidRPr="001407BB">
              <w:rPr>
                <w:i w:val="0"/>
                <w:lang w:val="es-ES"/>
              </w:rPr>
              <w:t>sitos para el CICR: provisió</w:t>
            </w:r>
            <w:r w:rsidRPr="001407BB">
              <w:rPr>
                <w:i w:val="0"/>
                <w:lang w:val="es-ES"/>
              </w:rPr>
              <w:t xml:space="preserve">n </w:t>
            </w:r>
            <w:r w:rsidR="008F0A85" w:rsidRPr="001407BB">
              <w:rPr>
                <w:i w:val="0"/>
                <w:lang w:val="es-ES"/>
              </w:rPr>
              <w:t xml:space="preserve">de </w:t>
            </w:r>
            <w:r w:rsidRPr="001407BB">
              <w:rPr>
                <w:i w:val="0"/>
                <w:lang w:val="es-ES"/>
              </w:rPr>
              <w:t>informa</w:t>
            </w:r>
            <w:r w:rsidR="008F0A85" w:rsidRPr="001407BB">
              <w:rPr>
                <w:i w:val="0"/>
                <w:lang w:val="es-ES"/>
              </w:rPr>
              <w:t>ción</w:t>
            </w:r>
            <w:r w:rsidRPr="001407BB">
              <w:rPr>
                <w:i w:val="0"/>
                <w:lang w:val="es-ES"/>
              </w:rPr>
              <w:t xml:space="preserve">, </w:t>
            </w:r>
            <w:r w:rsidR="008F0A85" w:rsidRPr="001407BB">
              <w:rPr>
                <w:i w:val="0"/>
                <w:lang w:val="es-ES"/>
              </w:rPr>
              <w:t>apertura de cuenta</w:t>
            </w:r>
            <w:r w:rsidRPr="001407BB">
              <w:rPr>
                <w:i w:val="0"/>
                <w:lang w:val="es-ES"/>
              </w:rPr>
              <w:t xml:space="preserve">, etc. </w:t>
            </w:r>
          </w:p>
          <w:p w:rsidR="00760B86" w:rsidRPr="001407BB" w:rsidRDefault="008F0A85" w:rsidP="008F0A85">
            <w:pPr>
              <w:pStyle w:val="ListParagraph"/>
              <w:numPr>
                <w:ilvl w:val="0"/>
                <w:numId w:val="5"/>
              </w:numPr>
              <w:ind w:left="485"/>
              <w:contextualSpacing w:val="0"/>
              <w:rPr>
                <w:i w:val="0"/>
                <w:lang w:val="es-ES"/>
              </w:rPr>
            </w:pPr>
            <w:r w:rsidRPr="001407BB">
              <w:rPr>
                <w:i w:val="0"/>
                <w:lang w:val="es-ES"/>
              </w:rPr>
              <w:t>Aspectos relativos a la seguridad y procesos de control interno (para transferir o retirar dinero</w:t>
            </w:r>
            <w:r w:rsidR="00760B86" w:rsidRPr="001407BB">
              <w:rPr>
                <w:i w:val="0"/>
                <w:lang w:val="es-ES"/>
              </w:rPr>
              <w:t>)</w:t>
            </w:r>
          </w:p>
          <w:p w:rsidR="00760B86" w:rsidRPr="001407BB" w:rsidRDefault="00760B86" w:rsidP="00384D64">
            <w:pPr>
              <w:pStyle w:val="ListParagraph"/>
              <w:numPr>
                <w:ilvl w:val="0"/>
                <w:numId w:val="5"/>
              </w:numPr>
              <w:ind w:left="454"/>
              <w:contextualSpacing w:val="0"/>
              <w:rPr>
                <w:i w:val="0"/>
                <w:lang w:val="es-ES"/>
              </w:rPr>
            </w:pPr>
            <w:r w:rsidRPr="001407BB">
              <w:rPr>
                <w:i w:val="0"/>
                <w:lang w:val="es-ES"/>
              </w:rPr>
              <w:t>Proces</w:t>
            </w:r>
            <w:r w:rsidR="008F0A85" w:rsidRPr="001407BB">
              <w:rPr>
                <w:i w:val="0"/>
                <w:lang w:val="es-ES"/>
              </w:rPr>
              <w:t xml:space="preserve">o para el pago de las comisiones </w:t>
            </w:r>
          </w:p>
          <w:p w:rsidR="00760B86" w:rsidRPr="001407BB" w:rsidRDefault="008F0A85" w:rsidP="00384D64">
            <w:pPr>
              <w:pStyle w:val="ListParagraph"/>
              <w:numPr>
                <w:ilvl w:val="0"/>
                <w:numId w:val="5"/>
              </w:numPr>
              <w:ind w:left="454"/>
              <w:contextualSpacing w:val="0"/>
              <w:rPr>
                <w:i w:val="0"/>
                <w:lang w:val="es-ES"/>
              </w:rPr>
            </w:pPr>
            <w:r w:rsidRPr="001407BB">
              <w:rPr>
                <w:i w:val="0"/>
                <w:lang w:val="es-ES"/>
              </w:rPr>
              <w:t xml:space="preserve">Procedimientos de quejas </w:t>
            </w:r>
          </w:p>
          <w:p w:rsidR="00760B86" w:rsidRPr="001407BB" w:rsidRDefault="008F0A85" w:rsidP="00384D64">
            <w:pPr>
              <w:pStyle w:val="ListParagraph"/>
              <w:numPr>
                <w:ilvl w:val="0"/>
                <w:numId w:val="5"/>
              </w:numPr>
              <w:ind w:left="454"/>
              <w:contextualSpacing w:val="0"/>
              <w:rPr>
                <w:i w:val="0"/>
                <w:lang w:val="es-ES"/>
              </w:rPr>
            </w:pPr>
            <w:r w:rsidRPr="001407BB">
              <w:rPr>
                <w:i w:val="0"/>
                <w:lang w:val="es-ES"/>
              </w:rPr>
              <w:t xml:space="preserve">Apoyo técnico </w:t>
            </w:r>
          </w:p>
          <w:p w:rsidR="00760B86" w:rsidRPr="001407BB" w:rsidRDefault="008F0A85" w:rsidP="00384D64">
            <w:pPr>
              <w:pStyle w:val="ListParagraph"/>
              <w:numPr>
                <w:ilvl w:val="0"/>
                <w:numId w:val="5"/>
              </w:numPr>
              <w:ind w:left="454"/>
              <w:contextualSpacing w:val="0"/>
              <w:rPr>
                <w:i w:val="0"/>
                <w:lang w:val="es-ES"/>
              </w:rPr>
            </w:pPr>
            <w:r w:rsidRPr="001407BB">
              <w:rPr>
                <w:i w:val="0"/>
                <w:lang w:val="es-ES"/>
              </w:rPr>
              <w:t xml:space="preserve">Sistema de tecnología de la información, cuando sea aplicable </w:t>
            </w:r>
          </w:p>
          <w:p w:rsidR="00760B86" w:rsidRPr="001407BB" w:rsidRDefault="008F0A85" w:rsidP="00384D64">
            <w:pPr>
              <w:pStyle w:val="ListParagraph"/>
              <w:numPr>
                <w:ilvl w:val="0"/>
                <w:numId w:val="5"/>
              </w:numPr>
              <w:ind w:left="454"/>
              <w:contextualSpacing w:val="0"/>
              <w:rPr>
                <w:i w:val="0"/>
                <w:lang w:val="es-ES"/>
              </w:rPr>
            </w:pPr>
            <w:r w:rsidRPr="001407BB">
              <w:rPr>
                <w:i w:val="0"/>
                <w:lang w:val="es-ES"/>
              </w:rPr>
              <w:t>Sistema de monitoreo y elaboración de informes</w:t>
            </w:r>
          </w:p>
          <w:p w:rsidR="00760B86" w:rsidRPr="001407BB" w:rsidRDefault="008F0A85" w:rsidP="00384D64">
            <w:pPr>
              <w:pStyle w:val="ListParagraph"/>
              <w:numPr>
                <w:ilvl w:val="0"/>
                <w:numId w:val="5"/>
              </w:numPr>
              <w:ind w:left="454"/>
              <w:contextualSpacing w:val="0"/>
              <w:rPr>
                <w:i w:val="0"/>
                <w:lang w:val="es-ES"/>
              </w:rPr>
            </w:pPr>
            <w:r w:rsidRPr="001407BB">
              <w:rPr>
                <w:i w:val="0"/>
                <w:lang w:val="es-ES"/>
              </w:rPr>
              <w:t xml:space="preserve">Promoción y Formación, cuando sea aplicable </w:t>
            </w:r>
          </w:p>
          <w:p w:rsidR="00760B86" w:rsidRPr="001407BB" w:rsidRDefault="00760B86" w:rsidP="00384D64">
            <w:pPr>
              <w:pStyle w:val="ListParagraph"/>
              <w:numPr>
                <w:ilvl w:val="0"/>
                <w:numId w:val="5"/>
              </w:numPr>
              <w:ind w:left="454"/>
              <w:contextualSpacing w:val="0"/>
              <w:rPr>
                <w:i w:val="0"/>
                <w:lang w:val="es-ES"/>
              </w:rPr>
            </w:pPr>
            <w:r w:rsidRPr="001407BB">
              <w:rPr>
                <w:i w:val="0"/>
                <w:lang w:val="es-ES"/>
              </w:rPr>
              <w:t>C</w:t>
            </w:r>
            <w:r w:rsidR="008F0A85" w:rsidRPr="001407BB">
              <w:rPr>
                <w:i w:val="0"/>
                <w:lang w:val="es-ES"/>
              </w:rPr>
              <w:t xml:space="preserve">umplimiento con los requisitos financieros </w:t>
            </w:r>
          </w:p>
          <w:p w:rsidR="00760B86" w:rsidRPr="001407BB" w:rsidRDefault="00760B86" w:rsidP="00384D64">
            <w:pPr>
              <w:pStyle w:val="ListParagraph"/>
              <w:numPr>
                <w:ilvl w:val="0"/>
                <w:numId w:val="2"/>
              </w:numPr>
              <w:spacing w:before="240" w:after="240"/>
              <w:ind w:left="453" w:hanging="357"/>
              <w:contextualSpacing w:val="0"/>
              <w:rPr>
                <w:b/>
                <w:i w:val="0"/>
                <w:lang w:val="es-ES"/>
              </w:rPr>
            </w:pPr>
            <w:r w:rsidRPr="001407BB">
              <w:rPr>
                <w:b/>
                <w:i w:val="0"/>
                <w:lang w:val="es-ES"/>
              </w:rPr>
              <w:t>Pr</w:t>
            </w:r>
            <w:r w:rsidR="008F0A85" w:rsidRPr="001407BB">
              <w:rPr>
                <w:b/>
                <w:i w:val="0"/>
                <w:lang w:val="es-ES"/>
              </w:rPr>
              <w:t xml:space="preserve">ecios </w:t>
            </w:r>
          </w:p>
          <w:p w:rsidR="00760B86" w:rsidRPr="001407BB" w:rsidRDefault="008F0A85" w:rsidP="00384D64">
            <w:pPr>
              <w:pStyle w:val="ListParagraph"/>
              <w:numPr>
                <w:ilvl w:val="0"/>
                <w:numId w:val="2"/>
              </w:numPr>
              <w:ind w:left="454"/>
              <w:contextualSpacing w:val="0"/>
              <w:rPr>
                <w:b/>
                <w:i w:val="0"/>
                <w:lang w:val="es-ES"/>
              </w:rPr>
            </w:pPr>
            <w:r w:rsidRPr="001407BB">
              <w:rPr>
                <w:b/>
                <w:i w:val="0"/>
                <w:lang w:val="es-ES"/>
              </w:rPr>
              <w:t xml:space="preserve">Responsabilidades de las partes </w:t>
            </w:r>
            <w:r w:rsidR="00760B86" w:rsidRPr="001407BB">
              <w:rPr>
                <w:i w:val="0"/>
                <w:lang w:val="es-ES"/>
              </w:rPr>
              <w:t>(</w:t>
            </w:r>
            <w:r w:rsidRPr="001407BB">
              <w:rPr>
                <w:i w:val="0"/>
                <w:lang w:val="es-ES"/>
              </w:rPr>
              <w:t>Proveedor de servicios/</w:t>
            </w:r>
            <w:r w:rsidR="00760B86" w:rsidRPr="001407BB">
              <w:rPr>
                <w:i w:val="0"/>
                <w:lang w:val="es-ES"/>
              </w:rPr>
              <w:t>subcontra</w:t>
            </w:r>
            <w:r w:rsidRPr="001407BB">
              <w:rPr>
                <w:i w:val="0"/>
                <w:lang w:val="es-ES"/>
              </w:rPr>
              <w:t>tista/CICR</w:t>
            </w:r>
            <w:r w:rsidR="00760B86" w:rsidRPr="001407BB">
              <w:rPr>
                <w:i w:val="0"/>
                <w:lang w:val="es-ES"/>
              </w:rPr>
              <w:t>)</w:t>
            </w:r>
          </w:p>
          <w:p w:rsidR="0004165A" w:rsidRPr="001407BB" w:rsidRDefault="0004165A" w:rsidP="0004165A">
            <w:pPr>
              <w:pStyle w:val="ListParagraph"/>
              <w:numPr>
                <w:ilvl w:val="0"/>
                <w:numId w:val="0"/>
              </w:numPr>
              <w:ind w:left="720"/>
              <w:contextualSpacing w:val="0"/>
              <w:rPr>
                <w:i w:val="0"/>
                <w:lang w:val="es-ES"/>
              </w:rPr>
            </w:pPr>
          </w:p>
        </w:tc>
      </w:tr>
    </w:tbl>
    <w:p w:rsidR="0004165A" w:rsidRPr="001407BB" w:rsidRDefault="0004165A">
      <w:pPr>
        <w:spacing w:after="200" w:line="276" w:lineRule="auto"/>
        <w:jc w:val="left"/>
        <w:rPr>
          <w:b/>
          <w:caps/>
          <w:sz w:val="24"/>
          <w:szCs w:val="26"/>
          <w:lang w:val="es-ES"/>
        </w:rPr>
      </w:pPr>
      <w:r w:rsidRPr="001407BB">
        <w:rPr>
          <w:lang w:val="es-ES"/>
        </w:rPr>
        <w:br w:type="page"/>
      </w:r>
    </w:p>
    <w:p w:rsidR="00760B86" w:rsidRPr="001407BB" w:rsidRDefault="00863DEC" w:rsidP="0004165A">
      <w:pPr>
        <w:pStyle w:val="Heading2"/>
        <w:rPr>
          <w:lang w:val="es-ES"/>
        </w:rPr>
      </w:pPr>
      <w:r w:rsidRPr="001407BB">
        <w:rPr>
          <w:lang w:val="es-ES"/>
        </w:rPr>
        <w:lastRenderedPageBreak/>
        <w:t>AN</w:t>
      </w:r>
      <w:r w:rsidR="0004165A" w:rsidRPr="001407BB">
        <w:rPr>
          <w:lang w:val="es-ES"/>
        </w:rPr>
        <w:t>EX</w:t>
      </w:r>
      <w:r w:rsidRPr="001407BB">
        <w:rPr>
          <w:lang w:val="es-ES"/>
        </w:rPr>
        <w:t>o</w:t>
      </w:r>
      <w:r w:rsidR="0004165A" w:rsidRPr="001407BB">
        <w:rPr>
          <w:lang w:val="es-ES"/>
        </w:rPr>
        <w:t xml:space="preserve"> II: </w:t>
      </w:r>
      <w:r w:rsidRPr="001407BB">
        <w:rPr>
          <w:lang w:val="es-ES"/>
        </w:rPr>
        <w:t xml:space="preserve">CRITERIos de </w:t>
      </w:r>
      <w:r w:rsidR="0004165A" w:rsidRPr="001407BB">
        <w:rPr>
          <w:lang w:val="es-ES"/>
        </w:rPr>
        <w:t>EVALUA</w:t>
      </w:r>
      <w:r w:rsidRPr="001407BB">
        <w:rPr>
          <w:lang w:val="es-ES"/>
        </w:rPr>
        <w:t>ción</w:t>
      </w:r>
      <w:r w:rsidR="0004165A" w:rsidRPr="001407BB">
        <w:rPr>
          <w:lang w:val="es-ES"/>
        </w:rPr>
        <w:t xml:space="preserve"> </w:t>
      </w:r>
    </w:p>
    <w:tbl>
      <w:tblPr>
        <w:tblStyle w:val="TableGrid"/>
        <w:tblW w:w="0" w:type="auto"/>
        <w:tblInd w:w="108" w:type="dxa"/>
        <w:shd w:val="clear" w:color="auto" w:fill="F3F3F3"/>
        <w:tblLook w:val="04A0" w:firstRow="1" w:lastRow="0" w:firstColumn="1" w:lastColumn="0" w:noHBand="0" w:noVBand="1"/>
      </w:tblPr>
      <w:tblGrid>
        <w:gridCol w:w="9520"/>
      </w:tblGrid>
      <w:tr w:rsidR="0004165A" w:rsidRPr="001407BB" w:rsidTr="00563C6A">
        <w:tc>
          <w:tcPr>
            <w:tcW w:w="9639" w:type="dxa"/>
            <w:shd w:val="clear" w:color="auto" w:fill="F3F3F3"/>
          </w:tcPr>
          <w:p w:rsidR="0004165A" w:rsidRPr="001407BB" w:rsidRDefault="0004165A" w:rsidP="0004165A">
            <w:pPr>
              <w:pStyle w:val="ListParagraph"/>
              <w:numPr>
                <w:ilvl w:val="0"/>
                <w:numId w:val="3"/>
              </w:numPr>
              <w:rPr>
                <w:b/>
                <w:i w:val="0"/>
                <w:lang w:val="es-ES"/>
              </w:rPr>
            </w:pPr>
            <w:r w:rsidRPr="001407BB">
              <w:rPr>
                <w:b/>
                <w:i w:val="0"/>
                <w:lang w:val="es-ES"/>
              </w:rPr>
              <w:t>Experienc</w:t>
            </w:r>
            <w:r w:rsidR="00863DEC" w:rsidRPr="001407BB">
              <w:rPr>
                <w:b/>
                <w:i w:val="0"/>
                <w:lang w:val="es-ES"/>
              </w:rPr>
              <w:t>ia y capacidades</w:t>
            </w:r>
          </w:p>
          <w:p w:rsidR="0004165A" w:rsidRPr="001407BB" w:rsidRDefault="00863DEC" w:rsidP="0004165A">
            <w:pPr>
              <w:ind w:left="360"/>
              <w:rPr>
                <w:lang w:val="es-ES"/>
              </w:rPr>
            </w:pPr>
            <w:r w:rsidRPr="001407BB">
              <w:rPr>
                <w:lang w:val="es-ES"/>
              </w:rPr>
              <w:t xml:space="preserve">Años de experiencia, experiencia en las áreas seleccionadas, el uso de subcontratistas/ intermediarios, el número de puntos de entrega en </w:t>
            </w:r>
            <w:r w:rsidR="00134400" w:rsidRPr="001407BB">
              <w:rPr>
                <w:lang w:val="es-ES"/>
              </w:rPr>
              <w:t xml:space="preserve">las </w:t>
            </w:r>
            <w:r w:rsidRPr="001407BB">
              <w:rPr>
                <w:lang w:val="es-ES"/>
              </w:rPr>
              <w:t xml:space="preserve">áreas </w:t>
            </w:r>
            <w:r w:rsidR="00134400" w:rsidRPr="001407BB">
              <w:rPr>
                <w:lang w:val="es-ES"/>
              </w:rPr>
              <w:t>seleccionadas</w:t>
            </w:r>
            <w:r w:rsidRPr="001407BB">
              <w:rPr>
                <w:lang w:val="es-ES"/>
              </w:rPr>
              <w:t xml:space="preserve">, la cobertura y el </w:t>
            </w:r>
            <w:r w:rsidR="00134400" w:rsidRPr="001407BB">
              <w:rPr>
                <w:lang w:val="es-ES"/>
              </w:rPr>
              <w:t xml:space="preserve">posible </w:t>
            </w:r>
            <w:r w:rsidRPr="001407BB">
              <w:rPr>
                <w:lang w:val="es-ES"/>
              </w:rPr>
              <w:t xml:space="preserve">acceso </w:t>
            </w:r>
            <w:r w:rsidR="007B60E9" w:rsidRPr="001407BB">
              <w:rPr>
                <w:lang w:val="es-ES"/>
              </w:rPr>
              <w:t>de</w:t>
            </w:r>
            <w:r w:rsidR="007B60E9">
              <w:rPr>
                <w:lang w:val="es-ES"/>
              </w:rPr>
              <w:t xml:space="preserve"> </w:t>
            </w:r>
            <w:r w:rsidR="007B60E9" w:rsidRPr="001407BB">
              <w:rPr>
                <w:lang w:val="es-ES"/>
              </w:rPr>
              <w:t>l</w:t>
            </w:r>
            <w:r w:rsidR="007B60E9">
              <w:rPr>
                <w:lang w:val="es-ES"/>
              </w:rPr>
              <w:t>os</w:t>
            </w:r>
            <w:r w:rsidR="007B60E9" w:rsidRPr="001407BB">
              <w:rPr>
                <w:lang w:val="es-ES"/>
              </w:rPr>
              <w:t xml:space="preserve"> beneficiario</w:t>
            </w:r>
            <w:r w:rsidR="007B60E9">
              <w:rPr>
                <w:lang w:val="es-ES"/>
              </w:rPr>
              <w:t>s</w:t>
            </w:r>
            <w:r w:rsidRPr="001407BB">
              <w:rPr>
                <w:lang w:val="es-ES"/>
              </w:rPr>
              <w:t>, capacidad diaria por cada punto de entrega, tiempo de entrega, etc.</w:t>
            </w:r>
            <w:r w:rsidR="00134400" w:rsidRPr="001407BB">
              <w:rPr>
                <w:lang w:val="es-ES"/>
              </w:rPr>
              <w:t xml:space="preserve"> </w:t>
            </w:r>
          </w:p>
          <w:p w:rsidR="0004165A" w:rsidRPr="001407BB" w:rsidRDefault="00134400" w:rsidP="0004165A">
            <w:pPr>
              <w:pStyle w:val="ListParagraph"/>
              <w:numPr>
                <w:ilvl w:val="0"/>
                <w:numId w:val="3"/>
              </w:numPr>
              <w:rPr>
                <w:b/>
                <w:i w:val="0"/>
                <w:lang w:val="es-ES"/>
              </w:rPr>
            </w:pPr>
            <w:r w:rsidRPr="001407BB">
              <w:rPr>
                <w:b/>
                <w:i w:val="0"/>
                <w:lang w:val="es-ES"/>
              </w:rPr>
              <w:t>Criterios técnicos</w:t>
            </w:r>
            <w:r w:rsidR="0004165A" w:rsidRPr="001407BB">
              <w:rPr>
                <w:b/>
                <w:i w:val="0"/>
                <w:lang w:val="es-ES"/>
              </w:rPr>
              <w:t xml:space="preserve"> </w:t>
            </w:r>
          </w:p>
          <w:p w:rsidR="00DF1805" w:rsidRPr="001407BB" w:rsidRDefault="00134400" w:rsidP="00DF1805">
            <w:pPr>
              <w:ind w:left="360"/>
              <w:rPr>
                <w:lang w:val="es-ES"/>
              </w:rPr>
            </w:pPr>
            <w:r w:rsidRPr="001407BB">
              <w:rPr>
                <w:lang w:val="es-ES"/>
              </w:rPr>
              <w:t xml:space="preserve">Disposición o la hora de configurar el sistema, el tiempo de entrega, el personal y los recursos humanos, la conveniencia para los beneficiarios (procesos), la conveniencia para el CICR (es decir, </w:t>
            </w:r>
            <w:r w:rsidR="001407BB" w:rsidRPr="001407BB">
              <w:rPr>
                <w:lang w:val="es-ES"/>
              </w:rPr>
              <w:t>volumen</w:t>
            </w:r>
            <w:r w:rsidR="00DF1805" w:rsidRPr="001407BB">
              <w:rPr>
                <w:lang w:val="es-ES"/>
              </w:rPr>
              <w:t xml:space="preserve"> de </w:t>
            </w:r>
            <w:r w:rsidRPr="001407BB">
              <w:rPr>
                <w:lang w:val="es-ES"/>
              </w:rPr>
              <w:t xml:space="preserve">la transferencia, procesos), </w:t>
            </w:r>
            <w:r w:rsidR="00DF1805" w:rsidRPr="001407BB">
              <w:rPr>
                <w:lang w:val="es-ES"/>
              </w:rPr>
              <w:t>el conocimiento sobre el</w:t>
            </w:r>
            <w:r w:rsidRPr="001407BB">
              <w:rPr>
                <w:lang w:val="es-ES"/>
              </w:rPr>
              <w:t xml:space="preserve"> cliente </w:t>
            </w:r>
            <w:r w:rsidR="00DF1805" w:rsidRPr="001407BB">
              <w:rPr>
                <w:lang w:val="es-ES"/>
              </w:rPr>
              <w:t xml:space="preserve">y la información solicitada a </w:t>
            </w:r>
            <w:r w:rsidRPr="001407BB">
              <w:rPr>
                <w:lang w:val="es-ES"/>
              </w:rPr>
              <w:t xml:space="preserve">los beneficiarios/CICR, </w:t>
            </w:r>
            <w:r w:rsidR="00DF1805" w:rsidRPr="001407BB">
              <w:rPr>
                <w:lang w:val="es-ES"/>
              </w:rPr>
              <w:t>la s</w:t>
            </w:r>
            <w:r w:rsidRPr="001407BB">
              <w:rPr>
                <w:lang w:val="es-ES"/>
              </w:rPr>
              <w:t>eguridad</w:t>
            </w:r>
            <w:r w:rsidR="00DF1805" w:rsidRPr="001407BB">
              <w:rPr>
                <w:lang w:val="es-ES"/>
              </w:rPr>
              <w:t>/elaboración de</w:t>
            </w:r>
            <w:r w:rsidRPr="001407BB">
              <w:rPr>
                <w:lang w:val="es-ES"/>
              </w:rPr>
              <w:t xml:space="preserve"> informes, </w:t>
            </w:r>
            <w:r w:rsidR="00DF1805" w:rsidRPr="001407BB">
              <w:rPr>
                <w:lang w:val="es-ES"/>
              </w:rPr>
              <w:t xml:space="preserve">el sistema de monitoreo </w:t>
            </w:r>
            <w:r w:rsidRPr="001407BB">
              <w:rPr>
                <w:lang w:val="es-ES"/>
              </w:rPr>
              <w:t xml:space="preserve">y seguimiento, </w:t>
            </w:r>
            <w:r w:rsidR="00DF1805" w:rsidRPr="001407BB">
              <w:rPr>
                <w:lang w:val="es-ES"/>
              </w:rPr>
              <w:t xml:space="preserve">las </w:t>
            </w:r>
            <w:r w:rsidRPr="001407BB">
              <w:rPr>
                <w:lang w:val="es-ES"/>
              </w:rPr>
              <w:t>quejas</w:t>
            </w:r>
            <w:r w:rsidR="00DF1805" w:rsidRPr="001407BB">
              <w:rPr>
                <w:lang w:val="es-ES"/>
              </w:rPr>
              <w:t xml:space="preserve"> y el sistema de apoyo técnico, el </w:t>
            </w:r>
            <w:r w:rsidRPr="001407BB">
              <w:rPr>
                <w:lang w:val="es-ES"/>
              </w:rPr>
              <w:t xml:space="preserve">cumplimiento </w:t>
            </w:r>
            <w:r w:rsidR="00DF1805" w:rsidRPr="001407BB">
              <w:rPr>
                <w:lang w:val="es-ES"/>
              </w:rPr>
              <w:t xml:space="preserve">con los requerimientos financieros, la </w:t>
            </w:r>
            <w:r w:rsidRPr="001407BB">
              <w:rPr>
                <w:lang w:val="es-ES"/>
              </w:rPr>
              <w:t xml:space="preserve">transparencia y  </w:t>
            </w:r>
            <w:r w:rsidR="00DF1805" w:rsidRPr="001407BB">
              <w:rPr>
                <w:lang w:val="es-ES"/>
              </w:rPr>
              <w:t xml:space="preserve">la </w:t>
            </w:r>
            <w:r w:rsidRPr="001407BB">
              <w:rPr>
                <w:lang w:val="es-ES"/>
              </w:rPr>
              <w:t xml:space="preserve">rendición de cuentas, </w:t>
            </w:r>
            <w:r w:rsidR="00DF1805" w:rsidRPr="001407BB">
              <w:rPr>
                <w:lang w:val="es-ES"/>
              </w:rPr>
              <w:t xml:space="preserve">la </w:t>
            </w:r>
            <w:r w:rsidRPr="001407BB">
              <w:rPr>
                <w:lang w:val="es-ES"/>
              </w:rPr>
              <w:t>fiabilidad, etc.</w:t>
            </w:r>
            <w:r w:rsidR="00DF1805" w:rsidRPr="001407BB">
              <w:rPr>
                <w:lang w:val="es-ES"/>
              </w:rPr>
              <w:t xml:space="preserve"> </w:t>
            </w:r>
          </w:p>
          <w:p w:rsidR="0004165A" w:rsidRPr="001407BB" w:rsidRDefault="0004165A" w:rsidP="00DF1805">
            <w:pPr>
              <w:pStyle w:val="ListParagraph"/>
              <w:numPr>
                <w:ilvl w:val="0"/>
                <w:numId w:val="3"/>
              </w:numPr>
              <w:rPr>
                <w:b/>
                <w:i w:val="0"/>
                <w:lang w:val="es-ES"/>
              </w:rPr>
            </w:pPr>
            <w:r w:rsidRPr="001407BB">
              <w:rPr>
                <w:b/>
                <w:i w:val="0"/>
                <w:lang w:val="es-ES"/>
              </w:rPr>
              <w:t>Cost</w:t>
            </w:r>
            <w:r w:rsidR="00DF1805" w:rsidRPr="001407BB">
              <w:rPr>
                <w:b/>
                <w:i w:val="0"/>
                <w:lang w:val="es-ES"/>
              </w:rPr>
              <w:t>e</w:t>
            </w:r>
            <w:r w:rsidRPr="001407BB">
              <w:rPr>
                <w:b/>
                <w:i w:val="0"/>
                <w:lang w:val="es-ES"/>
              </w:rPr>
              <w:t>s</w:t>
            </w:r>
          </w:p>
          <w:p w:rsidR="0004165A" w:rsidRPr="001407BB" w:rsidRDefault="00DF1805" w:rsidP="00DF1805">
            <w:pPr>
              <w:ind w:left="360"/>
              <w:rPr>
                <w:lang w:val="es-ES"/>
              </w:rPr>
            </w:pPr>
            <w:r w:rsidRPr="001407BB">
              <w:rPr>
                <w:lang w:val="es-ES"/>
              </w:rPr>
              <w:t>Incluye el coste de la transferencia, la apertura y mantenimiento de la cuenta, el cierre de la cuenta, las tasas de inversión, las tarjetas, la supervisión y la elaboración de informes, las tasas de devolución, el software, las comisiones por retirada de efectivo para los beneficiarios, etc.</w:t>
            </w:r>
          </w:p>
        </w:tc>
      </w:tr>
    </w:tbl>
    <w:p w:rsidR="00D9549C" w:rsidRPr="001407BB" w:rsidRDefault="00D9549C" w:rsidP="0004165A">
      <w:pPr>
        <w:pStyle w:val="ListParagraph"/>
        <w:numPr>
          <w:ilvl w:val="0"/>
          <w:numId w:val="0"/>
        </w:numPr>
        <w:ind w:left="720"/>
        <w:rPr>
          <w:i w:val="0"/>
          <w:lang w:val="es-ES"/>
        </w:rPr>
      </w:pPr>
    </w:p>
    <w:sectPr w:rsidR="00D9549C" w:rsidRPr="001407BB" w:rsidSect="00B90B1D">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1B7" w:rsidRDefault="008141B7" w:rsidP="004D110C">
      <w:pPr>
        <w:spacing w:after="0"/>
      </w:pPr>
      <w:r>
        <w:separator/>
      </w:r>
    </w:p>
  </w:endnote>
  <w:endnote w:type="continuationSeparator" w:id="0">
    <w:p w:rsidR="008141B7" w:rsidRDefault="008141B7" w:rsidP="004D11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00" w:rsidRDefault="00134400" w:rsidP="00C80C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4400" w:rsidRDefault="00134400" w:rsidP="007D1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00" w:rsidRPr="00B45C74" w:rsidRDefault="00134400" w:rsidP="00C80C8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68645E">
      <w:rPr>
        <w:b/>
        <w:noProof/>
        <w:color w:val="808080" w:themeColor="background1" w:themeShade="80"/>
        <w:sz w:val="18"/>
        <w:szCs w:val="18"/>
      </w:rPr>
      <w:t>1</w:t>
    </w:r>
    <w:r w:rsidRPr="00B45C74">
      <w:rPr>
        <w:b/>
        <w:color w:val="808080" w:themeColor="background1" w:themeShade="80"/>
        <w:sz w:val="18"/>
        <w:szCs w:val="18"/>
      </w:rPr>
      <w:fldChar w:fldCharType="end"/>
    </w:r>
  </w:p>
  <w:p w:rsidR="00134400" w:rsidRPr="00B90B1D" w:rsidRDefault="00134400" w:rsidP="00C80C84">
    <w:pPr>
      <w:pStyle w:val="Footer"/>
    </w:pPr>
    <w:proofErr w:type="spellStart"/>
    <w:r>
      <w:rPr>
        <w:b/>
      </w:rPr>
      <w:t>Módulo</w:t>
    </w:r>
    <w:proofErr w:type="spellEnd"/>
    <w:r w:rsidRPr="00107E15">
      <w:rPr>
        <w:b/>
      </w:rPr>
      <w:t xml:space="preserve"> </w:t>
    </w:r>
    <w:r w:rsidR="0068645E">
      <w:rPr>
        <w:b/>
      </w:rPr>
      <w:t>4</w:t>
    </w:r>
    <w:r w:rsidRPr="00107E15">
      <w:rPr>
        <w:b/>
      </w:rPr>
      <w:t>.</w:t>
    </w:r>
    <w:r>
      <w:t xml:space="preserve"> </w:t>
    </w:r>
    <w:proofErr w:type="spellStart"/>
    <w:r>
      <w:t>Etapa</w:t>
    </w:r>
    <w:proofErr w:type="spellEnd"/>
    <w:r w:rsidRPr="00107E15">
      <w:t xml:space="preserve"> </w:t>
    </w:r>
    <w:r w:rsidR="0068645E">
      <w:t>3</w:t>
    </w:r>
    <w:r w:rsidRPr="00107E15">
      <w:t>.</w:t>
    </w:r>
    <w:r w:rsidR="0068645E">
      <w:t xml:space="preserve"> Sub-</w:t>
    </w:r>
    <w:proofErr w:type="spellStart"/>
    <w:r w:rsidR="0068645E">
      <w:t>etapa</w:t>
    </w:r>
    <w:proofErr w:type="spellEnd"/>
    <w:r w:rsidR="0068645E">
      <w:t xml:space="preserve"> 2</w:t>
    </w:r>
    <w:r>
      <w:t xml:space="preserve">. </w:t>
    </w:r>
    <w:r w:rsidR="008141B7">
      <w:fldChar w:fldCharType="begin"/>
    </w:r>
    <w:r w:rsidR="008141B7">
      <w:instrText xml:space="preserve"> STYLEREF  H1 \t  \* MERGEFORMAT </w:instrText>
    </w:r>
    <w:r w:rsidR="008141B7">
      <w:fldChar w:fldCharType="separate"/>
    </w:r>
    <w:r w:rsidR="0068645E" w:rsidRPr="0068645E">
      <w:rPr>
        <w:bCs/>
        <w:noProof/>
      </w:rPr>
      <w:t>Proveedores de servicios – Plantilla sobre el</w:t>
    </w:r>
    <w:r w:rsidR="0068645E">
      <w:rPr>
        <w:noProof/>
      </w:rPr>
      <w:t xml:space="preserve"> alcance del trabajo</w:t>
    </w:r>
    <w:r w:rsidR="008141B7">
      <w:rPr>
        <w:noProof/>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5E" w:rsidRDefault="00686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1B7" w:rsidRDefault="008141B7" w:rsidP="004D110C">
      <w:pPr>
        <w:spacing w:after="0"/>
      </w:pPr>
      <w:r>
        <w:separator/>
      </w:r>
    </w:p>
  </w:footnote>
  <w:footnote w:type="continuationSeparator" w:id="0">
    <w:p w:rsidR="008141B7" w:rsidRDefault="008141B7" w:rsidP="004D11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5E" w:rsidRDefault="00686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00" w:rsidRPr="00C746A5" w:rsidRDefault="00134400" w:rsidP="00493776">
    <w:pPr>
      <w:pStyle w:val="Header"/>
      <w:rPr>
        <w:szCs w:val="16"/>
        <w:lang w:val="es-ES"/>
      </w:rPr>
    </w:pPr>
    <w:r w:rsidRPr="00C746A5">
      <w:rPr>
        <w:rStyle w:val="Pantone485"/>
        <w:lang w:val="es-ES"/>
      </w:rPr>
      <w:t xml:space="preserve">Movimiento Internacional </w:t>
    </w:r>
    <w:r>
      <w:rPr>
        <w:rStyle w:val="Pantone485"/>
        <w:lang w:val="es-ES"/>
      </w:rPr>
      <w:t xml:space="preserve">de </w:t>
    </w:r>
    <w:r w:rsidRPr="00C746A5">
      <w:rPr>
        <w:rStyle w:val="Pantone485"/>
        <w:lang w:val="es-ES"/>
      </w:rPr>
      <w:t xml:space="preserve">la Cruz Roja y </w:t>
    </w:r>
    <w:r>
      <w:rPr>
        <w:rStyle w:val="Pantone485"/>
        <w:lang w:val="es-ES"/>
      </w:rPr>
      <w:t xml:space="preserve">de </w:t>
    </w:r>
    <w:r w:rsidRPr="00C746A5">
      <w:rPr>
        <w:rStyle w:val="Pantone485"/>
        <w:lang w:val="es-ES"/>
      </w:rPr>
      <w:t>la Media Luna Roja</w:t>
    </w:r>
    <w:r w:rsidRPr="00C746A5">
      <w:rPr>
        <w:rFonts w:cs="Caecilia-Light"/>
        <w:color w:val="FF0000"/>
        <w:szCs w:val="16"/>
        <w:lang w:val="es-ES"/>
      </w:rPr>
      <w:t xml:space="preserve"> </w:t>
    </w:r>
    <w:r w:rsidRPr="00C746A5">
      <w:rPr>
        <w:rStyle w:val="PageNumber"/>
        <w:bCs/>
        <w:szCs w:val="16"/>
        <w:lang w:val="es-ES"/>
      </w:rPr>
      <w:t>I</w:t>
    </w:r>
    <w:r w:rsidRPr="00C746A5">
      <w:rPr>
        <w:rStyle w:val="PageNumber"/>
        <w:color w:val="FF0000"/>
        <w:szCs w:val="16"/>
        <w:lang w:val="es-ES"/>
      </w:rPr>
      <w:t xml:space="preserve"> </w:t>
    </w:r>
    <w:r w:rsidRPr="00C746A5">
      <w:rPr>
        <w:b/>
        <w:szCs w:val="16"/>
        <w:lang w:val="es-ES"/>
      </w:rPr>
      <w:t>C</w:t>
    </w:r>
    <w:r>
      <w:rPr>
        <w:b/>
        <w:szCs w:val="16"/>
        <w:lang w:val="es-ES"/>
      </w:rPr>
      <w:t>aja de Herramientas para PTE en emergencias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5E" w:rsidRDefault="00686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C1A45"/>
    <w:multiLevelType w:val="hybridMultilevel"/>
    <w:tmpl w:val="6860B44A"/>
    <w:lvl w:ilvl="0" w:tplc="8DDE135E">
      <w:start w:val="1"/>
      <w:numFmt w:val="decimal"/>
      <w:lvlText w:val="%1."/>
      <w:lvlJc w:val="left"/>
      <w:pPr>
        <w:ind w:left="720" w:hanging="360"/>
      </w:pPr>
      <w:rPr>
        <w:rFonts w:eastAsia="Times New Roman" w:hint="default"/>
        <w:color w:val="2222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854B6"/>
    <w:multiLevelType w:val="hybridMultilevel"/>
    <w:tmpl w:val="FF1EC3B8"/>
    <w:lvl w:ilvl="0" w:tplc="4FA28B22">
      <w:start w:val="1"/>
      <w:numFmt w:val="decimal"/>
      <w:lvlText w:val="%1."/>
      <w:lvlJc w:val="left"/>
      <w:pPr>
        <w:ind w:left="1080" w:hanging="360"/>
      </w:pPr>
      <w:rPr>
        <w:rFonts w:hint="default"/>
        <w:b w:val="0"/>
        <w:i/>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331D1993"/>
    <w:multiLevelType w:val="hybridMultilevel"/>
    <w:tmpl w:val="CAFA9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972E4"/>
    <w:multiLevelType w:val="hybridMultilevel"/>
    <w:tmpl w:val="325C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A7304"/>
    <w:multiLevelType w:val="hybridMultilevel"/>
    <w:tmpl w:val="EF82EAC0"/>
    <w:lvl w:ilvl="0" w:tplc="08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35C7E23"/>
    <w:multiLevelType w:val="hybridMultilevel"/>
    <w:tmpl w:val="92706D8A"/>
    <w:lvl w:ilvl="0" w:tplc="CAD4AE2E">
      <w:start w:val="1"/>
      <w:numFmt w:val="bullet"/>
      <w:pStyle w:val="ListParagraph"/>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8291F"/>
    <w:multiLevelType w:val="hybridMultilevel"/>
    <w:tmpl w:val="FD80B860"/>
    <w:lvl w:ilvl="0" w:tplc="08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7D0D3C0C"/>
    <w:multiLevelType w:val="hybridMultilevel"/>
    <w:tmpl w:val="A9DE56F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6"/>
  </w:num>
  <w:num w:numId="5">
    <w:abstractNumId w:val="11"/>
  </w:num>
  <w:num w:numId="6">
    <w:abstractNumId w:val="2"/>
  </w:num>
  <w:num w:numId="7">
    <w:abstractNumId w:val="8"/>
  </w:num>
  <w:num w:numId="8">
    <w:abstractNumId w:val="0"/>
  </w:num>
  <w:num w:numId="9">
    <w:abstractNumId w:val="7"/>
  </w:num>
  <w:num w:numId="10">
    <w:abstractNumId w:val="10"/>
  </w:num>
  <w:num w:numId="11">
    <w:abstractNumId w:val="9"/>
  </w:num>
  <w:num w:numId="12">
    <w:abstractNumId w:val="1"/>
  </w:num>
  <w:num w:numId="13">
    <w:abstractNumId w:val="3"/>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SortMethod w:val="00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58"/>
    <w:rsid w:val="0004165A"/>
    <w:rsid w:val="000813D3"/>
    <w:rsid w:val="000C457E"/>
    <w:rsid w:val="000F3DC6"/>
    <w:rsid w:val="00134400"/>
    <w:rsid w:val="001407BB"/>
    <w:rsid w:val="0022101E"/>
    <w:rsid w:val="00237F60"/>
    <w:rsid w:val="002B1440"/>
    <w:rsid w:val="00306678"/>
    <w:rsid w:val="00384D64"/>
    <w:rsid w:val="0040518B"/>
    <w:rsid w:val="00440958"/>
    <w:rsid w:val="00447E67"/>
    <w:rsid w:val="00493776"/>
    <w:rsid w:val="004C27AB"/>
    <w:rsid w:val="004D110C"/>
    <w:rsid w:val="00563C6A"/>
    <w:rsid w:val="0059520D"/>
    <w:rsid w:val="005A711E"/>
    <w:rsid w:val="005B1FD4"/>
    <w:rsid w:val="005B7C95"/>
    <w:rsid w:val="005D66DB"/>
    <w:rsid w:val="00616F3D"/>
    <w:rsid w:val="00674A11"/>
    <w:rsid w:val="0068645E"/>
    <w:rsid w:val="00686A38"/>
    <w:rsid w:val="006D459C"/>
    <w:rsid w:val="00706251"/>
    <w:rsid w:val="007137B9"/>
    <w:rsid w:val="00737D5F"/>
    <w:rsid w:val="00760B86"/>
    <w:rsid w:val="00760F1D"/>
    <w:rsid w:val="007B60E9"/>
    <w:rsid w:val="007D15AF"/>
    <w:rsid w:val="007D3BF5"/>
    <w:rsid w:val="007E5533"/>
    <w:rsid w:val="008141B7"/>
    <w:rsid w:val="00820A0D"/>
    <w:rsid w:val="00863DEC"/>
    <w:rsid w:val="008A32D5"/>
    <w:rsid w:val="008F0A85"/>
    <w:rsid w:val="00943B19"/>
    <w:rsid w:val="00961FA2"/>
    <w:rsid w:val="009730F8"/>
    <w:rsid w:val="00A25445"/>
    <w:rsid w:val="00A74664"/>
    <w:rsid w:val="00A92E19"/>
    <w:rsid w:val="00AF00E5"/>
    <w:rsid w:val="00B90B1D"/>
    <w:rsid w:val="00C5619B"/>
    <w:rsid w:val="00C80C84"/>
    <w:rsid w:val="00CD2950"/>
    <w:rsid w:val="00D02E75"/>
    <w:rsid w:val="00D41872"/>
    <w:rsid w:val="00D4571A"/>
    <w:rsid w:val="00D65ACB"/>
    <w:rsid w:val="00D92F94"/>
    <w:rsid w:val="00D9549C"/>
    <w:rsid w:val="00DF1805"/>
    <w:rsid w:val="00E67240"/>
    <w:rsid w:val="00E675E7"/>
    <w:rsid w:val="00EC43F4"/>
    <w:rsid w:val="00EF1DA2"/>
    <w:rsid w:val="00F03BA0"/>
    <w:rsid w:val="00F1398B"/>
    <w:rsid w:val="00F34234"/>
    <w:rsid w:val="00FE19FC"/>
    <w:rsid w:val="00FE408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BC0115"/>
  <w15:docId w15:val="{AC062F50-D050-43DE-89E6-1358B412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C6A"/>
    <w:pPr>
      <w:spacing w:after="120" w:line="240" w:lineRule="auto"/>
      <w:jc w:val="both"/>
    </w:pPr>
    <w:rPr>
      <w:rFonts w:ascii="Arial" w:eastAsiaTheme="minorEastAsia" w:hAnsi="Arial" w:cs="Times New Roman"/>
      <w:sz w:val="20"/>
      <w:szCs w:val="20"/>
      <w:lang w:val="en-US"/>
    </w:rPr>
  </w:style>
  <w:style w:type="paragraph" w:styleId="Heading1">
    <w:name w:val="heading 1"/>
    <w:basedOn w:val="Normal"/>
    <w:next w:val="Normal"/>
    <w:link w:val="Heading1Char"/>
    <w:uiPriority w:val="9"/>
    <w:rsid w:val="00563C6A"/>
    <w:pPr>
      <w:spacing w:before="360" w:after="240"/>
      <w:jc w:val="left"/>
      <w:outlineLvl w:val="0"/>
    </w:pPr>
    <w:rPr>
      <w:b/>
      <w:sz w:val="40"/>
      <w:szCs w:val="52"/>
    </w:rPr>
  </w:style>
  <w:style w:type="paragraph" w:styleId="Heading2">
    <w:name w:val="heading 2"/>
    <w:basedOn w:val="Normal"/>
    <w:next w:val="Normal"/>
    <w:link w:val="Heading2Char"/>
    <w:uiPriority w:val="9"/>
    <w:unhideWhenUsed/>
    <w:qFormat/>
    <w:rsid w:val="00563C6A"/>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563C6A"/>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3"/>
    <w:basedOn w:val="Normal"/>
    <w:link w:val="ListParagraphChar"/>
    <w:qFormat/>
    <w:rsid w:val="00563C6A"/>
    <w:pPr>
      <w:numPr>
        <w:numId w:val="10"/>
      </w:numPr>
      <w:spacing w:before="120"/>
      <w:ind w:right="425"/>
      <w:contextualSpacing/>
    </w:pPr>
    <w:rPr>
      <w:rFonts w:eastAsiaTheme="minorHAnsi" w:cs="Arial"/>
      <w:i/>
      <w:iCs/>
      <w:szCs w:val="22"/>
    </w:rPr>
  </w:style>
  <w:style w:type="paragraph" w:customStyle="1" w:styleId="cc">
    <w:name w:val="cc"/>
    <w:basedOn w:val="Normal"/>
    <w:rsid w:val="00D9549C"/>
    <w:pPr>
      <w:spacing w:after="0"/>
    </w:pPr>
    <w:rPr>
      <w:rFonts w:ascii="Times New Roman" w:eastAsia="Times New Roman" w:hAnsi="Times New Roman"/>
      <w:sz w:val="24"/>
    </w:rPr>
  </w:style>
  <w:style w:type="paragraph" w:styleId="Header">
    <w:name w:val="header"/>
    <w:basedOn w:val="Normal"/>
    <w:link w:val="HeaderChar"/>
    <w:uiPriority w:val="99"/>
    <w:unhideWhenUsed/>
    <w:rsid w:val="00563C6A"/>
    <w:pPr>
      <w:spacing w:after="0" w:line="288" w:lineRule="auto"/>
      <w:jc w:val="left"/>
    </w:pPr>
    <w:rPr>
      <w:sz w:val="16"/>
    </w:rPr>
  </w:style>
  <w:style w:type="character" w:customStyle="1" w:styleId="HeaderChar">
    <w:name w:val="Header Char"/>
    <w:basedOn w:val="DefaultParagraphFont"/>
    <w:link w:val="Header"/>
    <w:uiPriority w:val="99"/>
    <w:rsid w:val="00563C6A"/>
    <w:rPr>
      <w:rFonts w:ascii="Arial" w:eastAsiaTheme="minorEastAsia" w:hAnsi="Arial" w:cs="Times New Roman"/>
      <w:sz w:val="16"/>
      <w:szCs w:val="20"/>
      <w:lang w:val="en-US"/>
    </w:rPr>
  </w:style>
  <w:style w:type="table" w:styleId="TableGrid">
    <w:name w:val="Table Grid"/>
    <w:basedOn w:val="TableNormal"/>
    <w:uiPriority w:val="59"/>
    <w:rsid w:val="00563C6A"/>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C6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C6A"/>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563C6A"/>
    <w:pPr>
      <w:spacing w:after="0"/>
      <w:jc w:val="left"/>
    </w:pPr>
    <w:rPr>
      <w:sz w:val="16"/>
      <w:szCs w:val="18"/>
    </w:rPr>
  </w:style>
  <w:style w:type="character" w:customStyle="1" w:styleId="FooterChar">
    <w:name w:val="Footer Char"/>
    <w:basedOn w:val="DefaultParagraphFont"/>
    <w:link w:val="Footer"/>
    <w:uiPriority w:val="99"/>
    <w:rsid w:val="00563C6A"/>
    <w:rPr>
      <w:rFonts w:ascii="Arial" w:eastAsiaTheme="minorEastAsia" w:hAnsi="Arial" w:cs="Times New Roman"/>
      <w:sz w:val="16"/>
      <w:szCs w:val="18"/>
      <w:lang w:val="en-US"/>
    </w:rPr>
  </w:style>
  <w:style w:type="character" w:styleId="PageNumber">
    <w:name w:val="page number"/>
    <w:basedOn w:val="DefaultParagraphFont"/>
    <w:uiPriority w:val="99"/>
    <w:unhideWhenUsed/>
    <w:rsid w:val="00563C6A"/>
    <w:rPr>
      <w:b/>
    </w:rPr>
  </w:style>
  <w:style w:type="character" w:customStyle="1" w:styleId="Heading1Char">
    <w:name w:val="Heading 1 Char"/>
    <w:basedOn w:val="DefaultParagraphFont"/>
    <w:link w:val="Heading1"/>
    <w:uiPriority w:val="9"/>
    <w:rsid w:val="00563C6A"/>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563C6A"/>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563C6A"/>
    <w:rPr>
      <w:rFonts w:ascii="Arial" w:eastAsiaTheme="minorEastAsia" w:hAnsi="Arial" w:cs="Times New Roman"/>
      <w:b/>
      <w:szCs w:val="24"/>
      <w:lang w:val="en-US"/>
    </w:rPr>
  </w:style>
  <w:style w:type="character" w:customStyle="1" w:styleId="ListParagraphChar">
    <w:name w:val="List Paragraph Char"/>
    <w:aliases w:val="Bullet 3 Char"/>
    <w:basedOn w:val="DefaultParagraphFont"/>
    <w:link w:val="ListParagraph"/>
    <w:rsid w:val="00563C6A"/>
    <w:rPr>
      <w:rFonts w:ascii="Arial" w:hAnsi="Arial" w:cs="Arial"/>
      <w:i/>
      <w:iCs/>
      <w:sz w:val="20"/>
      <w:lang w:val="en-US"/>
    </w:rPr>
  </w:style>
  <w:style w:type="paragraph" w:customStyle="1" w:styleId="Default">
    <w:name w:val="Default"/>
    <w:rsid w:val="00563C6A"/>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CommentReference">
    <w:name w:val="annotation reference"/>
    <w:basedOn w:val="DefaultParagraphFont"/>
    <w:uiPriority w:val="99"/>
    <w:semiHidden/>
    <w:unhideWhenUsed/>
    <w:rsid w:val="00563C6A"/>
    <w:rPr>
      <w:sz w:val="18"/>
      <w:szCs w:val="18"/>
    </w:rPr>
  </w:style>
  <w:style w:type="paragraph" w:styleId="CommentText">
    <w:name w:val="annotation text"/>
    <w:basedOn w:val="Normal"/>
    <w:link w:val="CommentTextChar"/>
    <w:uiPriority w:val="99"/>
    <w:semiHidden/>
    <w:unhideWhenUsed/>
    <w:rsid w:val="00B90B1D"/>
  </w:style>
  <w:style w:type="character" w:customStyle="1" w:styleId="CommentTextChar">
    <w:name w:val="Comment Text Char"/>
    <w:basedOn w:val="DefaultParagraphFont"/>
    <w:link w:val="CommentText"/>
    <w:uiPriority w:val="99"/>
    <w:semiHidden/>
    <w:rsid w:val="00B90B1D"/>
    <w:rPr>
      <w:rFonts w:ascii="Arial" w:eastAsiaTheme="minorEastAsia" w:hAnsi="Arial" w:cs="Arial"/>
      <w:sz w:val="20"/>
      <w:szCs w:val="20"/>
    </w:rPr>
  </w:style>
  <w:style w:type="paragraph" w:styleId="CommentSubject">
    <w:name w:val="annotation subject"/>
    <w:basedOn w:val="Normal"/>
    <w:link w:val="CommentSubjectChar"/>
    <w:uiPriority w:val="99"/>
    <w:semiHidden/>
    <w:unhideWhenUsed/>
    <w:rsid w:val="00563C6A"/>
    <w:rPr>
      <w:b/>
      <w:bCs/>
    </w:rPr>
  </w:style>
  <w:style w:type="character" w:customStyle="1" w:styleId="CommentSubjectChar">
    <w:name w:val="Comment Subject Char"/>
    <w:basedOn w:val="DefaultParagraphFont"/>
    <w:link w:val="CommentSubject"/>
    <w:uiPriority w:val="99"/>
    <w:semiHidden/>
    <w:rsid w:val="00563C6A"/>
    <w:rPr>
      <w:rFonts w:ascii="Arial" w:eastAsiaTheme="minorEastAsia" w:hAnsi="Arial" w:cs="Times New Roman"/>
      <w:b/>
      <w:bCs/>
      <w:sz w:val="20"/>
      <w:szCs w:val="20"/>
      <w:lang w:val="en-US"/>
    </w:rPr>
  </w:style>
  <w:style w:type="character" w:styleId="Hyperlink">
    <w:name w:val="Hyperlink"/>
    <w:basedOn w:val="DefaultParagraphFont"/>
    <w:uiPriority w:val="99"/>
    <w:unhideWhenUsed/>
    <w:rsid w:val="00563C6A"/>
    <w:rPr>
      <w:color w:val="0000FF" w:themeColor="hyperlink"/>
      <w:u w:val="single"/>
    </w:rPr>
  </w:style>
  <w:style w:type="character" w:styleId="FollowedHyperlink">
    <w:name w:val="FollowedHyperlink"/>
    <w:basedOn w:val="DefaultParagraphFont"/>
    <w:uiPriority w:val="99"/>
    <w:semiHidden/>
    <w:unhideWhenUsed/>
    <w:rsid w:val="00563C6A"/>
    <w:rPr>
      <w:color w:val="800080" w:themeColor="followedHyperlink"/>
      <w:u w:val="single"/>
    </w:rPr>
  </w:style>
  <w:style w:type="paragraph" w:styleId="FootnoteText">
    <w:name w:val="footnote text"/>
    <w:basedOn w:val="Normal"/>
    <w:link w:val="FootnoteTextChar"/>
    <w:uiPriority w:val="99"/>
    <w:unhideWhenUsed/>
    <w:rsid w:val="00563C6A"/>
    <w:pPr>
      <w:spacing w:after="0"/>
    </w:pPr>
    <w:rPr>
      <w:sz w:val="16"/>
      <w:szCs w:val="22"/>
    </w:rPr>
  </w:style>
  <w:style w:type="character" w:customStyle="1" w:styleId="FootnoteTextChar">
    <w:name w:val="Footnote Text Char"/>
    <w:basedOn w:val="DefaultParagraphFont"/>
    <w:link w:val="FootnoteText"/>
    <w:uiPriority w:val="99"/>
    <w:rsid w:val="00563C6A"/>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563C6A"/>
    <w:rPr>
      <w:vertAlign w:val="superscript"/>
    </w:rPr>
  </w:style>
  <w:style w:type="paragraph" w:styleId="Revision">
    <w:name w:val="Revision"/>
    <w:hidden/>
    <w:uiPriority w:val="99"/>
    <w:semiHidden/>
    <w:rsid w:val="00563C6A"/>
    <w:pPr>
      <w:spacing w:after="0" w:line="240" w:lineRule="auto"/>
    </w:pPr>
    <w:rPr>
      <w:rFonts w:ascii="Arial" w:eastAsiaTheme="minorEastAsia" w:hAnsi="Arial" w:cs="Arial"/>
      <w:sz w:val="21"/>
      <w:szCs w:val="21"/>
      <w:lang w:val="en-US"/>
    </w:rPr>
  </w:style>
  <w:style w:type="paragraph" w:customStyle="1" w:styleId="BasicParagraph">
    <w:name w:val="[Basic Paragraph]"/>
    <w:basedOn w:val="Normal"/>
    <w:uiPriority w:val="99"/>
    <w:rsid w:val="00563C6A"/>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563C6A"/>
    <w:pPr>
      <w:spacing w:before="360" w:after="240"/>
      <w:jc w:val="left"/>
      <w:outlineLvl w:val="0"/>
    </w:pPr>
    <w:rPr>
      <w:b/>
      <w:sz w:val="40"/>
      <w:szCs w:val="52"/>
    </w:rPr>
  </w:style>
  <w:style w:type="paragraph" w:customStyle="1" w:styleId="Bullet1">
    <w:name w:val="Bullet 1"/>
    <w:basedOn w:val="Normal"/>
    <w:rsid w:val="00563C6A"/>
    <w:pPr>
      <w:numPr>
        <w:numId w:val="6"/>
      </w:numPr>
      <w:spacing w:before="60"/>
    </w:pPr>
    <w:rPr>
      <w:rFonts w:eastAsia="Times New Roman"/>
      <w:color w:val="000000"/>
    </w:rPr>
  </w:style>
  <w:style w:type="paragraph" w:customStyle="1" w:styleId="RefItem1">
    <w:name w:val="Ref Item 1"/>
    <w:basedOn w:val="Normal"/>
    <w:rsid w:val="00563C6A"/>
    <w:pPr>
      <w:jc w:val="left"/>
    </w:pPr>
    <w:rPr>
      <w:color w:val="000000"/>
      <w:szCs w:val="24"/>
      <w:lang w:eastAsia="it-IT"/>
    </w:rPr>
  </w:style>
  <w:style w:type="paragraph" w:customStyle="1" w:styleId="RefTitre">
    <w:name w:val="Ref Titre"/>
    <w:basedOn w:val="Normal"/>
    <w:rsid w:val="00563C6A"/>
    <w:pPr>
      <w:jc w:val="left"/>
    </w:pPr>
    <w:rPr>
      <w:rFonts w:eastAsia="Times New Roman"/>
      <w:b/>
      <w:bCs/>
      <w:sz w:val="26"/>
      <w:szCs w:val="26"/>
    </w:rPr>
  </w:style>
  <w:style w:type="paragraph" w:customStyle="1" w:styleId="Header1">
    <w:name w:val="Header 1"/>
    <w:basedOn w:val="Header"/>
    <w:rsid w:val="00563C6A"/>
    <w:rPr>
      <w:b/>
      <w:sz w:val="24"/>
      <w:szCs w:val="24"/>
    </w:rPr>
  </w:style>
  <w:style w:type="character" w:customStyle="1" w:styleId="Pantone485">
    <w:name w:val="Pantone 485"/>
    <w:basedOn w:val="DefaultParagraphFont"/>
    <w:uiPriority w:val="1"/>
    <w:qFormat/>
    <w:rsid w:val="00563C6A"/>
    <w:rPr>
      <w:rFonts w:cs="Caecilia-Light"/>
      <w:color w:val="DC281E"/>
      <w:szCs w:val="16"/>
    </w:rPr>
  </w:style>
  <w:style w:type="character" w:customStyle="1" w:styleId="H1Char">
    <w:name w:val="H1 Char"/>
    <w:basedOn w:val="DefaultParagraphFont"/>
    <w:link w:val="H1"/>
    <w:rsid w:val="00563C6A"/>
    <w:rPr>
      <w:rFonts w:ascii="Arial" w:eastAsiaTheme="minorEastAsia" w:hAnsi="Arial" w:cs="Times New Roman"/>
      <w:b/>
      <w:sz w:val="40"/>
      <w:szCs w:val="52"/>
      <w:lang w:val="en-US"/>
    </w:rPr>
  </w:style>
  <w:style w:type="table" w:customStyle="1" w:styleId="TableGray">
    <w:name w:val="Table Gray"/>
    <w:basedOn w:val="TableNormal"/>
    <w:uiPriority w:val="99"/>
    <w:rsid w:val="00563C6A"/>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563C6A"/>
    <w:pPr>
      <w:numPr>
        <w:numId w:val="7"/>
      </w:numPr>
      <w:tabs>
        <w:tab w:val="left" w:pos="7230"/>
      </w:tabs>
      <w:spacing w:before="240" w:after="240"/>
      <w:ind w:right="0"/>
    </w:pPr>
    <w:rPr>
      <w:i w:val="0"/>
      <w:iCs w:val="0"/>
    </w:rPr>
  </w:style>
  <w:style w:type="paragraph" w:customStyle="1" w:styleId="ListNumber1">
    <w:name w:val="List Number 1"/>
    <w:basedOn w:val="Normal"/>
    <w:rsid w:val="00563C6A"/>
    <w:pPr>
      <w:numPr>
        <w:ilvl w:val="1"/>
        <w:numId w:val="8"/>
      </w:numPr>
      <w:contextualSpacing/>
    </w:pPr>
    <w:rPr>
      <w:rFonts w:eastAsiaTheme="minorHAnsi" w:cstheme="minorHAnsi"/>
      <w:szCs w:val="22"/>
    </w:rPr>
  </w:style>
  <w:style w:type="paragraph" w:customStyle="1" w:styleId="NormalNo">
    <w:name w:val="Normal + No"/>
    <w:basedOn w:val="Normal"/>
    <w:qFormat/>
    <w:rsid w:val="00563C6A"/>
    <w:pPr>
      <w:numPr>
        <w:numId w:val="9"/>
      </w:numPr>
    </w:pPr>
    <w:rPr>
      <w:rFonts w:eastAsia="MS Mincho"/>
      <w:b/>
      <w:sz w:val="22"/>
    </w:rPr>
  </w:style>
  <w:style w:type="paragraph" w:customStyle="1" w:styleId="Indent">
    <w:name w:val="Indent"/>
    <w:basedOn w:val="Normal"/>
    <w:qFormat/>
    <w:rsid w:val="00563C6A"/>
    <w:pPr>
      <w:ind w:left="567"/>
    </w:pPr>
    <w:rPr>
      <w:rFonts w:cs="Arial"/>
      <w:b/>
    </w:rPr>
  </w:style>
  <w:style w:type="paragraph" w:customStyle="1" w:styleId="TitreTableau">
    <w:name w:val="Titre Tableau"/>
    <w:basedOn w:val="Normal"/>
    <w:qFormat/>
    <w:rsid w:val="00563C6A"/>
    <w:pPr>
      <w:spacing w:before="120"/>
      <w:jc w:val="center"/>
    </w:pPr>
    <w:rPr>
      <w:rFonts w:cs="Arial"/>
      <w:b/>
      <w:bCs/>
      <w:color w:val="FFFFFF" w:themeColor="background1"/>
      <w:lang w:val="en-CA"/>
    </w:rPr>
  </w:style>
  <w:style w:type="paragraph" w:customStyle="1" w:styleId="BulletTableau">
    <w:name w:val="Bullet Tableau"/>
    <w:basedOn w:val="Bullet2"/>
    <w:qFormat/>
    <w:rsid w:val="00563C6A"/>
    <w:pPr>
      <w:keepNext/>
      <w:keepLines/>
      <w:framePr w:hSpace="141" w:wrap="around" w:vAnchor="text" w:hAnchor="margin" w:y="402"/>
      <w:numPr>
        <w:numId w:val="11"/>
      </w:numPr>
      <w:spacing w:beforeLines="60" w:before="60" w:afterLines="20" w:after="20"/>
    </w:pPr>
  </w:style>
  <w:style w:type="character" w:customStyle="1" w:styleId="hps">
    <w:name w:val="hps"/>
    <w:basedOn w:val="DefaultParagraphFont"/>
    <w:rsid w:val="000C4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021324">
      <w:bodyDiv w:val="1"/>
      <w:marLeft w:val="0"/>
      <w:marRight w:val="0"/>
      <w:marTop w:val="0"/>
      <w:marBottom w:val="0"/>
      <w:divBdr>
        <w:top w:val="none" w:sz="0" w:space="0" w:color="auto"/>
        <w:left w:val="none" w:sz="0" w:space="0" w:color="auto"/>
        <w:bottom w:val="none" w:sz="0" w:space="0" w:color="auto"/>
        <w:right w:val="none" w:sz="0" w:space="0" w:color="auto"/>
      </w:divBdr>
      <w:divsChild>
        <w:div w:id="434136172">
          <w:marLeft w:val="0"/>
          <w:marRight w:val="0"/>
          <w:marTop w:val="0"/>
          <w:marBottom w:val="0"/>
          <w:divBdr>
            <w:top w:val="none" w:sz="0" w:space="0" w:color="auto"/>
            <w:left w:val="none" w:sz="0" w:space="0" w:color="auto"/>
            <w:bottom w:val="none" w:sz="0" w:space="0" w:color="auto"/>
            <w:right w:val="none" w:sz="0" w:space="0" w:color="auto"/>
          </w:divBdr>
          <w:divsChild>
            <w:div w:id="1496995513">
              <w:marLeft w:val="0"/>
              <w:marRight w:val="0"/>
              <w:marTop w:val="0"/>
              <w:marBottom w:val="0"/>
              <w:divBdr>
                <w:top w:val="none" w:sz="0" w:space="0" w:color="auto"/>
                <w:left w:val="none" w:sz="0" w:space="0" w:color="auto"/>
                <w:bottom w:val="none" w:sz="0" w:space="0" w:color="auto"/>
                <w:right w:val="none" w:sz="0" w:space="0" w:color="auto"/>
              </w:divBdr>
              <w:divsChild>
                <w:div w:id="184291958">
                  <w:marLeft w:val="0"/>
                  <w:marRight w:val="0"/>
                  <w:marTop w:val="0"/>
                  <w:marBottom w:val="0"/>
                  <w:divBdr>
                    <w:top w:val="none" w:sz="0" w:space="0" w:color="auto"/>
                    <w:left w:val="none" w:sz="0" w:space="0" w:color="auto"/>
                    <w:bottom w:val="none" w:sz="0" w:space="0" w:color="auto"/>
                    <w:right w:val="none" w:sz="0" w:space="0" w:color="auto"/>
                  </w:divBdr>
                  <w:divsChild>
                    <w:div w:id="1339650740">
                      <w:marLeft w:val="0"/>
                      <w:marRight w:val="0"/>
                      <w:marTop w:val="0"/>
                      <w:marBottom w:val="0"/>
                      <w:divBdr>
                        <w:top w:val="none" w:sz="0" w:space="0" w:color="auto"/>
                        <w:left w:val="none" w:sz="0" w:space="0" w:color="auto"/>
                        <w:bottom w:val="none" w:sz="0" w:space="0" w:color="auto"/>
                        <w:right w:val="none" w:sz="0" w:space="0" w:color="auto"/>
                      </w:divBdr>
                      <w:divsChild>
                        <w:div w:id="932780933">
                          <w:marLeft w:val="0"/>
                          <w:marRight w:val="0"/>
                          <w:marTop w:val="0"/>
                          <w:marBottom w:val="0"/>
                          <w:divBdr>
                            <w:top w:val="none" w:sz="0" w:space="0" w:color="auto"/>
                            <w:left w:val="none" w:sz="0" w:space="0" w:color="auto"/>
                            <w:bottom w:val="none" w:sz="0" w:space="0" w:color="auto"/>
                            <w:right w:val="none" w:sz="0" w:space="0" w:color="auto"/>
                          </w:divBdr>
                          <w:divsChild>
                            <w:div w:id="598409381">
                              <w:marLeft w:val="0"/>
                              <w:marRight w:val="0"/>
                              <w:marTop w:val="0"/>
                              <w:marBottom w:val="0"/>
                              <w:divBdr>
                                <w:top w:val="none" w:sz="0" w:space="0" w:color="auto"/>
                                <w:left w:val="none" w:sz="0" w:space="0" w:color="auto"/>
                                <w:bottom w:val="none" w:sz="0" w:space="0" w:color="auto"/>
                                <w:right w:val="none" w:sz="0" w:space="0" w:color="auto"/>
                              </w:divBdr>
                              <w:divsChild>
                                <w:div w:id="720597631">
                                  <w:marLeft w:val="0"/>
                                  <w:marRight w:val="0"/>
                                  <w:marTop w:val="0"/>
                                  <w:marBottom w:val="0"/>
                                  <w:divBdr>
                                    <w:top w:val="none" w:sz="0" w:space="0" w:color="auto"/>
                                    <w:left w:val="none" w:sz="0" w:space="0" w:color="auto"/>
                                    <w:bottom w:val="none" w:sz="0" w:space="0" w:color="auto"/>
                                    <w:right w:val="none" w:sz="0" w:space="0" w:color="auto"/>
                                  </w:divBdr>
                                  <w:divsChild>
                                    <w:div w:id="732192942">
                                      <w:marLeft w:val="60"/>
                                      <w:marRight w:val="0"/>
                                      <w:marTop w:val="0"/>
                                      <w:marBottom w:val="0"/>
                                      <w:divBdr>
                                        <w:top w:val="none" w:sz="0" w:space="0" w:color="auto"/>
                                        <w:left w:val="none" w:sz="0" w:space="0" w:color="auto"/>
                                        <w:bottom w:val="none" w:sz="0" w:space="0" w:color="auto"/>
                                        <w:right w:val="none" w:sz="0" w:space="0" w:color="auto"/>
                                      </w:divBdr>
                                      <w:divsChild>
                                        <w:div w:id="430702953">
                                          <w:marLeft w:val="0"/>
                                          <w:marRight w:val="0"/>
                                          <w:marTop w:val="0"/>
                                          <w:marBottom w:val="0"/>
                                          <w:divBdr>
                                            <w:top w:val="none" w:sz="0" w:space="0" w:color="auto"/>
                                            <w:left w:val="none" w:sz="0" w:space="0" w:color="auto"/>
                                            <w:bottom w:val="none" w:sz="0" w:space="0" w:color="auto"/>
                                            <w:right w:val="none" w:sz="0" w:space="0" w:color="auto"/>
                                          </w:divBdr>
                                          <w:divsChild>
                                            <w:div w:id="458031431">
                                              <w:marLeft w:val="0"/>
                                              <w:marRight w:val="0"/>
                                              <w:marTop w:val="0"/>
                                              <w:marBottom w:val="120"/>
                                              <w:divBdr>
                                                <w:top w:val="single" w:sz="6" w:space="0" w:color="F5F5F5"/>
                                                <w:left w:val="single" w:sz="6" w:space="0" w:color="F5F5F5"/>
                                                <w:bottom w:val="single" w:sz="6" w:space="0" w:color="F5F5F5"/>
                                                <w:right w:val="single" w:sz="6" w:space="0" w:color="F5F5F5"/>
                                              </w:divBdr>
                                              <w:divsChild>
                                                <w:div w:id="304046248">
                                                  <w:marLeft w:val="0"/>
                                                  <w:marRight w:val="0"/>
                                                  <w:marTop w:val="0"/>
                                                  <w:marBottom w:val="0"/>
                                                  <w:divBdr>
                                                    <w:top w:val="none" w:sz="0" w:space="0" w:color="auto"/>
                                                    <w:left w:val="none" w:sz="0" w:space="0" w:color="auto"/>
                                                    <w:bottom w:val="none" w:sz="0" w:space="0" w:color="auto"/>
                                                    <w:right w:val="none" w:sz="0" w:space="0" w:color="auto"/>
                                                  </w:divBdr>
                                                  <w:divsChild>
                                                    <w:div w:id="53821211">
                                                      <w:marLeft w:val="0"/>
                                                      <w:marRight w:val="0"/>
                                                      <w:marTop w:val="0"/>
                                                      <w:marBottom w:val="0"/>
                                                      <w:divBdr>
                                                        <w:top w:val="none" w:sz="0" w:space="0" w:color="auto"/>
                                                        <w:left w:val="none" w:sz="0" w:space="0" w:color="auto"/>
                                                        <w:bottom w:val="none" w:sz="0" w:space="0" w:color="auto"/>
                                                        <w:right w:val="none" w:sz="0" w:space="0" w:color="auto"/>
                                                      </w:divBdr>
                                                    </w:div>
                                                  </w:divsChild>
                                                </w:div>
                                                <w:div w:id="774061198">
                                                  <w:marLeft w:val="0"/>
                                                  <w:marRight w:val="0"/>
                                                  <w:marTop w:val="0"/>
                                                  <w:marBottom w:val="0"/>
                                                  <w:divBdr>
                                                    <w:top w:val="none" w:sz="0" w:space="0" w:color="auto"/>
                                                    <w:left w:val="none" w:sz="0" w:space="0" w:color="auto"/>
                                                    <w:bottom w:val="none" w:sz="0" w:space="0" w:color="auto"/>
                                                    <w:right w:val="none" w:sz="0" w:space="0" w:color="auto"/>
                                                  </w:divBdr>
                                                  <w:divsChild>
                                                    <w:div w:id="7319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2</TotalTime>
  <Pages>1</Pages>
  <Words>750</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ICRC</dc:creator>
  <cp:lastModifiedBy>Ines DALMAU i GUTSENS</cp:lastModifiedBy>
  <cp:revision>6</cp:revision>
  <cp:lastPrinted>2015-09-10T16:40:00Z</cp:lastPrinted>
  <dcterms:created xsi:type="dcterms:W3CDTF">2016-02-13T10:50:00Z</dcterms:created>
  <dcterms:modified xsi:type="dcterms:W3CDTF">2016-02-13T12:03:00Z</dcterms:modified>
</cp:coreProperties>
</file>