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23" w:rsidRPr="00EA7616" w:rsidRDefault="00DA4A07" w:rsidP="00D578D1">
      <w:pPr>
        <w:pStyle w:val="H1"/>
        <w:rPr>
          <w:rFonts w:cs="Arial"/>
        </w:rPr>
      </w:pPr>
      <w:r w:rsidRPr="00EA7616">
        <w:rPr>
          <w:rFonts w:cs="Arial"/>
        </w:rPr>
        <w:t>T</w:t>
      </w:r>
      <w:r w:rsidR="00506E40" w:rsidRPr="00EA7616">
        <w:rPr>
          <w:rFonts w:cs="Arial"/>
        </w:rPr>
        <w:t>argeting criteria</w:t>
      </w:r>
    </w:p>
    <w:p w:rsidR="00C44DEA" w:rsidRPr="00EA7616" w:rsidRDefault="008D5723" w:rsidP="004445E8">
      <w:pPr>
        <w:rPr>
          <w:rFonts w:cs="Arial"/>
        </w:rPr>
      </w:pPr>
      <w:r w:rsidRPr="00EA7616">
        <w:rPr>
          <w:rFonts w:cs="Arial"/>
        </w:rPr>
        <w:t>This tool will help you consider</w:t>
      </w:r>
      <w:r w:rsidR="00C44DEA" w:rsidRPr="00EA7616">
        <w:rPr>
          <w:rFonts w:cs="Arial"/>
        </w:rPr>
        <w:t xml:space="preserve"> issues to determine</w:t>
      </w:r>
      <w:r w:rsidRPr="00EA7616">
        <w:rPr>
          <w:rFonts w:cs="Arial"/>
        </w:rPr>
        <w:t xml:space="preserve"> appropriate targeting criteria</w:t>
      </w:r>
      <w:r w:rsidR="008A2E96" w:rsidRPr="00EA7616">
        <w:rPr>
          <w:rFonts w:cs="Arial"/>
        </w:rPr>
        <w:t xml:space="preserve"> that</w:t>
      </w:r>
      <w:r w:rsidR="00C44DEA" w:rsidRPr="00EA7616">
        <w:rPr>
          <w:rFonts w:cs="Arial"/>
        </w:rPr>
        <w:t xml:space="preserve"> are in line with:</w:t>
      </w:r>
    </w:p>
    <w:p w:rsidR="00C44DEA" w:rsidRPr="00EA7616" w:rsidRDefault="00D94799" w:rsidP="004445E8">
      <w:pPr>
        <w:pStyle w:val="Bullet2"/>
        <w:rPr>
          <w:color w:val="000000"/>
        </w:rPr>
      </w:pPr>
      <w:r w:rsidRPr="00EA7616">
        <w:t>y</w:t>
      </w:r>
      <w:r w:rsidR="00C44DEA" w:rsidRPr="00EA7616">
        <w:t>our intended objective</w:t>
      </w:r>
      <w:bookmarkStart w:id="0" w:name="_GoBack"/>
      <w:bookmarkEnd w:id="0"/>
    </w:p>
    <w:p w:rsidR="00C44DEA" w:rsidRPr="00EA7616" w:rsidRDefault="00D94799" w:rsidP="004445E8">
      <w:pPr>
        <w:pStyle w:val="Bullet2"/>
        <w:rPr>
          <w:color w:val="000000"/>
        </w:rPr>
      </w:pPr>
      <w:r w:rsidRPr="00EA7616">
        <w:t>y</w:t>
      </w:r>
      <w:r w:rsidR="00C44DEA" w:rsidRPr="00EA7616">
        <w:t>our chosen cash transfer modality and mechanism</w:t>
      </w:r>
    </w:p>
    <w:p w:rsidR="00C44DEA" w:rsidRPr="00EA7616" w:rsidRDefault="00D94799" w:rsidP="004445E8">
      <w:pPr>
        <w:pStyle w:val="Bullet2"/>
        <w:rPr>
          <w:color w:val="000000"/>
        </w:rPr>
      </w:pPr>
      <w:r w:rsidRPr="00EA7616">
        <w:t>y</w:t>
      </w:r>
      <w:r w:rsidR="00C44DEA" w:rsidRPr="00EA7616">
        <w:t xml:space="preserve">our targeting approach </w:t>
      </w:r>
    </w:p>
    <w:p w:rsidR="00C44DEA" w:rsidRPr="00EA7616" w:rsidRDefault="00C44DEA" w:rsidP="00743CB7">
      <w:pPr>
        <w:spacing w:before="240"/>
        <w:rPr>
          <w:rFonts w:cs="Arial"/>
        </w:rPr>
      </w:pPr>
      <w:r w:rsidRPr="00EA7616">
        <w:rPr>
          <w:rFonts w:cs="Arial"/>
        </w:rPr>
        <w:t xml:space="preserve">In addition the criteria need to be practical so that they can </w:t>
      </w:r>
      <w:r w:rsidR="00D94799" w:rsidRPr="00EA7616">
        <w:rPr>
          <w:rFonts w:cs="Arial"/>
        </w:rPr>
        <w:t>be applied. This include being:</w:t>
      </w:r>
    </w:p>
    <w:p w:rsidR="00C44DEA" w:rsidRPr="00EA7616" w:rsidRDefault="00D94799" w:rsidP="004445E8">
      <w:pPr>
        <w:pStyle w:val="Bullet2"/>
        <w:rPr>
          <w:color w:val="000000"/>
        </w:rPr>
      </w:pPr>
      <w:r w:rsidRPr="00EA7616">
        <w:t>r</w:t>
      </w:r>
      <w:r w:rsidR="00C44DEA" w:rsidRPr="00EA7616">
        <w:t>elevant to the local population and context</w:t>
      </w:r>
    </w:p>
    <w:p w:rsidR="00C44DEA" w:rsidRPr="00EA7616" w:rsidRDefault="00D94799" w:rsidP="004445E8">
      <w:pPr>
        <w:pStyle w:val="Bullet2"/>
        <w:rPr>
          <w:color w:val="000000"/>
        </w:rPr>
      </w:pPr>
      <w:r w:rsidRPr="00EA7616">
        <w:t>c</w:t>
      </w:r>
      <w:r w:rsidR="00C44DEA" w:rsidRPr="00EA7616">
        <w:t>lear, straightforward and easily understood</w:t>
      </w:r>
    </w:p>
    <w:p w:rsidR="00C44DEA" w:rsidRPr="00EA7616" w:rsidRDefault="00D94799" w:rsidP="004445E8">
      <w:pPr>
        <w:pStyle w:val="Bullet2"/>
        <w:rPr>
          <w:color w:val="000000"/>
        </w:rPr>
      </w:pPr>
      <w:r w:rsidRPr="00EA7616">
        <w:rPr>
          <w:color w:val="000000"/>
        </w:rPr>
        <w:t>m</w:t>
      </w:r>
      <w:r w:rsidR="00C44DEA" w:rsidRPr="00EA7616">
        <w:rPr>
          <w:color w:val="000000"/>
        </w:rPr>
        <w:t>easurable</w:t>
      </w:r>
      <w:r w:rsidR="00C44DEA" w:rsidRPr="00EA7616">
        <w:rPr>
          <w:bCs/>
        </w:rPr>
        <w:t xml:space="preserve"> with the resources available</w:t>
      </w:r>
    </w:p>
    <w:p w:rsidR="008A2E96" w:rsidRPr="00EA7616" w:rsidRDefault="00C44DEA" w:rsidP="00743CB7">
      <w:pPr>
        <w:spacing w:before="240"/>
        <w:rPr>
          <w:rFonts w:cs="Arial"/>
          <w:color w:val="000000"/>
        </w:rPr>
      </w:pPr>
      <w:r w:rsidRPr="00EA7616">
        <w:rPr>
          <w:rFonts w:cs="Arial"/>
        </w:rPr>
        <w:t xml:space="preserve">Targeting households and individuals involves setting targeting criteria that will allow you to meet more specific needs of a smaller target group than blanket approaches that tend to be used to meet immediate needs. </w:t>
      </w:r>
      <w:r w:rsidR="008A2E96" w:rsidRPr="00EA7616">
        <w:rPr>
          <w:rFonts w:cs="Arial"/>
          <w:color w:val="000000"/>
        </w:rPr>
        <w:t>This type of targeting requires defining a set of criteria, ideally with the community, to help identify households or individuals that are eligible for the cash transfer.</w:t>
      </w:r>
    </w:p>
    <w:p w:rsidR="00C44DEA" w:rsidRPr="00EA7616" w:rsidRDefault="00C44DEA" w:rsidP="00EA7616">
      <w:pPr>
        <w:pStyle w:val="Heading3"/>
      </w:pPr>
      <w:r w:rsidRPr="00EA7616">
        <w:t>Household or individual targeting based on predefined eligibility criteria</w:t>
      </w:r>
    </w:p>
    <w:p w:rsidR="003E3FF1" w:rsidRPr="00EA7616" w:rsidRDefault="00C44DEA" w:rsidP="004445E8">
      <w:pPr>
        <w:rPr>
          <w:rFonts w:cs="Arial"/>
        </w:rPr>
      </w:pPr>
      <w:r w:rsidRPr="00EA7616">
        <w:rPr>
          <w:rFonts w:cs="Arial"/>
          <w:bCs/>
          <w:color w:val="000000"/>
        </w:rPr>
        <w:t>The decision on whether to target households or individuals will depend on the objective of the intervention.</w:t>
      </w:r>
      <w:r w:rsidR="003E3FF1" w:rsidRPr="00EA7616">
        <w:rPr>
          <w:rFonts w:cs="Arial"/>
          <w:bCs/>
          <w:color w:val="000000"/>
        </w:rPr>
        <w:t xml:space="preserve"> </w:t>
      </w:r>
      <w:r w:rsidRPr="00EA7616">
        <w:rPr>
          <w:rFonts w:cs="Arial"/>
          <w:bCs/>
          <w:color w:val="000000"/>
        </w:rPr>
        <w:t xml:space="preserve"> As a norm, </w:t>
      </w:r>
      <w:r w:rsidRPr="00EA7616">
        <w:rPr>
          <w:rFonts w:cs="Arial"/>
        </w:rPr>
        <w:t>if the objective is to meet minimum households needs identified in the minimum expenditure basket, targeting at household level is often best; this is also the case for shelter interventions with CTP components.</w:t>
      </w:r>
    </w:p>
    <w:p w:rsidR="00C44DEA" w:rsidRPr="00EA7616" w:rsidRDefault="00C44DEA" w:rsidP="004445E8">
      <w:pPr>
        <w:rPr>
          <w:rFonts w:cs="Arial"/>
          <w:b/>
        </w:rPr>
      </w:pPr>
      <w:r w:rsidRPr="00EA7616">
        <w:rPr>
          <w:rFonts w:cs="Arial"/>
        </w:rPr>
        <w:t xml:space="preserve">When the objective is to support recovery and livelihoods, or improve health and nutrition support services for vulnerable groups, individual targeting may be more appropriate. </w:t>
      </w:r>
    </w:p>
    <w:p w:rsidR="00C44DEA" w:rsidRPr="00EA7616" w:rsidRDefault="00C44DEA" w:rsidP="004445E8">
      <w:pPr>
        <w:rPr>
          <w:rFonts w:cs="Arial"/>
        </w:rPr>
      </w:pPr>
      <w:r w:rsidRPr="00EA7616">
        <w:rPr>
          <w:rFonts w:cs="Arial"/>
          <w:bCs/>
        </w:rPr>
        <w:t>S</w:t>
      </w:r>
      <w:r w:rsidRPr="00EA7616">
        <w:rPr>
          <w:rFonts w:cs="Arial"/>
        </w:rPr>
        <w:t xml:space="preserve">ome types of intervention (e.g. shelter, water) will target whole communities. </w:t>
      </w:r>
    </w:p>
    <w:p w:rsidR="00C44DEA" w:rsidRPr="00EA7616" w:rsidRDefault="00C44DEA" w:rsidP="004445E8">
      <w:pPr>
        <w:rPr>
          <w:rFonts w:cs="Arial"/>
        </w:rPr>
      </w:pPr>
      <w:r w:rsidRPr="00EA7616">
        <w:rPr>
          <w:rFonts w:cs="Arial"/>
        </w:rPr>
        <w:t xml:space="preserve">It will be necessary to find the right balance between having a targeting approach that allows you to start your CTP and refining the system until all exclusion errors and inclusion errors are minimised. </w:t>
      </w:r>
    </w:p>
    <w:p w:rsidR="008D5723" w:rsidRPr="00EA7616" w:rsidRDefault="008D5723" w:rsidP="004445E8">
      <w:pPr>
        <w:rPr>
          <w:rFonts w:cs="Arial"/>
        </w:rPr>
      </w:pPr>
      <w:r w:rsidRPr="00EA7616">
        <w:rPr>
          <w:rFonts w:cs="Arial"/>
          <w:b/>
        </w:rPr>
        <w:t>Cut-off points</w:t>
      </w:r>
      <w:r w:rsidRPr="00EA7616">
        <w:rPr>
          <w:rFonts w:cs="Arial"/>
        </w:rPr>
        <w:t xml:space="preserve"> can be established to help determine which househ</w:t>
      </w:r>
      <w:r w:rsidR="0075002D" w:rsidRPr="00EA7616">
        <w:rPr>
          <w:rFonts w:cs="Arial"/>
        </w:rPr>
        <w:t>olds or groups will be included:</w:t>
      </w:r>
      <w:r w:rsidRPr="00EA7616">
        <w:rPr>
          <w:rFonts w:cs="Arial"/>
        </w:rPr>
        <w:t xml:space="preserve"> e.g.</w:t>
      </w:r>
      <w:r w:rsidR="0075002D" w:rsidRPr="00EA7616">
        <w:rPr>
          <w:rFonts w:cs="Arial"/>
        </w:rPr>
        <w:t>,</w:t>
      </w:r>
      <w:r w:rsidRPr="00EA7616">
        <w:rPr>
          <w:rFonts w:cs="Arial"/>
        </w:rPr>
        <w:t xml:space="preserve"> households owning less than </w:t>
      </w:r>
      <w:r w:rsidRPr="00EA7616">
        <w:rPr>
          <w:rFonts w:cs="Arial"/>
          <w:i/>
        </w:rPr>
        <w:t>N</w:t>
      </w:r>
      <w:r w:rsidRPr="00EA7616">
        <w:rPr>
          <w:rFonts w:cs="Arial"/>
        </w:rPr>
        <w:t xml:space="preserve"> goats or water tanks, or households earning less than </w:t>
      </w:r>
      <w:r w:rsidRPr="00EA7616">
        <w:rPr>
          <w:rFonts w:cs="Arial"/>
          <w:i/>
        </w:rPr>
        <w:t>X</w:t>
      </w:r>
      <w:r w:rsidRPr="00EA7616">
        <w:rPr>
          <w:rFonts w:cs="Arial"/>
        </w:rPr>
        <w:t xml:space="preserve"> per month. </w:t>
      </w:r>
    </w:p>
    <w:p w:rsidR="00717F2D" w:rsidRPr="00EA7616" w:rsidRDefault="008D5723" w:rsidP="004445E8">
      <w:pPr>
        <w:rPr>
          <w:rFonts w:cs="Arial"/>
        </w:rPr>
      </w:pPr>
      <w:r w:rsidRPr="00EA7616">
        <w:rPr>
          <w:rFonts w:cs="Arial"/>
        </w:rPr>
        <w:t xml:space="preserve">Establishing </w:t>
      </w:r>
      <w:r w:rsidRPr="00EA7616">
        <w:rPr>
          <w:rFonts w:cs="Arial"/>
          <w:b/>
        </w:rPr>
        <w:t>quotas</w:t>
      </w:r>
      <w:r w:rsidRPr="00EA7616">
        <w:rPr>
          <w:rFonts w:cs="Arial"/>
        </w:rPr>
        <w:t xml:space="preserve"> (i.e.</w:t>
      </w:r>
      <w:r w:rsidR="0075002D" w:rsidRPr="00EA7616">
        <w:rPr>
          <w:rFonts w:cs="Arial"/>
        </w:rPr>
        <w:t>,</w:t>
      </w:r>
      <w:r w:rsidRPr="00EA7616">
        <w:rPr>
          <w:rFonts w:cs="Arial"/>
        </w:rPr>
        <w:t xml:space="preserve"> covering a percentage of the affected households in each village) is also possible. They are transparent and simple to apply, but do not consider variation of needs from place to place. Therefore, they are more likely to work when the situation is relatively homogeneous.</w:t>
      </w:r>
      <w:r w:rsidR="00717F2D" w:rsidRPr="00EA7616">
        <w:rPr>
          <w:rFonts w:cs="Arial"/>
        </w:rPr>
        <w:t xml:space="preserve"> Use a guiding quota of targeting 50% of households in a given community to start with, as often less than that may mean you spend disproportionate amount of implementation time tending to feedback on exclusion.</w:t>
      </w:r>
    </w:p>
    <w:p w:rsidR="008D5723" w:rsidRPr="00EA7616" w:rsidRDefault="008D5723" w:rsidP="00CB00BC">
      <w:pPr>
        <w:spacing w:before="120" w:after="240"/>
        <w:rPr>
          <w:rFonts w:cs="Arial"/>
        </w:rPr>
      </w:pPr>
      <w:r w:rsidRPr="00EA7616">
        <w:rPr>
          <w:rFonts w:cs="Arial"/>
        </w:rPr>
        <w:t xml:space="preserve">Some </w:t>
      </w:r>
      <w:r w:rsidRPr="00EA7616">
        <w:rPr>
          <w:rFonts w:cs="Arial"/>
          <w:b/>
        </w:rPr>
        <w:t>examples of targeting criteria</w:t>
      </w:r>
      <w:r w:rsidRPr="00EA7616">
        <w:rPr>
          <w:rFonts w:cs="Arial"/>
        </w:rPr>
        <w:t xml:space="preserve"> are provided below:</w:t>
      </w:r>
    </w:p>
    <w:tbl>
      <w:tblPr>
        <w:tblStyle w:val="TableGrid"/>
        <w:tblW w:w="0" w:type="auto"/>
        <w:tblBorders>
          <w:top w:val="none" w:sz="0" w:space="0" w:color="auto"/>
          <w:left w:val="none" w:sz="0" w:space="0" w:color="auto"/>
          <w:bottom w:val="single" w:sz="4" w:space="0" w:color="C0504D" w:themeColor="accent2"/>
          <w:right w:val="none" w:sz="0" w:space="0" w:color="auto"/>
          <w:insideH w:val="single" w:sz="4" w:space="0" w:color="C0504D" w:themeColor="accent2"/>
          <w:insideV w:val="none" w:sz="0" w:space="0" w:color="auto"/>
        </w:tblBorders>
        <w:tblLook w:val="00A0" w:firstRow="1" w:lastRow="0" w:firstColumn="1" w:lastColumn="0" w:noHBand="0" w:noVBand="0"/>
      </w:tblPr>
      <w:tblGrid>
        <w:gridCol w:w="2669"/>
        <w:gridCol w:w="7179"/>
      </w:tblGrid>
      <w:tr w:rsidR="008D5723" w:rsidRPr="00EA7616" w:rsidTr="00D50D6B">
        <w:trPr>
          <w:cantSplit/>
        </w:trPr>
        <w:tc>
          <w:tcPr>
            <w:tcW w:w="2669" w:type="dxa"/>
            <w:tcBorders>
              <w:bottom w:val="nil"/>
            </w:tcBorders>
          </w:tcPr>
          <w:p w:rsidR="008D5723" w:rsidRPr="00EA7616" w:rsidRDefault="008D5723" w:rsidP="008D5723">
            <w:pPr>
              <w:rPr>
                <w:rFonts w:cs="Arial"/>
                <w:b/>
                <w:sz w:val="22"/>
              </w:rPr>
            </w:pPr>
            <w:r w:rsidRPr="00281526">
              <w:rPr>
                <w:rFonts w:cs="Arial"/>
                <w:b/>
              </w:rPr>
              <w:t>Context-specific criteria</w:t>
            </w:r>
          </w:p>
        </w:tc>
        <w:tc>
          <w:tcPr>
            <w:tcW w:w="7179" w:type="dxa"/>
            <w:tcBorders>
              <w:bottom w:val="nil"/>
            </w:tcBorders>
          </w:tcPr>
          <w:p w:rsidR="008D5723" w:rsidRPr="00EA7616" w:rsidRDefault="0075002D" w:rsidP="00281526">
            <w:pPr>
              <w:pStyle w:val="Bullet2"/>
              <w:spacing w:before="0"/>
              <w:ind w:left="714" w:hanging="357"/>
            </w:pPr>
            <w:r w:rsidRPr="00EA7616">
              <w:t>households</w:t>
            </w:r>
            <w:r w:rsidR="008D5723" w:rsidRPr="00EA7616">
              <w:t xml:space="preserve"> that have lost more than 50% of their crop or livestock. </w:t>
            </w:r>
          </w:p>
          <w:p w:rsidR="008D5723" w:rsidRPr="00EA7616" w:rsidRDefault="0075002D" w:rsidP="004445E8">
            <w:pPr>
              <w:pStyle w:val="Bullet2"/>
            </w:pPr>
            <w:r w:rsidRPr="00EA7616">
              <w:t>h</w:t>
            </w:r>
            <w:r w:rsidR="008D5723" w:rsidRPr="00EA7616">
              <w:t>ouseholds that have lost their home</w:t>
            </w:r>
            <w:r w:rsidR="00D94799" w:rsidRPr="00EA7616">
              <w:t>s</w:t>
            </w:r>
          </w:p>
          <w:p w:rsidR="008D5723" w:rsidRPr="00EA7616" w:rsidRDefault="0075002D" w:rsidP="00F9797B">
            <w:pPr>
              <w:pStyle w:val="Bullet2"/>
              <w:jc w:val="left"/>
            </w:pPr>
            <w:r w:rsidRPr="00EA7616">
              <w:t>h</w:t>
            </w:r>
            <w:r w:rsidR="008D5723" w:rsidRPr="00EA7616">
              <w:t>ouseholds with debts of more than a defined amount (or a determined proportion of their household income</w:t>
            </w:r>
            <w:r w:rsidR="00D94799" w:rsidRPr="00EA7616">
              <w:t>s</w:t>
            </w:r>
            <w:r w:rsidR="008D5723" w:rsidRPr="00EA7616">
              <w:t>)</w:t>
            </w:r>
          </w:p>
          <w:p w:rsidR="008D5723" w:rsidRPr="00EA7616" w:rsidRDefault="0075002D" w:rsidP="004445E8">
            <w:pPr>
              <w:pStyle w:val="Bullet2"/>
            </w:pPr>
            <w:r w:rsidRPr="00EA7616">
              <w:t>h</w:t>
            </w:r>
            <w:r w:rsidR="008D5723" w:rsidRPr="00EA7616">
              <w:t>ouseholds with no family support/ access to remittances</w:t>
            </w:r>
          </w:p>
          <w:p w:rsidR="00717F2D" w:rsidRPr="00EA7616" w:rsidRDefault="0075002D" w:rsidP="004445E8">
            <w:pPr>
              <w:pStyle w:val="Bullet2"/>
            </w:pPr>
            <w:r w:rsidRPr="00EA7616">
              <w:t>h</w:t>
            </w:r>
            <w:r w:rsidR="008D5723" w:rsidRPr="00EA7616">
              <w:t>ouseholds with no access to credit</w:t>
            </w:r>
            <w:r w:rsidR="00717F2D" w:rsidRPr="00EA7616">
              <w:t xml:space="preserve"> </w:t>
            </w:r>
          </w:p>
        </w:tc>
      </w:tr>
      <w:tr w:rsidR="008D5723" w:rsidRPr="00EA7616" w:rsidTr="00D50D6B">
        <w:trPr>
          <w:cantSplit/>
        </w:trPr>
        <w:tc>
          <w:tcPr>
            <w:tcW w:w="2669" w:type="dxa"/>
            <w:tcBorders>
              <w:top w:val="nil"/>
              <w:bottom w:val="nil"/>
            </w:tcBorders>
          </w:tcPr>
          <w:p w:rsidR="008D5723" w:rsidRPr="00EA7616" w:rsidRDefault="008D5723" w:rsidP="008D5723">
            <w:pPr>
              <w:rPr>
                <w:rFonts w:cs="Arial"/>
                <w:b/>
                <w:sz w:val="22"/>
              </w:rPr>
            </w:pPr>
            <w:r w:rsidRPr="00EA7616">
              <w:rPr>
                <w:rFonts w:cs="Arial"/>
                <w:b/>
                <w:sz w:val="22"/>
              </w:rPr>
              <w:lastRenderedPageBreak/>
              <w:t>Social welfare criteria</w:t>
            </w:r>
          </w:p>
        </w:tc>
        <w:tc>
          <w:tcPr>
            <w:tcW w:w="7179" w:type="dxa"/>
            <w:tcBorders>
              <w:top w:val="nil"/>
              <w:bottom w:val="nil"/>
            </w:tcBorders>
          </w:tcPr>
          <w:p w:rsidR="008D5723" w:rsidRPr="00EA7616" w:rsidRDefault="0075002D" w:rsidP="00281526">
            <w:pPr>
              <w:pStyle w:val="Bullet2"/>
              <w:spacing w:before="0"/>
              <w:ind w:left="714" w:hanging="357"/>
            </w:pPr>
            <w:r w:rsidRPr="00EA7616">
              <w:t>h</w:t>
            </w:r>
            <w:r w:rsidR="008D5723" w:rsidRPr="00EA7616">
              <w:t>ouseholds with members who are chronically ill</w:t>
            </w:r>
          </w:p>
          <w:p w:rsidR="008D5723" w:rsidRPr="00EA7616" w:rsidRDefault="0075002D" w:rsidP="004445E8">
            <w:pPr>
              <w:pStyle w:val="Bullet2"/>
            </w:pPr>
            <w:r w:rsidRPr="00EA7616">
              <w:t>h</w:t>
            </w:r>
            <w:r w:rsidR="008D5723" w:rsidRPr="00EA7616">
              <w:t>ouseholds with disabled members</w:t>
            </w:r>
          </w:p>
          <w:p w:rsidR="008D5723" w:rsidRPr="00EA7616" w:rsidRDefault="0075002D" w:rsidP="004445E8">
            <w:pPr>
              <w:pStyle w:val="Bullet2"/>
            </w:pPr>
            <w:r w:rsidRPr="00EA7616">
              <w:t>e</w:t>
            </w:r>
            <w:r w:rsidR="008D5723" w:rsidRPr="00EA7616">
              <w:t>lderly-headed households</w:t>
            </w:r>
          </w:p>
          <w:p w:rsidR="008D5723" w:rsidRPr="00EA7616" w:rsidRDefault="0075002D" w:rsidP="004445E8">
            <w:pPr>
              <w:pStyle w:val="Bullet2"/>
            </w:pPr>
            <w:r w:rsidRPr="00EA7616">
              <w:t>c</w:t>
            </w:r>
            <w:r w:rsidR="008D5723" w:rsidRPr="00EA7616">
              <w:t>hild-headed households</w:t>
            </w:r>
          </w:p>
          <w:p w:rsidR="008D5723" w:rsidRPr="00EA7616" w:rsidRDefault="0075002D" w:rsidP="004445E8">
            <w:pPr>
              <w:pStyle w:val="Bullet2"/>
            </w:pPr>
            <w:r w:rsidRPr="00EA7616">
              <w:t>f</w:t>
            </w:r>
            <w:r w:rsidR="008D5723" w:rsidRPr="00EA7616">
              <w:t>emale-headed households</w:t>
            </w:r>
          </w:p>
          <w:p w:rsidR="008D5723" w:rsidRPr="00EA7616" w:rsidRDefault="008D5723" w:rsidP="00D50D6B">
            <w:pPr>
              <w:pStyle w:val="Bullet2"/>
              <w:keepNext/>
              <w:keepLines/>
              <w:ind w:left="714" w:hanging="357"/>
            </w:pPr>
            <w:r w:rsidRPr="00EA7616">
              <w:t xml:space="preserve">Households </w:t>
            </w:r>
            <w:r w:rsidR="00D94799" w:rsidRPr="00EA7616">
              <w:t>with more than eight</w:t>
            </w:r>
            <w:r w:rsidRPr="00EA7616">
              <w:t xml:space="preserve"> members</w:t>
            </w:r>
            <w:r w:rsidR="00D94799" w:rsidRPr="00EA7616">
              <w:t>,</w:t>
            </w:r>
            <w:r w:rsidRPr="00EA7616">
              <w:t xml:space="preserve"> only one members</w:t>
            </w:r>
            <w:r w:rsidR="00D94799" w:rsidRPr="00EA7616">
              <w:t xml:space="preserve"> which has</w:t>
            </w:r>
            <w:r w:rsidRPr="00EA7616">
              <w:t xml:space="preserve"> income capacity</w:t>
            </w:r>
          </w:p>
          <w:p w:rsidR="008D5723" w:rsidRPr="00EA7616" w:rsidRDefault="008D5723" w:rsidP="004445E8">
            <w:pPr>
              <w:pStyle w:val="Bullet2"/>
            </w:pPr>
            <w:r w:rsidRPr="00EA7616">
              <w:t>Households with monthly income</w:t>
            </w:r>
            <w:r w:rsidR="00D94799" w:rsidRPr="00EA7616">
              <w:t>s</w:t>
            </w:r>
            <w:r w:rsidRPr="00EA7616">
              <w:t xml:space="preserve"> of less than a defined amount</w:t>
            </w:r>
          </w:p>
        </w:tc>
      </w:tr>
      <w:tr w:rsidR="008D5723" w:rsidRPr="00F9797B" w:rsidTr="00D50D6B">
        <w:trPr>
          <w:cantSplit/>
        </w:trPr>
        <w:tc>
          <w:tcPr>
            <w:tcW w:w="2669" w:type="dxa"/>
            <w:tcBorders>
              <w:top w:val="nil"/>
              <w:bottom w:val="nil"/>
            </w:tcBorders>
          </w:tcPr>
          <w:p w:rsidR="008D5723" w:rsidRPr="00F9797B" w:rsidRDefault="008D5723" w:rsidP="00D50D6B">
            <w:pPr>
              <w:keepNext/>
              <w:keepLines/>
              <w:spacing w:before="240"/>
              <w:jc w:val="left"/>
              <w:rPr>
                <w:rFonts w:cs="Arial"/>
                <w:b/>
              </w:rPr>
            </w:pPr>
            <w:r w:rsidRPr="00F9797B">
              <w:rPr>
                <w:rFonts w:cs="Arial"/>
                <w:b/>
              </w:rPr>
              <w:t>Specific vulnerable groups</w:t>
            </w:r>
          </w:p>
        </w:tc>
        <w:tc>
          <w:tcPr>
            <w:tcW w:w="7179" w:type="dxa"/>
            <w:tcBorders>
              <w:top w:val="nil"/>
              <w:bottom w:val="nil"/>
            </w:tcBorders>
          </w:tcPr>
          <w:p w:rsidR="008D5723" w:rsidRPr="00F9797B" w:rsidRDefault="008D5723" w:rsidP="00D50D6B">
            <w:pPr>
              <w:pStyle w:val="Bullet2"/>
              <w:keepNext/>
              <w:keepLines/>
              <w:spacing w:before="240"/>
              <w:ind w:left="714" w:hanging="357"/>
              <w:rPr>
                <w:szCs w:val="20"/>
              </w:rPr>
            </w:pPr>
            <w:r w:rsidRPr="00F9797B">
              <w:rPr>
                <w:szCs w:val="20"/>
              </w:rPr>
              <w:t>IDPs</w:t>
            </w:r>
          </w:p>
          <w:p w:rsidR="008D5723" w:rsidRPr="00F9797B" w:rsidRDefault="00D94799" w:rsidP="00CB00BC">
            <w:pPr>
              <w:pStyle w:val="Bullet2"/>
              <w:keepNext/>
              <w:keepLines/>
              <w:rPr>
                <w:szCs w:val="20"/>
              </w:rPr>
            </w:pPr>
            <w:r w:rsidRPr="00F9797B">
              <w:rPr>
                <w:szCs w:val="20"/>
              </w:rPr>
              <w:t>r</w:t>
            </w:r>
            <w:r w:rsidR="008D5723" w:rsidRPr="00F9797B">
              <w:rPr>
                <w:szCs w:val="20"/>
              </w:rPr>
              <w:t>efugees</w:t>
            </w:r>
          </w:p>
          <w:p w:rsidR="008D5723" w:rsidRPr="00F9797B" w:rsidRDefault="00D94799" w:rsidP="00CB00BC">
            <w:pPr>
              <w:pStyle w:val="Bullet2"/>
              <w:keepNext/>
              <w:keepLines/>
              <w:rPr>
                <w:szCs w:val="20"/>
              </w:rPr>
            </w:pPr>
            <w:r w:rsidRPr="00F9797B">
              <w:rPr>
                <w:szCs w:val="20"/>
              </w:rPr>
              <w:t>h</w:t>
            </w:r>
            <w:r w:rsidR="008D5723" w:rsidRPr="00F9797B">
              <w:rPr>
                <w:szCs w:val="20"/>
              </w:rPr>
              <w:t>ost families</w:t>
            </w:r>
          </w:p>
          <w:p w:rsidR="008D5723" w:rsidRPr="00F9797B" w:rsidRDefault="00D94799" w:rsidP="00CB00BC">
            <w:pPr>
              <w:pStyle w:val="Bullet2"/>
              <w:keepNext/>
              <w:keepLines/>
              <w:ind w:left="714" w:hanging="357"/>
              <w:rPr>
                <w:szCs w:val="20"/>
              </w:rPr>
            </w:pPr>
            <w:r w:rsidRPr="00F9797B">
              <w:rPr>
                <w:szCs w:val="20"/>
              </w:rPr>
              <w:t>s</w:t>
            </w:r>
            <w:r w:rsidR="008D5723" w:rsidRPr="00F9797B">
              <w:rPr>
                <w:szCs w:val="20"/>
              </w:rPr>
              <w:t>pecific livelihood</w:t>
            </w:r>
            <w:r w:rsidRPr="00F9797B">
              <w:rPr>
                <w:szCs w:val="20"/>
              </w:rPr>
              <w:t>s</w:t>
            </w:r>
            <w:r w:rsidR="008D5723" w:rsidRPr="00F9797B">
              <w:rPr>
                <w:szCs w:val="20"/>
              </w:rPr>
              <w:t xml:space="preserve"> groups</w:t>
            </w:r>
          </w:p>
          <w:p w:rsidR="008D5723" w:rsidRPr="00F9797B" w:rsidRDefault="00D94799" w:rsidP="00CB00BC">
            <w:pPr>
              <w:pStyle w:val="Char3CharCharChar"/>
              <w:keepNext/>
              <w:keepLines/>
              <w:numPr>
                <w:ilvl w:val="1"/>
                <w:numId w:val="1"/>
              </w:numPr>
              <w:spacing w:after="240" w:line="240" w:lineRule="auto"/>
              <w:ind w:left="1065" w:hanging="357"/>
              <w:contextualSpacing/>
              <w:rPr>
                <w:rFonts w:ascii="Arial" w:hAnsi="Arial" w:cs="Arial"/>
              </w:rPr>
            </w:pPr>
            <w:r w:rsidRPr="00F9797B">
              <w:rPr>
                <w:rFonts w:ascii="Arial" w:hAnsi="Arial" w:cs="Arial"/>
              </w:rPr>
              <w:t>p</w:t>
            </w:r>
            <w:r w:rsidR="008D5723" w:rsidRPr="00F9797B">
              <w:rPr>
                <w:rFonts w:ascii="Arial" w:hAnsi="Arial" w:cs="Arial"/>
              </w:rPr>
              <w:t>astoralist households with no livestock</w:t>
            </w:r>
          </w:p>
          <w:p w:rsidR="008D5723" w:rsidRPr="00F9797B" w:rsidRDefault="00D94799" w:rsidP="00CB00BC">
            <w:pPr>
              <w:pStyle w:val="Char3CharCharChar"/>
              <w:keepNext/>
              <w:keepLines/>
              <w:numPr>
                <w:ilvl w:val="1"/>
                <w:numId w:val="1"/>
              </w:numPr>
              <w:spacing w:after="240" w:line="240" w:lineRule="auto"/>
              <w:ind w:left="1065" w:hanging="357"/>
              <w:contextualSpacing/>
              <w:rPr>
                <w:rFonts w:ascii="Arial" w:hAnsi="Arial" w:cs="Arial"/>
              </w:rPr>
            </w:pPr>
            <w:r w:rsidRPr="00F9797B">
              <w:rPr>
                <w:rFonts w:ascii="Arial" w:hAnsi="Arial" w:cs="Arial"/>
              </w:rPr>
              <w:t>a</w:t>
            </w:r>
            <w:r w:rsidR="008D5723" w:rsidRPr="00F9797B">
              <w:rPr>
                <w:rFonts w:ascii="Arial" w:hAnsi="Arial" w:cs="Arial"/>
              </w:rPr>
              <w:t>griculturalist households with no land or no access to irrigation</w:t>
            </w:r>
          </w:p>
          <w:p w:rsidR="008D5723" w:rsidRPr="00F9797B" w:rsidRDefault="00D94799" w:rsidP="00CB00BC">
            <w:pPr>
              <w:pStyle w:val="Char3CharCharChar"/>
              <w:keepNext/>
              <w:keepLines/>
              <w:numPr>
                <w:ilvl w:val="1"/>
                <w:numId w:val="1"/>
              </w:numPr>
              <w:spacing w:after="240" w:line="240" w:lineRule="auto"/>
              <w:ind w:left="1065" w:hanging="357"/>
              <w:contextualSpacing/>
              <w:rPr>
                <w:rFonts w:ascii="Arial" w:hAnsi="Arial" w:cs="Arial"/>
              </w:rPr>
            </w:pPr>
            <w:r w:rsidRPr="00F9797B">
              <w:rPr>
                <w:rFonts w:ascii="Arial" w:hAnsi="Arial" w:cs="Arial"/>
              </w:rPr>
              <w:t xml:space="preserve">urban households without </w:t>
            </w:r>
            <w:r w:rsidR="008D5723" w:rsidRPr="00F9797B">
              <w:rPr>
                <w:rFonts w:ascii="Arial" w:hAnsi="Arial" w:cs="Arial"/>
              </w:rPr>
              <w:t>permanent home</w:t>
            </w:r>
          </w:p>
        </w:tc>
      </w:tr>
    </w:tbl>
    <w:p w:rsidR="00506E40" w:rsidRPr="00281526" w:rsidRDefault="008D5723" w:rsidP="00281526">
      <w:pPr>
        <w:spacing w:after="360"/>
        <w:jc w:val="right"/>
        <w:rPr>
          <w:rFonts w:cs="Arial"/>
          <w:sz w:val="18"/>
          <w:lang w:eastAsia="es-ES"/>
        </w:rPr>
      </w:pPr>
      <w:r w:rsidRPr="00281526">
        <w:rPr>
          <w:rFonts w:cs="Arial"/>
          <w:sz w:val="18"/>
          <w:lang w:eastAsia="es-ES"/>
        </w:rPr>
        <w:t>Adapted from</w:t>
      </w:r>
      <w:r w:rsidR="00506E40" w:rsidRPr="00281526">
        <w:rPr>
          <w:rFonts w:cs="Arial"/>
          <w:sz w:val="18"/>
          <w:lang w:eastAsia="es-ES"/>
        </w:rPr>
        <w:t xml:space="preserve"> ACF 2007</w:t>
      </w:r>
    </w:p>
    <w:p w:rsidR="00CE3AF1" w:rsidRPr="00EA7616" w:rsidRDefault="00CE3AF1" w:rsidP="004445E8">
      <w:pPr>
        <w:rPr>
          <w:rFonts w:cs="Arial"/>
        </w:rPr>
      </w:pPr>
      <w:r w:rsidRPr="00EA7616">
        <w:rPr>
          <w:rFonts w:cs="Arial"/>
          <w:b/>
        </w:rPr>
        <w:t>Some key tips</w:t>
      </w:r>
      <w:r w:rsidRPr="00EA7616">
        <w:rPr>
          <w:rFonts w:cs="Arial"/>
        </w:rPr>
        <w:t xml:space="preserve"> to defining targeting criteria successfully include:</w:t>
      </w:r>
    </w:p>
    <w:p w:rsidR="00CE3AF1" w:rsidRPr="00EA7616" w:rsidRDefault="00CE3AF1" w:rsidP="004445E8">
      <w:pPr>
        <w:pStyle w:val="Bullet2"/>
      </w:pPr>
      <w:r w:rsidRPr="00EA7616">
        <w:t xml:space="preserve">Consulting with the affected community through focus group discussions in geographically targeted areas </w:t>
      </w:r>
    </w:p>
    <w:p w:rsidR="00CE3AF1" w:rsidRPr="00EA7616" w:rsidRDefault="00CE3AF1" w:rsidP="004445E8">
      <w:pPr>
        <w:pStyle w:val="Bullet2"/>
      </w:pPr>
      <w:r w:rsidRPr="00EA7616">
        <w:t xml:space="preserve">Defining targeting criteria that is acceptable to the community and allows for identification of eligible households and individuals. </w:t>
      </w:r>
    </w:p>
    <w:p w:rsidR="00CE3AF1" w:rsidRPr="00EA7616" w:rsidRDefault="00CE3AF1" w:rsidP="004445E8">
      <w:pPr>
        <w:pStyle w:val="Bullet2"/>
      </w:pPr>
      <w:r w:rsidRPr="00EA7616">
        <w:t>Focus</w:t>
      </w:r>
      <w:r w:rsidR="009B12F9" w:rsidRPr="00EA7616">
        <w:t>ing</w:t>
      </w:r>
      <w:r w:rsidRPr="00EA7616">
        <w:t xml:space="preserve"> on quotas of 50% of households in a given community as a start. Less than that may mean you spend disproportionate amount of implementation time tending to feedback on exclusion.</w:t>
      </w:r>
    </w:p>
    <w:p w:rsidR="00CE3AF1" w:rsidRPr="00EA7616" w:rsidRDefault="00CE3AF1" w:rsidP="004445E8">
      <w:pPr>
        <w:pStyle w:val="Bullet2"/>
      </w:pPr>
      <w:r w:rsidRPr="00EA7616">
        <w:t xml:space="preserve">When using vulnerability criteria, taking time to identify the proxy indicators that will best help you identify who the vulnerable are – community perceptions of vulnerability may differ from your project objectives and you need to take time to reconcile these. </w:t>
      </w:r>
    </w:p>
    <w:p w:rsidR="00CE3AF1" w:rsidRPr="00EA7616" w:rsidRDefault="00CE3AF1" w:rsidP="004445E8">
      <w:pPr>
        <w:pStyle w:val="Bullet2"/>
      </w:pPr>
      <w:r w:rsidRPr="00EA7616">
        <w:t xml:space="preserve">Feeding your targeting approach and criteria information into your CTP BCA plan </w:t>
      </w:r>
    </w:p>
    <w:p w:rsidR="00D34645" w:rsidRPr="00EA7616" w:rsidRDefault="00D34645" w:rsidP="00046059">
      <w:pPr>
        <w:spacing w:before="240"/>
        <w:rPr>
          <w:rFonts w:cs="Arial"/>
        </w:rPr>
      </w:pPr>
      <w:r w:rsidRPr="00EA7616">
        <w:rPr>
          <w:rFonts w:cs="Arial"/>
        </w:rPr>
        <w:t xml:space="preserve">In CTP you will have to consider how your targeting criteria match your </w:t>
      </w:r>
      <w:r w:rsidRPr="00EA7616">
        <w:rPr>
          <w:rFonts w:cs="Arial"/>
          <w:b/>
        </w:rPr>
        <w:t>chosen modality and delivery mechanism</w:t>
      </w:r>
    </w:p>
    <w:p w:rsidR="00D34645" w:rsidRPr="00EA7616" w:rsidRDefault="00D34645" w:rsidP="004445E8">
      <w:pPr>
        <w:pStyle w:val="Bullet2"/>
      </w:pPr>
      <w:r w:rsidRPr="00EA7616">
        <w:t>Will your intended beneficiaries be able to access the local markets to purchase goods and services intended?</w:t>
      </w:r>
    </w:p>
    <w:p w:rsidR="00D34645" w:rsidRPr="00EA7616" w:rsidRDefault="00D34645" w:rsidP="004445E8">
      <w:pPr>
        <w:pStyle w:val="Bullet2"/>
      </w:pPr>
      <w:r w:rsidRPr="00EA7616">
        <w:t>Will your intended beneficiaries have the mobile phone literacy to manage cash transfers through this system?</w:t>
      </w:r>
    </w:p>
    <w:p w:rsidR="00D34645" w:rsidRPr="00EA7616" w:rsidRDefault="00D34645" w:rsidP="004445E8">
      <w:pPr>
        <w:pStyle w:val="Bullet2"/>
      </w:pPr>
      <w:r w:rsidRPr="00EA7616">
        <w:t>Will your intended beneficiaries have the appropriate level of documentation to have a bank account?</w:t>
      </w:r>
    </w:p>
    <w:p w:rsidR="00D34645" w:rsidRPr="00EA7616" w:rsidRDefault="00D34645" w:rsidP="004445E8">
      <w:pPr>
        <w:rPr>
          <w:rFonts w:cs="Arial"/>
        </w:rPr>
      </w:pPr>
      <w:r w:rsidRPr="00EA7616">
        <w:rPr>
          <w:rFonts w:cs="Arial"/>
        </w:rPr>
        <w:t>Questions about your objective, intended target group and cash transfer modality and delivery mechanism (agent and method) will all be inter-related and help you make the best choice.</w:t>
      </w:r>
    </w:p>
    <w:sectPr w:rsidR="00D34645" w:rsidRPr="00EA7616" w:rsidSect="00D578D1">
      <w:headerReference w:type="default" r:id="rId8"/>
      <w:footerReference w:type="even" r:id="rId9"/>
      <w:footerReference w:type="default" r:id="rId10"/>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60" w:rsidRDefault="00523B60" w:rsidP="00E81734">
      <w:r>
        <w:separator/>
      </w:r>
    </w:p>
  </w:endnote>
  <w:endnote w:type="continuationSeparator" w:id="0">
    <w:p w:rsidR="00523B60" w:rsidRDefault="00523B60" w:rsidP="00E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34" w:rsidRDefault="0080144E" w:rsidP="00C12DD5">
    <w:pPr>
      <w:pStyle w:val="Footer"/>
      <w:framePr w:wrap="around" w:vAnchor="text" w:hAnchor="margin" w:xAlign="right" w:y="1"/>
      <w:rPr>
        <w:rStyle w:val="PageNumber"/>
      </w:rPr>
    </w:pPr>
    <w:r>
      <w:rPr>
        <w:rStyle w:val="PageNumber"/>
      </w:rPr>
      <w:fldChar w:fldCharType="begin"/>
    </w:r>
    <w:r w:rsidR="00E81734">
      <w:rPr>
        <w:rStyle w:val="PageNumber"/>
      </w:rPr>
      <w:instrText xml:space="preserve">PAGE  </w:instrText>
    </w:r>
    <w:r>
      <w:rPr>
        <w:rStyle w:val="PageNumber"/>
      </w:rPr>
      <w:fldChar w:fldCharType="end"/>
    </w:r>
  </w:p>
  <w:p w:rsidR="00E81734" w:rsidRDefault="00E81734" w:rsidP="00E817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D1" w:rsidRPr="00B45C74" w:rsidRDefault="00D578D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113E9">
      <w:rPr>
        <w:b/>
        <w:noProof/>
        <w:color w:val="808080" w:themeColor="background1" w:themeShade="80"/>
        <w:sz w:val="18"/>
        <w:szCs w:val="18"/>
      </w:rPr>
      <w:t>1</w:t>
    </w:r>
    <w:r w:rsidRPr="00B45C74">
      <w:rPr>
        <w:b/>
        <w:color w:val="808080" w:themeColor="background1" w:themeShade="80"/>
        <w:sz w:val="18"/>
        <w:szCs w:val="18"/>
      </w:rPr>
      <w:fldChar w:fldCharType="end"/>
    </w:r>
  </w:p>
  <w:p w:rsidR="00D578D1" w:rsidRPr="003A3500" w:rsidRDefault="00D578D1" w:rsidP="00ED1B2B">
    <w:pPr>
      <w:pStyle w:val="Footer"/>
    </w:pPr>
    <w:r w:rsidRPr="00107E15">
      <w:rPr>
        <w:b/>
      </w:rPr>
      <w:t xml:space="preserve">Module </w:t>
    </w:r>
    <w:r>
      <w:rPr>
        <w:b/>
      </w:rPr>
      <w:t>3</w:t>
    </w:r>
    <w:r w:rsidRPr="00107E15">
      <w:rPr>
        <w:b/>
      </w:rPr>
      <w:t>.</w:t>
    </w:r>
    <w:r w:rsidRPr="00107E15">
      <w:t xml:space="preserve"> Step </w:t>
    </w:r>
    <w:r>
      <w:t>3</w:t>
    </w:r>
    <w:r w:rsidRPr="00107E15">
      <w:t>.</w:t>
    </w:r>
    <w:r>
      <w:t xml:space="preserve"> Sub-step 2. </w:t>
    </w:r>
    <w:r w:rsidRPr="00107E15">
      <w:rPr>
        <w:i/>
      </w:rPr>
      <w:fldChar w:fldCharType="begin"/>
    </w:r>
    <w:r w:rsidRPr="00107E15">
      <w:rPr>
        <w:i/>
      </w:rPr>
      <w:instrText xml:space="preserve"> STYLEREF  H1 \t  \* MERGEFORMAT </w:instrText>
    </w:r>
    <w:r w:rsidRPr="00107E15">
      <w:rPr>
        <w:i/>
      </w:rPr>
      <w:fldChar w:fldCharType="separate"/>
    </w:r>
    <w:r w:rsidR="000113E9" w:rsidRPr="000113E9">
      <w:rPr>
        <w:bCs/>
        <w:noProof/>
      </w:rPr>
      <w:t>Targeting criteria</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60" w:rsidRDefault="00523B60" w:rsidP="00E81734">
      <w:r>
        <w:separator/>
      </w:r>
    </w:p>
  </w:footnote>
  <w:footnote w:type="continuationSeparator" w:id="0">
    <w:p w:rsidR="00523B60" w:rsidRDefault="00523B60" w:rsidP="00E8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D1" w:rsidRPr="00074036" w:rsidRDefault="00D578D1"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C00848"/>
    <w:lvl w:ilvl="0">
      <w:start w:val="1"/>
      <w:numFmt w:val="decimal"/>
      <w:lvlText w:val="%1."/>
      <w:lvlJc w:val="left"/>
      <w:pPr>
        <w:tabs>
          <w:tab w:val="num" w:pos="1492"/>
        </w:tabs>
        <w:ind w:left="1492" w:hanging="360"/>
      </w:pPr>
    </w:lvl>
  </w:abstractNum>
  <w:abstractNum w:abstractNumId="1">
    <w:nsid w:val="FFFFFF7D"/>
    <w:multiLevelType w:val="singleLevel"/>
    <w:tmpl w:val="4648990E"/>
    <w:lvl w:ilvl="0">
      <w:start w:val="1"/>
      <w:numFmt w:val="decimal"/>
      <w:lvlText w:val="%1."/>
      <w:lvlJc w:val="left"/>
      <w:pPr>
        <w:tabs>
          <w:tab w:val="num" w:pos="1209"/>
        </w:tabs>
        <w:ind w:left="1209" w:hanging="360"/>
      </w:pPr>
    </w:lvl>
  </w:abstractNum>
  <w:abstractNum w:abstractNumId="2">
    <w:nsid w:val="FFFFFF7E"/>
    <w:multiLevelType w:val="singleLevel"/>
    <w:tmpl w:val="37367C32"/>
    <w:lvl w:ilvl="0">
      <w:start w:val="1"/>
      <w:numFmt w:val="decimal"/>
      <w:lvlText w:val="%1."/>
      <w:lvlJc w:val="left"/>
      <w:pPr>
        <w:tabs>
          <w:tab w:val="num" w:pos="926"/>
        </w:tabs>
        <w:ind w:left="926" w:hanging="360"/>
      </w:pPr>
    </w:lvl>
  </w:abstractNum>
  <w:abstractNum w:abstractNumId="3">
    <w:nsid w:val="FFFFFF7F"/>
    <w:multiLevelType w:val="singleLevel"/>
    <w:tmpl w:val="9B129E16"/>
    <w:lvl w:ilvl="0">
      <w:start w:val="1"/>
      <w:numFmt w:val="decimal"/>
      <w:lvlText w:val="%1."/>
      <w:lvlJc w:val="left"/>
      <w:pPr>
        <w:tabs>
          <w:tab w:val="num" w:pos="643"/>
        </w:tabs>
        <w:ind w:left="643" w:hanging="360"/>
      </w:pPr>
    </w:lvl>
  </w:abstractNum>
  <w:abstractNum w:abstractNumId="4">
    <w:nsid w:val="FFFFFF80"/>
    <w:multiLevelType w:val="singleLevel"/>
    <w:tmpl w:val="AD5425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905C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4E3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B074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DCD850"/>
    <w:lvl w:ilvl="0">
      <w:start w:val="1"/>
      <w:numFmt w:val="decimal"/>
      <w:lvlText w:val="%1."/>
      <w:lvlJc w:val="left"/>
      <w:pPr>
        <w:tabs>
          <w:tab w:val="num" w:pos="360"/>
        </w:tabs>
        <w:ind w:left="360" w:hanging="360"/>
      </w:pPr>
    </w:lvl>
  </w:abstractNum>
  <w:abstractNum w:abstractNumId="9">
    <w:nsid w:val="FFFFFF89"/>
    <w:multiLevelType w:val="singleLevel"/>
    <w:tmpl w:val="91A84464"/>
    <w:lvl w:ilvl="0">
      <w:start w:val="1"/>
      <w:numFmt w:val="bullet"/>
      <w:lvlText w:val=""/>
      <w:lvlJc w:val="left"/>
      <w:pPr>
        <w:tabs>
          <w:tab w:val="num" w:pos="360"/>
        </w:tabs>
        <w:ind w:left="360" w:hanging="360"/>
      </w:pPr>
      <w:rPr>
        <w:rFonts w:ascii="Symbol" w:hAnsi="Symbol" w:hint="default"/>
      </w:rPr>
    </w:lvl>
  </w:abstractNum>
  <w:abstractNum w:abstractNumId="1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5DA368A"/>
    <w:multiLevelType w:val="hybridMultilevel"/>
    <w:tmpl w:val="18AE271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Verdana" w:hint="default"/>
      </w:rPr>
    </w:lvl>
    <w:lvl w:ilvl="2" w:tplc="FFFFFFFF">
      <w:start w:val="1"/>
      <w:numFmt w:val="bullet"/>
      <w:lvlText w:val="-"/>
      <w:lvlJc w:val="left"/>
      <w:pPr>
        <w:ind w:left="1800" w:hanging="360"/>
      </w:pPr>
      <w:rPr>
        <w:rFonts w:ascii="Times New Roman" w:hAnsi="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Verdana"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Verdana"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0D68791B"/>
    <w:multiLevelType w:val="hybridMultilevel"/>
    <w:tmpl w:val="B1CA433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24E669C"/>
    <w:multiLevelType w:val="hybridMultilevel"/>
    <w:tmpl w:val="6BE47FF8"/>
    <w:lvl w:ilvl="0" w:tplc="6694C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B545D"/>
    <w:multiLevelType w:val="hybridMultilevel"/>
    <w:tmpl w:val="68DC333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881827"/>
    <w:multiLevelType w:val="hybridMultilevel"/>
    <w:tmpl w:val="A1B2A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F11403"/>
    <w:multiLevelType w:val="hybridMultilevel"/>
    <w:tmpl w:val="F990B43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9D7CDD"/>
    <w:multiLevelType w:val="hybridMultilevel"/>
    <w:tmpl w:val="0BEA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2FF1820"/>
    <w:multiLevelType w:val="hybridMultilevel"/>
    <w:tmpl w:val="6A3E23A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F57536"/>
    <w:multiLevelType w:val="hybridMultilevel"/>
    <w:tmpl w:val="F15E39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nsid w:val="7F453D21"/>
    <w:multiLevelType w:val="hybridMultilevel"/>
    <w:tmpl w:val="D03C197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25"/>
  </w:num>
  <w:num w:numId="5">
    <w:abstractNumId w:val="12"/>
  </w:num>
  <w:num w:numId="6">
    <w:abstractNumId w:val="22"/>
  </w:num>
  <w:num w:numId="7">
    <w:abstractNumId w:val="15"/>
  </w:num>
  <w:num w:numId="8">
    <w:abstractNumId w:val="16"/>
  </w:num>
  <w:num w:numId="9">
    <w:abstractNumId w:val="24"/>
  </w:num>
  <w:num w:numId="10">
    <w:abstractNumId w:val="20"/>
  </w:num>
  <w:num w:numId="11">
    <w:abstractNumId w:val="10"/>
  </w:num>
  <w:num w:numId="12">
    <w:abstractNumId w:val="18"/>
  </w:num>
  <w:num w:numId="13">
    <w:abstractNumId w:val="14"/>
  </w:num>
  <w:num w:numId="14">
    <w:abstractNumId w:val="19"/>
  </w:num>
  <w:num w:numId="15">
    <w:abstractNumId w:val="23"/>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40"/>
    <w:rsid w:val="000113E9"/>
    <w:rsid w:val="00030296"/>
    <w:rsid w:val="00046059"/>
    <w:rsid w:val="001B5F9F"/>
    <w:rsid w:val="00281526"/>
    <w:rsid w:val="002F07DC"/>
    <w:rsid w:val="003A0910"/>
    <w:rsid w:val="003E3FF1"/>
    <w:rsid w:val="004445E8"/>
    <w:rsid w:val="004755A9"/>
    <w:rsid w:val="00496653"/>
    <w:rsid w:val="0050433D"/>
    <w:rsid w:val="00506E40"/>
    <w:rsid w:val="00523B60"/>
    <w:rsid w:val="00525140"/>
    <w:rsid w:val="005772C5"/>
    <w:rsid w:val="00717F2D"/>
    <w:rsid w:val="00743CB7"/>
    <w:rsid w:val="0075002D"/>
    <w:rsid w:val="0080144E"/>
    <w:rsid w:val="00894793"/>
    <w:rsid w:val="0089750D"/>
    <w:rsid w:val="008A2E96"/>
    <w:rsid w:val="008D5723"/>
    <w:rsid w:val="009B12F9"/>
    <w:rsid w:val="00AC21D4"/>
    <w:rsid w:val="00B30CF3"/>
    <w:rsid w:val="00BA25A0"/>
    <w:rsid w:val="00BC41B0"/>
    <w:rsid w:val="00BC5765"/>
    <w:rsid w:val="00C44DEA"/>
    <w:rsid w:val="00CB00BC"/>
    <w:rsid w:val="00CE3AF1"/>
    <w:rsid w:val="00D34645"/>
    <w:rsid w:val="00D43B31"/>
    <w:rsid w:val="00D50D6B"/>
    <w:rsid w:val="00D578D1"/>
    <w:rsid w:val="00D94799"/>
    <w:rsid w:val="00D95835"/>
    <w:rsid w:val="00DA4A07"/>
    <w:rsid w:val="00DC16F0"/>
    <w:rsid w:val="00DD4274"/>
    <w:rsid w:val="00E504AA"/>
    <w:rsid w:val="00E81734"/>
    <w:rsid w:val="00E94DAA"/>
    <w:rsid w:val="00EA7616"/>
    <w:rsid w:val="00EB6A50"/>
    <w:rsid w:val="00EC0920"/>
    <w:rsid w:val="00F27D48"/>
    <w:rsid w:val="00F9797B"/>
    <w:rsid w:val="00FA3686"/>
    <w:rsid w:val="00FC6AD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0113E9"/>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0113E9"/>
  </w:style>
  <w:style w:type="paragraph" w:styleId="Heading2">
    <w:name w:val="heading 2"/>
    <w:basedOn w:val="Normal"/>
    <w:next w:val="Normal"/>
    <w:link w:val="Heading2Char"/>
    <w:uiPriority w:val="9"/>
    <w:unhideWhenUsed/>
    <w:qFormat/>
    <w:rsid w:val="000113E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113E9"/>
    <w:pPr>
      <w:keepNext/>
      <w:spacing w:before="240"/>
      <w:jc w:val="left"/>
      <w:outlineLvl w:val="2"/>
    </w:pPr>
    <w:rPr>
      <w:b/>
      <w:sz w:val="22"/>
      <w:szCs w:val="24"/>
    </w:rPr>
  </w:style>
  <w:style w:type="character" w:default="1" w:styleId="DefaultParagraphFont">
    <w:name w:val="Default Paragraph Font"/>
    <w:uiPriority w:val="1"/>
    <w:semiHidden/>
    <w:unhideWhenUsed/>
    <w:rsid w:val="000113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13E9"/>
  </w:style>
  <w:style w:type="character" w:customStyle="1" w:styleId="Heading1Char">
    <w:name w:val="Heading 1 Char"/>
    <w:basedOn w:val="DefaultParagraphFont"/>
    <w:link w:val="Heading1"/>
    <w:uiPriority w:val="9"/>
    <w:rsid w:val="000113E9"/>
    <w:rPr>
      <w:rFonts w:ascii="Arial" w:eastAsiaTheme="minorEastAsia" w:hAnsi="Arial" w:cs="Times New Roman"/>
      <w:b/>
      <w:sz w:val="40"/>
      <w:szCs w:val="52"/>
    </w:rPr>
  </w:style>
  <w:style w:type="paragraph" w:customStyle="1" w:styleId="Char3CharCharChar">
    <w:name w:val="Char3 Char Char Char"/>
    <w:basedOn w:val="Normal"/>
    <w:rsid w:val="00506E40"/>
    <w:pPr>
      <w:spacing w:after="160" w:line="240" w:lineRule="exact"/>
    </w:pPr>
    <w:rPr>
      <w:rFonts w:ascii="Verdana" w:eastAsia="Times New Roman" w:hAnsi="Verdana"/>
    </w:rPr>
  </w:style>
  <w:style w:type="paragraph" w:customStyle="1" w:styleId="Textetable">
    <w:name w:val="Textetable"/>
    <w:basedOn w:val="Normal"/>
    <w:rsid w:val="00506E40"/>
    <w:pPr>
      <w:spacing w:before="80" w:after="80"/>
    </w:pPr>
    <w:rPr>
      <w:rFonts w:eastAsia="Times New Roman"/>
      <w:lang w:eastAsia="fr-FR"/>
    </w:rPr>
  </w:style>
  <w:style w:type="paragraph" w:styleId="ListParagraph">
    <w:name w:val="List Paragraph"/>
    <w:basedOn w:val="Normal"/>
    <w:link w:val="ListParagraphChar"/>
    <w:uiPriority w:val="34"/>
    <w:qFormat/>
    <w:rsid w:val="000113E9"/>
    <w:pPr>
      <w:spacing w:after="240"/>
      <w:ind w:left="720"/>
      <w:contextualSpacing/>
    </w:pPr>
    <w:rPr>
      <w:rFonts w:eastAsiaTheme="minorHAnsi" w:cstheme="minorBidi"/>
      <w:szCs w:val="22"/>
    </w:rPr>
  </w:style>
  <w:style w:type="table" w:styleId="TableGrid">
    <w:name w:val="Table Grid"/>
    <w:basedOn w:val="TableNormal"/>
    <w:uiPriority w:val="59"/>
    <w:rsid w:val="000113E9"/>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3E9"/>
    <w:pPr>
      <w:spacing w:after="0" w:line="288" w:lineRule="auto"/>
      <w:jc w:val="left"/>
    </w:pPr>
    <w:rPr>
      <w:sz w:val="16"/>
    </w:rPr>
  </w:style>
  <w:style w:type="character" w:customStyle="1" w:styleId="HeaderChar">
    <w:name w:val="Header Char"/>
    <w:basedOn w:val="DefaultParagraphFont"/>
    <w:link w:val="Header"/>
    <w:uiPriority w:val="99"/>
    <w:rsid w:val="000113E9"/>
    <w:rPr>
      <w:rFonts w:ascii="Arial" w:eastAsiaTheme="minorEastAsia" w:hAnsi="Arial" w:cs="Times New Roman"/>
      <w:sz w:val="16"/>
      <w:szCs w:val="20"/>
    </w:rPr>
  </w:style>
  <w:style w:type="paragraph" w:styleId="Footer">
    <w:name w:val="footer"/>
    <w:basedOn w:val="Normal"/>
    <w:link w:val="FooterChar"/>
    <w:uiPriority w:val="99"/>
    <w:unhideWhenUsed/>
    <w:rsid w:val="000113E9"/>
    <w:pPr>
      <w:spacing w:after="0"/>
      <w:jc w:val="left"/>
    </w:pPr>
    <w:rPr>
      <w:sz w:val="16"/>
      <w:szCs w:val="18"/>
    </w:rPr>
  </w:style>
  <w:style w:type="character" w:customStyle="1" w:styleId="FooterChar">
    <w:name w:val="Footer Char"/>
    <w:basedOn w:val="DefaultParagraphFont"/>
    <w:link w:val="Footer"/>
    <w:uiPriority w:val="99"/>
    <w:rsid w:val="000113E9"/>
    <w:rPr>
      <w:rFonts w:ascii="Arial" w:eastAsiaTheme="minorEastAsia" w:hAnsi="Arial" w:cs="Times New Roman"/>
      <w:sz w:val="16"/>
      <w:szCs w:val="18"/>
    </w:rPr>
  </w:style>
  <w:style w:type="character" w:styleId="PageNumber">
    <w:name w:val="page number"/>
    <w:basedOn w:val="DefaultParagraphFont"/>
    <w:uiPriority w:val="99"/>
    <w:unhideWhenUsed/>
    <w:rsid w:val="000113E9"/>
    <w:rPr>
      <w:b/>
    </w:rPr>
  </w:style>
  <w:style w:type="character" w:customStyle="1" w:styleId="ListParagraphChar">
    <w:name w:val="List Paragraph Char"/>
    <w:basedOn w:val="DefaultParagraphFont"/>
    <w:link w:val="ListParagraph"/>
    <w:uiPriority w:val="34"/>
    <w:rsid w:val="000113E9"/>
    <w:rPr>
      <w:rFonts w:ascii="Arial" w:hAnsi="Arial"/>
      <w:sz w:val="20"/>
      <w:szCs w:val="22"/>
    </w:rPr>
  </w:style>
  <w:style w:type="character" w:customStyle="1" w:styleId="Heading2Char">
    <w:name w:val="Heading 2 Char"/>
    <w:basedOn w:val="DefaultParagraphFont"/>
    <w:link w:val="Heading2"/>
    <w:uiPriority w:val="9"/>
    <w:rsid w:val="000113E9"/>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0113E9"/>
    <w:rPr>
      <w:rFonts w:ascii="Arial" w:eastAsiaTheme="minorEastAsia" w:hAnsi="Arial" w:cs="Times New Roman"/>
      <w:b/>
      <w:sz w:val="22"/>
    </w:rPr>
  </w:style>
  <w:style w:type="paragraph" w:customStyle="1" w:styleId="Default">
    <w:name w:val="Default"/>
    <w:rsid w:val="000113E9"/>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unhideWhenUsed/>
    <w:rsid w:val="000113E9"/>
    <w:rPr>
      <w:sz w:val="18"/>
      <w:szCs w:val="18"/>
    </w:rPr>
  </w:style>
  <w:style w:type="paragraph" w:styleId="CommentText">
    <w:name w:val="annotation text"/>
    <w:basedOn w:val="Normal"/>
    <w:link w:val="CommentTextChar"/>
    <w:rsid w:val="00D578D1"/>
  </w:style>
  <w:style w:type="character" w:customStyle="1" w:styleId="CommentTextChar">
    <w:name w:val="Comment Text Char"/>
    <w:basedOn w:val="DefaultParagraphFont"/>
    <w:link w:val="CommentText"/>
    <w:rsid w:val="00D578D1"/>
    <w:rPr>
      <w:rFonts w:ascii="Arial" w:eastAsiaTheme="minorEastAsia" w:hAnsi="Arial" w:cs="Times New Roman"/>
      <w:sz w:val="20"/>
      <w:szCs w:val="20"/>
    </w:rPr>
  </w:style>
  <w:style w:type="paragraph" w:styleId="CommentSubject">
    <w:name w:val="annotation subject"/>
    <w:basedOn w:val="Normal"/>
    <w:link w:val="CommentSubjectChar"/>
    <w:uiPriority w:val="99"/>
    <w:unhideWhenUsed/>
    <w:rsid w:val="000113E9"/>
    <w:rPr>
      <w:b/>
      <w:bCs/>
    </w:rPr>
  </w:style>
  <w:style w:type="character" w:customStyle="1" w:styleId="CommentSubjectChar">
    <w:name w:val="Comment Subject Char"/>
    <w:basedOn w:val="DefaultParagraphFont"/>
    <w:link w:val="CommentSubject"/>
    <w:uiPriority w:val="99"/>
    <w:rsid w:val="000113E9"/>
    <w:rPr>
      <w:rFonts w:ascii="Arial" w:eastAsiaTheme="minorEastAsia" w:hAnsi="Arial" w:cs="Times New Roman"/>
      <w:b/>
      <w:bCs/>
      <w:sz w:val="20"/>
      <w:szCs w:val="20"/>
    </w:rPr>
  </w:style>
  <w:style w:type="paragraph" w:styleId="BalloonText">
    <w:name w:val="Balloon Text"/>
    <w:basedOn w:val="Normal"/>
    <w:link w:val="BalloonTextChar"/>
    <w:uiPriority w:val="99"/>
    <w:unhideWhenUsed/>
    <w:rsid w:val="000113E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0113E9"/>
    <w:rPr>
      <w:rFonts w:ascii="Lucida Grande" w:eastAsiaTheme="minorEastAsia" w:hAnsi="Lucida Grande" w:cs="Lucida Grande"/>
      <w:sz w:val="18"/>
      <w:szCs w:val="18"/>
    </w:rPr>
  </w:style>
  <w:style w:type="character" w:styleId="Hyperlink">
    <w:name w:val="Hyperlink"/>
    <w:basedOn w:val="DefaultParagraphFont"/>
    <w:uiPriority w:val="99"/>
    <w:unhideWhenUsed/>
    <w:rsid w:val="000113E9"/>
    <w:rPr>
      <w:color w:val="0000FF" w:themeColor="hyperlink"/>
      <w:u w:val="single"/>
    </w:rPr>
  </w:style>
  <w:style w:type="character" w:styleId="FollowedHyperlink">
    <w:name w:val="FollowedHyperlink"/>
    <w:basedOn w:val="DefaultParagraphFont"/>
    <w:uiPriority w:val="99"/>
    <w:unhideWhenUsed/>
    <w:rsid w:val="000113E9"/>
    <w:rPr>
      <w:color w:val="800080" w:themeColor="followedHyperlink"/>
      <w:u w:val="single"/>
    </w:rPr>
  </w:style>
  <w:style w:type="paragraph" w:styleId="FootnoteText">
    <w:name w:val="footnote text"/>
    <w:basedOn w:val="Normal"/>
    <w:link w:val="FootnoteTextChar"/>
    <w:uiPriority w:val="99"/>
    <w:unhideWhenUsed/>
    <w:rsid w:val="000113E9"/>
    <w:pPr>
      <w:spacing w:after="0"/>
    </w:pPr>
    <w:rPr>
      <w:sz w:val="16"/>
      <w:szCs w:val="22"/>
    </w:rPr>
  </w:style>
  <w:style w:type="character" w:customStyle="1" w:styleId="FootnoteTextChar">
    <w:name w:val="Footnote Text Char"/>
    <w:basedOn w:val="DefaultParagraphFont"/>
    <w:link w:val="FootnoteText"/>
    <w:uiPriority w:val="99"/>
    <w:rsid w:val="000113E9"/>
    <w:rPr>
      <w:rFonts w:ascii="Arial" w:eastAsiaTheme="minorEastAsia" w:hAnsi="Arial" w:cs="Times New Roman"/>
      <w:sz w:val="16"/>
      <w:szCs w:val="22"/>
    </w:rPr>
  </w:style>
  <w:style w:type="character" w:styleId="FootnoteReference">
    <w:name w:val="footnote reference"/>
    <w:basedOn w:val="DefaultParagraphFont"/>
    <w:uiPriority w:val="99"/>
    <w:unhideWhenUsed/>
    <w:rsid w:val="000113E9"/>
    <w:rPr>
      <w:vertAlign w:val="superscript"/>
    </w:rPr>
  </w:style>
  <w:style w:type="paragraph" w:styleId="Revision">
    <w:name w:val="Revision"/>
    <w:hidden/>
    <w:uiPriority w:val="99"/>
    <w:rsid w:val="000113E9"/>
    <w:rPr>
      <w:rFonts w:ascii="Arial" w:eastAsiaTheme="minorEastAsia" w:hAnsi="Arial" w:cs="Arial"/>
      <w:sz w:val="21"/>
      <w:szCs w:val="21"/>
    </w:rPr>
  </w:style>
  <w:style w:type="paragraph" w:customStyle="1" w:styleId="BasicParagraph">
    <w:name w:val="[Basic Paragraph]"/>
    <w:basedOn w:val="Normal"/>
    <w:uiPriority w:val="99"/>
    <w:rsid w:val="000113E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113E9"/>
    <w:pPr>
      <w:spacing w:before="360" w:after="240"/>
      <w:jc w:val="left"/>
      <w:outlineLvl w:val="0"/>
    </w:pPr>
    <w:rPr>
      <w:b/>
      <w:sz w:val="40"/>
      <w:szCs w:val="52"/>
    </w:rPr>
  </w:style>
  <w:style w:type="paragraph" w:customStyle="1" w:styleId="Bullet1">
    <w:name w:val="Bullet 1"/>
    <w:basedOn w:val="Normal"/>
    <w:rsid w:val="000113E9"/>
    <w:pPr>
      <w:numPr>
        <w:numId w:val="13"/>
      </w:numPr>
      <w:spacing w:before="60"/>
    </w:pPr>
    <w:rPr>
      <w:rFonts w:eastAsia="Times New Roman"/>
      <w:color w:val="000000"/>
    </w:rPr>
  </w:style>
  <w:style w:type="paragraph" w:customStyle="1" w:styleId="RefItem1">
    <w:name w:val="Ref Item 1"/>
    <w:basedOn w:val="Normal"/>
    <w:rsid w:val="000113E9"/>
    <w:pPr>
      <w:jc w:val="left"/>
    </w:pPr>
    <w:rPr>
      <w:color w:val="000000"/>
      <w:szCs w:val="24"/>
      <w:lang w:eastAsia="it-IT"/>
    </w:rPr>
  </w:style>
  <w:style w:type="paragraph" w:customStyle="1" w:styleId="RefTitre">
    <w:name w:val="Ref Titre"/>
    <w:basedOn w:val="Normal"/>
    <w:rsid w:val="000113E9"/>
    <w:pPr>
      <w:jc w:val="left"/>
    </w:pPr>
    <w:rPr>
      <w:rFonts w:eastAsia="Times New Roman"/>
      <w:b/>
      <w:bCs/>
      <w:sz w:val="26"/>
      <w:szCs w:val="26"/>
    </w:rPr>
  </w:style>
  <w:style w:type="paragraph" w:customStyle="1" w:styleId="Header1">
    <w:name w:val="Header 1"/>
    <w:basedOn w:val="Header"/>
    <w:rsid w:val="000113E9"/>
    <w:rPr>
      <w:b/>
      <w:sz w:val="24"/>
      <w:szCs w:val="24"/>
    </w:rPr>
  </w:style>
  <w:style w:type="character" w:customStyle="1" w:styleId="Pantone485">
    <w:name w:val="Pantone 485"/>
    <w:basedOn w:val="DefaultParagraphFont"/>
    <w:uiPriority w:val="1"/>
    <w:qFormat/>
    <w:rsid w:val="000113E9"/>
    <w:rPr>
      <w:rFonts w:cs="Caecilia-Light"/>
      <w:color w:val="DC281E"/>
      <w:szCs w:val="16"/>
    </w:rPr>
  </w:style>
  <w:style w:type="character" w:customStyle="1" w:styleId="H1Char">
    <w:name w:val="H1 Char"/>
    <w:basedOn w:val="DefaultParagraphFont"/>
    <w:link w:val="H1"/>
    <w:rsid w:val="000113E9"/>
    <w:rPr>
      <w:rFonts w:ascii="Arial" w:eastAsiaTheme="minorEastAsia" w:hAnsi="Arial" w:cs="Times New Roman"/>
      <w:b/>
      <w:sz w:val="40"/>
      <w:szCs w:val="52"/>
    </w:rPr>
  </w:style>
  <w:style w:type="table" w:customStyle="1" w:styleId="TableGray">
    <w:name w:val="Table Gray"/>
    <w:basedOn w:val="TableNormal"/>
    <w:uiPriority w:val="99"/>
    <w:rsid w:val="000113E9"/>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113E9"/>
    <w:pPr>
      <w:numPr>
        <w:numId w:val="14"/>
      </w:numPr>
      <w:tabs>
        <w:tab w:val="left" w:pos="7230"/>
      </w:tabs>
      <w:spacing w:before="120" w:after="120"/>
      <w:contextualSpacing w:val="0"/>
    </w:pPr>
    <w:rPr>
      <w:rFonts w:cs="Arial"/>
    </w:rPr>
  </w:style>
  <w:style w:type="paragraph" w:customStyle="1" w:styleId="ListNumber1">
    <w:name w:val="List Number 1"/>
    <w:basedOn w:val="Normal"/>
    <w:rsid w:val="000113E9"/>
    <w:pPr>
      <w:numPr>
        <w:ilvl w:val="1"/>
        <w:numId w:val="11"/>
      </w:numPr>
      <w:contextualSpacing/>
    </w:pPr>
    <w:rPr>
      <w:rFonts w:eastAsiaTheme="minorHAnsi" w:cstheme="minorHAnsi"/>
      <w:szCs w:val="22"/>
    </w:rPr>
  </w:style>
  <w:style w:type="paragraph" w:customStyle="1" w:styleId="NormalNo">
    <w:name w:val="Normal + No"/>
    <w:basedOn w:val="Normal"/>
    <w:qFormat/>
    <w:rsid w:val="000113E9"/>
    <w:pPr>
      <w:numPr>
        <w:numId w:val="12"/>
      </w:numPr>
    </w:pPr>
    <w:rPr>
      <w:rFonts w:eastAsia="MS Mincho"/>
      <w:b/>
      <w:sz w:val="22"/>
    </w:rPr>
  </w:style>
  <w:style w:type="paragraph" w:customStyle="1" w:styleId="Bullet3">
    <w:name w:val="Bullet 3"/>
    <w:basedOn w:val="ListParagraph"/>
    <w:qFormat/>
    <w:rsid w:val="000113E9"/>
    <w:pPr>
      <w:numPr>
        <w:numId w:val="15"/>
      </w:numPr>
      <w:spacing w:before="120" w:after="120"/>
      <w:ind w:right="425"/>
    </w:pPr>
    <w:rPr>
      <w:rFonts w:cs="Arial"/>
      <w:i/>
      <w:iCs/>
    </w:rPr>
  </w:style>
  <w:style w:type="paragraph" w:customStyle="1" w:styleId="Indent">
    <w:name w:val="Indent"/>
    <w:basedOn w:val="Normal"/>
    <w:qFormat/>
    <w:rsid w:val="000113E9"/>
    <w:pPr>
      <w:ind w:left="567"/>
    </w:pPr>
    <w:rPr>
      <w:rFonts w:cs="Arial"/>
      <w:b/>
    </w:rPr>
  </w:style>
  <w:style w:type="paragraph" w:customStyle="1" w:styleId="TitreTableau">
    <w:name w:val="Titre Tableau"/>
    <w:basedOn w:val="Normal"/>
    <w:qFormat/>
    <w:rsid w:val="000113E9"/>
    <w:pPr>
      <w:spacing w:before="120"/>
      <w:jc w:val="center"/>
    </w:pPr>
    <w:rPr>
      <w:rFonts w:cs="Arial"/>
      <w:b/>
      <w:bCs/>
      <w:color w:val="FFFFFF" w:themeColor="background1"/>
      <w:lang w:val="en-CA"/>
    </w:rPr>
  </w:style>
  <w:style w:type="paragraph" w:customStyle="1" w:styleId="BulletTableau">
    <w:name w:val="Bullet Tableau"/>
    <w:basedOn w:val="Bullet2"/>
    <w:qFormat/>
    <w:rsid w:val="000113E9"/>
    <w:pPr>
      <w:keepNext/>
      <w:keepLines/>
      <w:framePr w:hSpace="141" w:wrap="around" w:vAnchor="text" w:hAnchor="margin" w:y="402"/>
      <w:numPr>
        <w:numId w:val="16"/>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0113E9"/>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0113E9"/>
  </w:style>
  <w:style w:type="paragraph" w:styleId="Heading2">
    <w:name w:val="heading 2"/>
    <w:basedOn w:val="Normal"/>
    <w:next w:val="Normal"/>
    <w:link w:val="Heading2Char"/>
    <w:uiPriority w:val="9"/>
    <w:unhideWhenUsed/>
    <w:qFormat/>
    <w:rsid w:val="000113E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113E9"/>
    <w:pPr>
      <w:keepNext/>
      <w:spacing w:before="240"/>
      <w:jc w:val="left"/>
      <w:outlineLvl w:val="2"/>
    </w:pPr>
    <w:rPr>
      <w:b/>
      <w:sz w:val="22"/>
      <w:szCs w:val="24"/>
    </w:rPr>
  </w:style>
  <w:style w:type="character" w:default="1" w:styleId="DefaultParagraphFont">
    <w:name w:val="Default Paragraph Font"/>
    <w:uiPriority w:val="1"/>
    <w:semiHidden/>
    <w:unhideWhenUsed/>
    <w:rsid w:val="000113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13E9"/>
  </w:style>
  <w:style w:type="character" w:customStyle="1" w:styleId="Heading1Char">
    <w:name w:val="Heading 1 Char"/>
    <w:basedOn w:val="DefaultParagraphFont"/>
    <w:link w:val="Heading1"/>
    <w:uiPriority w:val="9"/>
    <w:rsid w:val="000113E9"/>
    <w:rPr>
      <w:rFonts w:ascii="Arial" w:eastAsiaTheme="minorEastAsia" w:hAnsi="Arial" w:cs="Times New Roman"/>
      <w:b/>
      <w:sz w:val="40"/>
      <w:szCs w:val="52"/>
    </w:rPr>
  </w:style>
  <w:style w:type="paragraph" w:customStyle="1" w:styleId="Char3CharCharChar">
    <w:name w:val="Char3 Char Char Char"/>
    <w:basedOn w:val="Normal"/>
    <w:rsid w:val="00506E40"/>
    <w:pPr>
      <w:spacing w:after="160" w:line="240" w:lineRule="exact"/>
    </w:pPr>
    <w:rPr>
      <w:rFonts w:ascii="Verdana" w:eastAsia="Times New Roman" w:hAnsi="Verdana"/>
    </w:rPr>
  </w:style>
  <w:style w:type="paragraph" w:customStyle="1" w:styleId="Textetable">
    <w:name w:val="Textetable"/>
    <w:basedOn w:val="Normal"/>
    <w:rsid w:val="00506E40"/>
    <w:pPr>
      <w:spacing w:before="80" w:after="80"/>
    </w:pPr>
    <w:rPr>
      <w:rFonts w:eastAsia="Times New Roman"/>
      <w:lang w:eastAsia="fr-FR"/>
    </w:rPr>
  </w:style>
  <w:style w:type="paragraph" w:styleId="ListParagraph">
    <w:name w:val="List Paragraph"/>
    <w:basedOn w:val="Normal"/>
    <w:link w:val="ListParagraphChar"/>
    <w:uiPriority w:val="34"/>
    <w:qFormat/>
    <w:rsid w:val="000113E9"/>
    <w:pPr>
      <w:spacing w:after="240"/>
      <w:ind w:left="720"/>
      <w:contextualSpacing/>
    </w:pPr>
    <w:rPr>
      <w:rFonts w:eastAsiaTheme="minorHAnsi" w:cstheme="minorBidi"/>
      <w:szCs w:val="22"/>
    </w:rPr>
  </w:style>
  <w:style w:type="table" w:styleId="TableGrid">
    <w:name w:val="Table Grid"/>
    <w:basedOn w:val="TableNormal"/>
    <w:uiPriority w:val="59"/>
    <w:rsid w:val="000113E9"/>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3E9"/>
    <w:pPr>
      <w:spacing w:after="0" w:line="288" w:lineRule="auto"/>
      <w:jc w:val="left"/>
    </w:pPr>
    <w:rPr>
      <w:sz w:val="16"/>
    </w:rPr>
  </w:style>
  <w:style w:type="character" w:customStyle="1" w:styleId="HeaderChar">
    <w:name w:val="Header Char"/>
    <w:basedOn w:val="DefaultParagraphFont"/>
    <w:link w:val="Header"/>
    <w:uiPriority w:val="99"/>
    <w:rsid w:val="000113E9"/>
    <w:rPr>
      <w:rFonts w:ascii="Arial" w:eastAsiaTheme="minorEastAsia" w:hAnsi="Arial" w:cs="Times New Roman"/>
      <w:sz w:val="16"/>
      <w:szCs w:val="20"/>
    </w:rPr>
  </w:style>
  <w:style w:type="paragraph" w:styleId="Footer">
    <w:name w:val="footer"/>
    <w:basedOn w:val="Normal"/>
    <w:link w:val="FooterChar"/>
    <w:uiPriority w:val="99"/>
    <w:unhideWhenUsed/>
    <w:rsid w:val="000113E9"/>
    <w:pPr>
      <w:spacing w:after="0"/>
      <w:jc w:val="left"/>
    </w:pPr>
    <w:rPr>
      <w:sz w:val="16"/>
      <w:szCs w:val="18"/>
    </w:rPr>
  </w:style>
  <w:style w:type="character" w:customStyle="1" w:styleId="FooterChar">
    <w:name w:val="Footer Char"/>
    <w:basedOn w:val="DefaultParagraphFont"/>
    <w:link w:val="Footer"/>
    <w:uiPriority w:val="99"/>
    <w:rsid w:val="000113E9"/>
    <w:rPr>
      <w:rFonts w:ascii="Arial" w:eastAsiaTheme="minorEastAsia" w:hAnsi="Arial" w:cs="Times New Roman"/>
      <w:sz w:val="16"/>
      <w:szCs w:val="18"/>
    </w:rPr>
  </w:style>
  <w:style w:type="character" w:styleId="PageNumber">
    <w:name w:val="page number"/>
    <w:basedOn w:val="DefaultParagraphFont"/>
    <w:uiPriority w:val="99"/>
    <w:unhideWhenUsed/>
    <w:rsid w:val="000113E9"/>
    <w:rPr>
      <w:b/>
    </w:rPr>
  </w:style>
  <w:style w:type="character" w:customStyle="1" w:styleId="ListParagraphChar">
    <w:name w:val="List Paragraph Char"/>
    <w:basedOn w:val="DefaultParagraphFont"/>
    <w:link w:val="ListParagraph"/>
    <w:uiPriority w:val="34"/>
    <w:rsid w:val="000113E9"/>
    <w:rPr>
      <w:rFonts w:ascii="Arial" w:hAnsi="Arial"/>
      <w:sz w:val="20"/>
      <w:szCs w:val="22"/>
    </w:rPr>
  </w:style>
  <w:style w:type="character" w:customStyle="1" w:styleId="Heading2Char">
    <w:name w:val="Heading 2 Char"/>
    <w:basedOn w:val="DefaultParagraphFont"/>
    <w:link w:val="Heading2"/>
    <w:uiPriority w:val="9"/>
    <w:rsid w:val="000113E9"/>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0113E9"/>
    <w:rPr>
      <w:rFonts w:ascii="Arial" w:eastAsiaTheme="minorEastAsia" w:hAnsi="Arial" w:cs="Times New Roman"/>
      <w:b/>
      <w:sz w:val="22"/>
    </w:rPr>
  </w:style>
  <w:style w:type="paragraph" w:customStyle="1" w:styleId="Default">
    <w:name w:val="Default"/>
    <w:rsid w:val="000113E9"/>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unhideWhenUsed/>
    <w:rsid w:val="000113E9"/>
    <w:rPr>
      <w:sz w:val="18"/>
      <w:szCs w:val="18"/>
    </w:rPr>
  </w:style>
  <w:style w:type="paragraph" w:styleId="CommentText">
    <w:name w:val="annotation text"/>
    <w:basedOn w:val="Normal"/>
    <w:link w:val="CommentTextChar"/>
    <w:rsid w:val="00D578D1"/>
  </w:style>
  <w:style w:type="character" w:customStyle="1" w:styleId="CommentTextChar">
    <w:name w:val="Comment Text Char"/>
    <w:basedOn w:val="DefaultParagraphFont"/>
    <w:link w:val="CommentText"/>
    <w:rsid w:val="00D578D1"/>
    <w:rPr>
      <w:rFonts w:ascii="Arial" w:eastAsiaTheme="minorEastAsia" w:hAnsi="Arial" w:cs="Times New Roman"/>
      <w:sz w:val="20"/>
      <w:szCs w:val="20"/>
    </w:rPr>
  </w:style>
  <w:style w:type="paragraph" w:styleId="CommentSubject">
    <w:name w:val="annotation subject"/>
    <w:basedOn w:val="Normal"/>
    <w:link w:val="CommentSubjectChar"/>
    <w:uiPriority w:val="99"/>
    <w:unhideWhenUsed/>
    <w:rsid w:val="000113E9"/>
    <w:rPr>
      <w:b/>
      <w:bCs/>
    </w:rPr>
  </w:style>
  <w:style w:type="character" w:customStyle="1" w:styleId="CommentSubjectChar">
    <w:name w:val="Comment Subject Char"/>
    <w:basedOn w:val="DefaultParagraphFont"/>
    <w:link w:val="CommentSubject"/>
    <w:uiPriority w:val="99"/>
    <w:rsid w:val="000113E9"/>
    <w:rPr>
      <w:rFonts w:ascii="Arial" w:eastAsiaTheme="minorEastAsia" w:hAnsi="Arial" w:cs="Times New Roman"/>
      <w:b/>
      <w:bCs/>
      <w:sz w:val="20"/>
      <w:szCs w:val="20"/>
    </w:rPr>
  </w:style>
  <w:style w:type="paragraph" w:styleId="BalloonText">
    <w:name w:val="Balloon Text"/>
    <w:basedOn w:val="Normal"/>
    <w:link w:val="BalloonTextChar"/>
    <w:uiPriority w:val="99"/>
    <w:unhideWhenUsed/>
    <w:rsid w:val="000113E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0113E9"/>
    <w:rPr>
      <w:rFonts w:ascii="Lucida Grande" w:eastAsiaTheme="minorEastAsia" w:hAnsi="Lucida Grande" w:cs="Lucida Grande"/>
      <w:sz w:val="18"/>
      <w:szCs w:val="18"/>
    </w:rPr>
  </w:style>
  <w:style w:type="character" w:styleId="Hyperlink">
    <w:name w:val="Hyperlink"/>
    <w:basedOn w:val="DefaultParagraphFont"/>
    <w:uiPriority w:val="99"/>
    <w:unhideWhenUsed/>
    <w:rsid w:val="000113E9"/>
    <w:rPr>
      <w:color w:val="0000FF" w:themeColor="hyperlink"/>
      <w:u w:val="single"/>
    </w:rPr>
  </w:style>
  <w:style w:type="character" w:styleId="FollowedHyperlink">
    <w:name w:val="FollowedHyperlink"/>
    <w:basedOn w:val="DefaultParagraphFont"/>
    <w:uiPriority w:val="99"/>
    <w:unhideWhenUsed/>
    <w:rsid w:val="000113E9"/>
    <w:rPr>
      <w:color w:val="800080" w:themeColor="followedHyperlink"/>
      <w:u w:val="single"/>
    </w:rPr>
  </w:style>
  <w:style w:type="paragraph" w:styleId="FootnoteText">
    <w:name w:val="footnote text"/>
    <w:basedOn w:val="Normal"/>
    <w:link w:val="FootnoteTextChar"/>
    <w:uiPriority w:val="99"/>
    <w:unhideWhenUsed/>
    <w:rsid w:val="000113E9"/>
    <w:pPr>
      <w:spacing w:after="0"/>
    </w:pPr>
    <w:rPr>
      <w:sz w:val="16"/>
      <w:szCs w:val="22"/>
    </w:rPr>
  </w:style>
  <w:style w:type="character" w:customStyle="1" w:styleId="FootnoteTextChar">
    <w:name w:val="Footnote Text Char"/>
    <w:basedOn w:val="DefaultParagraphFont"/>
    <w:link w:val="FootnoteText"/>
    <w:uiPriority w:val="99"/>
    <w:rsid w:val="000113E9"/>
    <w:rPr>
      <w:rFonts w:ascii="Arial" w:eastAsiaTheme="minorEastAsia" w:hAnsi="Arial" w:cs="Times New Roman"/>
      <w:sz w:val="16"/>
      <w:szCs w:val="22"/>
    </w:rPr>
  </w:style>
  <w:style w:type="character" w:styleId="FootnoteReference">
    <w:name w:val="footnote reference"/>
    <w:basedOn w:val="DefaultParagraphFont"/>
    <w:uiPriority w:val="99"/>
    <w:unhideWhenUsed/>
    <w:rsid w:val="000113E9"/>
    <w:rPr>
      <w:vertAlign w:val="superscript"/>
    </w:rPr>
  </w:style>
  <w:style w:type="paragraph" w:styleId="Revision">
    <w:name w:val="Revision"/>
    <w:hidden/>
    <w:uiPriority w:val="99"/>
    <w:rsid w:val="000113E9"/>
    <w:rPr>
      <w:rFonts w:ascii="Arial" w:eastAsiaTheme="minorEastAsia" w:hAnsi="Arial" w:cs="Arial"/>
      <w:sz w:val="21"/>
      <w:szCs w:val="21"/>
    </w:rPr>
  </w:style>
  <w:style w:type="paragraph" w:customStyle="1" w:styleId="BasicParagraph">
    <w:name w:val="[Basic Paragraph]"/>
    <w:basedOn w:val="Normal"/>
    <w:uiPriority w:val="99"/>
    <w:rsid w:val="000113E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113E9"/>
    <w:pPr>
      <w:spacing w:before="360" w:after="240"/>
      <w:jc w:val="left"/>
      <w:outlineLvl w:val="0"/>
    </w:pPr>
    <w:rPr>
      <w:b/>
      <w:sz w:val="40"/>
      <w:szCs w:val="52"/>
    </w:rPr>
  </w:style>
  <w:style w:type="paragraph" w:customStyle="1" w:styleId="Bullet1">
    <w:name w:val="Bullet 1"/>
    <w:basedOn w:val="Normal"/>
    <w:rsid w:val="000113E9"/>
    <w:pPr>
      <w:numPr>
        <w:numId w:val="13"/>
      </w:numPr>
      <w:spacing w:before="60"/>
    </w:pPr>
    <w:rPr>
      <w:rFonts w:eastAsia="Times New Roman"/>
      <w:color w:val="000000"/>
    </w:rPr>
  </w:style>
  <w:style w:type="paragraph" w:customStyle="1" w:styleId="RefItem1">
    <w:name w:val="Ref Item 1"/>
    <w:basedOn w:val="Normal"/>
    <w:rsid w:val="000113E9"/>
    <w:pPr>
      <w:jc w:val="left"/>
    </w:pPr>
    <w:rPr>
      <w:color w:val="000000"/>
      <w:szCs w:val="24"/>
      <w:lang w:eastAsia="it-IT"/>
    </w:rPr>
  </w:style>
  <w:style w:type="paragraph" w:customStyle="1" w:styleId="RefTitre">
    <w:name w:val="Ref Titre"/>
    <w:basedOn w:val="Normal"/>
    <w:rsid w:val="000113E9"/>
    <w:pPr>
      <w:jc w:val="left"/>
    </w:pPr>
    <w:rPr>
      <w:rFonts w:eastAsia="Times New Roman"/>
      <w:b/>
      <w:bCs/>
      <w:sz w:val="26"/>
      <w:szCs w:val="26"/>
    </w:rPr>
  </w:style>
  <w:style w:type="paragraph" w:customStyle="1" w:styleId="Header1">
    <w:name w:val="Header 1"/>
    <w:basedOn w:val="Header"/>
    <w:rsid w:val="000113E9"/>
    <w:rPr>
      <w:b/>
      <w:sz w:val="24"/>
      <w:szCs w:val="24"/>
    </w:rPr>
  </w:style>
  <w:style w:type="character" w:customStyle="1" w:styleId="Pantone485">
    <w:name w:val="Pantone 485"/>
    <w:basedOn w:val="DefaultParagraphFont"/>
    <w:uiPriority w:val="1"/>
    <w:qFormat/>
    <w:rsid w:val="000113E9"/>
    <w:rPr>
      <w:rFonts w:cs="Caecilia-Light"/>
      <w:color w:val="DC281E"/>
      <w:szCs w:val="16"/>
    </w:rPr>
  </w:style>
  <w:style w:type="character" w:customStyle="1" w:styleId="H1Char">
    <w:name w:val="H1 Char"/>
    <w:basedOn w:val="DefaultParagraphFont"/>
    <w:link w:val="H1"/>
    <w:rsid w:val="000113E9"/>
    <w:rPr>
      <w:rFonts w:ascii="Arial" w:eastAsiaTheme="minorEastAsia" w:hAnsi="Arial" w:cs="Times New Roman"/>
      <w:b/>
      <w:sz w:val="40"/>
      <w:szCs w:val="52"/>
    </w:rPr>
  </w:style>
  <w:style w:type="table" w:customStyle="1" w:styleId="TableGray">
    <w:name w:val="Table Gray"/>
    <w:basedOn w:val="TableNormal"/>
    <w:uiPriority w:val="99"/>
    <w:rsid w:val="000113E9"/>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113E9"/>
    <w:pPr>
      <w:numPr>
        <w:numId w:val="14"/>
      </w:numPr>
      <w:tabs>
        <w:tab w:val="left" w:pos="7230"/>
      </w:tabs>
      <w:spacing w:before="120" w:after="120"/>
      <w:contextualSpacing w:val="0"/>
    </w:pPr>
    <w:rPr>
      <w:rFonts w:cs="Arial"/>
    </w:rPr>
  </w:style>
  <w:style w:type="paragraph" w:customStyle="1" w:styleId="ListNumber1">
    <w:name w:val="List Number 1"/>
    <w:basedOn w:val="Normal"/>
    <w:rsid w:val="000113E9"/>
    <w:pPr>
      <w:numPr>
        <w:ilvl w:val="1"/>
        <w:numId w:val="11"/>
      </w:numPr>
      <w:contextualSpacing/>
    </w:pPr>
    <w:rPr>
      <w:rFonts w:eastAsiaTheme="minorHAnsi" w:cstheme="minorHAnsi"/>
      <w:szCs w:val="22"/>
    </w:rPr>
  </w:style>
  <w:style w:type="paragraph" w:customStyle="1" w:styleId="NormalNo">
    <w:name w:val="Normal + No"/>
    <w:basedOn w:val="Normal"/>
    <w:qFormat/>
    <w:rsid w:val="000113E9"/>
    <w:pPr>
      <w:numPr>
        <w:numId w:val="12"/>
      </w:numPr>
    </w:pPr>
    <w:rPr>
      <w:rFonts w:eastAsia="MS Mincho"/>
      <w:b/>
      <w:sz w:val="22"/>
    </w:rPr>
  </w:style>
  <w:style w:type="paragraph" w:customStyle="1" w:styleId="Bullet3">
    <w:name w:val="Bullet 3"/>
    <w:basedOn w:val="ListParagraph"/>
    <w:qFormat/>
    <w:rsid w:val="000113E9"/>
    <w:pPr>
      <w:numPr>
        <w:numId w:val="15"/>
      </w:numPr>
      <w:spacing w:before="120" w:after="120"/>
      <w:ind w:right="425"/>
    </w:pPr>
    <w:rPr>
      <w:rFonts w:cs="Arial"/>
      <w:i/>
      <w:iCs/>
    </w:rPr>
  </w:style>
  <w:style w:type="paragraph" w:customStyle="1" w:styleId="Indent">
    <w:name w:val="Indent"/>
    <w:basedOn w:val="Normal"/>
    <w:qFormat/>
    <w:rsid w:val="000113E9"/>
    <w:pPr>
      <w:ind w:left="567"/>
    </w:pPr>
    <w:rPr>
      <w:rFonts w:cs="Arial"/>
      <w:b/>
    </w:rPr>
  </w:style>
  <w:style w:type="paragraph" w:customStyle="1" w:styleId="TitreTableau">
    <w:name w:val="Titre Tableau"/>
    <w:basedOn w:val="Normal"/>
    <w:qFormat/>
    <w:rsid w:val="000113E9"/>
    <w:pPr>
      <w:spacing w:before="120"/>
      <w:jc w:val="center"/>
    </w:pPr>
    <w:rPr>
      <w:rFonts w:cs="Arial"/>
      <w:b/>
      <w:bCs/>
      <w:color w:val="FFFFFF" w:themeColor="background1"/>
      <w:lang w:val="en-CA"/>
    </w:rPr>
  </w:style>
  <w:style w:type="paragraph" w:customStyle="1" w:styleId="BulletTableau">
    <w:name w:val="Bullet Tableau"/>
    <w:basedOn w:val="Bullet2"/>
    <w:qFormat/>
    <w:rsid w:val="000113E9"/>
    <w:pPr>
      <w:keepNext/>
      <w:keepLines/>
      <w:framePr w:hSpace="141" w:wrap="around" w:vAnchor="text" w:hAnchor="margin" w:y="402"/>
      <w:numPr>
        <w:numId w:val="1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37</TotalTime>
  <Pages>2</Pages>
  <Words>724</Words>
  <Characters>4127</Characters>
  <Application>Microsoft Office Word</Application>
  <DocSecurity>0</DocSecurity>
  <Lines>34</Lines>
  <Paragraphs>9</Paragraphs>
  <ScaleCrop>false</ScaleCrop>
  <HeadingPairs>
    <vt:vector size="6" baseType="variant">
      <vt:variant>
        <vt:lpstr>Title</vt:lpstr>
      </vt:variant>
      <vt:variant>
        <vt:i4>1</vt:i4>
      </vt:variant>
      <vt:variant>
        <vt:lpstr>Título</vt:lpstr>
      </vt:variant>
      <vt:variant>
        <vt:i4>1</vt:i4>
      </vt:variant>
      <vt:variant>
        <vt:lpstr>Títulos</vt:lpstr>
      </vt:variant>
      <vt:variant>
        <vt:i4>1</vt:i4>
      </vt:variant>
    </vt:vector>
  </HeadingPairs>
  <TitlesOfParts>
    <vt:vector size="3" baseType="lpstr">
      <vt:lpstr/>
      <vt:lpstr/>
      <vt:lpstr>Edited Tool 3.3.2.1 Identifying targeting criteria</vt:lpstr>
    </vt:vector>
  </TitlesOfParts>
  <Company>Independent Consultant</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Creti Pantaleo</dc:creator>
  <cp:lastModifiedBy>Nicole Francoeur</cp:lastModifiedBy>
  <cp:revision>20</cp:revision>
  <cp:lastPrinted>2015-09-29T00:40:00Z</cp:lastPrinted>
  <dcterms:created xsi:type="dcterms:W3CDTF">2015-06-02T16:42:00Z</dcterms:created>
  <dcterms:modified xsi:type="dcterms:W3CDTF">2015-10-05T01:15:00Z</dcterms:modified>
</cp:coreProperties>
</file>