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E6966" w14:textId="03AA68BA" w:rsidR="006F742B" w:rsidRPr="00EC14FB" w:rsidRDefault="00881BE0" w:rsidP="00EC14FB">
      <w:pPr>
        <w:pStyle w:val="H1"/>
        <w:rPr>
          <w:rFonts w:cs="Arial"/>
        </w:rPr>
      </w:pPr>
      <w:r w:rsidRPr="00EC14FB">
        <w:rPr>
          <w:rFonts w:cs="Arial"/>
        </w:rPr>
        <w:t>Tool:</w:t>
      </w:r>
      <w:r w:rsidR="006263CF" w:rsidRPr="00EC14FB">
        <w:rPr>
          <w:rFonts w:cs="Arial"/>
        </w:rPr>
        <w:t xml:space="preserve"> How to collect </w:t>
      </w:r>
      <w:r w:rsidR="00EC14FB" w:rsidRPr="00EC14FB">
        <w:rPr>
          <w:rFonts w:cs="Arial"/>
        </w:rPr>
        <w:t xml:space="preserve">market price data </w:t>
      </w:r>
      <w:r w:rsidR="00DE65B7" w:rsidRPr="00EC14FB">
        <w:rPr>
          <w:rFonts w:cs="Arial"/>
        </w:rPr>
        <w:t>checklist</w:t>
      </w:r>
    </w:p>
    <w:p w14:paraId="79DE3A41" w14:textId="316396FD" w:rsidR="006F742B" w:rsidRPr="00EC14FB" w:rsidRDefault="000C58F2" w:rsidP="008551D0">
      <w:pPr>
        <w:pStyle w:val="Heading2"/>
      </w:pPr>
      <w:r>
        <w:t>Purpose of the tooL</w:t>
      </w:r>
      <w:bookmarkStart w:id="0" w:name="_GoBack"/>
      <w:bookmarkEnd w:id="0"/>
    </w:p>
    <w:p w14:paraId="5D6DC566" w14:textId="77777777" w:rsidR="006F742B" w:rsidRPr="00EC14FB" w:rsidRDefault="006F742B" w:rsidP="006F742B">
      <w:pPr>
        <w:rPr>
          <w:rFonts w:cs="Arial"/>
        </w:rPr>
      </w:pPr>
      <w:r w:rsidRPr="00EC14FB">
        <w:rPr>
          <w:rFonts w:cs="Arial"/>
        </w:rPr>
        <w:t>This tool will help you plan and conduct the price data collection in a regular and consistent manner.</w:t>
      </w:r>
    </w:p>
    <w:p w14:paraId="573AC893" w14:textId="77777777" w:rsidR="006F742B" w:rsidRPr="00EC14FB" w:rsidRDefault="006F742B" w:rsidP="008551D0">
      <w:pPr>
        <w:pStyle w:val="Heading2"/>
      </w:pPr>
      <w:r w:rsidRPr="00EC14FB">
        <w:t>How to use the tool</w:t>
      </w:r>
    </w:p>
    <w:p w14:paraId="052D862C" w14:textId="77777777" w:rsidR="006F742B" w:rsidRPr="00EC14FB" w:rsidRDefault="006F742B" w:rsidP="006F742B">
      <w:pPr>
        <w:rPr>
          <w:rFonts w:cs="Arial"/>
        </w:rPr>
      </w:pPr>
      <w:r w:rsidRPr="00EC14FB">
        <w:rPr>
          <w:rFonts w:cs="Arial"/>
        </w:rPr>
        <w:t>This tool consists of two checklists. The first checklist should be used before going to the field, and the second, before leaving the field.</w:t>
      </w:r>
    </w:p>
    <w:p w14:paraId="3E810680" w14:textId="77777777" w:rsidR="006F742B" w:rsidRPr="00EC14FB" w:rsidRDefault="006F742B" w:rsidP="008551D0">
      <w:pPr>
        <w:pStyle w:val="Heading2"/>
      </w:pPr>
      <w:r w:rsidRPr="00EC14FB">
        <w:t>Checklist 1 – Before going to the field</w:t>
      </w:r>
    </w:p>
    <w:p w14:paraId="76E31F09" w14:textId="77777777" w:rsidR="006F742B" w:rsidRPr="00EC14FB" w:rsidRDefault="006F742B" w:rsidP="00EC14FB">
      <w:r w:rsidRPr="00EC14FB">
        <w:t>The following questions deal with the most common issues you should consider when planning and conducting price data collection.</w:t>
      </w:r>
    </w:p>
    <w:p w14:paraId="022A8180" w14:textId="77777777" w:rsidR="006F742B" w:rsidRPr="00EC14FB" w:rsidRDefault="006F742B" w:rsidP="00B95FAC">
      <w:pPr>
        <w:pStyle w:val="ListParagraph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</w:rPr>
      </w:pPr>
      <w:r w:rsidRPr="00EC14FB">
        <w:rPr>
          <w:rFonts w:cs="Arial"/>
        </w:rPr>
        <w:t xml:space="preserve">Define the characteristics of the commodities to be monitored. Define as many details as possible, as prices may vary according to the commodity type/variety, quality, condition, colour/size, origin, volume, packaging, branding, etc. Choose the commodity most likely to be purchased by beneficiaries. </w:t>
      </w:r>
    </w:p>
    <w:p w14:paraId="33B6CE43" w14:textId="77777777" w:rsidR="006F742B" w:rsidRPr="00EC14FB" w:rsidRDefault="006F742B" w:rsidP="008551D0">
      <w:pPr>
        <w:pStyle w:val="ListParagraph"/>
        <w:numPr>
          <w:ilvl w:val="1"/>
          <w:numId w:val="2"/>
        </w:numPr>
        <w:spacing w:before="40" w:after="40"/>
        <w:contextualSpacing w:val="0"/>
        <w:jc w:val="left"/>
        <w:rPr>
          <w:rFonts w:cs="Arial"/>
        </w:rPr>
      </w:pPr>
      <w:r w:rsidRPr="00EC14FB">
        <w:rPr>
          <w:rFonts w:cs="Arial"/>
        </w:rPr>
        <w:t>Collect prices from the same list of items in each monitoring round.</w:t>
      </w:r>
    </w:p>
    <w:p w14:paraId="0713B41E" w14:textId="77777777" w:rsidR="006F742B" w:rsidRPr="00EC14FB" w:rsidRDefault="006F742B" w:rsidP="008551D0">
      <w:pPr>
        <w:numPr>
          <w:ilvl w:val="0"/>
          <w:numId w:val="2"/>
        </w:numPr>
        <w:spacing w:before="40" w:after="40"/>
        <w:rPr>
          <w:rFonts w:cs="Arial"/>
        </w:rPr>
      </w:pPr>
      <w:r w:rsidRPr="00EC14FB">
        <w:rPr>
          <w:rFonts w:cs="Arial"/>
        </w:rPr>
        <w:t>Choose markets in the area of catchment of the target population. You should consider 5 ‘sentinel’ markets of which 2-3 accessed by remote communities and 2-3 accessed by less remote communities.</w:t>
      </w:r>
    </w:p>
    <w:p w14:paraId="19F189DD" w14:textId="77777777" w:rsidR="006F742B" w:rsidRPr="00EC14FB" w:rsidRDefault="006F742B" w:rsidP="00521108">
      <w:pPr>
        <w:pStyle w:val="ListParagraph"/>
        <w:numPr>
          <w:ilvl w:val="1"/>
          <w:numId w:val="2"/>
        </w:numPr>
        <w:spacing w:before="40" w:after="120"/>
        <w:ind w:left="1434" w:hanging="357"/>
        <w:contextualSpacing w:val="0"/>
        <w:rPr>
          <w:rFonts w:cs="Arial"/>
        </w:rPr>
      </w:pPr>
      <w:r w:rsidRPr="00EC14FB">
        <w:rPr>
          <w:rFonts w:cs="Arial"/>
        </w:rPr>
        <w:t xml:space="preserve">Monitor prices from the same markets in each monitoring round. </w:t>
      </w:r>
    </w:p>
    <w:p w14:paraId="6242A824" w14:textId="77777777" w:rsidR="006F742B" w:rsidRPr="00EC14FB" w:rsidRDefault="006F742B" w:rsidP="008551D0">
      <w:pPr>
        <w:pStyle w:val="ListParagraph"/>
        <w:numPr>
          <w:ilvl w:val="0"/>
          <w:numId w:val="2"/>
        </w:numPr>
        <w:spacing w:before="40" w:after="40"/>
        <w:ind w:left="714" w:hanging="357"/>
        <w:contextualSpacing w:val="0"/>
        <w:rPr>
          <w:rFonts w:cs="Arial"/>
        </w:rPr>
      </w:pPr>
      <w:r w:rsidRPr="00EC14FB">
        <w:rPr>
          <w:rFonts w:cs="Arial"/>
        </w:rPr>
        <w:t>Identify at least 7-8 traders (5 retailers and 2-3 wholesalers) in each ‘sentinel’ market. It is recommended to start with a bigger number of traders, because of potential absences and drop-offs. If your project involves farmers selling their products, you should monitor farm-gate prices as well.</w:t>
      </w:r>
    </w:p>
    <w:p w14:paraId="32396A82" w14:textId="77777777" w:rsidR="006F742B" w:rsidRPr="00EC14FB" w:rsidRDefault="006F742B" w:rsidP="008551D0">
      <w:pPr>
        <w:pStyle w:val="ListParagraph"/>
        <w:numPr>
          <w:ilvl w:val="1"/>
          <w:numId w:val="2"/>
        </w:numPr>
        <w:spacing w:before="40" w:after="40"/>
        <w:contextualSpacing w:val="0"/>
        <w:rPr>
          <w:rFonts w:cs="Arial"/>
        </w:rPr>
      </w:pPr>
      <w:r w:rsidRPr="00EC14FB">
        <w:rPr>
          <w:rFonts w:cs="Arial"/>
        </w:rPr>
        <w:t>In small or remote communities, there may be only a few of each type of trader or no wholesalers at all. Interview those who are available.</w:t>
      </w:r>
    </w:p>
    <w:p w14:paraId="5FB7D99D" w14:textId="77777777" w:rsidR="006F742B" w:rsidRPr="00EC14FB" w:rsidRDefault="006F742B" w:rsidP="00B95FAC">
      <w:pPr>
        <w:pStyle w:val="ListParagraph"/>
        <w:numPr>
          <w:ilvl w:val="1"/>
          <w:numId w:val="2"/>
        </w:numPr>
        <w:spacing w:before="40" w:after="120"/>
        <w:ind w:left="1437" w:hanging="357"/>
        <w:contextualSpacing w:val="0"/>
        <w:rPr>
          <w:rFonts w:cs="Arial"/>
        </w:rPr>
      </w:pPr>
      <w:r w:rsidRPr="00EC14FB">
        <w:rPr>
          <w:rFonts w:cs="Arial"/>
        </w:rPr>
        <w:t xml:space="preserve">Monitor prices from the same traders in each monitoring round. </w:t>
      </w:r>
    </w:p>
    <w:p w14:paraId="2B243474" w14:textId="77777777" w:rsidR="006F742B" w:rsidRPr="00EC14FB" w:rsidRDefault="006F742B" w:rsidP="00B95FAC">
      <w:pPr>
        <w:pStyle w:val="ListParagraph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</w:rPr>
      </w:pPr>
      <w:r w:rsidRPr="00EC14FB">
        <w:rPr>
          <w:rFonts w:cs="Arial"/>
        </w:rPr>
        <w:t>Define the unit of measurement and the volumes for which prices are collected. There might be differences between wholesale and retail, but they should be clear and consistent.</w:t>
      </w:r>
    </w:p>
    <w:p w14:paraId="26FD0682" w14:textId="77777777" w:rsidR="006F742B" w:rsidRPr="00EC14FB" w:rsidRDefault="006F742B" w:rsidP="00B95FAC">
      <w:pPr>
        <w:pStyle w:val="ListParagraph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</w:rPr>
      </w:pPr>
      <w:r w:rsidRPr="00EC14FB">
        <w:rPr>
          <w:rFonts w:cs="Arial"/>
        </w:rPr>
        <w:t>Identify on what days of the week or month your target markets operate.</w:t>
      </w:r>
    </w:p>
    <w:p w14:paraId="53EF5DD3" w14:textId="77777777" w:rsidR="006F742B" w:rsidRPr="00EC14FB" w:rsidRDefault="006F742B" w:rsidP="00B95FAC">
      <w:pPr>
        <w:pStyle w:val="ListParagraph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</w:rPr>
      </w:pPr>
      <w:r w:rsidRPr="00EC14FB">
        <w:rPr>
          <w:rFonts w:cs="Arial"/>
        </w:rPr>
        <w:t>Determine how frequently prices should be collected. In case of extreme volatility, collect prices weekly.</w:t>
      </w:r>
    </w:p>
    <w:p w14:paraId="20EF5520" w14:textId="77777777" w:rsidR="006F742B" w:rsidRPr="00EC14FB" w:rsidRDefault="006F742B" w:rsidP="00B95FAC">
      <w:pPr>
        <w:pStyle w:val="ListParagraph"/>
        <w:numPr>
          <w:ilvl w:val="0"/>
          <w:numId w:val="2"/>
        </w:numPr>
        <w:tabs>
          <w:tab w:val="left" w:pos="284"/>
        </w:tabs>
        <w:spacing w:before="40" w:after="120"/>
        <w:ind w:left="714" w:hanging="357"/>
        <w:contextualSpacing w:val="0"/>
        <w:rPr>
          <w:rFonts w:cs="Arial"/>
        </w:rPr>
      </w:pPr>
      <w:r w:rsidRPr="00EC14FB">
        <w:rPr>
          <w:rFonts w:cs="Arial"/>
        </w:rPr>
        <w:t>Collect prices at a defined time of the day. Avoid the busiest times, when traders will be less willing to interrupt their business and answer questions.</w:t>
      </w:r>
    </w:p>
    <w:p w14:paraId="18A16E91" w14:textId="77777777" w:rsidR="006F742B" w:rsidRPr="00EC14FB" w:rsidRDefault="006F742B" w:rsidP="00B95FAC">
      <w:pPr>
        <w:pStyle w:val="ListParagraph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</w:rPr>
      </w:pPr>
      <w:r w:rsidRPr="00EC14FB">
        <w:rPr>
          <w:rFonts w:cs="Arial"/>
        </w:rPr>
        <w:t>If a trader normally bargains with sellers, request that the trader supply his or her ‘average’ selling price.</w:t>
      </w:r>
    </w:p>
    <w:p w14:paraId="28F80830" w14:textId="77777777" w:rsidR="006F742B" w:rsidRPr="00EC14FB" w:rsidRDefault="006F742B" w:rsidP="008551D0">
      <w:pPr>
        <w:pStyle w:val="Heading2"/>
      </w:pPr>
      <w:r w:rsidRPr="00EC14FB">
        <w:t>Checklist 2 – Before leaving the field</w:t>
      </w:r>
    </w:p>
    <w:p w14:paraId="4E5EE33E" w14:textId="77777777" w:rsidR="006F742B" w:rsidRPr="00EC14FB" w:rsidRDefault="006F742B" w:rsidP="00B95FAC">
      <w:pPr>
        <w:pStyle w:val="ListParagraph"/>
        <w:numPr>
          <w:ilvl w:val="0"/>
          <w:numId w:val="3"/>
        </w:numPr>
        <w:spacing w:before="40" w:after="120"/>
        <w:ind w:left="714" w:hanging="357"/>
        <w:contextualSpacing w:val="0"/>
        <w:rPr>
          <w:rFonts w:cs="Arial"/>
        </w:rPr>
      </w:pPr>
      <w:r w:rsidRPr="00EC14FB">
        <w:rPr>
          <w:rFonts w:cs="Arial"/>
        </w:rPr>
        <w:t>Check for missing, unclear or vague responses and try to clarify them with traders before leaving.</w:t>
      </w:r>
    </w:p>
    <w:p w14:paraId="29409824" w14:textId="77777777" w:rsidR="006F742B" w:rsidRPr="00EC14FB" w:rsidRDefault="006F742B" w:rsidP="0063329C">
      <w:pPr>
        <w:pStyle w:val="ListParagraph"/>
        <w:numPr>
          <w:ilvl w:val="0"/>
          <w:numId w:val="3"/>
        </w:numPr>
        <w:spacing w:before="40" w:after="40"/>
        <w:rPr>
          <w:rFonts w:cs="Arial"/>
        </w:rPr>
      </w:pPr>
      <w:r w:rsidRPr="00EC14FB">
        <w:rPr>
          <w:rFonts w:cs="Arial"/>
        </w:rPr>
        <w:t>Check for consistency:</w:t>
      </w:r>
    </w:p>
    <w:p w14:paraId="2E197605" w14:textId="77777777" w:rsidR="006F742B" w:rsidRPr="00EC14FB" w:rsidRDefault="006F742B" w:rsidP="0063329C">
      <w:pPr>
        <w:pStyle w:val="ListParagraph"/>
        <w:numPr>
          <w:ilvl w:val="1"/>
          <w:numId w:val="3"/>
        </w:numPr>
        <w:spacing w:before="40" w:after="40"/>
        <w:rPr>
          <w:rFonts w:cs="Arial"/>
        </w:rPr>
      </w:pPr>
      <w:r w:rsidRPr="00EC14FB">
        <w:rPr>
          <w:rFonts w:cs="Arial"/>
        </w:rPr>
        <w:t>Convert collected prices into the same per-unit price.</w:t>
      </w:r>
    </w:p>
    <w:p w14:paraId="21D16899" w14:textId="77777777" w:rsidR="006F742B" w:rsidRPr="00EC14FB" w:rsidRDefault="006F742B" w:rsidP="0063329C">
      <w:pPr>
        <w:pStyle w:val="ListParagraph"/>
        <w:numPr>
          <w:ilvl w:val="1"/>
          <w:numId w:val="3"/>
        </w:numPr>
        <w:spacing w:before="40" w:after="40"/>
        <w:rPr>
          <w:rFonts w:cs="Arial"/>
        </w:rPr>
      </w:pPr>
      <w:r w:rsidRPr="00EC14FB">
        <w:rPr>
          <w:rFonts w:cs="Arial"/>
        </w:rPr>
        <w:t>When a collected price is much higher or lower than the others, check the possible causes:</w:t>
      </w:r>
    </w:p>
    <w:p w14:paraId="79A673B2" w14:textId="77777777" w:rsidR="006F742B" w:rsidRPr="00EC14FB" w:rsidRDefault="006F742B" w:rsidP="0063329C">
      <w:pPr>
        <w:pStyle w:val="ListParagraph"/>
        <w:numPr>
          <w:ilvl w:val="2"/>
          <w:numId w:val="3"/>
        </w:numPr>
        <w:spacing w:before="40" w:after="40"/>
        <w:rPr>
          <w:rFonts w:cs="Arial"/>
        </w:rPr>
      </w:pPr>
      <w:r w:rsidRPr="00EC14FB">
        <w:rPr>
          <w:rFonts w:cs="Arial"/>
        </w:rPr>
        <w:t>First, check that the conversion was done correctly.</w:t>
      </w:r>
    </w:p>
    <w:p w14:paraId="01B163C3" w14:textId="77777777" w:rsidR="006F742B" w:rsidRPr="00EC14FB" w:rsidRDefault="006F742B" w:rsidP="0063329C">
      <w:pPr>
        <w:pStyle w:val="ListParagraph"/>
        <w:numPr>
          <w:ilvl w:val="2"/>
          <w:numId w:val="3"/>
        </w:numPr>
        <w:spacing w:before="40" w:after="40"/>
        <w:rPr>
          <w:rFonts w:cs="Arial"/>
        </w:rPr>
      </w:pPr>
      <w:r w:rsidRPr="00EC14FB">
        <w:rPr>
          <w:rFonts w:cs="Arial"/>
        </w:rPr>
        <w:t>Second, go back to the trader who reported the outlying price and repeat the question. Be sure that the trader understands that you are asking for retail/wholesale, buying/selling prices.</w:t>
      </w:r>
    </w:p>
    <w:sectPr w:rsidR="006F742B" w:rsidRPr="00EC14FB" w:rsidSect="00EC14FB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99C7F" w14:textId="77777777" w:rsidR="00670187" w:rsidRDefault="00670187" w:rsidP="00654282">
      <w:pPr>
        <w:spacing w:after="0"/>
      </w:pPr>
      <w:r>
        <w:separator/>
      </w:r>
    </w:p>
  </w:endnote>
  <w:endnote w:type="continuationSeparator" w:id="0">
    <w:p w14:paraId="180A1BE1" w14:textId="77777777" w:rsidR="00670187" w:rsidRDefault="00670187" w:rsidP="006542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639F" w14:textId="77777777" w:rsidR="00EC14FB" w:rsidRPr="00B45C74" w:rsidRDefault="00EC14F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C58F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3E39098" w14:textId="4028D20B" w:rsidR="00EC14FB" w:rsidRPr="003A3500" w:rsidRDefault="00EC14FB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0C58F2" w:rsidRPr="000C58F2">
      <w:rPr>
        <w:bCs/>
        <w:noProof/>
      </w:rPr>
      <w:t>Tool: How to collect market price data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AD1B5" w14:textId="77777777" w:rsidR="00670187" w:rsidRDefault="00670187" w:rsidP="00654282">
      <w:pPr>
        <w:spacing w:after="0"/>
      </w:pPr>
      <w:r>
        <w:separator/>
      </w:r>
    </w:p>
  </w:footnote>
  <w:footnote w:type="continuationSeparator" w:id="0">
    <w:p w14:paraId="3C02E285" w14:textId="77777777" w:rsidR="00670187" w:rsidRDefault="00670187" w:rsidP="006542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66FD" w14:textId="77777777" w:rsidR="00EC14FB" w:rsidRPr="00074036" w:rsidRDefault="00EC14FB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7B78"/>
    <w:multiLevelType w:val="hybridMultilevel"/>
    <w:tmpl w:val="35928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531B"/>
    <w:multiLevelType w:val="hybridMultilevel"/>
    <w:tmpl w:val="40CA0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2B"/>
    <w:rsid w:val="000C58F2"/>
    <w:rsid w:val="003219A9"/>
    <w:rsid w:val="00372B88"/>
    <w:rsid w:val="004A703E"/>
    <w:rsid w:val="00521108"/>
    <w:rsid w:val="00566B4D"/>
    <w:rsid w:val="00587928"/>
    <w:rsid w:val="006263CF"/>
    <w:rsid w:val="0063329C"/>
    <w:rsid w:val="00640E7C"/>
    <w:rsid w:val="00654282"/>
    <w:rsid w:val="00670187"/>
    <w:rsid w:val="006E2B16"/>
    <w:rsid w:val="006F742B"/>
    <w:rsid w:val="0077431B"/>
    <w:rsid w:val="008551D0"/>
    <w:rsid w:val="00881BE0"/>
    <w:rsid w:val="00971F05"/>
    <w:rsid w:val="00B95FAC"/>
    <w:rsid w:val="00CD111E"/>
    <w:rsid w:val="00CD7485"/>
    <w:rsid w:val="00DE65B7"/>
    <w:rsid w:val="00EC14FB"/>
    <w:rsid w:val="00F26D6D"/>
    <w:rsid w:val="00F513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CA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F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C5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C58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C58F2"/>
  </w:style>
  <w:style w:type="paragraph" w:styleId="ListParagraph">
    <w:name w:val="List Paragraph"/>
    <w:basedOn w:val="Normal"/>
    <w:link w:val="ListParagraphChar"/>
    <w:uiPriority w:val="34"/>
    <w:qFormat/>
    <w:rsid w:val="000C5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58F2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0C5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C58F2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C5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58F2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C5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C58F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C58F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8F2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0C58F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C5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C5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C58F2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F2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5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8F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C58F2"/>
    <w:rPr>
      <w:vertAlign w:val="superscript"/>
    </w:rPr>
  </w:style>
  <w:style w:type="paragraph" w:styleId="Revision">
    <w:name w:val="Revision"/>
    <w:hidden/>
    <w:uiPriority w:val="99"/>
    <w:semiHidden/>
    <w:rsid w:val="000C58F2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C5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C5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C58F2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C5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C5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C5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C5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C58F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C58F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C58F2"/>
    <w:pPr>
      <w:numPr>
        <w:numId w:val="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C58F2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C58F2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C58F2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C5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C5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C58F2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F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C5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C58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C58F2"/>
  </w:style>
  <w:style w:type="paragraph" w:styleId="ListParagraph">
    <w:name w:val="List Paragraph"/>
    <w:basedOn w:val="Normal"/>
    <w:link w:val="ListParagraphChar"/>
    <w:uiPriority w:val="34"/>
    <w:qFormat/>
    <w:rsid w:val="000C5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58F2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0C5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C58F2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C5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58F2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C5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C58F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C58F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8F2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0C58F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C5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C5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C58F2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F2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5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8F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C58F2"/>
    <w:rPr>
      <w:vertAlign w:val="superscript"/>
    </w:rPr>
  </w:style>
  <w:style w:type="paragraph" w:styleId="Revision">
    <w:name w:val="Revision"/>
    <w:hidden/>
    <w:uiPriority w:val="99"/>
    <w:semiHidden/>
    <w:rsid w:val="000C58F2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C5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C5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C58F2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C5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C5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C5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C5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C58F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C58F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C58F2"/>
    <w:pPr>
      <w:numPr>
        <w:numId w:val="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C58F2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C58F2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C58F2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C5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C5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C58F2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Nicole Francoeur</cp:lastModifiedBy>
  <cp:revision>15</cp:revision>
  <cp:lastPrinted>2015-10-13T17:33:00Z</cp:lastPrinted>
  <dcterms:created xsi:type="dcterms:W3CDTF">2014-12-10T09:17:00Z</dcterms:created>
  <dcterms:modified xsi:type="dcterms:W3CDTF">2015-10-16T09:42:00Z</dcterms:modified>
</cp:coreProperties>
</file>