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7A4A" w14:textId="52F8251E" w:rsidR="00764A8A" w:rsidRPr="00DD3D54" w:rsidRDefault="00DD3D54" w:rsidP="000E5C62">
      <w:pPr>
        <w:pStyle w:val="H1"/>
        <w:rPr>
          <w:lang w:val="es-ES"/>
        </w:rPr>
      </w:pPr>
      <w:r w:rsidRPr="00DD3D54">
        <w:rPr>
          <w:lang w:val="es-ES"/>
        </w:rPr>
        <w:t>Lista de verificación de la participaci</w:t>
      </w:r>
      <w:r>
        <w:rPr>
          <w:lang w:val="es-ES"/>
        </w:rPr>
        <w:t>ón de comerciantes en programas de cupones</w:t>
      </w:r>
    </w:p>
    <w:p w14:paraId="5A1616AA" w14:textId="6694BB84" w:rsidR="00DD3D54" w:rsidRDefault="00DD3D54" w:rsidP="000E5C62">
      <w:pPr>
        <w:spacing w:after="360"/>
        <w:rPr>
          <w:lang w:val="es-ES"/>
        </w:rPr>
      </w:pPr>
      <w:r w:rsidRPr="00DD3D54">
        <w:rPr>
          <w:lang w:val="es-ES"/>
        </w:rPr>
        <w:t>Durante las evaluaciones, se llevará</w:t>
      </w:r>
      <w:r>
        <w:rPr>
          <w:lang w:val="es-ES"/>
        </w:rPr>
        <w:t xml:space="preserve">n a cabo diálogos en grupos focales </w:t>
      </w:r>
      <w:r w:rsidRPr="00DD3D54">
        <w:rPr>
          <w:lang w:val="es-ES"/>
        </w:rPr>
        <w:t xml:space="preserve">y/o entrevistas con </w:t>
      </w:r>
      <w:r>
        <w:rPr>
          <w:lang w:val="es-ES"/>
        </w:rPr>
        <w:t>representantes del mercado e</w:t>
      </w:r>
      <w:r w:rsidRPr="00DD3D54">
        <w:rPr>
          <w:lang w:val="es-ES"/>
        </w:rPr>
        <w:t xml:space="preserve"> info</w:t>
      </w:r>
      <w:r>
        <w:rPr>
          <w:lang w:val="es-ES"/>
        </w:rPr>
        <w:t xml:space="preserve">rmantes clave, así como con </w:t>
      </w:r>
      <w:r w:rsidRPr="00DD3D54">
        <w:rPr>
          <w:lang w:val="es-ES"/>
        </w:rPr>
        <w:t xml:space="preserve">comerciantes. </w:t>
      </w:r>
      <w:r>
        <w:rPr>
          <w:lang w:val="es-ES"/>
        </w:rPr>
        <w:t xml:space="preserve">Se </w:t>
      </w:r>
      <w:r w:rsidRPr="00DD3D54">
        <w:rPr>
          <w:lang w:val="es-ES"/>
        </w:rPr>
        <w:t>debe aprovechar esta oport</w:t>
      </w:r>
      <w:r>
        <w:rPr>
          <w:lang w:val="es-ES"/>
        </w:rPr>
        <w:t>unidad para entender el interés</w:t>
      </w:r>
      <w:r w:rsidRPr="00DD3D54">
        <w:rPr>
          <w:lang w:val="es-ES"/>
        </w:rPr>
        <w:t xml:space="preserve"> y la capacidad de los comerciantes para adherirse a programas de cupones. A continuación, encontrará una lista de preguntas asociadas a los criterios con los que los comerciantes deben cumplir </w:t>
      </w:r>
      <w:r>
        <w:rPr>
          <w:lang w:val="es-ES"/>
        </w:rPr>
        <w:t>con el fin de participar en programas de cupones. Se</w:t>
      </w:r>
      <w:r w:rsidRPr="00DD3D54">
        <w:rPr>
          <w:lang w:val="es-ES"/>
        </w:rPr>
        <w:t xml:space="preserve"> puede</w:t>
      </w:r>
      <w:r>
        <w:rPr>
          <w:lang w:val="es-ES"/>
        </w:rPr>
        <w:t>n</w:t>
      </w:r>
      <w:r w:rsidRPr="00DD3D54">
        <w:rPr>
          <w:lang w:val="es-ES"/>
        </w:rPr>
        <w:t xml:space="preserve"> elegir los criterios que s</w:t>
      </w:r>
      <w:r>
        <w:rPr>
          <w:lang w:val="es-ES"/>
        </w:rPr>
        <w:t>ean</w:t>
      </w:r>
      <w:r w:rsidRPr="00DD3D54">
        <w:rPr>
          <w:lang w:val="es-ES"/>
        </w:rPr>
        <w:t xml:space="preserve"> relevantes para su contexto, elaborar preguntas pertinente</w:t>
      </w:r>
      <w:r>
        <w:rPr>
          <w:lang w:val="es-ES"/>
        </w:rPr>
        <w:t>s e incorporarla</w:t>
      </w:r>
      <w:r w:rsidRPr="00DD3D54">
        <w:rPr>
          <w:lang w:val="es-ES"/>
        </w:rPr>
        <w:t xml:space="preserve">s en </w:t>
      </w:r>
      <w:r>
        <w:rPr>
          <w:lang w:val="es-ES"/>
        </w:rPr>
        <w:t xml:space="preserve">los diálogos </w:t>
      </w:r>
      <w:r w:rsidRPr="00DD3D54">
        <w:rPr>
          <w:lang w:val="es-ES"/>
        </w:rPr>
        <w:t>de grupos focales</w:t>
      </w:r>
      <w:r>
        <w:rPr>
          <w:lang w:val="es-ES"/>
        </w:rPr>
        <w:t xml:space="preserve"> y cuestionarios individuales para</w:t>
      </w:r>
      <w:r w:rsidRPr="00DD3D54">
        <w:rPr>
          <w:lang w:val="es-ES"/>
        </w:rPr>
        <w:t xml:space="preserve"> la</w:t>
      </w:r>
      <w:r>
        <w:rPr>
          <w:lang w:val="es-ES"/>
        </w:rPr>
        <w:t>s</w:t>
      </w:r>
      <w:r w:rsidRPr="00DD3D54">
        <w:rPr>
          <w:lang w:val="es-ES"/>
        </w:rPr>
        <w:t xml:space="preserve"> entrevistas, así co</w:t>
      </w:r>
      <w:r>
        <w:rPr>
          <w:lang w:val="es-ES"/>
        </w:rPr>
        <w:t>mo en las listas de verificación para las visitas a los</w:t>
      </w:r>
      <w:r w:rsidRPr="00DD3D54">
        <w:rPr>
          <w:lang w:val="es-ES"/>
        </w:rPr>
        <w:t xml:space="preserve"> mercado</w:t>
      </w:r>
      <w:r>
        <w:rPr>
          <w:lang w:val="es-ES"/>
        </w:rPr>
        <w:t>s</w:t>
      </w:r>
      <w:r w:rsidRPr="00DD3D54">
        <w:rPr>
          <w:lang w:val="es-ES"/>
        </w:rPr>
        <w:t xml:space="preserve">. </w:t>
      </w:r>
      <w:r>
        <w:rPr>
          <w:lang w:val="es-ES"/>
        </w:rPr>
        <w:t xml:space="preserve">También </w:t>
      </w:r>
      <w:r w:rsidRPr="00DD3D54">
        <w:rPr>
          <w:lang w:val="es-ES"/>
        </w:rPr>
        <w:t xml:space="preserve">se pueden establecer </w:t>
      </w:r>
      <w:r>
        <w:rPr>
          <w:lang w:val="es-ES"/>
        </w:rPr>
        <w:t>c</w:t>
      </w:r>
      <w:r w:rsidRPr="00DD3D54">
        <w:rPr>
          <w:lang w:val="es-ES"/>
        </w:rPr>
        <w:t xml:space="preserve">riterios de selección adicionales o alternativos, específicos para los diferentes contextos de </w:t>
      </w:r>
      <w:r w:rsidR="00FF1A02">
        <w:rPr>
          <w:lang w:val="es-ES"/>
        </w:rPr>
        <w:t xml:space="preserve">los </w:t>
      </w:r>
      <w:r w:rsidRPr="00DD3D54">
        <w:rPr>
          <w:lang w:val="es-ES"/>
        </w:rPr>
        <w:t>mercado</w:t>
      </w:r>
      <w:r w:rsidR="00FF1A02">
        <w:rPr>
          <w:lang w:val="es-ES"/>
        </w:rPr>
        <w:t>s</w:t>
      </w:r>
      <w:r w:rsidRPr="00DD3D54">
        <w:rPr>
          <w:lang w:val="es-ES"/>
        </w:rPr>
        <w:t>.</w:t>
      </w:r>
    </w:p>
    <w:p w14:paraId="2F729706" w14:textId="6C6C7867" w:rsidR="001F1472" w:rsidRPr="00FF1A02" w:rsidRDefault="00FF1A02" w:rsidP="006A2196">
      <w:pPr>
        <w:pStyle w:val="Bullet2"/>
        <w:spacing w:before="120" w:after="120"/>
        <w:ind w:left="714" w:hanging="357"/>
        <w:contextualSpacing w:val="0"/>
        <w:jc w:val="left"/>
        <w:rPr>
          <w:rFonts w:cs="Times"/>
          <w:lang w:val="es-ES"/>
        </w:rPr>
      </w:pPr>
      <w:r>
        <w:rPr>
          <w:color w:val="222222"/>
          <w:lang w:val="es-ES"/>
        </w:rPr>
        <w:t>¿Están los comerciantes dispuestos a participar en un programa de cupones (teniendo en cuenta el perfil de los beneficiarios, calendario y otras cuestiones pertinentes)?</w:t>
      </w:r>
      <w:r>
        <w:rPr>
          <w:color w:val="222222"/>
          <w:lang w:val="es-ES"/>
        </w:rPr>
        <w:br/>
      </w:r>
    </w:p>
    <w:p w14:paraId="39867C2A" w14:textId="7C023E97" w:rsidR="00FF1A02" w:rsidRPr="006A2196" w:rsidRDefault="006A2196" w:rsidP="006A2196">
      <w:pPr>
        <w:pStyle w:val="Bullet2"/>
        <w:spacing w:before="120" w:after="120"/>
        <w:ind w:left="714" w:hanging="357"/>
        <w:contextualSpacing w:val="0"/>
        <w:jc w:val="left"/>
        <w:rPr>
          <w:color w:val="222222"/>
          <w:lang w:val="es-ES"/>
        </w:rPr>
      </w:pPr>
      <w:r>
        <w:rPr>
          <w:color w:val="222222"/>
          <w:lang w:val="es-ES"/>
        </w:rPr>
        <w:t>¿L</w:t>
      </w:r>
      <w:r w:rsidR="00FF1A02" w:rsidRPr="00FF1A02">
        <w:rPr>
          <w:color w:val="222222"/>
          <w:lang w:val="es-ES"/>
        </w:rPr>
        <w:t>os comerciantes tienen la suficiente capacidad financiera, de abastecimiento y de almacenamiento para un programa de cupones?</w:t>
      </w:r>
      <w:r w:rsidR="00FF1A02" w:rsidRPr="00FF1A02">
        <w:rPr>
          <w:color w:val="222222"/>
          <w:lang w:val="es-ES"/>
        </w:rPr>
        <w:br/>
      </w:r>
    </w:p>
    <w:p w14:paraId="7E937608" w14:textId="5B94A0A4" w:rsidR="001F1472" w:rsidRPr="006A2196" w:rsidRDefault="006A2196" w:rsidP="006A2196">
      <w:pPr>
        <w:pStyle w:val="Bullet2"/>
        <w:spacing w:before="120" w:after="120"/>
        <w:ind w:left="714" w:hanging="357"/>
        <w:contextualSpacing w:val="0"/>
        <w:jc w:val="left"/>
        <w:rPr>
          <w:color w:val="222222"/>
          <w:lang w:val="es-ES"/>
        </w:rPr>
      </w:pPr>
      <w:r>
        <w:rPr>
          <w:color w:val="222222"/>
          <w:lang w:val="es-ES"/>
        </w:rPr>
        <w:t>¿L</w:t>
      </w:r>
      <w:r w:rsidR="00FF1A02" w:rsidRPr="006A2196">
        <w:rPr>
          <w:color w:val="222222"/>
          <w:lang w:val="es-ES"/>
        </w:rPr>
        <w:t>os comerciantes poseen cuentas bancarias?</w:t>
      </w:r>
      <w:r w:rsidR="00FF1A02" w:rsidRPr="006A2196">
        <w:rPr>
          <w:color w:val="222222"/>
          <w:lang w:val="es-ES"/>
        </w:rPr>
        <w:br/>
      </w:r>
    </w:p>
    <w:p w14:paraId="707645D5" w14:textId="2D144BBA" w:rsidR="006E4B9A" w:rsidRPr="006A2196" w:rsidRDefault="00FF1A02" w:rsidP="006A2196">
      <w:pPr>
        <w:pStyle w:val="Bullet2"/>
        <w:spacing w:before="120" w:after="120"/>
        <w:ind w:left="714" w:hanging="357"/>
        <w:contextualSpacing w:val="0"/>
        <w:jc w:val="left"/>
        <w:rPr>
          <w:color w:val="222222"/>
          <w:lang w:val="es-ES"/>
        </w:rPr>
      </w:pPr>
      <w:r w:rsidRPr="006A2196">
        <w:rPr>
          <w:color w:val="222222"/>
          <w:lang w:val="es-ES"/>
        </w:rPr>
        <w:t>¿Los comerciantes poseen licencias comerciales válidas?</w:t>
      </w:r>
      <w:r w:rsidR="006E4B9A" w:rsidRPr="006E4B9A">
        <w:rPr>
          <w:color w:val="222222"/>
          <w:lang w:val="es-ES"/>
        </w:rPr>
        <w:t xml:space="preserve"> </w:t>
      </w:r>
    </w:p>
    <w:p w14:paraId="7EA9E1C7" w14:textId="77777777" w:rsidR="006E4B9A" w:rsidRPr="006A2196" w:rsidRDefault="006E4B9A" w:rsidP="006A2196">
      <w:pPr>
        <w:pStyle w:val="Bullet2"/>
        <w:numPr>
          <w:ilvl w:val="0"/>
          <w:numId w:val="0"/>
        </w:numPr>
        <w:spacing w:before="120" w:after="120"/>
        <w:ind w:left="714"/>
        <w:contextualSpacing w:val="0"/>
        <w:jc w:val="left"/>
        <w:rPr>
          <w:color w:val="222222"/>
          <w:lang w:val="es-ES"/>
        </w:rPr>
      </w:pPr>
    </w:p>
    <w:p w14:paraId="05A617F0" w14:textId="7BF76970" w:rsidR="001F1472" w:rsidRPr="006A2196" w:rsidRDefault="006E4B9A" w:rsidP="006A2196">
      <w:pPr>
        <w:pStyle w:val="Bullet2"/>
        <w:spacing w:before="120" w:after="120"/>
        <w:ind w:left="714" w:hanging="357"/>
        <w:contextualSpacing w:val="0"/>
        <w:jc w:val="left"/>
        <w:rPr>
          <w:color w:val="222222"/>
          <w:lang w:val="es-ES"/>
        </w:rPr>
      </w:pPr>
      <w:r>
        <w:rPr>
          <w:color w:val="222222"/>
          <w:lang w:val="es-ES"/>
        </w:rPr>
        <w:t>¿Los comerciantes pueden proveer almacenamiento en frío para productos perecederos?</w:t>
      </w:r>
      <w:r>
        <w:rPr>
          <w:color w:val="222222"/>
          <w:lang w:val="es-ES"/>
        </w:rPr>
        <w:br/>
      </w:r>
    </w:p>
    <w:p w14:paraId="10A1A3C0" w14:textId="1581A813" w:rsidR="008F3686" w:rsidRPr="006E4B9A" w:rsidRDefault="006E4B9A" w:rsidP="000E5C62">
      <w:pPr>
        <w:pStyle w:val="Bullet2"/>
        <w:spacing w:before="120" w:after="120"/>
        <w:ind w:left="714" w:hanging="357"/>
        <w:contextualSpacing w:val="0"/>
        <w:rPr>
          <w:rFonts w:cs="Times"/>
          <w:lang w:val="es-ES"/>
        </w:rPr>
      </w:pPr>
      <w:r>
        <w:rPr>
          <w:color w:val="222222"/>
          <w:lang w:val="es-ES"/>
        </w:rPr>
        <w:t>¿Los comerciantes poseen equipo</w:t>
      </w:r>
      <w:bookmarkStart w:id="0" w:name="_GoBack"/>
      <w:bookmarkEnd w:id="0"/>
      <w:r>
        <w:rPr>
          <w:color w:val="222222"/>
          <w:lang w:val="es-ES"/>
        </w:rPr>
        <w:t>s para poder pesar y medir de manera precisa?</w:t>
      </w:r>
    </w:p>
    <w:sectPr w:rsidR="008F3686" w:rsidRPr="006E4B9A" w:rsidSect="000E5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F1F44" w14:textId="77777777" w:rsidR="00995F31" w:rsidRDefault="00995F31" w:rsidP="00EE622E">
      <w:pPr>
        <w:spacing w:after="0"/>
      </w:pPr>
      <w:r>
        <w:separator/>
      </w:r>
    </w:p>
  </w:endnote>
  <w:endnote w:type="continuationSeparator" w:id="0">
    <w:p w14:paraId="0B2C4615" w14:textId="77777777" w:rsidR="00995F31" w:rsidRDefault="00995F31" w:rsidP="00EE62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FA9D" w14:textId="77777777" w:rsidR="006E4B9A" w:rsidRDefault="006E4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A926C" w14:textId="54ACFC4A" w:rsidR="000E5C62" w:rsidRPr="00B45C74" w:rsidRDefault="000E5C6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A2196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DE045E1" w14:textId="362D78D2" w:rsidR="000E5C62" w:rsidRPr="000E5C62" w:rsidRDefault="006E4B9A" w:rsidP="00ED1B2B">
    <w:pPr>
      <w:pStyle w:val="Footer"/>
    </w:pPr>
    <w:proofErr w:type="spellStart"/>
    <w:r>
      <w:rPr>
        <w:b/>
      </w:rPr>
      <w:t>Módulo</w:t>
    </w:r>
    <w:proofErr w:type="spellEnd"/>
    <w:r w:rsidR="000E5C62" w:rsidRPr="00107E15">
      <w:rPr>
        <w:b/>
      </w:rPr>
      <w:t xml:space="preserve"> </w:t>
    </w:r>
    <w:r w:rsidR="000E5C62">
      <w:rPr>
        <w:b/>
      </w:rPr>
      <w:t>2</w:t>
    </w:r>
    <w:r w:rsidR="000E5C62" w:rsidRPr="00107E15">
      <w:rPr>
        <w:b/>
      </w:rPr>
      <w:t>.</w:t>
    </w:r>
    <w:r w:rsidR="000E5C62" w:rsidRPr="00107E15">
      <w:t xml:space="preserve"> </w:t>
    </w:r>
    <w:proofErr w:type="spellStart"/>
    <w:r>
      <w:t>Etapa</w:t>
    </w:r>
    <w:proofErr w:type="spellEnd"/>
    <w:r w:rsidR="000E5C62" w:rsidRPr="00107E15">
      <w:t xml:space="preserve"> </w:t>
    </w:r>
    <w:r w:rsidR="000E5C62">
      <w:t>3</w:t>
    </w:r>
    <w:r w:rsidR="000E5C62" w:rsidRPr="00107E15">
      <w:t>.</w:t>
    </w:r>
    <w:r w:rsidR="000E5C62">
      <w:t xml:space="preserve"> Sub-</w:t>
    </w:r>
    <w:proofErr w:type="spellStart"/>
    <w:r>
      <w:t>etapa</w:t>
    </w:r>
    <w:proofErr w:type="spellEnd"/>
    <w:r>
      <w:t xml:space="preserve"> </w:t>
    </w:r>
    <w:r w:rsidR="000E5C62">
      <w:t xml:space="preserve">2. </w:t>
    </w:r>
    <w:fldSimple w:instr=" STYLEREF  H1 \t  \* MERGEFORMAT ">
      <w:r w:rsidR="006A2196" w:rsidRPr="006A2196">
        <w:rPr>
          <w:bCs/>
          <w:noProof/>
        </w:rPr>
        <w:t>Lista de verificación de la participación</w:t>
      </w:r>
      <w:r w:rsidR="006A2196">
        <w:rPr>
          <w:noProof/>
        </w:rPr>
        <w:t xml:space="preserve"> de comerciantes en programas de cupones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27A1B" w14:textId="77777777" w:rsidR="006E4B9A" w:rsidRDefault="006E4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3FB2" w14:textId="77777777" w:rsidR="00995F31" w:rsidRDefault="00995F31" w:rsidP="00EE622E">
      <w:pPr>
        <w:spacing w:after="0"/>
      </w:pPr>
      <w:r>
        <w:separator/>
      </w:r>
    </w:p>
  </w:footnote>
  <w:footnote w:type="continuationSeparator" w:id="0">
    <w:p w14:paraId="165FADFF" w14:textId="77777777" w:rsidR="00995F31" w:rsidRDefault="00995F31" w:rsidP="00EE62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5554" w14:textId="77777777" w:rsidR="006E4B9A" w:rsidRDefault="006E4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7B48" w14:textId="77777777" w:rsidR="006E4B9A" w:rsidRDefault="006E4B9A" w:rsidP="006E4B9A">
    <w:pPr>
      <w:pStyle w:val="Header"/>
      <w:rPr>
        <w:szCs w:val="16"/>
        <w:lang w:val="es-ES"/>
      </w:rPr>
    </w:pPr>
    <w:r>
      <w:rPr>
        <w:rStyle w:val="Pantone485"/>
        <w:lang w:val="es-ES"/>
      </w:rPr>
      <w:t>Movimiento Internacional de la Cruz Roja y de la Media Luna Roja</w:t>
    </w:r>
    <w:r>
      <w:rPr>
        <w:rFonts w:cs="Caecilia-Light"/>
        <w:color w:val="FF0000"/>
        <w:szCs w:val="16"/>
        <w:lang w:val="es-ES"/>
      </w:rPr>
      <w:t xml:space="preserve"> </w:t>
    </w:r>
    <w:r>
      <w:rPr>
        <w:rStyle w:val="PageNumber"/>
        <w:bCs/>
        <w:lang w:val="es-ES"/>
      </w:rPr>
      <w:t>I</w:t>
    </w:r>
    <w:r>
      <w:rPr>
        <w:rStyle w:val="PageNumber"/>
        <w:color w:val="FF0000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E2588" w14:textId="77777777" w:rsidR="006E4B9A" w:rsidRDefault="006E4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A7B94"/>
    <w:multiLevelType w:val="hybridMultilevel"/>
    <w:tmpl w:val="52A04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D0C83"/>
    <w:multiLevelType w:val="hybridMultilevel"/>
    <w:tmpl w:val="6298C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317D"/>
    <w:multiLevelType w:val="hybridMultilevel"/>
    <w:tmpl w:val="85908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C3C3D"/>
    <w:multiLevelType w:val="hybridMultilevel"/>
    <w:tmpl w:val="3B92B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12A0B"/>
    <w:multiLevelType w:val="hybridMultilevel"/>
    <w:tmpl w:val="2FE6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817CF"/>
    <w:multiLevelType w:val="hybridMultilevel"/>
    <w:tmpl w:val="4FCCC65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BD3752A"/>
    <w:multiLevelType w:val="hybridMultilevel"/>
    <w:tmpl w:val="26025DE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F3899"/>
    <w:multiLevelType w:val="hybridMultilevel"/>
    <w:tmpl w:val="0F00E570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7156581"/>
    <w:multiLevelType w:val="hybridMultilevel"/>
    <w:tmpl w:val="B41E871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E77058"/>
    <w:multiLevelType w:val="hybridMultilevel"/>
    <w:tmpl w:val="81EEF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17936"/>
    <w:multiLevelType w:val="hybridMultilevel"/>
    <w:tmpl w:val="D7D2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66960"/>
    <w:multiLevelType w:val="hybridMultilevel"/>
    <w:tmpl w:val="91A87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685D"/>
    <w:multiLevelType w:val="hybridMultilevel"/>
    <w:tmpl w:val="95CC3B2A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4C02A8"/>
    <w:multiLevelType w:val="hybridMultilevel"/>
    <w:tmpl w:val="13307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24810"/>
    <w:multiLevelType w:val="hybridMultilevel"/>
    <w:tmpl w:val="84EA93B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991041"/>
    <w:multiLevelType w:val="hybridMultilevel"/>
    <w:tmpl w:val="A6409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B3AD7"/>
    <w:multiLevelType w:val="hybridMultilevel"/>
    <w:tmpl w:val="21B46D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E3451"/>
    <w:multiLevelType w:val="hybridMultilevel"/>
    <w:tmpl w:val="9788BC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152A7"/>
    <w:multiLevelType w:val="hybridMultilevel"/>
    <w:tmpl w:val="52AE41EE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6F3DFC"/>
    <w:multiLevelType w:val="hybridMultilevel"/>
    <w:tmpl w:val="68AAE0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0554F"/>
    <w:multiLevelType w:val="hybridMultilevel"/>
    <w:tmpl w:val="108C1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87FD1"/>
    <w:multiLevelType w:val="hybridMultilevel"/>
    <w:tmpl w:val="C422F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37450"/>
    <w:multiLevelType w:val="hybridMultilevel"/>
    <w:tmpl w:val="DF7A06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4"/>
  </w:num>
  <w:num w:numId="4">
    <w:abstractNumId w:val="27"/>
  </w:num>
  <w:num w:numId="5">
    <w:abstractNumId w:val="25"/>
  </w:num>
  <w:num w:numId="6">
    <w:abstractNumId w:val="10"/>
  </w:num>
  <w:num w:numId="7">
    <w:abstractNumId w:val="26"/>
  </w:num>
  <w:num w:numId="8">
    <w:abstractNumId w:val="30"/>
  </w:num>
  <w:num w:numId="9">
    <w:abstractNumId w:val="5"/>
  </w:num>
  <w:num w:numId="10">
    <w:abstractNumId w:val="22"/>
  </w:num>
  <w:num w:numId="11">
    <w:abstractNumId w:val="12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28"/>
  </w:num>
  <w:num w:numId="17">
    <w:abstractNumId w:val="18"/>
  </w:num>
  <w:num w:numId="18">
    <w:abstractNumId w:val="6"/>
  </w:num>
  <w:num w:numId="19">
    <w:abstractNumId w:val="11"/>
  </w:num>
  <w:num w:numId="20">
    <w:abstractNumId w:val="9"/>
  </w:num>
  <w:num w:numId="21">
    <w:abstractNumId w:val="23"/>
  </w:num>
  <w:num w:numId="22">
    <w:abstractNumId w:val="4"/>
  </w:num>
  <w:num w:numId="23">
    <w:abstractNumId w:val="29"/>
  </w:num>
  <w:num w:numId="24">
    <w:abstractNumId w:val="0"/>
  </w:num>
  <w:num w:numId="25">
    <w:abstractNumId w:val="7"/>
  </w:num>
  <w:num w:numId="26">
    <w:abstractNumId w:val="3"/>
  </w:num>
  <w:num w:numId="27">
    <w:abstractNumId w:val="16"/>
  </w:num>
  <w:num w:numId="28">
    <w:abstractNumId w:val="8"/>
  </w:num>
  <w:num w:numId="29">
    <w:abstractNumId w:val="19"/>
  </w:num>
  <w:num w:numId="30">
    <w:abstractNumId w:val="21"/>
  </w:num>
  <w:num w:numId="31">
    <w:abstractNumId w:val="20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0B"/>
    <w:rsid w:val="00001C37"/>
    <w:rsid w:val="00016145"/>
    <w:rsid w:val="0004475F"/>
    <w:rsid w:val="000512CB"/>
    <w:rsid w:val="00080FB1"/>
    <w:rsid w:val="0009180E"/>
    <w:rsid w:val="000A43DE"/>
    <w:rsid w:val="000E4466"/>
    <w:rsid w:val="000E5C62"/>
    <w:rsid w:val="000F60BA"/>
    <w:rsid w:val="00132FFC"/>
    <w:rsid w:val="0014353E"/>
    <w:rsid w:val="00146566"/>
    <w:rsid w:val="00166BB1"/>
    <w:rsid w:val="00183D5B"/>
    <w:rsid w:val="00185E41"/>
    <w:rsid w:val="001A28B3"/>
    <w:rsid w:val="001C1076"/>
    <w:rsid w:val="001E04B3"/>
    <w:rsid w:val="001F1472"/>
    <w:rsid w:val="0021246D"/>
    <w:rsid w:val="00270455"/>
    <w:rsid w:val="002B61DF"/>
    <w:rsid w:val="002E255B"/>
    <w:rsid w:val="002E50BA"/>
    <w:rsid w:val="00370B70"/>
    <w:rsid w:val="003A138B"/>
    <w:rsid w:val="003B6A06"/>
    <w:rsid w:val="003C410B"/>
    <w:rsid w:val="003D3689"/>
    <w:rsid w:val="004060E1"/>
    <w:rsid w:val="00461EEB"/>
    <w:rsid w:val="00480683"/>
    <w:rsid w:val="0049424D"/>
    <w:rsid w:val="004E227E"/>
    <w:rsid w:val="00557BD6"/>
    <w:rsid w:val="005614C5"/>
    <w:rsid w:val="00563DE2"/>
    <w:rsid w:val="00567645"/>
    <w:rsid w:val="00575C10"/>
    <w:rsid w:val="00595FCE"/>
    <w:rsid w:val="00643D22"/>
    <w:rsid w:val="006A2196"/>
    <w:rsid w:val="006E4B9A"/>
    <w:rsid w:val="007049ED"/>
    <w:rsid w:val="00720285"/>
    <w:rsid w:val="00723C75"/>
    <w:rsid w:val="007357C2"/>
    <w:rsid w:val="00764A8A"/>
    <w:rsid w:val="007710E4"/>
    <w:rsid w:val="007B7813"/>
    <w:rsid w:val="0080513D"/>
    <w:rsid w:val="008426C9"/>
    <w:rsid w:val="00845311"/>
    <w:rsid w:val="00863BD5"/>
    <w:rsid w:val="0087325B"/>
    <w:rsid w:val="00892015"/>
    <w:rsid w:val="00893E54"/>
    <w:rsid w:val="008F3686"/>
    <w:rsid w:val="0093552B"/>
    <w:rsid w:val="009537F5"/>
    <w:rsid w:val="00955ADC"/>
    <w:rsid w:val="0097423B"/>
    <w:rsid w:val="00995F31"/>
    <w:rsid w:val="009A1833"/>
    <w:rsid w:val="009A3060"/>
    <w:rsid w:val="009E30D3"/>
    <w:rsid w:val="00A17541"/>
    <w:rsid w:val="00A228E2"/>
    <w:rsid w:val="00A57194"/>
    <w:rsid w:val="00A76491"/>
    <w:rsid w:val="00AE77FE"/>
    <w:rsid w:val="00B0266D"/>
    <w:rsid w:val="00B45E9B"/>
    <w:rsid w:val="00B511D6"/>
    <w:rsid w:val="00B51A58"/>
    <w:rsid w:val="00B57FBA"/>
    <w:rsid w:val="00BE6207"/>
    <w:rsid w:val="00BF3897"/>
    <w:rsid w:val="00C578DD"/>
    <w:rsid w:val="00C666AC"/>
    <w:rsid w:val="00D0267B"/>
    <w:rsid w:val="00D17D58"/>
    <w:rsid w:val="00D23F9E"/>
    <w:rsid w:val="00D40E61"/>
    <w:rsid w:val="00D95CB8"/>
    <w:rsid w:val="00D976C8"/>
    <w:rsid w:val="00DB445F"/>
    <w:rsid w:val="00DB4CBC"/>
    <w:rsid w:val="00DC4E21"/>
    <w:rsid w:val="00DD3D54"/>
    <w:rsid w:val="00DE5891"/>
    <w:rsid w:val="00DF5DC8"/>
    <w:rsid w:val="00E003B0"/>
    <w:rsid w:val="00E00909"/>
    <w:rsid w:val="00E51CAD"/>
    <w:rsid w:val="00E6585A"/>
    <w:rsid w:val="00E85993"/>
    <w:rsid w:val="00E94CC2"/>
    <w:rsid w:val="00EA1A7C"/>
    <w:rsid w:val="00EC053F"/>
    <w:rsid w:val="00ED4D6B"/>
    <w:rsid w:val="00EE622E"/>
    <w:rsid w:val="00F765C4"/>
    <w:rsid w:val="00F85E60"/>
    <w:rsid w:val="00F87D69"/>
    <w:rsid w:val="00F94D79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43B6A"/>
  <w15:docId w15:val="{BE9A09B2-4AA5-4C41-B082-88CBD0C0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C62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0E5C6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C6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C6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5C62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E5C6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5C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10B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10B"/>
    <w:rPr>
      <w:rFonts w:ascii="Calibri" w:eastAsiaTheme="minorEastAsia" w:hAnsi="Calibri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6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62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5C62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5C6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E5C62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5C6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5C62"/>
    <w:rPr>
      <w:rFonts w:ascii="Arial" w:eastAsiaTheme="minorEastAsia" w:hAnsi="Arial" w:cs="Times New Roman"/>
      <w:sz w:val="16"/>
      <w:szCs w:val="18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E5C6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E5C62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E5C6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5C62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E5C6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E5C62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5C62"/>
    <w:rPr>
      <w:rFonts w:ascii="Arial" w:hAnsi="Arial"/>
      <w:sz w:val="20"/>
      <w:lang w:val="en-US"/>
    </w:rPr>
  </w:style>
  <w:style w:type="table" w:styleId="TableGrid">
    <w:name w:val="Table Grid"/>
    <w:basedOn w:val="TableNormal"/>
    <w:uiPriority w:val="59"/>
    <w:rsid w:val="000E5C62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unhideWhenUsed/>
    <w:rsid w:val="000E5C62"/>
    <w:rPr>
      <w:b/>
    </w:rPr>
  </w:style>
  <w:style w:type="character" w:styleId="Hyperlink">
    <w:name w:val="Hyperlink"/>
    <w:basedOn w:val="DefaultParagraphFont"/>
    <w:uiPriority w:val="99"/>
    <w:unhideWhenUsed/>
    <w:rsid w:val="000E5C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C6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5C62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0E5C6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E5C6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E5C62"/>
    <w:pPr>
      <w:numPr>
        <w:numId w:val="28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E5C6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E5C6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0E5C6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0E5C6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0E5C62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0E5C62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E5C62"/>
    <w:pPr>
      <w:numPr>
        <w:numId w:val="29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0E5C62"/>
    <w:pPr>
      <w:numPr>
        <w:ilvl w:val="1"/>
        <w:numId w:val="2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E5C62"/>
    <w:pPr>
      <w:numPr>
        <w:numId w:val="27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0E5C62"/>
    <w:pPr>
      <w:numPr>
        <w:numId w:val="3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E5C6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E5C6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E5C62"/>
    <w:pPr>
      <w:keepNext/>
      <w:keepLines/>
      <w:framePr w:hSpace="141" w:wrap="around" w:vAnchor="text" w:hAnchor="margin" w:y="402"/>
      <w:numPr>
        <w:numId w:val="31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Ines DALMAU i GUTSENS</cp:lastModifiedBy>
  <cp:revision>5</cp:revision>
  <cp:lastPrinted>2015-09-25T13:28:00Z</cp:lastPrinted>
  <dcterms:created xsi:type="dcterms:W3CDTF">2016-01-19T12:17:00Z</dcterms:created>
  <dcterms:modified xsi:type="dcterms:W3CDTF">2016-02-11T19:03:00Z</dcterms:modified>
</cp:coreProperties>
</file>