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B4" w:rsidRPr="007E7C9D" w:rsidRDefault="00F12DB4" w:rsidP="00F12DB4">
      <w:pPr>
        <w:pStyle w:val="Heading2"/>
        <w:rPr>
          <w:lang w:val="es-ES"/>
        </w:rPr>
      </w:pPr>
      <w:bookmarkStart w:id="0" w:name="_Toc229742615"/>
      <w:bookmarkStart w:id="1" w:name="_Toc229742975"/>
      <w:bookmarkStart w:id="2" w:name="_Toc229743211"/>
      <w:bookmarkStart w:id="3" w:name="_Toc229743466"/>
      <w:bookmarkStart w:id="4" w:name="_Toc229743681"/>
      <w:bookmarkStart w:id="5" w:name="_Toc229743984"/>
      <w:r>
        <w:rPr>
          <w:lang w:val="es-ES"/>
        </w:rPr>
        <w:t xml:space="preserve">RAM </w:t>
      </w:r>
      <w:r>
        <w:rPr>
          <w:lang w:val="es-ES"/>
        </w:rPr>
        <w:t>H</w:t>
      </w:r>
      <w:r w:rsidRPr="007E7C9D">
        <w:rPr>
          <w:lang w:val="es-ES"/>
        </w:rPr>
        <w:t xml:space="preserve">erramienta 11: </w:t>
      </w:r>
      <w:bookmarkEnd w:id="0"/>
      <w:bookmarkEnd w:id="1"/>
      <w:bookmarkEnd w:id="2"/>
      <w:bookmarkEnd w:id="3"/>
      <w:bookmarkEnd w:id="4"/>
      <w:bookmarkEnd w:id="5"/>
      <w:r w:rsidRPr="007E7C9D">
        <w:rPr>
          <w:lang w:val="es-ES"/>
        </w:rPr>
        <w:t xml:space="preserve">Árbol de conclusiones para determinar la capacidad del mercado para satisfacer la demanda en </w:t>
      </w:r>
      <w:bookmarkStart w:id="6" w:name="_GoBack"/>
      <w:r w:rsidRPr="007E7C9D">
        <w:rPr>
          <w:lang w:val="es-ES"/>
        </w:rPr>
        <w:t xml:space="preserve">situaciones </w:t>
      </w:r>
      <w:bookmarkEnd w:id="6"/>
      <w:r w:rsidRPr="007E7C9D">
        <w:rPr>
          <w:lang w:val="es-ES"/>
        </w:rPr>
        <w:t>de emergencia</w:t>
      </w:r>
    </w:p>
    <w:p w:rsidR="00F12DB4" w:rsidRPr="007E7C9D" w:rsidRDefault="00F12DB4" w:rsidP="00F12DB4">
      <w:pPr>
        <w:rPr>
          <w:lang w:val="es-ES"/>
        </w:rPr>
      </w:pPr>
    </w:p>
    <w:p w:rsidR="00F12DB4" w:rsidRPr="007E7C9D" w:rsidRDefault="00F12DB4" w:rsidP="00F12DB4">
      <w:pPr>
        <w:spacing w:after="60"/>
        <w:rPr>
          <w:lang w:val="es-ES" w:eastAsia="en-GB"/>
        </w:rPr>
      </w:pPr>
      <w:r w:rsidRPr="007E7C9D">
        <w:rPr>
          <w:noProof/>
          <w:lang w:eastAsia="en-GB"/>
        </w:rPr>
        <mc:AlternateContent>
          <mc:Choice Requires="wpg">
            <w:drawing>
              <wp:inline distT="0" distB="0" distL="0" distR="0" wp14:anchorId="54633FAC" wp14:editId="7E8E8DCF">
                <wp:extent cx="6028097" cy="7595242"/>
                <wp:effectExtent l="0" t="0" r="10795" b="2476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97" cy="7595242"/>
                          <a:chOff x="-871" y="-2059"/>
                          <a:chExt cx="60282" cy="75952"/>
                        </a:xfrm>
                      </wpg:grpSpPr>
                      <wps:wsp>
                        <wps:cNvPr id="6" name="Alternate Process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258" cy="9805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CC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D51D5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D51D5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¿Prosiguen su actividad la m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ayoría de </w:t>
                              </w:r>
                              <w:r w:rsidRPr="00D51D5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comerciantes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presentes en el mercado</w:t>
                              </w:r>
                              <w:r w:rsidRPr="00D51D5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?</w:t>
                              </w:r>
                            </w:p>
                            <w:p w:rsidR="00F12DB4" w:rsidRPr="00D51D5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D51D5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8: P2, P3, P8, P9, P12</w:t>
                              </w:r>
                            </w:p>
                            <w:p w:rsidR="00F12DB4" w:rsidRPr="00D51D5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D51D5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9: P8, P14, P15, P16, P21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traight Arrow Connector 4"/>
                        <wps:cNvCnPr>
                          <a:cxnSpLocks noChangeShapeType="1"/>
                        </wps:cNvCnPr>
                        <wps:spPr bwMode="auto">
                          <a:xfrm>
                            <a:off x="8667" y="9810"/>
                            <a:ext cx="0" cy="66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5"/>
                        <wps:cNvCnPr>
                          <a:cxnSpLocks noChangeShapeType="1"/>
                        </wps:cNvCnPr>
                        <wps:spPr bwMode="auto">
                          <a:xfrm>
                            <a:off x="17240" y="4857"/>
                            <a:ext cx="1405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1430"/>
                            <a:ext cx="55097" cy="2413"/>
                          </a:xfrm>
                          <a:prstGeom prst="rect">
                            <a:avLst/>
                          </a:prstGeom>
                          <a:solidFill>
                            <a:srgbClr val="CC3333">
                              <a:alpha val="70195"/>
                            </a:srgbClr>
                          </a:solidFill>
                          <a:ln w="9525">
                            <a:solidFill>
                              <a:srgbClr val="CC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176FB3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76FB3">
                                <w:rPr>
                                  <w:rFonts w:ascii="Calibri" w:eastAsia="+mn-ea" w:hAnsi="Calibri" w:cs="+mn-cs"/>
                                  <w:caps/>
                                  <w:color w:val="FFFFFF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EN ADELANTE, SE APLICARÁ EL PROCESO A CADA UNO DE LOS productoS básicoS EVALUADOS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38" y="13811"/>
                            <a:ext cx="5346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5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" y="2286"/>
                            <a:ext cx="5346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6" name="Alternate Process 23"/>
                        <wps:cNvSpPr>
                          <a:spLocks noChangeArrowheads="1"/>
                        </wps:cNvSpPr>
                        <wps:spPr bwMode="auto">
                          <a:xfrm>
                            <a:off x="31337" y="-2059"/>
                            <a:ext cx="25173" cy="12829"/>
                          </a:xfrm>
                          <a:prstGeom prst="flowChartAlternateProcess">
                            <a:avLst/>
                          </a:prstGeom>
                          <a:solidFill>
                            <a:srgbClr val="60B2E4"/>
                          </a:solidFill>
                          <a:ln w="9525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D51D57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D51D5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Poca probabilidad de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que el mercado reacciones para satisfacer la oferta  </w:t>
                              </w:r>
                              <w:r w:rsidRPr="00D51D5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</w:p>
                            <w:p w:rsidR="00F12DB4" w:rsidRPr="00D51D57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D51D5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No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existe posibilidad inmediata para </w:t>
                              </w:r>
                              <w:r w:rsidRPr="00D51D5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modalidades de intervenc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ión a través de transferencias monetaria o la posibilidad es muy escasa.</w:t>
                              </w:r>
                            </w:p>
                            <w:p w:rsidR="00F12DB4" w:rsidRPr="00D51D5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Verifique de manera más detallada las repercusiones de la crisis en el mercado con miras a un eventual apoyo a los c</w:t>
                              </w:r>
                              <w:r w:rsidRPr="00D51D5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omerciantes </w:t>
                              </w: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para que reanuden su negocio.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Alternate Process 32"/>
                        <wps:cNvSpPr>
                          <a:spLocks noChangeArrowheads="1"/>
                        </wps:cNvSpPr>
                        <wps:spPr bwMode="auto">
                          <a:xfrm>
                            <a:off x="-871" y="16478"/>
                            <a:ext cx="18129" cy="10008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CC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¿Se encuentran disponibles </w:t>
                              </w:r>
                              <w:proofErr w:type="gramStart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los 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productos</w:t>
                              </w:r>
                              <w:proofErr w:type="gramEnd"/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básicos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en el me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rcado físico –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aunque sea en pequeñas cantidades?</w:t>
                              </w:r>
                            </w:p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8: P2, 3, 8, 9, 10, 12</w:t>
                              </w:r>
                            </w:p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9: P3, 4, 6, 8, 21, 22, 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Straight Arrow Connector 33"/>
                        <wps:cNvCnPr>
                          <a:cxnSpLocks noChangeShapeType="1"/>
                        </wps:cNvCnPr>
                        <wps:spPr bwMode="auto">
                          <a:xfrm>
                            <a:off x="17240" y="21145"/>
                            <a:ext cx="477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" y="18478"/>
                            <a:ext cx="4772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0" name="Alternate Process 35"/>
                        <wps:cNvSpPr>
                          <a:spLocks noChangeArrowheads="1"/>
                        </wps:cNvSpPr>
                        <wps:spPr bwMode="auto">
                          <a:xfrm>
                            <a:off x="21999" y="16478"/>
                            <a:ext cx="23236" cy="9718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CC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¿Están los comerciantes en capacidad de poner a disposición los 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producto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básico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fundamentales a través de sus propios recursos si fuera necesario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?</w:t>
                              </w:r>
                            </w:p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8: P3, 11, 12, 13, 14, 15</w:t>
                              </w:r>
                            </w:p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9: P5, 6, 7, 8, 10, 11, 12, 18,</w:t>
                              </w:r>
                            </w:p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 w:rsidRPr="00DB7FA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            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Alternate Process 60"/>
                        <wps:cNvSpPr>
                          <a:spLocks noChangeArrowheads="1"/>
                        </wps:cNvSpPr>
                        <wps:spPr bwMode="auto">
                          <a:xfrm>
                            <a:off x="0" y="37242"/>
                            <a:ext cx="17258" cy="9356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CC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¿Pueden los 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comerciantes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aumentar la 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oferta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de p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roducto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básico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s esenciales según proceda si aumentara la demanda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?</w:t>
                              </w:r>
                            </w:p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8: P13, 14, 15</w:t>
                              </w:r>
                            </w:p>
                            <w:p w:rsidR="00F12DB4" w:rsidRPr="00DB7FA7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DB7FA7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9: P4, 6, 9, 12, 18, 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Straight Arrow Connector 61"/>
                        <wps:cNvCnPr>
                          <a:cxnSpLocks noChangeShapeType="1"/>
                        </wps:cNvCnPr>
                        <wps:spPr bwMode="auto">
                          <a:xfrm>
                            <a:off x="8667" y="25812"/>
                            <a:ext cx="0" cy="114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29337"/>
                            <a:ext cx="5346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4" name="Text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238" y="52101"/>
                            <a:ext cx="5346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5" name="Straight Arrow Connector 70"/>
                        <wps:cNvCnPr>
                          <a:cxnSpLocks noChangeShapeType="1"/>
                        </wps:cNvCnPr>
                        <wps:spPr bwMode="auto">
                          <a:xfrm>
                            <a:off x="8667" y="46577"/>
                            <a:ext cx="0" cy="1334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lternate Process 72"/>
                        <wps:cNvSpPr>
                          <a:spLocks noChangeArrowheads="1"/>
                        </wps:cNvSpPr>
                        <wps:spPr bwMode="auto">
                          <a:xfrm>
                            <a:off x="0" y="60007"/>
                            <a:ext cx="17258" cy="9356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CC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330369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76FB3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¿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s probable que el precio de los principales 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producto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básico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s aumente como consecuencia del contexto, de alguna </w:t>
                              </w:r>
                              <w:proofErr w:type="gramStart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intervención  de</w:t>
                              </w:r>
                              <w:proofErr w:type="gramEnd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socorro u otros f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actor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s?</w:t>
                              </w:r>
                            </w:p>
                            <w:p w:rsidR="00F12DB4" w:rsidRPr="00330369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 w:rsidRPr="00330369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herramienta 8: P20, 21, 22</w:t>
                              </w:r>
                            </w:p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30369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Herramienta</w:t>
                              </w: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9: Q28, 29, 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" y="29337"/>
                            <a:ext cx="5345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8" name="Straight Connector 86"/>
                        <wps:cNvCnPr/>
                        <wps:spPr bwMode="auto">
                          <a:xfrm>
                            <a:off x="29051" y="25812"/>
                            <a:ext cx="0" cy="63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Connector 90"/>
                        <wps:cNvCnPr/>
                        <wps:spPr bwMode="auto">
                          <a:xfrm flipH="1">
                            <a:off x="10001" y="32194"/>
                            <a:ext cx="19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Arrow Connector 93"/>
                        <wps:cNvCnPr>
                          <a:cxnSpLocks noChangeShapeType="1"/>
                        </wps:cNvCnPr>
                        <wps:spPr bwMode="auto">
                          <a:xfrm>
                            <a:off x="10001" y="32194"/>
                            <a:ext cx="0" cy="491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lternate Process 94"/>
                        <wps:cNvSpPr>
                          <a:spLocks noChangeArrowheads="1"/>
                        </wps:cNvSpPr>
                        <wps:spPr bwMode="auto">
                          <a:xfrm>
                            <a:off x="22002" y="37242"/>
                            <a:ext cx="17259" cy="9404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CC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583476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¿Podrían los 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comerciantes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mantener existencias de </w:t>
                              </w:r>
                              <w:proofErr w:type="gramStart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los 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producto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proofErr w:type="gramEnd"/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 básico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s en las cantidades necesarias si recibieran apoyo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?</w:t>
                              </w:r>
                            </w:p>
                            <w:p w:rsidR="00F12DB4" w:rsidRPr="00583476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erramienta 8: P16, 17</w:t>
                              </w:r>
                            </w:p>
                            <w:p w:rsidR="00F12DB4" w:rsidRPr="00583476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 w:rsidRPr="00583476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Herramienta 9: P12,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Straight Arrow Connector 96"/>
                        <wps:cNvCnPr>
                          <a:cxnSpLocks noChangeShapeType="1"/>
                        </wps:cNvCnPr>
                        <wps:spPr bwMode="auto">
                          <a:xfrm>
                            <a:off x="32194" y="25812"/>
                            <a:ext cx="0" cy="1140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" y="29337"/>
                            <a:ext cx="3857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4" name="Text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" y="39243"/>
                            <a:ext cx="4772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5" name="Straight Arrow Connector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40" y="41910"/>
                            <a:ext cx="4772" cy="3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lternate Process 149"/>
                        <wps:cNvSpPr>
                          <a:spLocks noChangeArrowheads="1"/>
                        </wps:cNvSpPr>
                        <wps:spPr bwMode="auto">
                          <a:xfrm>
                            <a:off x="42298" y="27452"/>
                            <a:ext cx="12752" cy="14406"/>
                          </a:xfrm>
                          <a:prstGeom prst="flowChartAlternateProcess">
                            <a:avLst/>
                          </a:prstGeom>
                          <a:solidFill>
                            <a:srgbClr val="60B2E4"/>
                          </a:solidFill>
                          <a:ln w="9525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583476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La cadena de abastecimiento pudiera no reaccionar. </w:t>
                              </w:r>
                            </w:p>
                            <w:p w:rsidR="00F12DB4" w:rsidRPr="00583476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Limitada posibilidad de modalidades de transferencias monetarias </w:t>
                              </w:r>
                            </w:p>
                            <w:p w:rsidR="00F12DB4" w:rsidRPr="00583476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83476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Posibilidad de combinar intervenciones (en especie / en efectivo</w:t>
                              </w: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Elbow Connector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33" y="35052"/>
                            <a:ext cx="6867" cy="2032"/>
                          </a:xfrm>
                          <a:prstGeom prst="bentConnector3">
                            <a:avLst>
                              <a:gd name="adj1" fmla="val -685"/>
                            </a:avLst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" y="32480"/>
                            <a:ext cx="4984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9" name="Alternate Process 174"/>
                        <wps:cNvSpPr>
                          <a:spLocks noChangeArrowheads="1"/>
                        </wps:cNvSpPr>
                        <wps:spPr bwMode="auto">
                          <a:xfrm>
                            <a:off x="42379" y="43143"/>
                            <a:ext cx="17032" cy="13242"/>
                          </a:xfrm>
                          <a:prstGeom prst="flowChartAlternateProcess">
                            <a:avLst/>
                          </a:prstGeom>
                          <a:solidFill>
                            <a:srgbClr val="60B2E4"/>
                          </a:solidFill>
                          <a:ln w="9525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583476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La cadena de abastecimiento pudiera no reaccionar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con apoyo.</w:t>
                              </w:r>
                            </w:p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Pos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ibilidad de modalidades de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intervención con base en los mercados y de 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transferencias monetarias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  <w:p w:rsidR="00F12DB4" w:rsidRPr="00583476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Probable necesidad de mayor análisis de intervenciones de apoyo a los mercados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Elbow Connector 188"/>
                        <wps:cNvCnPr>
                          <a:cxnSpLocks noChangeShapeType="1"/>
                        </wps:cNvCnPr>
                        <wps:spPr bwMode="auto">
                          <a:xfrm>
                            <a:off x="35433" y="46577"/>
                            <a:ext cx="6867" cy="2276"/>
                          </a:xfrm>
                          <a:prstGeom prst="bentConnector3">
                            <a:avLst>
                              <a:gd name="adj1" fmla="val 685"/>
                            </a:avLst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" y="48958"/>
                            <a:ext cx="4984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43" name="Alternate Process 192"/>
                        <wps:cNvSpPr>
                          <a:spLocks noChangeArrowheads="1"/>
                        </wps:cNvSpPr>
                        <wps:spPr bwMode="auto">
                          <a:xfrm>
                            <a:off x="31337" y="56767"/>
                            <a:ext cx="27495" cy="7262"/>
                          </a:xfrm>
                          <a:prstGeom prst="flowChartAlternateProcess">
                            <a:avLst/>
                          </a:prstGeom>
                          <a:solidFill>
                            <a:srgbClr val="60B2E4"/>
                          </a:solidFill>
                          <a:ln w="9525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Pr="00330369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Posible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reacción de la cad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ena de suministro </w:t>
                              </w:r>
                            </w:p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P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osibilidad de modalidades de transferencias monetarias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  <w:p w:rsidR="00F12DB4" w:rsidRPr="00330369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Necesidad de seguimiento de los precios, del 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mercado </w:t>
                              </w:r>
                              <w:proofErr w:type="gramStart"/>
                              <w:r w:rsidRPr="00330369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físico  y</w:t>
                              </w:r>
                              <w:proofErr w:type="gramEnd"/>
                              <w:r w:rsidRPr="00330369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de contexto general de los 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mercados</w:t>
                              </w: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lternate Process 199"/>
                        <wps:cNvSpPr>
                          <a:spLocks noChangeArrowheads="1"/>
                        </wps:cNvSpPr>
                        <wps:spPr bwMode="auto">
                          <a:xfrm>
                            <a:off x="31337" y="64658"/>
                            <a:ext cx="27495" cy="9235"/>
                          </a:xfrm>
                          <a:prstGeom prst="flowChartAlternateProcess">
                            <a:avLst/>
                          </a:prstGeom>
                          <a:solidFill>
                            <a:srgbClr val="60B2E4"/>
                          </a:solidFill>
                          <a:ln w="9525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 xml:space="preserve">Posible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reacción de la cad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17375E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ena de suministro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P</w:t>
                              </w:r>
                              <w:r w:rsidRPr="00583476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osibilidad de modalidades de transferencias monetarias</w:t>
                              </w:r>
                              <w:r w:rsidRPr="0033036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– depend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i/>
                                  <w:iCs/>
                                  <w:color w:val="CC3333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erá de análisis futuro </w:t>
                              </w:r>
                            </w:p>
                            <w:p w:rsidR="00F12DB4" w:rsidRPr="00330369" w:rsidRDefault="00F12DB4" w:rsidP="00F12DB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Factores que generan el incremento de precios; ¿existe la posibilidad de superar esas dificultades mediante modalidades de transferencias monetarias?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Elbow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40" y="60102"/>
                            <a:ext cx="14050" cy="333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" y="60769"/>
                            <a:ext cx="3857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47" name="Elbow Connector 208"/>
                        <wps:cNvCnPr>
                          <a:cxnSpLocks noChangeShapeType="1"/>
                        </wps:cNvCnPr>
                        <wps:spPr bwMode="auto">
                          <a:xfrm>
                            <a:off x="17240" y="66008"/>
                            <a:ext cx="14050" cy="33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CC3333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" y="66008"/>
                            <a:ext cx="5345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B4" w:rsidRDefault="00F12DB4" w:rsidP="00F12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33FAC" id="Group 11" o:spid="_x0000_s1026" style="width:474.65pt;height:598.05pt;mso-position-horizontal-relative:char;mso-position-vertical-relative:line" coordorigin="-871,-2059" coordsize="60282,7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e Process 1" o:spid="_x0000_s1027" type="#_x0000_t176" style="position:absolute;width:17258;height:9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" fillcolor="#fcc" strokecolor="#c33">
                  <v:textbox inset="0,0,0,0">
                    <w:txbxContent>
                      <w:p w:rsidR="00F12DB4" w:rsidRPr="00D51D57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D51D5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¿Prosiguen su actividad la m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ayoría de </w:t>
                        </w:r>
                        <w:r w:rsidRPr="00D51D5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comerciantes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presentes en el mercado</w:t>
                        </w:r>
                        <w:r w:rsidRPr="00D51D5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?</w:t>
                        </w:r>
                      </w:p>
                      <w:p w:rsidR="00F12DB4" w:rsidRPr="00D51D5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D51D5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8: P2, P3, P8, P9, P12</w:t>
                        </w:r>
                      </w:p>
                      <w:p w:rsidR="00F12DB4" w:rsidRPr="00D51D5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D51D5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9: P8, P14, P15, P16, P21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8667;top:9810;width:0;height:66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" strokecolor="#c33" strokeweight="2pt">
                  <v:stroke endarrow="open"/>
                </v:shape>
                <v:shape id="Straight Arrow Connector 5" o:spid="_x0000_s1029" type="#_x0000_t32" style="position:absolute;left:17240;top:4857;width:14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" strokecolor="#c33" strokeweight="2pt">
                  <v:stroke endarrow="open"/>
                </v:shape>
                <v:rect id="Rectangle 9" o:spid="_x0000_s1030" style="position:absolute;top:11430;width:55097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" fillcolor="#c33" strokecolor="#c33">
                  <v:fill opacity="46003f"/>
                  <v:textbox>
                    <w:txbxContent>
                      <w:p w:rsidR="00F12DB4" w:rsidRPr="00176FB3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176FB3">
                          <w:rPr>
                            <w:rFonts w:ascii="Calibri" w:eastAsia="+mn-ea" w:hAnsi="Calibri" w:cs="+mn-cs"/>
                            <w:caps/>
                            <w:color w:val="FFFFFF"/>
                            <w:kern w:val="24"/>
                            <w:sz w:val="18"/>
                            <w:szCs w:val="18"/>
                            <w:lang w:val="es-ES"/>
                          </w:rPr>
                          <w:t>EN ADELANTE, SE APLICARÁ EL PROCESO A CADA UNO DE LOS productoS básicoS EVALUADOS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1" type="#_x0000_t202" style="position:absolute;left:3238;top:13811;width:5346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w10wgAAANsAAAAPAAAAZHJzL2Rvd25yZXYueG1sRE9Na8JA&#10;EL0X/A/LCN7qRil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CL6w10wgAAANsAAAAPAAAA&#10;AAAAAAAAAAAAAAcCAABkcnMvZG93bnJldi54bWxQSwUGAAAAAAMAAwC3AAAA9gIAAAAA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SI</w:t>
                        </w:r>
                      </w:p>
                    </w:txbxContent>
                  </v:textbox>
                </v:shape>
                <v:shape id="TextBox 19" o:spid="_x0000_s1032" type="#_x0000_t202" style="position:absolute;left:21240;top:2286;width:5346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6jvwgAAANsAAAAPAAAAZHJzL2Rvd25yZXYueG1sRE9Na8JA&#10;EL0X/A/LCN7qRqF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Dkp6jvwgAAANsAAAAPAAAA&#10;AAAAAAAAAAAAAAcCAABkcnMvZG93bnJldi54bWxQSwUGAAAAAAMAAwC3AAAA9gIAAAAA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Alternate Process 23" o:spid="_x0000_s1033" type="#_x0000_t176" style="position:absolute;left:31337;top:-2059;width:25173;height:1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" fillcolor="#60b2e4" strokecolor="#376092">
                  <v:textbox inset="0,0,0,0">
                    <w:txbxContent>
                      <w:p w:rsidR="00F12DB4" w:rsidRPr="00D51D57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</w:pPr>
                        <w:r w:rsidRPr="00D51D57"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Poca probabilidad de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que el mercado reacciones para satisfacer la oferta  </w:t>
                        </w:r>
                        <w:r w:rsidRPr="00D51D57"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  <w:p w:rsidR="00F12DB4" w:rsidRPr="00D51D57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 w:rsidRPr="00D51D57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No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existe posibilidad inmediata para </w:t>
                        </w:r>
                        <w:r w:rsidRPr="00D51D57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>modalidades de intervenc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>ión a través de transferencias monetaria o la posibilidad es muy escasa.</w:t>
                        </w:r>
                      </w:p>
                      <w:p w:rsidR="00F12DB4" w:rsidRPr="00D51D57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Verifique de manera más detallada las repercusiones de la crisis en el mercado con miras a un eventual apoyo a los c</w:t>
                        </w:r>
                        <w:r w:rsidRPr="00D51D5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omerciantes </w:t>
                        </w: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para que reanuden su negocio.</w:t>
                        </w:r>
                      </w:p>
                    </w:txbxContent>
                  </v:textbox>
                </v:shape>
                <v:shape id="Alternate Process 32" o:spid="_x0000_s1034" type="#_x0000_t176" style="position:absolute;left:-871;top:16478;width:18129;height:10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" fillcolor="#fcc" strokecolor="#c33">
                  <v:textbox inset="0,0,0,0">
                    <w:txbxContent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¿Se encuentran disponibles </w:t>
                        </w:r>
                        <w:proofErr w:type="gramStart"/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los 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productos</w:t>
                        </w:r>
                        <w:proofErr w:type="gramEnd"/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básicos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en el me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rcado físico –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aunque sea en pequeñas cantidades?</w:t>
                        </w:r>
                      </w:p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DB7FA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8: P2, 3, 8, 9, 10, 12</w:t>
                        </w:r>
                      </w:p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DB7FA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9: P3, 4, 6, 8, 21, 22, 26</w:t>
                        </w:r>
                      </w:p>
                    </w:txbxContent>
                  </v:textbox>
                </v:shape>
                <v:shape id="Straight Arrow Connector 33" o:spid="_x0000_s1035" type="#_x0000_t32" style="position:absolute;left:17240;top:21145;width:4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" strokecolor="#c33" strokeweight="2pt">
                  <v:stroke endarrow="open"/>
                </v:shape>
                <v:shape id="TextBox 34" o:spid="_x0000_s1036" type="#_x0000_t202" style="position:absolute;left:17240;top:18478;width:4772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Alternate Process 35" o:spid="_x0000_s1037" type="#_x0000_t176" style="position:absolute;left:21999;top:16478;width:23236;height: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" fillcolor="#fcc" strokecolor="#c33">
                  <v:textbox inset="0,0,0,0">
                    <w:txbxContent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¿Están los comerciantes en capacidad de poner a disposición los 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producto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s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básico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s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fundamentales a través de sus propios recursos si fuera necesario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?</w:t>
                        </w:r>
                      </w:p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DB7FA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8: P3, 11, 12, 13, 14, 15</w:t>
                        </w:r>
                      </w:p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DB7FA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9: P5, 6, 7, 8, 10, 11, 12, 18,</w:t>
                        </w:r>
                      </w:p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 w:rsidRPr="00DB7FA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            19</w:t>
                        </w:r>
                      </w:p>
                    </w:txbxContent>
                  </v:textbox>
                </v:shape>
                <v:shape id="Alternate Process 60" o:spid="_x0000_s1038" type="#_x0000_t176" style="position:absolute;top:37242;width:17258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" fillcolor="#fcc" strokecolor="#c33">
                  <v:textbox inset="0,0,0,0">
                    <w:txbxContent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¿Pueden los 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comerciantes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aumentar la 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oferta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de p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roducto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s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básico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s esenciales según proceda si aumentara la demanda</w:t>
                        </w:r>
                        <w:r w:rsidRPr="00DB7FA7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?</w:t>
                        </w:r>
                      </w:p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DB7FA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8: P13, 14, 15</w:t>
                        </w:r>
                      </w:p>
                      <w:p w:rsidR="00F12DB4" w:rsidRPr="00DB7FA7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DB7FA7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9: P4, 6, 9, 12, 18, 19</w:t>
                        </w:r>
                      </w:p>
                    </w:txbxContent>
                  </v:textbox>
                </v:shape>
                <v:shape id="Straight Arrow Connector 61" o:spid="_x0000_s1039" type="#_x0000_t32" style="position:absolute;left:8667;top:25812;width:0;height:114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" strokecolor="#c33" strokeweight="2pt">
                  <v:stroke endarrow="open"/>
                </v:shape>
                <v:shape id="TextBox 66" o:spid="_x0000_s1040" type="#_x0000_t202" style="position:absolute;left:3333;top:29337;width:5346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SI</w:t>
                        </w:r>
                      </w:p>
                    </w:txbxContent>
                  </v:textbox>
                </v:shape>
                <v:shape id="TextBox 69" o:spid="_x0000_s1041" type="#_x0000_t202" style="position:absolute;left:3238;top:52101;width:5346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SI</w:t>
                        </w:r>
                      </w:p>
                    </w:txbxContent>
                  </v:textbox>
                </v:shape>
                <v:shape id="Straight Arrow Connector 70" o:spid="_x0000_s1042" type="#_x0000_t32" style="position:absolute;left:8667;top:46577;width:0;height:1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" strokecolor="#c33" strokeweight="2pt">
                  <v:stroke endarrow="open"/>
                </v:shape>
                <v:shape id="Alternate Process 72" o:spid="_x0000_s1043" type="#_x0000_t176" style="position:absolute;top:60007;width:17258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" fillcolor="#fcc" strokecolor="#c33">
                  <v:textbox inset="0,0,0,0">
                    <w:txbxContent>
                      <w:p w:rsidR="00F12DB4" w:rsidRPr="00330369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 w:rsidRPr="00176FB3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¿</w:t>
                        </w: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s probable que el precio de los principales </w:t>
                        </w: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producto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s</w:t>
                        </w: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básico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s aumente como consecuencia del contexto, de alguna </w:t>
                        </w:r>
                        <w:proofErr w:type="gramStart"/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intervención  de</w:t>
                        </w:r>
                        <w:proofErr w:type="gramEnd"/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socorro u otros f</w:t>
                        </w: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actor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</w:t>
                        </w: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s?</w:t>
                        </w:r>
                      </w:p>
                      <w:p w:rsidR="00F12DB4" w:rsidRPr="00330369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 w:rsidRPr="00330369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herramienta 8: P20, 21, 22</w:t>
                        </w:r>
                      </w:p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</w:pPr>
                        <w:r w:rsidRPr="00330369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Herramienta</w:t>
                        </w: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9: Q28, 29, 30</w:t>
                        </w:r>
                      </w:p>
                    </w:txbxContent>
                  </v:textbox>
                </v:shape>
                <v:shape id="TextBox 77" o:spid="_x0000_s1044" type="#_x0000_t202" style="position:absolute;left:17240;top:29337;width:5345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SI</w:t>
                        </w:r>
                      </w:p>
                    </w:txbxContent>
                  </v:textbox>
                </v:shape>
                <v:line id="Straight Connector 86" o:spid="_x0000_s1045" style="position:absolute;visibility:visible;mso-wrap-style:square" from="29051,25812" to="29051,3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" strokecolor="#c33" strokeweight="2pt"/>
                <v:line id="Straight Connector 90" o:spid="_x0000_s1046" style="position:absolute;flip:x;visibility:visible;mso-wrap-style:square" from="10001,32194" to="29117,3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" strokecolor="#c33" strokeweight="2pt"/>
                <v:shape id="Straight Arrow Connector 93" o:spid="_x0000_s1047" type="#_x0000_t32" style="position:absolute;left:10001;top:32194;width:0;height:4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" strokecolor="#c33" strokeweight="2pt">
                  <v:stroke endarrow="open"/>
                </v:shape>
                <v:shape id="Alternate Process 94" o:spid="_x0000_s1048" type="#_x0000_t176" style="position:absolute;left:22002;top:37242;width:17259;height:9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" fillcolor="#fcc" strokecolor="#c33">
                  <v:textbox inset="0,0,0,0">
                    <w:txbxContent>
                      <w:p w:rsidR="00F12DB4" w:rsidRPr="00583476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¿Podrían los </w:t>
                        </w: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comerciantes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mantener existencias de </w:t>
                        </w:r>
                        <w:proofErr w:type="gramStart"/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los </w:t>
                        </w: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producto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s</w:t>
                        </w:r>
                        <w:proofErr w:type="gramEnd"/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 básico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s en las cantidades necesarias si recibieran apoyo</w:t>
                        </w: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?</w:t>
                        </w:r>
                      </w:p>
                      <w:p w:rsidR="00F12DB4" w:rsidRPr="00583476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</w:t>
                        </w:r>
                        <w:r w:rsidRPr="00583476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erramienta 8: P16, 17</w:t>
                        </w:r>
                      </w:p>
                      <w:p w:rsidR="00F12DB4" w:rsidRPr="00583476" w:rsidRDefault="00F12DB4" w:rsidP="00F12DB4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 w:rsidRPr="00583476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s-ES"/>
                          </w:rPr>
                          <w:t>Herramienta 9: P12, 13</w:t>
                        </w:r>
                      </w:p>
                    </w:txbxContent>
                  </v:textbox>
                </v:shape>
                <v:shape id="Straight Arrow Connector 96" o:spid="_x0000_s1049" type="#_x0000_t32" style="position:absolute;left:32194;top:25812;width:0;height:114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" strokecolor="#c33" strokeweight="2pt">
                  <v:stroke endarrow="open"/>
                </v:shape>
                <v:shape id="TextBox 97" o:spid="_x0000_s1050" type="#_x0000_t202" style="position:absolute;left:32194;top:29337;width:3857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TextBox 98" o:spid="_x0000_s1051" type="#_x0000_t202" style="position:absolute;left:17240;top:39243;width:4772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99" o:spid="_x0000_s1052" type="#_x0000_t32" style="position:absolute;left:17240;top:41910;width:4772;height: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" strokecolor="#c33" strokeweight="2pt">
                  <v:stroke endarrow="open"/>
                </v:shape>
                <v:shape id="Alternate Process 149" o:spid="_x0000_s1053" type="#_x0000_t176" style="position:absolute;left:42298;top:27452;width:12752;height:1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" fillcolor="#60b2e4" strokecolor="#376092">
                  <v:textbox inset="0,0,0,0">
                    <w:txbxContent>
                      <w:p w:rsidR="00F12DB4" w:rsidRPr="00583476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La cadena de abastecimiento pudiera no reaccionar. </w:t>
                        </w:r>
                      </w:p>
                      <w:p w:rsidR="00F12DB4" w:rsidRPr="00583476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Limitada posibilidad de modalidades de transferencias monetarias </w:t>
                        </w:r>
                      </w:p>
                      <w:p w:rsidR="00F12DB4" w:rsidRPr="00583476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583476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Posibilidad de combinar intervenciones (en especie / en efectivo</w:t>
                        </w: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).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64" o:spid="_x0000_s1054" type="#_x0000_t34" style="position:absolute;left:35433;top:35052;width:6867;height:203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" adj="-148" strokecolor="#c33" strokeweight="2pt">
                  <v:stroke endarrow="open"/>
                </v:shape>
                <v:shape id="TextBox 173" o:spid="_x0000_s1055" type="#_x0000_t202" style="position:absolute;left:36004;top:32480;width:4984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Alternate Process 174" o:spid="_x0000_s1056" type="#_x0000_t176" style="position:absolute;left:42379;top:43143;width:17032;height:13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" fillcolor="#60b2e4" strokecolor="#376092">
                  <v:textbox inset="0,0,0,0">
                    <w:txbxContent>
                      <w:p w:rsidR="00F12DB4" w:rsidRPr="00583476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6"/>
                            <w:szCs w:val="16"/>
                            <w:lang w:val="es-ES"/>
                          </w:rPr>
                          <w:t>La cadena de abastecimiento pudiera no reaccionar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con apoyo.</w:t>
                        </w:r>
                      </w:p>
                      <w:p w:rsidR="00F12DB4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>Pos</w:t>
                        </w: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ibilidad de modalidades de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intervención con base en los mercados y de </w:t>
                        </w: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>transferencias monetarias</w:t>
                        </w:r>
                        <w:r w:rsidRPr="00583476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  <w:p w:rsidR="00F12DB4" w:rsidRPr="00583476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Probable necesidad de mayor análisis de intervenciones de apoyo a los mercados </w:t>
                        </w:r>
                      </w:p>
                    </w:txbxContent>
                  </v:textbox>
                </v:shape>
                <v:shape id="Elbow Connector 188" o:spid="_x0000_s1057" type="#_x0000_t34" style="position:absolute;left:35433;top:46577;width:6867;height:227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" adj="148" strokecolor="#c33" strokeweight="2pt">
                  <v:stroke endarrow="open"/>
                </v:shape>
                <v:shape id="TextBox 191" o:spid="_x0000_s1058" type="#_x0000_t202" style="position:absolute;left:36004;top:48958;width:4984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SI</w:t>
                        </w:r>
                      </w:p>
                    </w:txbxContent>
                  </v:textbox>
                </v:shape>
                <v:shape id="Alternate Process 192" o:spid="_x0000_s1059" type="#_x0000_t176" style="position:absolute;left:31337;top:56767;width:27495;height:7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" fillcolor="#60b2e4" strokecolor="#376092">
                  <v:textbox inset="0,0,0,0">
                    <w:txbxContent>
                      <w:p w:rsidR="00F12DB4" w:rsidRPr="00330369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Posible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>reacción de la cad</w:t>
                        </w: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ena de suministro </w:t>
                        </w:r>
                      </w:p>
                      <w:p w:rsidR="00F12DB4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>P</w:t>
                        </w: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>osibilidad de modalidades de transferencias monetarias</w:t>
                        </w:r>
                        <w:r w:rsidRPr="00330369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  <w:p w:rsidR="00F12DB4" w:rsidRPr="00330369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Necesidad de seguimiento de los precios, del </w:t>
                        </w:r>
                        <w:r w:rsidRPr="00330369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mercado </w:t>
                        </w:r>
                        <w:proofErr w:type="gramStart"/>
                        <w:r w:rsidRPr="00330369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físico  y</w:t>
                        </w:r>
                        <w:proofErr w:type="gramEnd"/>
                        <w:r w:rsidRPr="00330369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de contexto general de los </w:t>
                        </w:r>
                        <w:r w:rsidRPr="00330369"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mercados</w:t>
                        </w: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  <v:shape id="Alternate Process 199" o:spid="_x0000_s1060" type="#_x0000_t176" style="position:absolute;left:31337;top:64658;width:27495;height:9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" fillcolor="#60b2e4" strokecolor="#376092">
                  <v:textbox inset="0,0,0,0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 xml:space="preserve">Posible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>reacción de la cad</w:t>
                        </w: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color w:val="17375E"/>
                            <w:kern w:val="24"/>
                            <w:sz w:val="18"/>
                            <w:szCs w:val="18"/>
                            <w:lang w:val="es-ES"/>
                          </w:rPr>
                          <w:t>ena de suministro</w:t>
                        </w: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  <w:p w:rsidR="00F12DB4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>P</w:t>
                        </w:r>
                        <w:r w:rsidRPr="00583476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>osibilidad de modalidades de transferencias monetarias</w:t>
                        </w:r>
                        <w:r w:rsidRPr="00330369"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– depend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i/>
                            <w:iCs/>
                            <w:color w:val="CC3333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erá de análisis futuro </w:t>
                        </w:r>
                      </w:p>
                      <w:p w:rsidR="00F12DB4" w:rsidRPr="00330369" w:rsidRDefault="00F12DB4" w:rsidP="00F12DB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+mn-ea" w:hAnsi="Calibri" w:cs="+mn-cs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Factores que generan el incremento de precios; ¿existe la posibilidad de superar esas dificultades mediante modalidades de transferencias monetarias? </w:t>
                        </w:r>
                      </w:p>
                    </w:txbxContent>
                  </v:textbox>
                </v:shape>
                <v:shape id="Elbow Connector 202" o:spid="_x0000_s1061" type="#_x0000_t34" style="position:absolute;left:17240;top:60102;width:14050;height:333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" strokecolor="#c33" strokeweight="2pt">
                  <v:stroke endarrow="open"/>
                </v:shape>
                <v:shape id="TextBox 205" o:spid="_x0000_s1062" type="#_x0000_t202" style="position:absolute;left:17621;top:60769;width:3857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Elbow Connector 208" o:spid="_x0000_s1063" type="#_x0000_t34" style="position:absolute;left:17240;top:66008;width:14050;height:33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" strokecolor="#c33" strokeweight="2pt">
                  <v:stroke endarrow="open"/>
                </v:shape>
                <v:shape id="TextBox 210" o:spid="_x0000_s1064" type="#_x0000_t202" style="position:absolute;left:17240;top:66008;width:5345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" filled="f" stroked="f">
                  <v:textbox style="mso-fit-shape-to-text:t">
                    <w:txbxContent>
                      <w:p w:rsidR="00F12DB4" w:rsidRDefault="00F12DB4" w:rsidP="00F12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20A3" w:rsidRPr="0096144B" w:rsidRDefault="001120A3" w:rsidP="0096144B">
      <w:pPr>
        <w:rPr>
          <w:lang w:val="es-ES"/>
        </w:rPr>
      </w:pPr>
    </w:p>
    <w:sectPr w:rsidR="001120A3" w:rsidRPr="00961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B9" w:rsidRDefault="001C14B9" w:rsidP="00E02694">
      <w:pPr>
        <w:spacing w:after="0"/>
      </w:pPr>
      <w:r>
        <w:separator/>
      </w:r>
    </w:p>
  </w:endnote>
  <w:endnote w:type="continuationSeparator" w:id="0">
    <w:p w:rsidR="001C14B9" w:rsidRDefault="001C14B9" w:rsidP="00E02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4" w:rsidRDefault="00F12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94" w:rsidRPr="00E02694" w:rsidRDefault="00E02694" w:rsidP="00F12DB4">
    <w:pPr>
      <w:pStyle w:val="Footer"/>
      <w:jc w:val="left"/>
      <w:rPr>
        <w:lang w:val="es-ES"/>
      </w:rPr>
    </w:pPr>
    <w:r w:rsidRPr="00E02694">
      <w:rPr>
        <w:b/>
        <w:lang w:val="es-ES"/>
      </w:rPr>
      <w:t>Módulo 2.</w:t>
    </w:r>
    <w:r w:rsidR="00F12DB4">
      <w:rPr>
        <w:lang w:val="es-ES"/>
      </w:rPr>
      <w:t xml:space="preserve"> Etapa 3. Sub-etapa 3</w:t>
    </w:r>
    <w:r w:rsidRPr="00E02694">
      <w:rPr>
        <w:lang w:val="es-ES"/>
      </w:rPr>
      <w:t xml:space="preserve">. </w:t>
    </w:r>
    <w:r w:rsidR="00F12DB4" w:rsidRPr="007E7C9D">
      <w:rPr>
        <w:lang w:val="es-ES"/>
      </w:rPr>
      <w:t>Árbol de conclusiones</w:t>
    </w:r>
    <w:r w:rsidR="00F12DB4">
      <w:rPr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4" w:rsidRDefault="00F1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B9" w:rsidRDefault="001C14B9" w:rsidP="00E02694">
      <w:pPr>
        <w:spacing w:after="0"/>
      </w:pPr>
      <w:r>
        <w:separator/>
      </w:r>
    </w:p>
  </w:footnote>
  <w:footnote w:type="continuationSeparator" w:id="0">
    <w:p w:rsidR="001C14B9" w:rsidRDefault="001C14B9" w:rsidP="00E02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4" w:rsidRDefault="00F12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94" w:rsidRDefault="00E02694" w:rsidP="00E02694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:rsidR="00E02694" w:rsidRPr="00E02694" w:rsidRDefault="00E02694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4" w:rsidRDefault="00F12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E4"/>
    <w:multiLevelType w:val="hybridMultilevel"/>
    <w:tmpl w:val="FCEA503A"/>
    <w:lvl w:ilvl="0" w:tplc="3A3A22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4204"/>
    <w:multiLevelType w:val="hybridMultilevel"/>
    <w:tmpl w:val="A0C07F0A"/>
    <w:lvl w:ilvl="0" w:tplc="144850AA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65B12">
      <w:start w:val="1"/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82E2C">
      <w:start w:val="1"/>
      <w:numFmt w:val="bullet"/>
      <w:lvlText w:val="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E1A0C">
      <w:start w:val="1"/>
      <w:numFmt w:val="bullet"/>
      <w:lvlText w:val="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21028">
      <w:start w:val="1"/>
      <w:numFmt w:val="bullet"/>
      <w:lvlText w:val="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A126">
      <w:start w:val="1"/>
      <w:numFmt w:val="bullet"/>
      <w:lvlText w:val="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19F2">
      <w:start w:val="1"/>
      <w:numFmt w:val="bullet"/>
      <w:lvlText w:val="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A0404">
      <w:start w:val="1"/>
      <w:numFmt w:val="bullet"/>
      <w:lvlText w:val="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CB320">
      <w:start w:val="1"/>
      <w:numFmt w:val="bullet"/>
      <w:lvlText w:val="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4"/>
    <w:rsid w:val="000D6540"/>
    <w:rsid w:val="0010549C"/>
    <w:rsid w:val="001120A3"/>
    <w:rsid w:val="0012003A"/>
    <w:rsid w:val="001C14B9"/>
    <w:rsid w:val="00205782"/>
    <w:rsid w:val="00420F60"/>
    <w:rsid w:val="004743E9"/>
    <w:rsid w:val="004A73EB"/>
    <w:rsid w:val="00633C96"/>
    <w:rsid w:val="0068632A"/>
    <w:rsid w:val="006952AB"/>
    <w:rsid w:val="007358C8"/>
    <w:rsid w:val="007710C6"/>
    <w:rsid w:val="008B598B"/>
    <w:rsid w:val="008E7381"/>
    <w:rsid w:val="00916C71"/>
    <w:rsid w:val="00923728"/>
    <w:rsid w:val="0096144B"/>
    <w:rsid w:val="00A25DF9"/>
    <w:rsid w:val="00A91F40"/>
    <w:rsid w:val="00AF6B75"/>
    <w:rsid w:val="00B040FE"/>
    <w:rsid w:val="00B7273B"/>
    <w:rsid w:val="00BA200C"/>
    <w:rsid w:val="00C1703B"/>
    <w:rsid w:val="00C45970"/>
    <w:rsid w:val="00C54CB8"/>
    <w:rsid w:val="00CA081F"/>
    <w:rsid w:val="00CB6548"/>
    <w:rsid w:val="00D079E5"/>
    <w:rsid w:val="00DE38D7"/>
    <w:rsid w:val="00E02694"/>
    <w:rsid w:val="00E144FE"/>
    <w:rsid w:val="00ED490F"/>
    <w:rsid w:val="00F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9BB90"/>
  <w15:chartTrackingRefBased/>
  <w15:docId w15:val="{200DE38D-7C37-4B0C-9873-29BBAF8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2694"/>
    <w:pPr>
      <w:spacing w:after="100" w:line="240" w:lineRule="auto"/>
      <w:jc w:val="both"/>
    </w:pPr>
    <w:rPr>
      <w:rFonts w:ascii="Calibri" w:eastAsiaTheme="minorEastAsia" w:hAnsi="Calibri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694"/>
    <w:pPr>
      <w:keepNext/>
      <w:keepLines/>
      <w:pBdr>
        <w:bottom w:val="single" w:sz="12" w:space="3" w:color="CC3333"/>
      </w:pBd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2694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E02694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6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694"/>
    <w:rPr>
      <w:rFonts w:ascii="Calibri" w:eastAsiaTheme="minorEastAsia" w:hAnsi="Calibri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26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694"/>
    <w:rPr>
      <w:rFonts w:ascii="Calibri" w:eastAsiaTheme="minorEastAsia" w:hAnsi="Calibri"/>
      <w:sz w:val="20"/>
      <w:szCs w:val="24"/>
      <w:lang w:eastAsia="ja-JP"/>
    </w:rPr>
  </w:style>
  <w:style w:type="character" w:styleId="PageNumber">
    <w:name w:val="page number"/>
    <w:basedOn w:val="DefaultParagraphFont"/>
    <w:uiPriority w:val="99"/>
    <w:unhideWhenUsed/>
    <w:rsid w:val="00E02694"/>
    <w:rPr>
      <w:b/>
    </w:rPr>
  </w:style>
  <w:style w:type="character" w:customStyle="1" w:styleId="Pantone485">
    <w:name w:val="Pantone 485"/>
    <w:basedOn w:val="DefaultParagraphFont"/>
    <w:uiPriority w:val="1"/>
    <w:qFormat/>
    <w:rsid w:val="00E02694"/>
    <w:rPr>
      <w:rFonts w:cs="Caecilia-Light"/>
      <w:color w:val="DC281E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3728"/>
    <w:pPr>
      <w:numPr>
        <w:numId w:val="1"/>
      </w:numPr>
      <w:ind w:left="567" w:hanging="283"/>
      <w:contextualSpacing/>
    </w:pPr>
    <w:rPr>
      <w:szCs w:val="22"/>
    </w:r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923728"/>
    <w:pPr>
      <w:spacing w:after="0"/>
    </w:pPr>
    <w:rPr>
      <w:sz w:val="18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923728"/>
    <w:rPr>
      <w:rFonts w:ascii="Calibri" w:eastAsiaTheme="minorEastAsia" w:hAnsi="Calibri"/>
      <w:sz w:val="18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9237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23728"/>
    <w:pPr>
      <w:spacing w:before="100" w:beforeAutospacing="1" w:afterAutospacing="1"/>
      <w:jc w:val="left"/>
    </w:pPr>
    <w:rPr>
      <w:rFonts w:ascii="Times" w:hAnsi="Times" w:cs="Times New Roman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3728"/>
    <w:rPr>
      <w:rFonts w:ascii="Calibri" w:eastAsiaTheme="minorEastAsia" w:hAnsi="Calibri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HOLMAN</dc:creator>
  <cp:keywords/>
  <dc:description/>
  <cp:lastModifiedBy>Claire HOLMAN</cp:lastModifiedBy>
  <cp:revision>3</cp:revision>
  <dcterms:created xsi:type="dcterms:W3CDTF">2016-07-27T14:25:00Z</dcterms:created>
  <dcterms:modified xsi:type="dcterms:W3CDTF">2016-07-27T14:27:00Z</dcterms:modified>
</cp:coreProperties>
</file>