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9C0CF" w14:textId="0AA881A1" w:rsidR="00884986" w:rsidRPr="00884986" w:rsidRDefault="0079103B" w:rsidP="0045518A">
      <w:pPr>
        <w:pStyle w:val="H1"/>
        <w:rPr>
          <w:bCs/>
        </w:rPr>
      </w:pPr>
      <w:bookmarkStart w:id="0" w:name="_Toc229742612"/>
      <w:bookmarkStart w:id="1" w:name="_Toc229742972"/>
      <w:bookmarkStart w:id="2" w:name="_Toc229743208"/>
      <w:bookmarkStart w:id="3" w:name="_Toc229743463"/>
      <w:bookmarkStart w:id="4" w:name="_Toc229743678"/>
      <w:bookmarkStart w:id="5" w:name="_Toc229743981"/>
      <w:r w:rsidRPr="00884986">
        <w:rPr>
          <w:rFonts w:asciiTheme="minorHAnsi" w:hAnsiTheme="minorHAnsi"/>
        </w:rPr>
        <w:t xml:space="preserve">RAM </w:t>
      </w:r>
      <w:r w:rsidR="00884986" w:rsidRPr="00884986">
        <w:rPr>
          <w:rFonts w:asciiTheme="minorHAnsi" w:hAnsiTheme="minorHAnsi"/>
        </w:rPr>
        <w:t>Tool 11</w:t>
      </w:r>
      <w:r w:rsidR="003A1DE6" w:rsidRPr="00884986">
        <w:rPr>
          <w:rFonts w:asciiTheme="minorHAnsi" w:hAnsiTheme="minorHAnsi"/>
        </w:rPr>
        <w:t xml:space="preserve">: </w:t>
      </w:r>
      <w:bookmarkEnd w:id="0"/>
      <w:bookmarkEnd w:id="1"/>
      <w:bookmarkEnd w:id="2"/>
      <w:bookmarkEnd w:id="3"/>
      <w:bookmarkEnd w:id="4"/>
      <w:bookmarkEnd w:id="5"/>
      <w:r w:rsidR="00884986" w:rsidRPr="00884986">
        <w:t>Conclusion tree to assess market response capacity</w:t>
      </w:r>
    </w:p>
    <w:p w14:paraId="2DD622C3" w14:textId="2E3F8D9B" w:rsidR="00884986" w:rsidRDefault="009B0E39" w:rsidP="00D87A4B">
      <w:pPr>
        <w:spacing w:after="840"/>
        <w:rPr>
          <w:noProof/>
          <w:lang w:eastAsia="en-GB"/>
        </w:rPr>
      </w:pPr>
      <w:r w:rsidRPr="00CC1BD2">
        <w:t>This tool should be used in conjunction with the key market informants and traders questionnaires (RAM Tools 8 and 9 presented in</w:t>
      </w:r>
      <w:r w:rsidRPr="009B0E39">
        <w:rPr>
          <w:color w:val="FF0000"/>
        </w:rPr>
        <w:t xml:space="preserve"> </w:t>
      </w:r>
      <w:r w:rsidRPr="00D87A4B">
        <w:t>step</w:t>
      </w:r>
      <w:r w:rsidR="00CC1BD2" w:rsidRPr="00D87A4B">
        <w:t xml:space="preserve"> </w:t>
      </w:r>
      <w:r w:rsidRPr="00D87A4B">
        <w:t>2),</w:t>
      </w:r>
      <w:r w:rsidRPr="00CC1BD2">
        <w:t xml:space="preserve"> as it proposes a series of questions that summarize different sections of the two questionnaires.</w:t>
      </w:r>
      <w:bookmarkStart w:id="6" w:name="_GoBack"/>
      <w:bookmarkEnd w:id="6"/>
    </w:p>
    <w:p w14:paraId="0B004E69" w14:textId="77777777" w:rsidR="00884986" w:rsidRDefault="00884986" w:rsidP="0045518A">
      <w:pPr>
        <w:spacing w:after="60"/>
        <w:jc w:val="center"/>
      </w:pPr>
      <w:r>
        <w:rPr>
          <w:noProof/>
          <w:lang w:val="en-CA" w:eastAsia="en-CA"/>
        </w:rPr>
        <w:drawing>
          <wp:inline distT="0" distB="0" distL="0" distR="0" wp14:anchorId="6912B914" wp14:editId="0E5329AE">
            <wp:extent cx="5274310" cy="6943090"/>
            <wp:effectExtent l="0" t="0" r="2540" b="0"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4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93BAA" w14:textId="77777777" w:rsidR="00DE4FE1" w:rsidRDefault="00DE4FE1" w:rsidP="00DE4FE1"/>
    <w:sectPr w:rsidR="00DE4FE1" w:rsidSect="0045518A">
      <w:headerReference w:type="default" r:id="rId9"/>
      <w:footerReference w:type="default" r:id="rId10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063C7" w14:textId="77777777" w:rsidR="00744907" w:rsidRDefault="00744907" w:rsidP="004C3D76">
      <w:pPr>
        <w:spacing w:after="0"/>
      </w:pPr>
      <w:r>
        <w:separator/>
      </w:r>
    </w:p>
  </w:endnote>
  <w:endnote w:type="continuationSeparator" w:id="0">
    <w:p w14:paraId="72C8E4E7" w14:textId="77777777" w:rsidR="00744907" w:rsidRDefault="00744907" w:rsidP="004C3D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0B383" w14:textId="77777777" w:rsidR="0045518A" w:rsidRPr="00B45C74" w:rsidRDefault="0045518A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87A4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E339490" w14:textId="533B49E5" w:rsidR="0045518A" w:rsidRPr="0045518A" w:rsidRDefault="0045518A" w:rsidP="00ED1B2B">
    <w:pPr>
      <w:pStyle w:val="Footer"/>
    </w:pPr>
    <w:r w:rsidRPr="0045518A">
      <w:rPr>
        <w:b/>
      </w:rPr>
      <w:t>Module 2.</w:t>
    </w:r>
    <w:r w:rsidRPr="0045518A">
      <w:t xml:space="preserve"> Step 3. Sub-step 3. </w:t>
    </w:r>
    <w:fldSimple w:instr=" STYLEREF  H1 \t  \* MERGEFORMAT ">
      <w:r w:rsidR="00F41842">
        <w:rPr>
          <w:noProof/>
        </w:rPr>
        <w:t>RAM Tool 11: Conclusion tree to assess market response capacity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5DDE8" w14:textId="77777777" w:rsidR="00744907" w:rsidRDefault="00744907" w:rsidP="004C3D76">
      <w:pPr>
        <w:spacing w:after="0"/>
      </w:pPr>
      <w:r>
        <w:separator/>
      </w:r>
    </w:p>
  </w:footnote>
  <w:footnote w:type="continuationSeparator" w:id="0">
    <w:p w14:paraId="518799EA" w14:textId="77777777" w:rsidR="00744907" w:rsidRDefault="00744907" w:rsidP="004C3D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B5884" w14:textId="77777777" w:rsidR="0045518A" w:rsidRPr="00074036" w:rsidRDefault="0045518A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E4"/>
    <w:multiLevelType w:val="hybridMultilevel"/>
    <w:tmpl w:val="FCEA503A"/>
    <w:lvl w:ilvl="0" w:tplc="3A3A22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826D5"/>
    <w:multiLevelType w:val="hybridMultilevel"/>
    <w:tmpl w:val="F6C20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D76"/>
    <w:rsid w:val="0002785C"/>
    <w:rsid w:val="001637B4"/>
    <w:rsid w:val="00191ACB"/>
    <w:rsid w:val="003317B5"/>
    <w:rsid w:val="003A1DE6"/>
    <w:rsid w:val="0045518A"/>
    <w:rsid w:val="004C3D76"/>
    <w:rsid w:val="004F21D9"/>
    <w:rsid w:val="005B3264"/>
    <w:rsid w:val="005E51D1"/>
    <w:rsid w:val="006E4865"/>
    <w:rsid w:val="00744907"/>
    <w:rsid w:val="0079103B"/>
    <w:rsid w:val="00884986"/>
    <w:rsid w:val="009B0E39"/>
    <w:rsid w:val="00CC1BD2"/>
    <w:rsid w:val="00D87A4B"/>
    <w:rsid w:val="00DE4FE1"/>
    <w:rsid w:val="00E36AC3"/>
    <w:rsid w:val="00E976EB"/>
    <w:rsid w:val="00EB2EE0"/>
    <w:rsid w:val="00F4184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48D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8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551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8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18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  <w:rsid w:val="004551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518A"/>
  </w:style>
  <w:style w:type="character" w:customStyle="1" w:styleId="Heading2Char">
    <w:name w:val="Heading 2 Char"/>
    <w:basedOn w:val="DefaultParagraphFont"/>
    <w:link w:val="Heading2"/>
    <w:uiPriority w:val="9"/>
    <w:rsid w:val="0045518A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518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45518A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45518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518A"/>
    <w:rPr>
      <w:vertAlign w:val="superscript"/>
    </w:rPr>
  </w:style>
  <w:style w:type="table" w:styleId="TableGrid">
    <w:name w:val="Table Grid"/>
    <w:basedOn w:val="TableNormal"/>
    <w:uiPriority w:val="59"/>
    <w:rsid w:val="0045518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1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8A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18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5518A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18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518A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518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18A"/>
    <w:rPr>
      <w:rFonts w:ascii="Arial" w:hAnsi="Arial"/>
      <w:sz w:val="20"/>
      <w:lang w:val="en-US"/>
    </w:rPr>
  </w:style>
  <w:style w:type="paragraph" w:customStyle="1" w:styleId="Default">
    <w:name w:val="Default"/>
    <w:rsid w:val="00455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1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1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18A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5518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5518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45518A"/>
    <w:rPr>
      <w:b/>
    </w:rPr>
  </w:style>
  <w:style w:type="character" w:styleId="Hyperlink">
    <w:name w:val="Hyperlink"/>
    <w:basedOn w:val="DefaultParagraphFont"/>
    <w:uiPriority w:val="99"/>
    <w:unhideWhenUsed/>
    <w:rsid w:val="00455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518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45518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5518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5518A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5518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5518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5518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5518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45518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5518A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5518A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5518A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5518A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5518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5518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5518A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8A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val="en-US"/>
    </w:rPr>
  </w:style>
  <w:style w:type="paragraph" w:styleId="Heading1">
    <w:name w:val="heading 1"/>
    <w:basedOn w:val="H1"/>
    <w:next w:val="Normal"/>
    <w:link w:val="Heading1Char"/>
    <w:uiPriority w:val="9"/>
    <w:rsid w:val="0045518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518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518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  <w:rsid w:val="0045518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5518A"/>
  </w:style>
  <w:style w:type="character" w:customStyle="1" w:styleId="Heading2Char">
    <w:name w:val="Heading 2 Char"/>
    <w:basedOn w:val="DefaultParagraphFont"/>
    <w:link w:val="Heading2"/>
    <w:uiPriority w:val="9"/>
    <w:rsid w:val="0045518A"/>
    <w:rPr>
      <w:rFonts w:ascii="Arial" w:eastAsiaTheme="minorEastAsia" w:hAnsi="Arial" w:cs="Times New Roman"/>
      <w:b/>
      <w:caps/>
      <w:sz w:val="24"/>
      <w:szCs w:val="26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5518A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FootnoteText">
    <w:name w:val="footnote text"/>
    <w:aliases w:val="Testo nota a piè di pagina Carattere"/>
    <w:basedOn w:val="Normal"/>
    <w:link w:val="FootnoteTextChar"/>
    <w:uiPriority w:val="99"/>
    <w:unhideWhenUsed/>
    <w:rsid w:val="0045518A"/>
    <w:pPr>
      <w:spacing w:after="0"/>
    </w:pPr>
    <w:rPr>
      <w:sz w:val="16"/>
      <w:szCs w:val="22"/>
    </w:rPr>
  </w:style>
  <w:style w:type="character" w:customStyle="1" w:styleId="FootnoteTextChar">
    <w:name w:val="Footnote Text Char"/>
    <w:aliases w:val="Testo nota a piè di pagina Carattere Char"/>
    <w:basedOn w:val="DefaultParagraphFont"/>
    <w:link w:val="FootnoteText"/>
    <w:uiPriority w:val="99"/>
    <w:rsid w:val="0045518A"/>
    <w:rPr>
      <w:rFonts w:ascii="Arial" w:eastAsiaTheme="minorEastAsia" w:hAnsi="Arial" w:cs="Times New Roman"/>
      <w:sz w:val="16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45518A"/>
    <w:rPr>
      <w:vertAlign w:val="superscript"/>
    </w:rPr>
  </w:style>
  <w:style w:type="table" w:styleId="TableGrid">
    <w:name w:val="Table Grid"/>
    <w:basedOn w:val="TableNormal"/>
    <w:uiPriority w:val="59"/>
    <w:rsid w:val="0045518A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518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18A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518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5518A"/>
    <w:rPr>
      <w:rFonts w:ascii="Arial" w:eastAsiaTheme="minorEastAsia" w:hAnsi="Arial" w:cs="Times New Roman"/>
      <w:sz w:val="16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518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5518A"/>
    <w:rPr>
      <w:rFonts w:ascii="Arial" w:eastAsiaTheme="minorEastAsia" w:hAnsi="Arial" w:cs="Times New Roman"/>
      <w:sz w:val="16"/>
      <w:szCs w:val="1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5518A"/>
    <w:rPr>
      <w:rFonts w:ascii="Arial" w:eastAsiaTheme="minorEastAsia" w:hAnsi="Arial" w:cs="Times New Roman"/>
      <w:b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5518A"/>
    <w:rPr>
      <w:rFonts w:ascii="Arial" w:hAnsi="Arial"/>
      <w:sz w:val="20"/>
      <w:lang w:val="en-US"/>
    </w:rPr>
  </w:style>
  <w:style w:type="paragraph" w:customStyle="1" w:styleId="Default">
    <w:name w:val="Default"/>
    <w:rsid w:val="00455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51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1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18A"/>
    <w:rPr>
      <w:rFonts w:ascii="Arial" w:eastAsiaTheme="minorEastAsia" w:hAnsi="Arial" w:cs="Times New Roman"/>
      <w:sz w:val="20"/>
      <w:szCs w:val="20"/>
      <w:lang w:val="en-US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5518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5518A"/>
    <w:rPr>
      <w:rFonts w:ascii="Arial" w:eastAsiaTheme="minorEastAsia" w:hAnsi="Arial" w:cs="Times New Roman"/>
      <w:b/>
      <w:bCs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unhideWhenUsed/>
    <w:rsid w:val="0045518A"/>
    <w:rPr>
      <w:b/>
    </w:rPr>
  </w:style>
  <w:style w:type="character" w:styleId="Hyperlink">
    <w:name w:val="Hyperlink"/>
    <w:basedOn w:val="DefaultParagraphFont"/>
    <w:uiPriority w:val="99"/>
    <w:unhideWhenUsed/>
    <w:rsid w:val="00455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518A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5518A"/>
    <w:pPr>
      <w:spacing w:after="0" w:line="240" w:lineRule="auto"/>
    </w:pPr>
    <w:rPr>
      <w:rFonts w:ascii="Arial" w:eastAsiaTheme="minorEastAsia" w:hAnsi="Arial" w:cs="Arial"/>
      <w:sz w:val="21"/>
      <w:szCs w:val="21"/>
      <w:lang w:val="en-US"/>
    </w:rPr>
  </w:style>
  <w:style w:type="paragraph" w:customStyle="1" w:styleId="BasicParagraph">
    <w:name w:val="[Basic Paragraph]"/>
    <w:basedOn w:val="Normal"/>
    <w:uiPriority w:val="99"/>
    <w:rsid w:val="0045518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5518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5518A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5518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5518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5518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5518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5518A"/>
    <w:rPr>
      <w:rFonts w:ascii="Arial" w:eastAsiaTheme="minorEastAsia" w:hAnsi="Arial" w:cs="Times New Roman"/>
      <w:b/>
      <w:sz w:val="40"/>
      <w:szCs w:val="52"/>
      <w:lang w:val="en-US"/>
    </w:rPr>
  </w:style>
  <w:style w:type="table" w:customStyle="1" w:styleId="TableGray">
    <w:name w:val="Table Gray"/>
    <w:basedOn w:val="TableNormal"/>
    <w:uiPriority w:val="99"/>
    <w:rsid w:val="0045518A"/>
    <w:pPr>
      <w:spacing w:after="0" w:line="240" w:lineRule="auto"/>
    </w:pPr>
    <w:rPr>
      <w:rFonts w:eastAsiaTheme="minorEastAsia" w:cs="Times New Roman"/>
      <w:sz w:val="20"/>
      <w:szCs w:val="20"/>
      <w:lang w:val="en-US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5518A"/>
    <w:pPr>
      <w:numPr>
        <w:numId w:val="6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45518A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5518A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5518A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5518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5518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5518A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Francoeur</cp:lastModifiedBy>
  <cp:revision>5</cp:revision>
  <cp:lastPrinted>2015-09-25T14:51:00Z</cp:lastPrinted>
  <dcterms:created xsi:type="dcterms:W3CDTF">2015-07-10T04:38:00Z</dcterms:created>
  <dcterms:modified xsi:type="dcterms:W3CDTF">2015-09-25T14:54:00Z</dcterms:modified>
</cp:coreProperties>
</file>