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5B5" w:rsidRPr="002E768A" w:rsidRDefault="00FD1126" w:rsidP="00EB0408">
      <w:pPr>
        <w:pStyle w:val="H1"/>
        <w:rPr>
          <w:rFonts w:cs="Arial"/>
          <w:lang w:val="fr-CH"/>
        </w:rPr>
      </w:pPr>
      <w:r w:rsidRPr="002E768A">
        <w:rPr>
          <w:rFonts w:cs="Arial"/>
          <w:lang w:val="fr-CH"/>
        </w:rPr>
        <w:t>Liste de contrôle des questions clés pour l’évaluation des PTM</w:t>
      </w:r>
      <w:r w:rsidRPr="002E768A">
        <w:rPr>
          <w:rStyle w:val="FootnoteReference"/>
          <w:rFonts w:cs="Arial"/>
          <w:szCs w:val="40"/>
          <w:lang w:val="fr-CH"/>
        </w:rPr>
        <w:footnoteReference w:id="1"/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925"/>
        <w:gridCol w:w="4923"/>
      </w:tblGrid>
      <w:tr w:rsidR="007D73D8" w:rsidRPr="002E768A" w:rsidTr="00357D6B">
        <w:trPr>
          <w:trHeight w:val="20"/>
        </w:trPr>
        <w:tc>
          <w:tcPr>
            <w:tcW w:w="4925" w:type="dxa"/>
            <w:tcBorders>
              <w:bottom w:val="single" w:sz="4" w:space="0" w:color="auto"/>
            </w:tcBorders>
            <w:shd w:val="clear" w:color="auto" w:fill="DC281E"/>
          </w:tcPr>
          <w:p w:rsidR="007D73D8" w:rsidRPr="002E768A" w:rsidRDefault="004F71E0" w:rsidP="00357D6B">
            <w:pPr>
              <w:spacing w:before="120"/>
              <w:jc w:val="center"/>
              <w:rPr>
                <w:rFonts w:cs="Arial"/>
                <w:b/>
                <w:color w:val="FFFFFF"/>
                <w:lang w:val="fr-CH"/>
              </w:rPr>
            </w:pPr>
            <w:r w:rsidRPr="002E768A">
              <w:rPr>
                <w:rFonts w:cs="Arial"/>
                <w:b/>
                <w:color w:val="FFFFFF"/>
                <w:lang w:val="fr-CH"/>
              </w:rPr>
              <w:t>Questions</w:t>
            </w:r>
          </w:p>
        </w:tc>
        <w:tc>
          <w:tcPr>
            <w:tcW w:w="4923" w:type="dxa"/>
            <w:tcBorders>
              <w:bottom w:val="single" w:sz="4" w:space="0" w:color="auto"/>
            </w:tcBorders>
            <w:shd w:val="clear" w:color="auto" w:fill="DC281E"/>
          </w:tcPr>
          <w:p w:rsidR="007D73D8" w:rsidRPr="002E768A" w:rsidRDefault="00ED410D" w:rsidP="00ED410D">
            <w:pPr>
              <w:spacing w:before="120"/>
              <w:jc w:val="center"/>
              <w:rPr>
                <w:rFonts w:cs="Arial"/>
                <w:b/>
                <w:color w:val="FFFFFF"/>
                <w:lang w:val="fr-CH"/>
              </w:rPr>
            </w:pPr>
            <w:r w:rsidRPr="002E768A">
              <w:rPr>
                <w:rFonts w:cs="Arial"/>
                <w:b/>
                <w:color w:val="FFFFFF"/>
                <w:lang w:val="fr-CH"/>
              </w:rPr>
              <w:t>Méthodes/indicateu</w:t>
            </w:r>
            <w:r w:rsidR="004F71E0" w:rsidRPr="002E768A">
              <w:rPr>
                <w:rFonts w:cs="Arial"/>
                <w:b/>
                <w:color w:val="FFFFFF"/>
                <w:lang w:val="fr-CH"/>
              </w:rPr>
              <w:t>rs</w:t>
            </w:r>
          </w:p>
        </w:tc>
      </w:tr>
      <w:tr w:rsidR="00FA6CFD" w:rsidRPr="002E768A" w:rsidTr="00357D6B">
        <w:trPr>
          <w:trHeight w:val="20"/>
        </w:trPr>
        <w:tc>
          <w:tcPr>
            <w:tcW w:w="9848" w:type="dxa"/>
            <w:gridSpan w:val="2"/>
            <w:shd w:val="clear" w:color="auto" w:fill="A6A6A6"/>
          </w:tcPr>
          <w:p w:rsidR="00FA6CFD" w:rsidRPr="002E768A" w:rsidRDefault="00FD1126" w:rsidP="00357D6B">
            <w:pPr>
              <w:spacing w:before="120"/>
              <w:jc w:val="left"/>
              <w:rPr>
                <w:rFonts w:cs="Arial"/>
                <w:b/>
                <w:lang w:val="fr-CH"/>
              </w:rPr>
            </w:pPr>
            <w:r w:rsidRPr="002E768A">
              <w:rPr>
                <w:rFonts w:cs="Arial"/>
                <w:b/>
                <w:lang w:val="fr-CH"/>
              </w:rPr>
              <w:t>Adéquation</w:t>
            </w:r>
          </w:p>
        </w:tc>
      </w:tr>
      <w:tr w:rsidR="007D73D8" w:rsidRPr="00DA74C9" w:rsidTr="00357D6B">
        <w:trPr>
          <w:trHeight w:val="20"/>
        </w:trPr>
        <w:tc>
          <w:tcPr>
            <w:tcW w:w="4925" w:type="dxa"/>
            <w:tcBorders>
              <w:bottom w:val="single" w:sz="4" w:space="0" w:color="auto"/>
            </w:tcBorders>
            <w:shd w:val="clear" w:color="auto" w:fill="E6E6E6"/>
          </w:tcPr>
          <w:p w:rsidR="007D73D8" w:rsidRPr="002E768A" w:rsidRDefault="0056662E" w:rsidP="00357D6B">
            <w:pPr>
              <w:spacing w:before="100" w:after="80"/>
              <w:jc w:val="left"/>
              <w:rPr>
                <w:rFonts w:cs="Arial"/>
                <w:lang w:val="fr-CH"/>
              </w:rPr>
            </w:pPr>
            <w:r w:rsidRPr="002E768A">
              <w:rPr>
                <w:rFonts w:cs="Arial"/>
                <w:lang w:val="fr-CH"/>
              </w:rPr>
              <w:t>Était-il possible d’acheter localement suffisamment de vivres et d’autres articles essentiels ?</w:t>
            </w:r>
          </w:p>
          <w:p w:rsidR="004F5C1A" w:rsidRPr="002E768A" w:rsidRDefault="004F5C1A" w:rsidP="004F5C1A">
            <w:pPr>
              <w:spacing w:before="100" w:after="80"/>
              <w:jc w:val="left"/>
              <w:rPr>
                <w:rFonts w:cs="Arial"/>
                <w:lang w:val="fr-CH"/>
              </w:rPr>
            </w:pPr>
            <w:r w:rsidRPr="002E768A">
              <w:rPr>
                <w:rFonts w:cs="Arial"/>
                <w:lang w:val="fr-CH"/>
              </w:rPr>
              <w:t>Pouvait-on trouver sur les marchés des vivres et d’autres articles essentiels à des prix abordables ?</w:t>
            </w:r>
          </w:p>
          <w:p w:rsidR="004F5C1A" w:rsidRPr="002E768A" w:rsidRDefault="004F5C1A" w:rsidP="004F5C1A">
            <w:pPr>
              <w:spacing w:before="100" w:after="80"/>
              <w:jc w:val="left"/>
              <w:rPr>
                <w:rFonts w:cs="Arial"/>
                <w:lang w:val="fr-CH"/>
              </w:rPr>
            </w:pPr>
            <w:r w:rsidRPr="002E768A">
              <w:rPr>
                <w:rFonts w:cs="Arial"/>
                <w:lang w:val="fr-CH"/>
              </w:rPr>
              <w:t>Les marchés étaient-ils accessibles ?</w:t>
            </w:r>
          </w:p>
          <w:p w:rsidR="007D73D8" w:rsidRPr="002E768A" w:rsidRDefault="004F5C1A" w:rsidP="004F5C1A">
            <w:pPr>
              <w:spacing w:before="100" w:after="80"/>
              <w:jc w:val="left"/>
              <w:rPr>
                <w:rFonts w:cs="Arial"/>
                <w:lang w:val="fr-CH"/>
              </w:rPr>
            </w:pPr>
            <w:r w:rsidRPr="002E768A">
              <w:rPr>
                <w:rFonts w:cs="Arial"/>
                <w:lang w:val="fr-CH"/>
              </w:rPr>
              <w:t>Les bénéficiaires préféraient-ils les transferts monétaires à d’autres types d’aide ?</w:t>
            </w:r>
          </w:p>
        </w:tc>
        <w:tc>
          <w:tcPr>
            <w:tcW w:w="4923" w:type="dxa"/>
            <w:tcBorders>
              <w:bottom w:val="single" w:sz="4" w:space="0" w:color="auto"/>
            </w:tcBorders>
            <w:shd w:val="clear" w:color="auto" w:fill="F3F3F3"/>
          </w:tcPr>
          <w:p w:rsidR="004F5C1A" w:rsidRPr="002E768A" w:rsidRDefault="004F5C1A" w:rsidP="004F5C1A">
            <w:pPr>
              <w:spacing w:before="100" w:after="80"/>
              <w:jc w:val="left"/>
              <w:rPr>
                <w:rFonts w:cs="Arial"/>
                <w:lang w:val="fr-CH"/>
              </w:rPr>
            </w:pPr>
            <w:r w:rsidRPr="002E768A">
              <w:rPr>
                <w:rFonts w:cs="Arial"/>
                <w:lang w:val="fr-CH"/>
              </w:rPr>
              <w:t xml:space="preserve">Entretiens avec le personnel </w:t>
            </w:r>
            <w:r w:rsidR="00DA77B4" w:rsidRPr="002E768A">
              <w:rPr>
                <w:rFonts w:cs="Arial"/>
                <w:lang w:val="fr-CH"/>
              </w:rPr>
              <w:t>chargé</w:t>
            </w:r>
            <w:r w:rsidR="00152E38" w:rsidRPr="002E768A">
              <w:rPr>
                <w:rFonts w:cs="Arial"/>
                <w:lang w:val="fr-CH"/>
              </w:rPr>
              <w:t xml:space="preserve"> </w:t>
            </w:r>
            <w:r w:rsidRPr="002E768A">
              <w:rPr>
                <w:rFonts w:cs="Arial"/>
                <w:lang w:val="fr-CH"/>
              </w:rPr>
              <w:t>du projet</w:t>
            </w:r>
          </w:p>
          <w:p w:rsidR="004F5C1A" w:rsidRPr="002E768A" w:rsidRDefault="004F5C1A" w:rsidP="004F5C1A">
            <w:pPr>
              <w:spacing w:before="100" w:after="80"/>
              <w:jc w:val="left"/>
              <w:rPr>
                <w:rFonts w:cs="Arial"/>
                <w:lang w:val="fr-CH"/>
              </w:rPr>
            </w:pPr>
            <w:r w:rsidRPr="002E768A">
              <w:rPr>
                <w:rFonts w:cs="Arial"/>
                <w:lang w:val="fr-CH"/>
              </w:rPr>
              <w:t xml:space="preserve">Entretiens </w:t>
            </w:r>
            <w:r w:rsidR="00152E38" w:rsidRPr="002E768A">
              <w:rPr>
                <w:rFonts w:cs="Arial"/>
                <w:lang w:val="fr-CH"/>
              </w:rPr>
              <w:t xml:space="preserve">avec </w:t>
            </w:r>
            <w:r w:rsidRPr="002E768A">
              <w:rPr>
                <w:rFonts w:cs="Arial"/>
                <w:lang w:val="fr-CH"/>
              </w:rPr>
              <w:t>les informateurs clés</w:t>
            </w:r>
            <w:r w:rsidR="00152E38" w:rsidRPr="002E768A">
              <w:rPr>
                <w:rFonts w:cs="Arial"/>
                <w:lang w:val="fr-CH"/>
              </w:rPr>
              <w:t> : vendeurs</w:t>
            </w:r>
            <w:r w:rsidRPr="002E768A">
              <w:rPr>
                <w:rFonts w:cs="Arial"/>
                <w:lang w:val="fr-CH"/>
              </w:rPr>
              <w:t xml:space="preserve"> </w:t>
            </w:r>
            <w:r w:rsidR="00152E38" w:rsidRPr="002E768A">
              <w:rPr>
                <w:rFonts w:cs="Arial"/>
                <w:lang w:val="fr-CH"/>
              </w:rPr>
              <w:t xml:space="preserve">locaux </w:t>
            </w:r>
            <w:r w:rsidRPr="002E768A">
              <w:rPr>
                <w:rFonts w:cs="Arial"/>
                <w:lang w:val="fr-CH"/>
              </w:rPr>
              <w:t xml:space="preserve">de </w:t>
            </w:r>
            <w:r w:rsidR="00152E38" w:rsidRPr="002E768A">
              <w:rPr>
                <w:rFonts w:cs="Arial"/>
                <w:lang w:val="fr-CH"/>
              </w:rPr>
              <w:t xml:space="preserve">produits </w:t>
            </w:r>
            <w:r w:rsidRPr="002E768A">
              <w:rPr>
                <w:rFonts w:cs="Arial"/>
                <w:lang w:val="fr-CH"/>
              </w:rPr>
              <w:t>alimentaires dans les communautés et autorités locales</w:t>
            </w:r>
          </w:p>
          <w:p w:rsidR="007D73D8" w:rsidRPr="002E768A" w:rsidRDefault="00152E38" w:rsidP="00357D6B">
            <w:pPr>
              <w:spacing w:before="100" w:after="80"/>
              <w:jc w:val="left"/>
              <w:rPr>
                <w:rFonts w:cs="Arial"/>
                <w:lang w:val="fr-CH"/>
              </w:rPr>
            </w:pPr>
            <w:r w:rsidRPr="002E768A">
              <w:rPr>
                <w:rFonts w:cs="Arial"/>
                <w:lang w:val="fr-CH"/>
              </w:rPr>
              <w:t>Documentation disponible </w:t>
            </w:r>
            <w:r w:rsidR="004F5C1A" w:rsidRPr="002E768A">
              <w:rPr>
                <w:rFonts w:cs="Arial"/>
                <w:lang w:val="fr-CH"/>
              </w:rPr>
              <w:t>: rapports d’évaluation et de suivi</w:t>
            </w:r>
          </w:p>
        </w:tc>
      </w:tr>
      <w:tr w:rsidR="00FA6CFD" w:rsidRPr="002E768A" w:rsidTr="00357D6B">
        <w:trPr>
          <w:trHeight w:val="20"/>
        </w:trPr>
        <w:tc>
          <w:tcPr>
            <w:tcW w:w="9848" w:type="dxa"/>
            <w:gridSpan w:val="2"/>
            <w:shd w:val="clear" w:color="auto" w:fill="A6A6A6"/>
          </w:tcPr>
          <w:p w:rsidR="00FA6CFD" w:rsidRPr="002E768A" w:rsidRDefault="00D03999" w:rsidP="00357D6B">
            <w:pPr>
              <w:spacing w:before="120"/>
              <w:jc w:val="left"/>
              <w:rPr>
                <w:rFonts w:cs="Arial"/>
                <w:b/>
                <w:lang w:val="fr-CH"/>
              </w:rPr>
            </w:pPr>
            <w:r w:rsidRPr="002E768A">
              <w:rPr>
                <w:rFonts w:cs="Arial"/>
                <w:b/>
                <w:lang w:val="fr-CH"/>
              </w:rPr>
              <w:t>Couverture</w:t>
            </w:r>
          </w:p>
        </w:tc>
      </w:tr>
      <w:tr w:rsidR="007D73D8" w:rsidRPr="00DA74C9" w:rsidTr="00357D6B">
        <w:trPr>
          <w:trHeight w:val="20"/>
        </w:trPr>
        <w:tc>
          <w:tcPr>
            <w:tcW w:w="4925" w:type="dxa"/>
            <w:tcBorders>
              <w:bottom w:val="single" w:sz="4" w:space="0" w:color="auto"/>
            </w:tcBorders>
            <w:shd w:val="clear" w:color="auto" w:fill="E6E6E6"/>
          </w:tcPr>
          <w:p w:rsidR="00D03999" w:rsidRPr="002E768A" w:rsidRDefault="00D03999" w:rsidP="00D03999">
            <w:pPr>
              <w:spacing w:before="100" w:after="80"/>
              <w:jc w:val="left"/>
              <w:rPr>
                <w:rFonts w:cs="Arial"/>
                <w:lang w:val="fr-CH"/>
              </w:rPr>
            </w:pPr>
            <w:r w:rsidRPr="002E768A">
              <w:rPr>
                <w:rFonts w:cs="Arial"/>
                <w:lang w:val="fr-CH"/>
              </w:rPr>
              <w:t>Comment les bénéficiaires ont-ils été choisis ?</w:t>
            </w:r>
          </w:p>
          <w:p w:rsidR="00D03999" w:rsidRPr="002E768A" w:rsidRDefault="00D03999" w:rsidP="00D03999">
            <w:pPr>
              <w:spacing w:before="100" w:after="80"/>
              <w:jc w:val="left"/>
              <w:rPr>
                <w:rFonts w:cs="Arial"/>
                <w:lang w:val="fr-CH"/>
              </w:rPr>
            </w:pPr>
            <w:r w:rsidRPr="002E768A">
              <w:rPr>
                <w:rFonts w:cs="Arial"/>
                <w:lang w:val="fr-CH"/>
              </w:rPr>
              <w:t xml:space="preserve">Le choix des bénéficiaires </w:t>
            </w:r>
            <w:r w:rsidR="00306C5D">
              <w:rPr>
                <w:rFonts w:cs="Arial"/>
                <w:lang w:val="fr-CH"/>
              </w:rPr>
              <w:t>était-il</w:t>
            </w:r>
            <w:r w:rsidRPr="002E768A">
              <w:rPr>
                <w:rFonts w:cs="Arial"/>
                <w:lang w:val="fr-CH"/>
              </w:rPr>
              <w:t xml:space="preserve"> considéré comme équitable ?</w:t>
            </w:r>
          </w:p>
          <w:p w:rsidR="00D03999" w:rsidRPr="002E768A" w:rsidRDefault="00D03999" w:rsidP="00D03999">
            <w:pPr>
              <w:spacing w:before="100" w:after="80"/>
              <w:jc w:val="left"/>
              <w:rPr>
                <w:rFonts w:cs="Arial"/>
                <w:lang w:val="fr-CH"/>
              </w:rPr>
            </w:pPr>
            <w:r w:rsidRPr="002E768A">
              <w:rPr>
                <w:rFonts w:cs="Arial"/>
                <w:lang w:val="fr-CH"/>
              </w:rPr>
              <w:t xml:space="preserve">Le recours à des transferts monétaires </w:t>
            </w:r>
            <w:proofErr w:type="spellStart"/>
            <w:r w:rsidRPr="002E768A">
              <w:rPr>
                <w:rFonts w:cs="Arial"/>
                <w:lang w:val="fr-CH"/>
              </w:rPr>
              <w:t>a-t-il</w:t>
            </w:r>
            <w:proofErr w:type="spellEnd"/>
            <w:r w:rsidRPr="002E768A">
              <w:rPr>
                <w:rFonts w:cs="Arial"/>
                <w:lang w:val="fr-CH"/>
              </w:rPr>
              <w:t xml:space="preserve"> rendu le choix des bénéficiaires plus difficile ?</w:t>
            </w:r>
          </w:p>
          <w:p w:rsidR="007D73D8" w:rsidRPr="002E768A" w:rsidRDefault="00D03999" w:rsidP="00D03999">
            <w:pPr>
              <w:spacing w:before="100" w:after="80"/>
              <w:jc w:val="left"/>
              <w:rPr>
                <w:rFonts w:cs="Arial"/>
                <w:lang w:val="fr-CH"/>
              </w:rPr>
            </w:pPr>
            <w:r w:rsidRPr="002E768A">
              <w:rPr>
                <w:rFonts w:cs="Arial"/>
                <w:lang w:val="fr-CH"/>
              </w:rPr>
              <w:t xml:space="preserve">L’argent reçu </w:t>
            </w:r>
            <w:proofErr w:type="spellStart"/>
            <w:r w:rsidRPr="002E768A">
              <w:rPr>
                <w:rFonts w:cs="Arial"/>
                <w:lang w:val="fr-CH"/>
              </w:rPr>
              <w:t>a-t-il</w:t>
            </w:r>
            <w:proofErr w:type="spellEnd"/>
            <w:r w:rsidRPr="002E768A">
              <w:rPr>
                <w:rFonts w:cs="Arial"/>
                <w:lang w:val="fr-CH"/>
              </w:rPr>
              <w:t xml:space="preserve"> été partagé avec les ménages non bénéficiaires ?</w:t>
            </w:r>
          </w:p>
        </w:tc>
        <w:tc>
          <w:tcPr>
            <w:tcW w:w="4923" w:type="dxa"/>
            <w:tcBorders>
              <w:bottom w:val="single" w:sz="4" w:space="0" w:color="auto"/>
            </w:tcBorders>
            <w:shd w:val="clear" w:color="auto" w:fill="F3F3F3"/>
          </w:tcPr>
          <w:p w:rsidR="00D03999" w:rsidRPr="002E768A" w:rsidRDefault="008C7F8B" w:rsidP="00D03999">
            <w:pPr>
              <w:spacing w:before="100" w:after="80"/>
              <w:jc w:val="left"/>
              <w:rPr>
                <w:rFonts w:cs="Arial"/>
                <w:lang w:val="fr-CH"/>
              </w:rPr>
            </w:pPr>
            <w:r w:rsidRPr="002E768A">
              <w:rPr>
                <w:rFonts w:cs="Arial"/>
                <w:lang w:val="fr-CH"/>
              </w:rPr>
              <w:t>Discussions thématiques de groupe</w:t>
            </w:r>
            <w:r w:rsidR="00D03999" w:rsidRPr="002E768A">
              <w:rPr>
                <w:rFonts w:cs="Arial"/>
                <w:lang w:val="fr-CH"/>
              </w:rPr>
              <w:t xml:space="preserve"> avec les membres </w:t>
            </w:r>
            <w:r w:rsidRPr="002E768A">
              <w:rPr>
                <w:rFonts w:cs="Arial"/>
                <w:lang w:val="fr-CH"/>
              </w:rPr>
              <w:t>des comités communautaires</w:t>
            </w:r>
            <w:r w:rsidR="00D03999" w:rsidRPr="002E768A">
              <w:rPr>
                <w:rFonts w:cs="Arial"/>
                <w:lang w:val="fr-CH"/>
              </w:rPr>
              <w:t xml:space="preserve"> et villageois</w:t>
            </w:r>
          </w:p>
          <w:p w:rsidR="00D03999" w:rsidRPr="002E768A" w:rsidRDefault="00D03999" w:rsidP="00D03999">
            <w:pPr>
              <w:spacing w:before="100" w:after="80"/>
              <w:jc w:val="left"/>
              <w:rPr>
                <w:rFonts w:cs="Arial"/>
                <w:lang w:val="fr-CH"/>
              </w:rPr>
            </w:pPr>
            <w:r w:rsidRPr="002E768A">
              <w:rPr>
                <w:rFonts w:cs="Arial"/>
                <w:lang w:val="fr-CH"/>
              </w:rPr>
              <w:t xml:space="preserve">Entretiens approfondis avec </w:t>
            </w:r>
            <w:r w:rsidR="008C7F8B" w:rsidRPr="002E768A">
              <w:rPr>
                <w:rFonts w:cs="Arial"/>
                <w:lang w:val="fr-CH"/>
              </w:rPr>
              <w:t>des</w:t>
            </w:r>
            <w:r w:rsidRPr="002E768A">
              <w:rPr>
                <w:rFonts w:cs="Arial"/>
                <w:lang w:val="fr-CH"/>
              </w:rPr>
              <w:t xml:space="preserve"> ménages ayant</w:t>
            </w:r>
            <w:r w:rsidR="00F068D1" w:rsidRPr="002E768A">
              <w:rPr>
                <w:rFonts w:cs="Arial"/>
                <w:lang w:val="fr-CH"/>
              </w:rPr>
              <w:t xml:space="preserve"> </w:t>
            </w:r>
            <w:r w:rsidRPr="002E768A">
              <w:rPr>
                <w:rFonts w:cs="Arial"/>
                <w:lang w:val="fr-CH"/>
              </w:rPr>
              <w:t xml:space="preserve">reçu </w:t>
            </w:r>
            <w:r w:rsidR="008C7F8B" w:rsidRPr="002E768A">
              <w:rPr>
                <w:rFonts w:cs="Arial"/>
                <w:lang w:val="fr-CH"/>
              </w:rPr>
              <w:t>une aide financière</w:t>
            </w:r>
            <w:r w:rsidRPr="002E768A">
              <w:rPr>
                <w:rFonts w:cs="Arial"/>
                <w:lang w:val="fr-CH"/>
              </w:rPr>
              <w:t xml:space="preserve"> et </w:t>
            </w:r>
            <w:r w:rsidR="008C7F8B" w:rsidRPr="002E768A">
              <w:rPr>
                <w:rFonts w:cs="Arial"/>
                <w:lang w:val="fr-CH"/>
              </w:rPr>
              <w:t>des ménages non bénéficiaires</w:t>
            </w:r>
          </w:p>
          <w:p w:rsidR="00D03999" w:rsidRPr="002E768A" w:rsidRDefault="00D03999" w:rsidP="00D03999">
            <w:pPr>
              <w:spacing w:before="100" w:after="80"/>
              <w:jc w:val="left"/>
              <w:rPr>
                <w:rFonts w:cs="Arial"/>
                <w:lang w:val="fr-CH"/>
              </w:rPr>
            </w:pPr>
            <w:r w:rsidRPr="002E768A">
              <w:rPr>
                <w:rFonts w:cs="Arial"/>
                <w:lang w:val="fr-CH"/>
              </w:rPr>
              <w:t>Analyse visant à déterminer si les bénéficiaires</w:t>
            </w:r>
            <w:r w:rsidR="00F068D1" w:rsidRPr="002E768A">
              <w:rPr>
                <w:rFonts w:cs="Arial"/>
                <w:lang w:val="fr-CH"/>
              </w:rPr>
              <w:t xml:space="preserve"> </w:t>
            </w:r>
            <w:r w:rsidRPr="002E768A">
              <w:rPr>
                <w:rFonts w:cs="Arial"/>
                <w:lang w:val="fr-CH"/>
              </w:rPr>
              <w:t xml:space="preserve">répondaient aux critères de </w:t>
            </w:r>
            <w:r w:rsidR="008C7F8B" w:rsidRPr="002E768A">
              <w:rPr>
                <w:rFonts w:cs="Arial"/>
                <w:lang w:val="fr-CH"/>
              </w:rPr>
              <w:t>sélection</w:t>
            </w:r>
            <w:r w:rsidRPr="002E768A">
              <w:rPr>
                <w:rFonts w:cs="Arial"/>
                <w:lang w:val="fr-CH"/>
              </w:rPr>
              <w:t xml:space="preserve"> et si certaines</w:t>
            </w:r>
            <w:r w:rsidR="00F068D1" w:rsidRPr="002E768A">
              <w:rPr>
                <w:rFonts w:cs="Arial"/>
                <w:lang w:val="fr-CH"/>
              </w:rPr>
              <w:t xml:space="preserve"> </w:t>
            </w:r>
            <w:r w:rsidRPr="002E768A">
              <w:rPr>
                <w:rFonts w:cs="Arial"/>
                <w:lang w:val="fr-CH"/>
              </w:rPr>
              <w:t xml:space="preserve">personnes répondant </w:t>
            </w:r>
            <w:r w:rsidR="008C7F8B" w:rsidRPr="002E768A">
              <w:rPr>
                <w:rFonts w:cs="Arial"/>
                <w:lang w:val="fr-CH"/>
              </w:rPr>
              <w:t xml:space="preserve">à ces critères ont </w:t>
            </w:r>
            <w:r w:rsidRPr="002E768A">
              <w:rPr>
                <w:rFonts w:cs="Arial"/>
                <w:lang w:val="fr-CH"/>
              </w:rPr>
              <w:t>été exclues</w:t>
            </w:r>
          </w:p>
          <w:p w:rsidR="007D73D8" w:rsidRPr="002E768A" w:rsidRDefault="00D03999" w:rsidP="00DA74C9">
            <w:pPr>
              <w:spacing w:before="100" w:after="80"/>
              <w:jc w:val="left"/>
              <w:rPr>
                <w:rFonts w:cs="Arial"/>
                <w:lang w:val="fr-CH"/>
              </w:rPr>
            </w:pPr>
            <w:r w:rsidRPr="002E768A">
              <w:rPr>
                <w:rFonts w:cs="Arial"/>
                <w:lang w:val="fr-CH"/>
              </w:rPr>
              <w:t xml:space="preserve">Dans la mesure du possible, comparaisons avec </w:t>
            </w:r>
            <w:r w:rsidR="00DA74C9">
              <w:rPr>
                <w:rFonts w:cs="Arial"/>
                <w:lang w:val="fr-CH"/>
              </w:rPr>
              <w:t>les</w:t>
            </w:r>
            <w:r w:rsidR="00544CFB" w:rsidRPr="002E768A">
              <w:rPr>
                <w:rFonts w:cs="Arial"/>
                <w:lang w:val="fr-CH"/>
              </w:rPr>
              <w:t xml:space="preserve"> bénéficiaires</w:t>
            </w:r>
            <w:r w:rsidR="00DA74C9">
              <w:rPr>
                <w:rFonts w:cs="Arial"/>
                <w:lang w:val="fr-CH"/>
              </w:rPr>
              <w:t xml:space="preserve"> sélectionnés</w:t>
            </w:r>
            <w:r w:rsidR="00544CFB" w:rsidRPr="002E768A">
              <w:rPr>
                <w:rFonts w:cs="Arial"/>
                <w:lang w:val="fr-CH"/>
              </w:rPr>
              <w:t xml:space="preserve"> </w:t>
            </w:r>
            <w:r w:rsidRPr="002E768A">
              <w:rPr>
                <w:rFonts w:cs="Arial"/>
                <w:lang w:val="fr-CH"/>
              </w:rPr>
              <w:t>dans d’autres</w:t>
            </w:r>
            <w:r w:rsidR="00F068D1" w:rsidRPr="002E768A">
              <w:rPr>
                <w:rFonts w:cs="Arial"/>
                <w:lang w:val="fr-CH"/>
              </w:rPr>
              <w:t xml:space="preserve"> </w:t>
            </w:r>
            <w:r w:rsidRPr="002E768A">
              <w:rPr>
                <w:rFonts w:cs="Arial"/>
                <w:lang w:val="fr-CH"/>
              </w:rPr>
              <w:t>interventions</w:t>
            </w:r>
          </w:p>
        </w:tc>
      </w:tr>
      <w:tr w:rsidR="00FA6CFD" w:rsidRPr="002E768A" w:rsidTr="00357D6B">
        <w:trPr>
          <w:trHeight w:val="20"/>
        </w:trPr>
        <w:tc>
          <w:tcPr>
            <w:tcW w:w="9848" w:type="dxa"/>
            <w:gridSpan w:val="2"/>
            <w:shd w:val="clear" w:color="auto" w:fill="A6A6A6"/>
          </w:tcPr>
          <w:p w:rsidR="00FA6CFD" w:rsidRPr="002E768A" w:rsidRDefault="00B30EE1" w:rsidP="00357D6B">
            <w:pPr>
              <w:spacing w:before="120"/>
              <w:jc w:val="left"/>
              <w:rPr>
                <w:rFonts w:cs="Arial"/>
                <w:b/>
                <w:lang w:val="fr-CH"/>
              </w:rPr>
            </w:pPr>
            <w:r w:rsidRPr="002E768A">
              <w:rPr>
                <w:rFonts w:cs="Arial"/>
                <w:b/>
                <w:lang w:val="fr-CH"/>
              </w:rPr>
              <w:t>Interaction</w:t>
            </w:r>
          </w:p>
        </w:tc>
      </w:tr>
      <w:tr w:rsidR="007D73D8" w:rsidRPr="00DA74C9" w:rsidTr="00357D6B">
        <w:trPr>
          <w:trHeight w:val="20"/>
        </w:trPr>
        <w:tc>
          <w:tcPr>
            <w:tcW w:w="4925" w:type="dxa"/>
            <w:tcBorders>
              <w:bottom w:val="single" w:sz="4" w:space="0" w:color="auto"/>
            </w:tcBorders>
            <w:shd w:val="clear" w:color="auto" w:fill="E6E6E6"/>
          </w:tcPr>
          <w:p w:rsidR="007D73D8" w:rsidRPr="002E768A" w:rsidRDefault="00B30EE1" w:rsidP="00357D6B">
            <w:pPr>
              <w:spacing w:before="100" w:after="80"/>
              <w:jc w:val="left"/>
              <w:rPr>
                <w:rFonts w:cs="Arial"/>
                <w:lang w:val="fr-CH"/>
              </w:rPr>
            </w:pPr>
            <w:r w:rsidRPr="002E768A">
              <w:rPr>
                <w:rFonts w:cs="Arial"/>
                <w:lang w:val="fr-CH"/>
              </w:rPr>
              <w:t>Comment les transferts monétaires interagissent-ils avec les autres formes d’assistance ?</w:t>
            </w:r>
          </w:p>
        </w:tc>
        <w:tc>
          <w:tcPr>
            <w:tcW w:w="4923" w:type="dxa"/>
            <w:tcBorders>
              <w:bottom w:val="single" w:sz="4" w:space="0" w:color="auto"/>
            </w:tcBorders>
            <w:shd w:val="clear" w:color="auto" w:fill="F3F3F3"/>
          </w:tcPr>
          <w:p w:rsidR="00B30EE1" w:rsidRPr="002E768A" w:rsidRDefault="00B30EE1" w:rsidP="00B30EE1">
            <w:pPr>
              <w:spacing w:before="100" w:after="80"/>
              <w:jc w:val="left"/>
              <w:rPr>
                <w:rFonts w:cs="Arial"/>
                <w:lang w:val="fr-CH"/>
              </w:rPr>
            </w:pPr>
            <w:r w:rsidRPr="002E768A">
              <w:rPr>
                <w:rFonts w:cs="Arial"/>
                <w:lang w:val="fr-CH"/>
              </w:rPr>
              <w:t xml:space="preserve">Entretiens </w:t>
            </w:r>
            <w:r w:rsidR="00641E5A" w:rsidRPr="002E768A">
              <w:rPr>
                <w:rFonts w:cs="Arial"/>
                <w:lang w:val="fr-CH"/>
              </w:rPr>
              <w:t>avec</w:t>
            </w:r>
            <w:r w:rsidRPr="002E768A">
              <w:rPr>
                <w:rFonts w:cs="Arial"/>
                <w:lang w:val="fr-CH"/>
              </w:rPr>
              <w:t xml:space="preserve"> les informateurs clés </w:t>
            </w:r>
            <w:r w:rsidR="00DA77B4" w:rsidRPr="002E768A">
              <w:rPr>
                <w:rFonts w:cs="Arial"/>
                <w:lang w:val="fr-CH"/>
              </w:rPr>
              <w:t>parmi le personnel chargé du projet</w:t>
            </w:r>
          </w:p>
          <w:p w:rsidR="00B30EE1" w:rsidRPr="002E768A" w:rsidRDefault="00B30EE1" w:rsidP="00B30EE1">
            <w:pPr>
              <w:spacing w:before="100" w:after="80"/>
              <w:jc w:val="left"/>
              <w:rPr>
                <w:rFonts w:cs="Arial"/>
                <w:lang w:val="fr-CH"/>
              </w:rPr>
            </w:pPr>
            <w:r w:rsidRPr="002E768A">
              <w:rPr>
                <w:rFonts w:cs="Arial"/>
                <w:lang w:val="fr-CH"/>
              </w:rPr>
              <w:t xml:space="preserve">Cartographie des autres interventions et </w:t>
            </w:r>
            <w:r w:rsidR="00DA77B4" w:rsidRPr="002E768A">
              <w:rPr>
                <w:rFonts w:cs="Arial"/>
                <w:lang w:val="fr-CH"/>
              </w:rPr>
              <w:t xml:space="preserve">entretiens avec des représentants des </w:t>
            </w:r>
            <w:r w:rsidRPr="002E768A">
              <w:rPr>
                <w:rFonts w:cs="Arial"/>
                <w:lang w:val="fr-CH"/>
              </w:rPr>
              <w:t xml:space="preserve">autres organisations </w:t>
            </w:r>
            <w:r w:rsidR="00DA77B4" w:rsidRPr="002E768A">
              <w:rPr>
                <w:rFonts w:cs="Arial"/>
                <w:lang w:val="fr-CH"/>
              </w:rPr>
              <w:t>présentes</w:t>
            </w:r>
            <w:r w:rsidRPr="002E768A">
              <w:rPr>
                <w:rFonts w:cs="Arial"/>
                <w:lang w:val="fr-CH"/>
              </w:rPr>
              <w:t xml:space="preserve"> dans la région</w:t>
            </w:r>
          </w:p>
          <w:p w:rsidR="007D73D8" w:rsidRPr="002E768A" w:rsidRDefault="00B30EE1" w:rsidP="00357D6B">
            <w:pPr>
              <w:spacing w:before="100" w:after="80"/>
              <w:jc w:val="left"/>
              <w:rPr>
                <w:rFonts w:cs="Arial"/>
                <w:lang w:val="fr-CH"/>
              </w:rPr>
            </w:pPr>
            <w:r w:rsidRPr="002E768A">
              <w:rPr>
                <w:rFonts w:cs="Arial"/>
                <w:lang w:val="fr-CH"/>
              </w:rPr>
              <w:t>Entretiens avec les communautés sur l’éventail des interventions</w:t>
            </w:r>
          </w:p>
        </w:tc>
      </w:tr>
      <w:tr w:rsidR="00FA6CFD" w:rsidRPr="002E768A" w:rsidTr="00357D6B">
        <w:trPr>
          <w:trHeight w:val="20"/>
        </w:trPr>
        <w:tc>
          <w:tcPr>
            <w:tcW w:w="9848" w:type="dxa"/>
            <w:gridSpan w:val="2"/>
            <w:shd w:val="clear" w:color="auto" w:fill="A6A6A6"/>
          </w:tcPr>
          <w:p w:rsidR="00FA6CFD" w:rsidRPr="002E768A" w:rsidRDefault="004F71E0" w:rsidP="00357D6B">
            <w:pPr>
              <w:spacing w:before="120"/>
              <w:jc w:val="left"/>
              <w:rPr>
                <w:rFonts w:cs="Arial"/>
                <w:b/>
                <w:lang w:val="fr-CH"/>
              </w:rPr>
            </w:pPr>
            <w:r w:rsidRPr="002E768A">
              <w:rPr>
                <w:rFonts w:cs="Arial"/>
                <w:b/>
                <w:lang w:val="fr-CH"/>
              </w:rPr>
              <w:t>Impact</w:t>
            </w:r>
          </w:p>
        </w:tc>
      </w:tr>
      <w:tr w:rsidR="007D73D8" w:rsidRPr="002E768A" w:rsidTr="00357D6B">
        <w:trPr>
          <w:trHeight w:val="20"/>
        </w:trPr>
        <w:tc>
          <w:tcPr>
            <w:tcW w:w="4925" w:type="dxa"/>
            <w:tcBorders>
              <w:bottom w:val="single" w:sz="4" w:space="0" w:color="auto"/>
            </w:tcBorders>
            <w:shd w:val="clear" w:color="auto" w:fill="E6E6E6"/>
          </w:tcPr>
          <w:p w:rsidR="00D23B33" w:rsidRPr="002E768A" w:rsidRDefault="00D23B33" w:rsidP="00D23B33">
            <w:pPr>
              <w:spacing w:before="100" w:after="80"/>
              <w:jc w:val="left"/>
              <w:rPr>
                <w:rFonts w:cs="Arial"/>
                <w:lang w:val="fr-CH"/>
              </w:rPr>
            </w:pPr>
            <w:r w:rsidRPr="002E768A">
              <w:rPr>
                <w:rFonts w:cs="Arial"/>
                <w:lang w:val="fr-CH"/>
              </w:rPr>
              <w:t>Quels effets les transferts ont-ils eu sur les moyens de subsistance de la population ?</w:t>
            </w:r>
          </w:p>
          <w:p w:rsidR="00D23B33" w:rsidRPr="002E768A" w:rsidRDefault="00D23B33" w:rsidP="00D23B33">
            <w:pPr>
              <w:spacing w:before="100" w:after="80"/>
              <w:jc w:val="left"/>
              <w:rPr>
                <w:rFonts w:cs="Arial"/>
                <w:lang w:val="fr-CH"/>
              </w:rPr>
            </w:pPr>
            <w:r w:rsidRPr="002E768A">
              <w:rPr>
                <w:rFonts w:cs="Arial"/>
                <w:lang w:val="fr-CH"/>
              </w:rPr>
              <w:t xml:space="preserve">Le </w:t>
            </w:r>
            <w:r w:rsidR="00F33DD2" w:rsidRPr="002E768A">
              <w:rPr>
                <w:rFonts w:cs="Arial"/>
                <w:lang w:val="fr-CH"/>
              </w:rPr>
              <w:t>projet</w:t>
            </w:r>
            <w:r w:rsidRPr="002E768A">
              <w:rPr>
                <w:rFonts w:cs="Arial"/>
                <w:lang w:val="fr-CH"/>
              </w:rPr>
              <w:t xml:space="preserve"> </w:t>
            </w:r>
            <w:proofErr w:type="spellStart"/>
            <w:r w:rsidRPr="002E768A">
              <w:rPr>
                <w:rFonts w:cs="Arial"/>
                <w:lang w:val="fr-CH"/>
              </w:rPr>
              <w:t>a-t-il</w:t>
            </w:r>
            <w:proofErr w:type="spellEnd"/>
            <w:r w:rsidRPr="002E768A">
              <w:rPr>
                <w:rFonts w:cs="Arial"/>
                <w:lang w:val="fr-CH"/>
              </w:rPr>
              <w:t xml:space="preserve"> eu des effets multiplicateurs et si oui, lesquels ?</w:t>
            </w:r>
          </w:p>
          <w:p w:rsidR="00D23B33" w:rsidRPr="002E768A" w:rsidRDefault="00F33DD2" w:rsidP="00D23B33">
            <w:pPr>
              <w:spacing w:before="100" w:after="80"/>
              <w:jc w:val="left"/>
              <w:rPr>
                <w:rFonts w:cs="Arial"/>
                <w:lang w:val="fr-CH"/>
              </w:rPr>
            </w:pPr>
            <w:r w:rsidRPr="002E768A">
              <w:rPr>
                <w:rFonts w:cs="Arial"/>
                <w:lang w:val="fr-CH"/>
              </w:rPr>
              <w:t xml:space="preserve">Quels effets le </w:t>
            </w:r>
            <w:r w:rsidR="00D23B33" w:rsidRPr="002E768A">
              <w:rPr>
                <w:rFonts w:cs="Arial"/>
                <w:lang w:val="fr-CH"/>
              </w:rPr>
              <w:t xml:space="preserve">projet </w:t>
            </w:r>
            <w:proofErr w:type="spellStart"/>
            <w:r w:rsidRPr="002E768A">
              <w:rPr>
                <w:rFonts w:cs="Arial"/>
                <w:lang w:val="fr-CH"/>
              </w:rPr>
              <w:t>a-t-il</w:t>
            </w:r>
            <w:proofErr w:type="spellEnd"/>
            <w:r w:rsidRPr="002E768A">
              <w:rPr>
                <w:rFonts w:cs="Arial"/>
                <w:lang w:val="fr-CH"/>
              </w:rPr>
              <w:t xml:space="preserve"> eu </w:t>
            </w:r>
            <w:r w:rsidR="00D23B33" w:rsidRPr="002E768A">
              <w:rPr>
                <w:rFonts w:cs="Arial"/>
                <w:lang w:val="fr-CH"/>
              </w:rPr>
              <w:t xml:space="preserve">sur les marchés locaux </w:t>
            </w:r>
            <w:r w:rsidRPr="002E768A">
              <w:rPr>
                <w:rFonts w:cs="Arial"/>
                <w:lang w:val="fr-CH"/>
              </w:rPr>
              <w:t>en ce qui concerne</w:t>
            </w:r>
            <w:r w:rsidR="00D23B33" w:rsidRPr="002E768A">
              <w:rPr>
                <w:rFonts w:cs="Arial"/>
                <w:lang w:val="fr-CH"/>
              </w:rPr>
              <w:t xml:space="preserve"> les biens et services </w:t>
            </w:r>
            <w:r w:rsidRPr="002E768A">
              <w:rPr>
                <w:rFonts w:cs="Arial"/>
                <w:lang w:val="fr-CH"/>
              </w:rPr>
              <w:t>essentiels </w:t>
            </w:r>
            <w:r w:rsidR="00D23B33" w:rsidRPr="002E768A">
              <w:rPr>
                <w:rFonts w:cs="Arial"/>
                <w:lang w:val="fr-CH"/>
              </w:rPr>
              <w:t>?</w:t>
            </w:r>
          </w:p>
          <w:p w:rsidR="00DA77B4" w:rsidRPr="002E768A" w:rsidRDefault="00F33DD2" w:rsidP="00D23B33">
            <w:pPr>
              <w:spacing w:before="100" w:after="80"/>
              <w:jc w:val="left"/>
              <w:rPr>
                <w:rFonts w:cs="Arial"/>
                <w:lang w:val="fr-CH"/>
              </w:rPr>
            </w:pPr>
            <w:r w:rsidRPr="002E768A">
              <w:rPr>
                <w:rFonts w:cs="Arial"/>
                <w:lang w:val="fr-CH"/>
              </w:rPr>
              <w:t>Où se trouv</w:t>
            </w:r>
            <w:r w:rsidR="00D23B33" w:rsidRPr="002E768A">
              <w:rPr>
                <w:rFonts w:cs="Arial"/>
                <w:lang w:val="fr-CH"/>
              </w:rPr>
              <w:t xml:space="preserve">ent les marchés </w:t>
            </w:r>
            <w:r w:rsidRPr="002E768A">
              <w:rPr>
                <w:rFonts w:cs="Arial"/>
                <w:lang w:val="fr-CH"/>
              </w:rPr>
              <w:t xml:space="preserve">sur lesquels </w:t>
            </w:r>
            <w:r w:rsidR="00D23B33" w:rsidRPr="002E768A">
              <w:rPr>
                <w:rFonts w:cs="Arial"/>
                <w:lang w:val="fr-CH"/>
              </w:rPr>
              <w:t xml:space="preserve">l’argent </w:t>
            </w:r>
            <w:r w:rsidRPr="002E768A">
              <w:rPr>
                <w:rFonts w:cs="Arial"/>
                <w:lang w:val="fr-CH"/>
              </w:rPr>
              <w:t xml:space="preserve">a été </w:t>
            </w:r>
            <w:r w:rsidR="00D23B33" w:rsidRPr="002E768A">
              <w:rPr>
                <w:rFonts w:cs="Arial"/>
                <w:lang w:val="fr-CH"/>
              </w:rPr>
              <w:t>dépensé</w:t>
            </w:r>
            <w:r w:rsidRPr="002E768A">
              <w:rPr>
                <w:rFonts w:cs="Arial"/>
                <w:lang w:val="fr-CH"/>
              </w:rPr>
              <w:t> ?</w:t>
            </w:r>
            <w:r w:rsidR="00D23B33" w:rsidRPr="002E768A">
              <w:rPr>
                <w:rFonts w:cs="Arial"/>
                <w:lang w:val="fr-CH"/>
              </w:rPr>
              <w:t xml:space="preserve"> </w:t>
            </w:r>
            <w:r w:rsidRPr="002E768A">
              <w:rPr>
                <w:rFonts w:cs="Arial"/>
                <w:lang w:val="fr-CH"/>
              </w:rPr>
              <w:t>D</w:t>
            </w:r>
            <w:r w:rsidR="00D23B33" w:rsidRPr="002E768A">
              <w:rPr>
                <w:rFonts w:cs="Arial"/>
                <w:lang w:val="fr-CH"/>
              </w:rPr>
              <w:t>ans quelle mesure étaient-ils accessibles ?</w:t>
            </w:r>
          </w:p>
          <w:p w:rsidR="00F33DD2" w:rsidRPr="002E768A" w:rsidRDefault="00F33DD2" w:rsidP="00F33DD2">
            <w:pPr>
              <w:spacing w:before="100" w:after="80"/>
              <w:jc w:val="left"/>
              <w:rPr>
                <w:rFonts w:cs="Arial"/>
                <w:lang w:val="fr-CH"/>
              </w:rPr>
            </w:pPr>
            <w:r w:rsidRPr="002E768A">
              <w:rPr>
                <w:rFonts w:cs="Arial"/>
                <w:lang w:val="fr-CH"/>
              </w:rPr>
              <w:t xml:space="preserve">Comment les ménages </w:t>
            </w:r>
            <w:r w:rsidR="00B06684" w:rsidRPr="002E768A">
              <w:rPr>
                <w:rFonts w:cs="Arial"/>
                <w:lang w:val="fr-CH"/>
              </w:rPr>
              <w:t xml:space="preserve">ont-ils décidé </w:t>
            </w:r>
            <w:r w:rsidRPr="002E768A">
              <w:rPr>
                <w:rFonts w:cs="Arial"/>
                <w:lang w:val="fr-CH"/>
              </w:rPr>
              <w:t xml:space="preserve">de </w:t>
            </w:r>
            <w:r w:rsidR="00B06684" w:rsidRPr="002E768A">
              <w:rPr>
                <w:rFonts w:cs="Arial"/>
                <w:lang w:val="fr-CH"/>
              </w:rPr>
              <w:t xml:space="preserve">l’utilisation qui serait faite de </w:t>
            </w:r>
            <w:r w:rsidRPr="002E768A">
              <w:rPr>
                <w:rFonts w:cs="Arial"/>
                <w:lang w:val="fr-CH"/>
              </w:rPr>
              <w:t>l’argent</w:t>
            </w:r>
            <w:r w:rsidR="00B06684" w:rsidRPr="002E768A">
              <w:rPr>
                <w:rFonts w:cs="Arial"/>
                <w:lang w:val="fr-CH"/>
              </w:rPr>
              <w:t xml:space="preserve"> ? Des tensions sont-elles </w:t>
            </w:r>
            <w:r w:rsidR="00B06684" w:rsidRPr="002E768A">
              <w:rPr>
                <w:rFonts w:cs="Arial"/>
                <w:lang w:val="fr-CH"/>
              </w:rPr>
              <w:lastRenderedPageBreak/>
              <w:t>apparues</w:t>
            </w:r>
            <w:r w:rsidRPr="002E768A">
              <w:rPr>
                <w:rFonts w:cs="Arial"/>
                <w:lang w:val="fr-CH"/>
              </w:rPr>
              <w:t xml:space="preserve"> entre les hommes et les femmes ou entre les générations ?</w:t>
            </w:r>
          </w:p>
          <w:p w:rsidR="00F33DD2" w:rsidRPr="002E768A" w:rsidRDefault="005764F6" w:rsidP="00F33DD2">
            <w:pPr>
              <w:spacing w:before="100" w:after="80"/>
              <w:jc w:val="left"/>
              <w:rPr>
                <w:rFonts w:cs="Arial"/>
                <w:lang w:val="fr-CH"/>
              </w:rPr>
            </w:pPr>
            <w:r w:rsidRPr="002E768A">
              <w:rPr>
                <w:rFonts w:cs="Arial"/>
                <w:lang w:val="fr-CH"/>
              </w:rPr>
              <w:t xml:space="preserve">Quels effets le </w:t>
            </w:r>
            <w:r w:rsidR="00F33DD2" w:rsidRPr="002E768A">
              <w:rPr>
                <w:rFonts w:cs="Arial"/>
                <w:lang w:val="fr-CH"/>
              </w:rPr>
              <w:t xml:space="preserve">projet d’aide </w:t>
            </w:r>
            <w:r w:rsidRPr="002E768A">
              <w:rPr>
                <w:rFonts w:cs="Arial"/>
                <w:lang w:val="fr-CH"/>
              </w:rPr>
              <w:t>financière</w:t>
            </w:r>
            <w:r w:rsidR="00F33DD2" w:rsidRPr="002E768A">
              <w:rPr>
                <w:rFonts w:cs="Arial"/>
                <w:lang w:val="fr-CH"/>
              </w:rPr>
              <w:t xml:space="preserve"> </w:t>
            </w:r>
            <w:proofErr w:type="spellStart"/>
            <w:r w:rsidRPr="002E768A">
              <w:rPr>
                <w:rFonts w:cs="Arial"/>
                <w:lang w:val="fr-CH"/>
              </w:rPr>
              <w:t>a-t-il</w:t>
            </w:r>
            <w:proofErr w:type="spellEnd"/>
            <w:r w:rsidRPr="002E768A">
              <w:rPr>
                <w:rFonts w:cs="Arial"/>
                <w:lang w:val="fr-CH"/>
              </w:rPr>
              <w:t xml:space="preserve"> eu sur </w:t>
            </w:r>
            <w:r w:rsidR="00F33DD2" w:rsidRPr="002E768A">
              <w:rPr>
                <w:rFonts w:cs="Arial"/>
                <w:lang w:val="fr-CH"/>
              </w:rPr>
              <w:t xml:space="preserve">les systèmes </w:t>
            </w:r>
            <w:r w:rsidRPr="002E768A">
              <w:rPr>
                <w:rFonts w:cs="Arial"/>
                <w:lang w:val="fr-CH"/>
              </w:rPr>
              <w:t xml:space="preserve">traditionnels </w:t>
            </w:r>
            <w:r w:rsidR="00B06684" w:rsidRPr="002E768A">
              <w:rPr>
                <w:rFonts w:cs="Arial"/>
                <w:lang w:val="fr-CH"/>
              </w:rPr>
              <w:t>d’entraide</w:t>
            </w:r>
            <w:r w:rsidR="00F33DD2" w:rsidRPr="002E768A">
              <w:rPr>
                <w:rFonts w:cs="Arial"/>
                <w:lang w:val="fr-CH"/>
              </w:rPr>
              <w:t xml:space="preserve"> </w:t>
            </w:r>
            <w:r w:rsidRPr="002E768A">
              <w:rPr>
                <w:rFonts w:cs="Arial"/>
                <w:lang w:val="fr-CH"/>
              </w:rPr>
              <w:t>au sein des communautés </w:t>
            </w:r>
            <w:r w:rsidR="00F33DD2" w:rsidRPr="002E768A">
              <w:rPr>
                <w:rFonts w:cs="Arial"/>
                <w:lang w:val="fr-CH"/>
              </w:rPr>
              <w:t>?</w:t>
            </w:r>
          </w:p>
          <w:p w:rsidR="007D73D8" w:rsidRPr="002E768A" w:rsidRDefault="00F33DD2" w:rsidP="00357D6B">
            <w:pPr>
              <w:spacing w:before="100" w:after="80"/>
              <w:jc w:val="left"/>
              <w:rPr>
                <w:rFonts w:cs="Arial"/>
                <w:lang w:val="fr-CH"/>
              </w:rPr>
            </w:pPr>
            <w:r w:rsidRPr="002E768A">
              <w:rPr>
                <w:rFonts w:cs="Arial"/>
                <w:lang w:val="fr-CH"/>
              </w:rPr>
              <w:t xml:space="preserve">Comment le projet d’aide </w:t>
            </w:r>
            <w:r w:rsidR="005764F6" w:rsidRPr="002E768A">
              <w:rPr>
                <w:rFonts w:cs="Arial"/>
                <w:lang w:val="fr-CH"/>
              </w:rPr>
              <w:t xml:space="preserve">financière </w:t>
            </w:r>
            <w:proofErr w:type="spellStart"/>
            <w:r w:rsidRPr="002E768A">
              <w:rPr>
                <w:rFonts w:cs="Arial"/>
                <w:lang w:val="fr-CH"/>
              </w:rPr>
              <w:t>a-t-il</w:t>
            </w:r>
            <w:proofErr w:type="spellEnd"/>
            <w:r w:rsidRPr="002E768A">
              <w:rPr>
                <w:rFonts w:cs="Arial"/>
                <w:lang w:val="fr-CH"/>
              </w:rPr>
              <w:t xml:space="preserve"> influencé </w:t>
            </w:r>
            <w:r w:rsidR="005A1A39" w:rsidRPr="005A1A39">
              <w:rPr>
                <w:rFonts w:cs="Arial"/>
                <w:lang w:val="fr-CH"/>
              </w:rPr>
              <w:t>l’endettement et les marchés du crédit au niveau local</w:t>
            </w:r>
            <w:r w:rsidR="005A1A39">
              <w:rPr>
                <w:rFonts w:cs="Arial"/>
                <w:lang w:val="fr-CH"/>
              </w:rPr>
              <w:t> </w:t>
            </w:r>
            <w:r w:rsidRPr="002E768A">
              <w:rPr>
                <w:rFonts w:cs="Arial"/>
                <w:lang w:val="fr-CH"/>
              </w:rPr>
              <w:t>?</w:t>
            </w:r>
          </w:p>
        </w:tc>
        <w:tc>
          <w:tcPr>
            <w:tcW w:w="4923" w:type="dxa"/>
            <w:tcBorders>
              <w:bottom w:val="single" w:sz="4" w:space="0" w:color="auto"/>
            </w:tcBorders>
            <w:shd w:val="clear" w:color="auto" w:fill="F3F3F3"/>
          </w:tcPr>
          <w:p w:rsidR="00F95EE6" w:rsidRPr="002E768A" w:rsidRDefault="00F95EE6" w:rsidP="00F95EE6">
            <w:pPr>
              <w:spacing w:before="100" w:after="80"/>
              <w:jc w:val="left"/>
              <w:rPr>
                <w:rFonts w:cs="Arial"/>
                <w:lang w:val="fr-CH"/>
              </w:rPr>
            </w:pPr>
            <w:r w:rsidRPr="002E768A">
              <w:rPr>
                <w:rFonts w:cs="Arial"/>
                <w:lang w:val="fr-CH"/>
              </w:rPr>
              <w:lastRenderedPageBreak/>
              <w:t>Discussions thématiques de groupe avec les personnes et les comités ayant participé à la mise en œuvre</w:t>
            </w:r>
          </w:p>
          <w:p w:rsidR="00F95EE6" w:rsidRPr="002E768A" w:rsidRDefault="00F95EE6" w:rsidP="00F95EE6">
            <w:pPr>
              <w:spacing w:before="100" w:after="80"/>
              <w:jc w:val="left"/>
              <w:rPr>
                <w:rFonts w:cs="Arial"/>
                <w:lang w:val="fr-CH"/>
              </w:rPr>
            </w:pPr>
            <w:r w:rsidRPr="002E768A">
              <w:rPr>
                <w:rFonts w:cs="Arial"/>
                <w:lang w:val="fr-CH"/>
              </w:rPr>
              <w:t>Importance des transferts en tant que composante du revenu des ménages</w:t>
            </w:r>
          </w:p>
          <w:p w:rsidR="00F95EE6" w:rsidRPr="002E768A" w:rsidRDefault="00F95EE6" w:rsidP="00F95EE6">
            <w:pPr>
              <w:spacing w:before="100" w:after="80"/>
              <w:jc w:val="left"/>
              <w:rPr>
                <w:rFonts w:cs="Arial"/>
                <w:lang w:val="fr-CH"/>
              </w:rPr>
            </w:pPr>
            <w:r w:rsidRPr="002E768A">
              <w:rPr>
                <w:rFonts w:cs="Arial"/>
                <w:lang w:val="fr-CH"/>
              </w:rPr>
              <w:t>Classement des sources de revenus, y compris des transferts monétaires</w:t>
            </w:r>
          </w:p>
          <w:p w:rsidR="00F95EE6" w:rsidRPr="002E768A" w:rsidRDefault="00F95EE6" w:rsidP="00F95EE6">
            <w:pPr>
              <w:spacing w:before="100" w:after="80"/>
              <w:jc w:val="left"/>
              <w:rPr>
                <w:rFonts w:cs="Arial"/>
                <w:lang w:val="fr-CH"/>
              </w:rPr>
            </w:pPr>
            <w:r w:rsidRPr="002E768A">
              <w:rPr>
                <w:rFonts w:cs="Arial"/>
                <w:lang w:val="fr-CH"/>
              </w:rPr>
              <w:t>Distance jusqu’au marché</w:t>
            </w:r>
          </w:p>
          <w:p w:rsidR="00F95EE6" w:rsidRPr="002E768A" w:rsidRDefault="00F95EE6" w:rsidP="00F95EE6">
            <w:pPr>
              <w:spacing w:before="100" w:after="80"/>
              <w:jc w:val="left"/>
              <w:rPr>
                <w:rFonts w:cs="Arial"/>
                <w:lang w:val="fr-CH"/>
              </w:rPr>
            </w:pPr>
            <w:r w:rsidRPr="002E768A">
              <w:rPr>
                <w:rFonts w:cs="Arial"/>
                <w:lang w:val="fr-CH"/>
              </w:rPr>
              <w:t xml:space="preserve">Temps nécessaire pour acheter des marchandises </w:t>
            </w:r>
          </w:p>
          <w:p w:rsidR="00F95EE6" w:rsidRPr="002E768A" w:rsidRDefault="00F95EE6" w:rsidP="00F95EE6">
            <w:pPr>
              <w:spacing w:before="100" w:after="80"/>
              <w:jc w:val="left"/>
              <w:rPr>
                <w:rFonts w:cs="Arial"/>
                <w:lang w:val="fr-CH"/>
              </w:rPr>
            </w:pPr>
            <w:r w:rsidRPr="002E768A">
              <w:rPr>
                <w:rFonts w:cs="Arial"/>
                <w:lang w:val="fr-CH"/>
              </w:rPr>
              <w:t xml:space="preserve">Priorité accordée aux groupes potentiellement </w:t>
            </w:r>
            <w:r w:rsidRPr="002E768A">
              <w:rPr>
                <w:rFonts w:cs="Arial"/>
                <w:lang w:val="fr-CH"/>
              </w:rPr>
              <w:lastRenderedPageBreak/>
              <w:t>vulnérables, comme les personnes âgées</w:t>
            </w:r>
          </w:p>
          <w:p w:rsidR="00F95EE6" w:rsidRPr="002E768A" w:rsidRDefault="00F95EE6" w:rsidP="00F95EE6">
            <w:pPr>
              <w:spacing w:before="100" w:after="80"/>
              <w:jc w:val="left"/>
              <w:rPr>
                <w:rFonts w:cs="Arial"/>
                <w:lang w:val="fr-CH"/>
              </w:rPr>
            </w:pPr>
            <w:r w:rsidRPr="002E768A">
              <w:rPr>
                <w:rFonts w:cs="Arial"/>
                <w:lang w:val="fr-CH"/>
              </w:rPr>
              <w:t>Discussions séparées hommes-femmes</w:t>
            </w:r>
          </w:p>
          <w:p w:rsidR="00F95EE6" w:rsidRPr="002E768A" w:rsidRDefault="00F95EE6" w:rsidP="00F95EE6">
            <w:pPr>
              <w:spacing w:before="100" w:after="80"/>
              <w:jc w:val="left"/>
              <w:rPr>
                <w:rFonts w:cs="Arial"/>
                <w:lang w:val="fr-CH"/>
              </w:rPr>
            </w:pPr>
            <w:r w:rsidRPr="002E768A">
              <w:rPr>
                <w:rFonts w:cs="Arial"/>
                <w:lang w:val="fr-CH"/>
              </w:rPr>
              <w:t xml:space="preserve">Entretiens avec </w:t>
            </w:r>
            <w:r w:rsidR="006E4A3D" w:rsidRPr="002E768A">
              <w:rPr>
                <w:rFonts w:cs="Arial"/>
                <w:lang w:val="fr-CH"/>
              </w:rPr>
              <w:t>d</w:t>
            </w:r>
            <w:r w:rsidRPr="002E768A">
              <w:rPr>
                <w:rFonts w:cs="Arial"/>
                <w:lang w:val="fr-CH"/>
              </w:rPr>
              <w:t>es ménages ayant reçu de l’argent dans le cadre du projet</w:t>
            </w:r>
          </w:p>
          <w:p w:rsidR="006E4A3D" w:rsidRPr="002E768A" w:rsidRDefault="006E4A3D" w:rsidP="00DA74C9">
            <w:pPr>
              <w:spacing w:before="100" w:after="80"/>
              <w:jc w:val="left"/>
              <w:rPr>
                <w:rFonts w:cs="Arial"/>
                <w:lang w:val="fr-CH"/>
              </w:rPr>
            </w:pPr>
            <w:r w:rsidRPr="002E768A">
              <w:rPr>
                <w:rFonts w:cs="Arial"/>
                <w:lang w:val="fr-CH"/>
              </w:rPr>
              <w:t xml:space="preserve">Entretiens avec les informateurs clés : </w:t>
            </w:r>
            <w:r w:rsidR="00DA74C9">
              <w:rPr>
                <w:rFonts w:cs="Arial"/>
                <w:lang w:val="fr-CH"/>
              </w:rPr>
              <w:t>commerçants</w:t>
            </w:r>
            <w:r w:rsidRPr="002E768A">
              <w:rPr>
                <w:rFonts w:cs="Arial"/>
                <w:lang w:val="fr-CH"/>
              </w:rPr>
              <w:t>/marchands locaux dans les communautés et autorités locales</w:t>
            </w:r>
          </w:p>
          <w:p w:rsidR="006E4A3D" w:rsidRPr="002E768A" w:rsidRDefault="006E4A3D" w:rsidP="006E4A3D">
            <w:pPr>
              <w:spacing w:before="100" w:after="80"/>
              <w:jc w:val="left"/>
              <w:rPr>
                <w:rFonts w:cs="Arial"/>
                <w:lang w:val="fr-CH"/>
              </w:rPr>
            </w:pPr>
            <w:r w:rsidRPr="002E768A">
              <w:rPr>
                <w:rFonts w:cs="Arial"/>
                <w:lang w:val="fr-CH"/>
              </w:rPr>
              <w:t>Utilisation de l’argent reçu pour rembourser des dettes</w:t>
            </w:r>
          </w:p>
          <w:p w:rsidR="006E4A3D" w:rsidRPr="002E768A" w:rsidRDefault="006E4A3D" w:rsidP="006E4A3D">
            <w:pPr>
              <w:spacing w:before="100" w:after="80"/>
              <w:jc w:val="left"/>
              <w:rPr>
                <w:rFonts w:cs="Arial"/>
                <w:lang w:val="fr-CH"/>
              </w:rPr>
            </w:pPr>
            <w:r w:rsidRPr="002E768A">
              <w:rPr>
                <w:rFonts w:cs="Arial"/>
                <w:lang w:val="fr-CH"/>
              </w:rPr>
              <w:t xml:space="preserve">Influence du projet d’aide financière sur la volonté de rembourser </w:t>
            </w:r>
            <w:r w:rsidR="00D213C6" w:rsidRPr="002E768A">
              <w:rPr>
                <w:rFonts w:cs="Arial"/>
                <w:lang w:val="fr-CH"/>
              </w:rPr>
              <w:t>se</w:t>
            </w:r>
            <w:r w:rsidRPr="002E768A">
              <w:rPr>
                <w:rFonts w:cs="Arial"/>
                <w:lang w:val="fr-CH"/>
              </w:rPr>
              <w:t>s dettes</w:t>
            </w:r>
          </w:p>
          <w:p w:rsidR="007D73D8" w:rsidRPr="002E768A" w:rsidRDefault="006E4A3D" w:rsidP="00D213C6">
            <w:pPr>
              <w:spacing w:before="100" w:after="80"/>
              <w:jc w:val="left"/>
              <w:rPr>
                <w:rFonts w:cs="Arial"/>
                <w:lang w:val="fr-CH"/>
              </w:rPr>
            </w:pPr>
            <w:r w:rsidRPr="002E768A">
              <w:rPr>
                <w:rFonts w:cs="Arial"/>
                <w:lang w:val="fr-CH"/>
              </w:rPr>
              <w:t xml:space="preserve">Entretiens avec </w:t>
            </w:r>
            <w:r w:rsidR="00D213C6" w:rsidRPr="002E768A">
              <w:rPr>
                <w:rFonts w:cs="Arial"/>
                <w:lang w:val="fr-CH"/>
              </w:rPr>
              <w:t>des</w:t>
            </w:r>
            <w:r w:rsidRPr="002E768A">
              <w:rPr>
                <w:rFonts w:cs="Arial"/>
                <w:lang w:val="fr-CH"/>
              </w:rPr>
              <w:t xml:space="preserve"> prêteurs</w:t>
            </w:r>
          </w:p>
        </w:tc>
      </w:tr>
      <w:tr w:rsidR="00FA6CFD" w:rsidRPr="002E768A" w:rsidTr="00357D6B">
        <w:trPr>
          <w:trHeight w:val="20"/>
        </w:trPr>
        <w:tc>
          <w:tcPr>
            <w:tcW w:w="9848" w:type="dxa"/>
            <w:gridSpan w:val="2"/>
            <w:shd w:val="clear" w:color="auto" w:fill="A6A6A6"/>
          </w:tcPr>
          <w:p w:rsidR="00FA6CFD" w:rsidRPr="002E768A" w:rsidRDefault="00D213C6" w:rsidP="00357D6B">
            <w:pPr>
              <w:spacing w:before="120"/>
              <w:jc w:val="left"/>
              <w:rPr>
                <w:rFonts w:cs="Arial"/>
                <w:b/>
                <w:lang w:val="fr-CH"/>
              </w:rPr>
            </w:pPr>
            <w:r w:rsidRPr="002E768A">
              <w:rPr>
                <w:rFonts w:cs="Arial"/>
                <w:b/>
                <w:lang w:val="fr-CH"/>
              </w:rPr>
              <w:lastRenderedPageBreak/>
              <w:t>Efficacité</w:t>
            </w:r>
          </w:p>
        </w:tc>
      </w:tr>
      <w:tr w:rsidR="00EF03E1" w:rsidRPr="00DA74C9" w:rsidTr="00357D6B">
        <w:trPr>
          <w:trHeight w:val="20"/>
        </w:trPr>
        <w:tc>
          <w:tcPr>
            <w:tcW w:w="4925" w:type="dxa"/>
            <w:tcBorders>
              <w:bottom w:val="single" w:sz="4" w:space="0" w:color="auto"/>
            </w:tcBorders>
            <w:shd w:val="clear" w:color="auto" w:fill="E6E6E6"/>
          </w:tcPr>
          <w:p w:rsidR="00072107" w:rsidRPr="002E768A" w:rsidRDefault="00072107" w:rsidP="00072107">
            <w:pPr>
              <w:spacing w:before="100" w:after="80"/>
              <w:jc w:val="left"/>
              <w:rPr>
                <w:rFonts w:cs="Arial"/>
                <w:lang w:val="fr-CH"/>
              </w:rPr>
            </w:pPr>
            <w:r w:rsidRPr="002E768A">
              <w:rPr>
                <w:rFonts w:cs="Arial"/>
                <w:lang w:val="fr-CH"/>
              </w:rPr>
              <w:t xml:space="preserve">Les personnes </w:t>
            </w:r>
            <w:proofErr w:type="spellStart"/>
            <w:r w:rsidRPr="002E768A">
              <w:rPr>
                <w:rFonts w:cs="Arial"/>
                <w:lang w:val="fr-CH"/>
              </w:rPr>
              <w:t>ont-elles</w:t>
            </w:r>
            <w:proofErr w:type="spellEnd"/>
            <w:r w:rsidRPr="002E768A">
              <w:rPr>
                <w:rFonts w:cs="Arial"/>
                <w:lang w:val="fr-CH"/>
              </w:rPr>
              <w:t xml:space="preserve"> reçu le montant correct ?</w:t>
            </w:r>
          </w:p>
          <w:p w:rsidR="00072107" w:rsidRPr="002E768A" w:rsidRDefault="00072107" w:rsidP="00072107">
            <w:pPr>
              <w:spacing w:before="100" w:after="80"/>
              <w:jc w:val="left"/>
              <w:rPr>
                <w:rFonts w:cs="Arial"/>
                <w:lang w:val="fr-CH"/>
              </w:rPr>
            </w:pPr>
            <w:r w:rsidRPr="002E768A">
              <w:rPr>
                <w:rFonts w:cs="Arial"/>
                <w:lang w:val="fr-CH"/>
              </w:rPr>
              <w:t xml:space="preserve">Les distributions </w:t>
            </w:r>
            <w:proofErr w:type="spellStart"/>
            <w:r w:rsidRPr="002E768A">
              <w:rPr>
                <w:rFonts w:cs="Arial"/>
                <w:lang w:val="fr-CH"/>
              </w:rPr>
              <w:t>ont-elles</w:t>
            </w:r>
            <w:proofErr w:type="spellEnd"/>
            <w:r w:rsidRPr="002E768A">
              <w:rPr>
                <w:rFonts w:cs="Arial"/>
                <w:lang w:val="fr-CH"/>
              </w:rPr>
              <w:t xml:space="preserve"> été rapides et efficaces ?</w:t>
            </w:r>
          </w:p>
          <w:p w:rsidR="00072107" w:rsidRPr="002E768A" w:rsidRDefault="00072107" w:rsidP="00072107">
            <w:pPr>
              <w:spacing w:before="100" w:after="80"/>
              <w:jc w:val="left"/>
              <w:rPr>
                <w:rFonts w:cs="Arial"/>
                <w:lang w:val="fr-CH"/>
              </w:rPr>
            </w:pPr>
            <w:r w:rsidRPr="002E768A">
              <w:rPr>
                <w:rFonts w:cs="Arial"/>
                <w:lang w:val="fr-CH"/>
              </w:rPr>
              <w:t xml:space="preserve">Comment les personnes </w:t>
            </w:r>
            <w:proofErr w:type="spellStart"/>
            <w:r w:rsidRPr="002E768A">
              <w:rPr>
                <w:rFonts w:cs="Arial"/>
                <w:lang w:val="fr-CH"/>
              </w:rPr>
              <w:t>ont-elles</w:t>
            </w:r>
            <w:proofErr w:type="spellEnd"/>
            <w:r w:rsidRPr="002E768A">
              <w:rPr>
                <w:rFonts w:cs="Arial"/>
                <w:lang w:val="fr-CH"/>
              </w:rPr>
              <w:t xml:space="preserve"> dépensé leur argent ?</w:t>
            </w:r>
          </w:p>
          <w:p w:rsidR="00072107" w:rsidRPr="002E768A" w:rsidRDefault="00072107" w:rsidP="00072107">
            <w:pPr>
              <w:spacing w:before="100" w:after="80"/>
              <w:jc w:val="left"/>
              <w:rPr>
                <w:rFonts w:cs="Arial"/>
                <w:lang w:val="fr-CH"/>
              </w:rPr>
            </w:pPr>
            <w:r w:rsidRPr="002E768A">
              <w:rPr>
                <w:rFonts w:cs="Arial"/>
                <w:lang w:val="fr-CH"/>
              </w:rPr>
              <w:t xml:space="preserve">L’argent </w:t>
            </w:r>
            <w:proofErr w:type="spellStart"/>
            <w:r w:rsidRPr="002E768A">
              <w:rPr>
                <w:rFonts w:cs="Arial"/>
                <w:lang w:val="fr-CH"/>
              </w:rPr>
              <w:t>a-t-il</w:t>
            </w:r>
            <w:proofErr w:type="spellEnd"/>
            <w:r w:rsidRPr="002E768A">
              <w:rPr>
                <w:rFonts w:cs="Arial"/>
                <w:lang w:val="fr-CH"/>
              </w:rPr>
              <w:t xml:space="preserve"> été distribué et dépensé de manière sûre ?</w:t>
            </w:r>
          </w:p>
          <w:p w:rsidR="00D213C6" w:rsidRPr="002E768A" w:rsidRDefault="00072107" w:rsidP="00072107">
            <w:pPr>
              <w:spacing w:before="100" w:after="80"/>
              <w:jc w:val="left"/>
              <w:rPr>
                <w:rFonts w:cs="Arial"/>
                <w:lang w:val="fr-CH"/>
              </w:rPr>
            </w:pPr>
            <w:r w:rsidRPr="002E768A">
              <w:rPr>
                <w:rFonts w:cs="Arial"/>
                <w:lang w:val="fr-CH"/>
              </w:rPr>
              <w:t xml:space="preserve">Quels coûts </w:t>
            </w:r>
            <w:r w:rsidR="00E25736" w:rsidRPr="002E768A">
              <w:rPr>
                <w:rFonts w:cs="Arial"/>
                <w:lang w:val="fr-CH"/>
              </w:rPr>
              <w:t xml:space="preserve">étaient </w:t>
            </w:r>
            <w:r w:rsidRPr="002E768A">
              <w:rPr>
                <w:rFonts w:cs="Arial"/>
                <w:lang w:val="fr-CH"/>
              </w:rPr>
              <w:t xml:space="preserve">à la charge </w:t>
            </w:r>
            <w:r w:rsidR="00E25736" w:rsidRPr="002E768A">
              <w:rPr>
                <w:rFonts w:cs="Arial"/>
                <w:lang w:val="fr-CH"/>
              </w:rPr>
              <w:t>des</w:t>
            </w:r>
            <w:r w:rsidRPr="002E768A">
              <w:rPr>
                <w:rFonts w:cs="Arial"/>
                <w:lang w:val="fr-CH"/>
              </w:rPr>
              <w:t xml:space="preserve"> bénéficiaire</w:t>
            </w:r>
            <w:r w:rsidR="00E25736" w:rsidRPr="002E768A">
              <w:rPr>
                <w:rFonts w:cs="Arial"/>
                <w:lang w:val="fr-CH"/>
              </w:rPr>
              <w:t>s</w:t>
            </w:r>
            <w:r w:rsidRPr="002E768A">
              <w:rPr>
                <w:rFonts w:cs="Arial"/>
                <w:lang w:val="fr-CH"/>
              </w:rPr>
              <w:t xml:space="preserve"> dans la réception et l’utilisation</w:t>
            </w:r>
            <w:r w:rsidR="00E25736" w:rsidRPr="002E768A">
              <w:rPr>
                <w:rFonts w:cs="Arial"/>
                <w:lang w:val="fr-CH"/>
              </w:rPr>
              <w:t xml:space="preserve"> de l’argent </w:t>
            </w:r>
            <w:r w:rsidRPr="002E768A">
              <w:rPr>
                <w:rFonts w:cs="Arial"/>
                <w:lang w:val="fr-CH"/>
              </w:rPr>
              <w:t>?</w:t>
            </w:r>
          </w:p>
          <w:p w:rsidR="00E25736" w:rsidRPr="002E768A" w:rsidRDefault="00E25736" w:rsidP="00E25736">
            <w:pPr>
              <w:spacing w:before="100" w:after="80"/>
              <w:jc w:val="left"/>
              <w:rPr>
                <w:rFonts w:cs="Arial"/>
                <w:lang w:val="fr-CH"/>
              </w:rPr>
            </w:pPr>
            <w:r w:rsidRPr="002E768A">
              <w:rPr>
                <w:rFonts w:cs="Arial"/>
                <w:lang w:val="fr-CH"/>
              </w:rPr>
              <w:t>Les bénéficiaires ont-ils trouvé les montants adéquats et équitables ?</w:t>
            </w:r>
          </w:p>
          <w:p w:rsidR="00E25736" w:rsidRPr="002E768A" w:rsidRDefault="00E25736" w:rsidP="00DA74C9">
            <w:pPr>
              <w:spacing w:before="100" w:after="80"/>
              <w:jc w:val="left"/>
              <w:rPr>
                <w:rFonts w:cs="Arial"/>
                <w:lang w:val="fr-CH"/>
              </w:rPr>
            </w:pPr>
            <w:r w:rsidRPr="002E768A">
              <w:rPr>
                <w:rFonts w:cs="Arial"/>
                <w:lang w:val="fr-CH"/>
              </w:rPr>
              <w:t xml:space="preserve">A-t-on constaté des actes de corruption commis par des </w:t>
            </w:r>
            <w:r w:rsidR="00306C5D">
              <w:rPr>
                <w:rFonts w:cs="Arial"/>
                <w:lang w:val="fr-CH"/>
              </w:rPr>
              <w:t xml:space="preserve">personnes </w:t>
            </w:r>
            <w:r w:rsidR="00306C5D" w:rsidRPr="002E768A">
              <w:rPr>
                <w:rFonts w:cs="Arial"/>
                <w:lang w:val="fr-CH"/>
              </w:rPr>
              <w:t xml:space="preserve">ayant joué un rôle dans </w:t>
            </w:r>
            <w:r w:rsidR="00DA74C9">
              <w:rPr>
                <w:rFonts w:cs="Arial"/>
                <w:lang w:val="fr-CH"/>
              </w:rPr>
              <w:t>la sélection</w:t>
            </w:r>
            <w:r w:rsidR="00306C5D" w:rsidRPr="002E768A">
              <w:rPr>
                <w:rFonts w:cs="Arial"/>
                <w:lang w:val="fr-CH"/>
              </w:rPr>
              <w:t xml:space="preserve"> des bénéficiaires ou la distribution</w:t>
            </w:r>
            <w:r w:rsidR="00306C5D">
              <w:rPr>
                <w:rFonts w:cs="Arial"/>
                <w:lang w:val="fr-CH"/>
              </w:rPr>
              <w:t xml:space="preserve"> – </w:t>
            </w:r>
            <w:r w:rsidRPr="002E768A">
              <w:rPr>
                <w:rFonts w:cs="Arial"/>
                <w:lang w:val="fr-CH"/>
              </w:rPr>
              <w:t xml:space="preserve">membres du personnel de </w:t>
            </w:r>
            <w:r w:rsidR="00E003F3" w:rsidRPr="002E768A">
              <w:rPr>
                <w:rFonts w:cs="Arial"/>
                <w:lang w:val="fr-CH"/>
              </w:rPr>
              <w:t>l’organisme</w:t>
            </w:r>
            <w:r w:rsidRPr="002E768A">
              <w:rPr>
                <w:rFonts w:cs="Arial"/>
                <w:lang w:val="fr-CH"/>
              </w:rPr>
              <w:t xml:space="preserve">, </w:t>
            </w:r>
            <w:r w:rsidR="002143BE" w:rsidRPr="002E768A">
              <w:rPr>
                <w:rFonts w:cs="Arial"/>
                <w:lang w:val="fr-CH"/>
              </w:rPr>
              <w:t>notables locaux</w:t>
            </w:r>
            <w:r w:rsidRPr="002E768A">
              <w:rPr>
                <w:rFonts w:cs="Arial"/>
                <w:lang w:val="fr-CH"/>
              </w:rPr>
              <w:t xml:space="preserve"> ou </w:t>
            </w:r>
            <w:r w:rsidR="002143BE" w:rsidRPr="002E768A">
              <w:rPr>
                <w:rFonts w:cs="Arial"/>
                <w:lang w:val="fr-CH"/>
              </w:rPr>
              <w:t>fonctionnaires</w:t>
            </w:r>
            <w:r w:rsidR="00306C5D">
              <w:rPr>
                <w:rFonts w:cs="Arial"/>
                <w:lang w:val="fr-CH"/>
              </w:rPr>
              <w:t> </w:t>
            </w:r>
            <w:r w:rsidRPr="002E768A">
              <w:rPr>
                <w:rFonts w:cs="Arial"/>
                <w:lang w:val="fr-CH"/>
              </w:rPr>
              <w:t>?</w:t>
            </w:r>
          </w:p>
          <w:p w:rsidR="00EF03E1" w:rsidRPr="002E768A" w:rsidRDefault="00E25736" w:rsidP="00357D6B">
            <w:pPr>
              <w:spacing w:before="100" w:after="80"/>
              <w:jc w:val="left"/>
              <w:rPr>
                <w:rFonts w:cs="Arial"/>
                <w:lang w:val="fr-CH"/>
              </w:rPr>
            </w:pPr>
            <w:r w:rsidRPr="002E768A">
              <w:rPr>
                <w:rFonts w:cs="Arial"/>
                <w:lang w:val="fr-CH"/>
              </w:rPr>
              <w:t>Existe-t-il des preuves d’utilisation</w:t>
            </w:r>
            <w:r w:rsidR="002143BE" w:rsidRPr="002E768A">
              <w:rPr>
                <w:rFonts w:cs="Arial"/>
                <w:lang w:val="fr-CH"/>
              </w:rPr>
              <w:t xml:space="preserve"> de l’argent à des fins</w:t>
            </w:r>
            <w:r w:rsidRPr="002E768A">
              <w:rPr>
                <w:rFonts w:cs="Arial"/>
                <w:lang w:val="fr-CH"/>
              </w:rPr>
              <w:t xml:space="preserve"> antisocial</w:t>
            </w:r>
            <w:r w:rsidR="002143BE" w:rsidRPr="002E768A">
              <w:rPr>
                <w:rFonts w:cs="Arial"/>
                <w:lang w:val="fr-CH"/>
              </w:rPr>
              <w:t>es</w:t>
            </w:r>
            <w:r w:rsidRPr="002E768A">
              <w:rPr>
                <w:rFonts w:cs="Arial"/>
                <w:lang w:val="fr-CH"/>
              </w:rPr>
              <w:t> ?</w:t>
            </w:r>
          </w:p>
        </w:tc>
        <w:tc>
          <w:tcPr>
            <w:tcW w:w="4923" w:type="dxa"/>
            <w:tcBorders>
              <w:bottom w:val="single" w:sz="4" w:space="0" w:color="auto"/>
            </w:tcBorders>
            <w:shd w:val="clear" w:color="auto" w:fill="F3F3F3"/>
          </w:tcPr>
          <w:p w:rsidR="00F15F0F" w:rsidRPr="002E768A" w:rsidRDefault="00F15F0F" w:rsidP="00F15F0F">
            <w:pPr>
              <w:spacing w:before="100" w:after="80"/>
              <w:jc w:val="left"/>
              <w:rPr>
                <w:rFonts w:cs="Arial"/>
                <w:lang w:val="fr-CH"/>
              </w:rPr>
            </w:pPr>
            <w:r w:rsidRPr="002E768A">
              <w:rPr>
                <w:rFonts w:cs="Arial"/>
                <w:lang w:val="fr-CH"/>
              </w:rPr>
              <w:t xml:space="preserve">Entretiens avec les informateurs clés : </w:t>
            </w:r>
            <w:r w:rsidR="00DA74C9">
              <w:rPr>
                <w:rFonts w:cs="Arial"/>
                <w:lang w:val="fr-CH"/>
              </w:rPr>
              <w:t>commerçants</w:t>
            </w:r>
            <w:r w:rsidR="00DA74C9" w:rsidRPr="002E768A">
              <w:rPr>
                <w:rFonts w:cs="Arial"/>
                <w:lang w:val="fr-CH"/>
              </w:rPr>
              <w:t xml:space="preserve"> </w:t>
            </w:r>
            <w:r w:rsidRPr="002E768A">
              <w:rPr>
                <w:rFonts w:cs="Arial"/>
                <w:lang w:val="fr-CH"/>
              </w:rPr>
              <w:t>/marchands locaux dans les communautés et autorités locales</w:t>
            </w:r>
            <w:r w:rsidR="00C602E0" w:rsidRPr="002E768A">
              <w:rPr>
                <w:rFonts w:cs="Arial"/>
                <w:lang w:val="fr-CH"/>
              </w:rPr>
              <w:t xml:space="preserve"> compétentes</w:t>
            </w:r>
          </w:p>
          <w:p w:rsidR="00C602E0" w:rsidRPr="002E768A" w:rsidRDefault="00C602E0" w:rsidP="00C602E0">
            <w:pPr>
              <w:spacing w:before="100" w:after="80"/>
              <w:jc w:val="left"/>
              <w:rPr>
                <w:rFonts w:cs="Arial"/>
                <w:lang w:val="fr-CH"/>
              </w:rPr>
            </w:pPr>
            <w:r w:rsidRPr="002E768A">
              <w:rPr>
                <w:rFonts w:cs="Arial"/>
                <w:lang w:val="fr-CH"/>
              </w:rPr>
              <w:t>Délais d’attente sur les sites de distribution</w:t>
            </w:r>
          </w:p>
          <w:p w:rsidR="00C602E0" w:rsidRPr="002E768A" w:rsidRDefault="00C602E0" w:rsidP="00C602E0">
            <w:pPr>
              <w:spacing w:before="100" w:after="80"/>
              <w:jc w:val="left"/>
              <w:rPr>
                <w:rFonts w:cs="Arial"/>
                <w:lang w:val="fr-CH"/>
              </w:rPr>
            </w:pPr>
            <w:r w:rsidRPr="002E768A">
              <w:rPr>
                <w:rFonts w:cs="Arial"/>
                <w:lang w:val="fr-CH"/>
              </w:rPr>
              <w:t>Accessibilité du mécanisme de transfert</w:t>
            </w:r>
          </w:p>
          <w:p w:rsidR="00C602E0" w:rsidRPr="002E768A" w:rsidRDefault="00C602E0" w:rsidP="00C602E0">
            <w:pPr>
              <w:spacing w:before="100" w:after="80"/>
              <w:jc w:val="left"/>
              <w:rPr>
                <w:rFonts w:cs="Arial"/>
                <w:lang w:val="fr-CH"/>
              </w:rPr>
            </w:pPr>
            <w:r w:rsidRPr="002E768A">
              <w:rPr>
                <w:rFonts w:cs="Arial"/>
                <w:lang w:val="fr-CH"/>
              </w:rPr>
              <w:t>Distances et coûts de transport pour se rendre au point de distribution</w:t>
            </w:r>
          </w:p>
          <w:p w:rsidR="00C602E0" w:rsidRPr="002E768A" w:rsidRDefault="00C602E0" w:rsidP="00C602E0">
            <w:pPr>
              <w:spacing w:before="100" w:after="80"/>
              <w:jc w:val="left"/>
              <w:rPr>
                <w:rFonts w:cs="Arial"/>
                <w:lang w:val="fr-CH"/>
              </w:rPr>
            </w:pPr>
            <w:r w:rsidRPr="002E768A">
              <w:rPr>
                <w:rFonts w:cs="Arial"/>
                <w:lang w:val="fr-CH"/>
              </w:rPr>
              <w:t>Discussions thématiques de groupe avec des membres de la communauté et des comités villageois de secours/développement</w:t>
            </w:r>
          </w:p>
          <w:p w:rsidR="00C602E0" w:rsidRPr="002E768A" w:rsidRDefault="00C602E0" w:rsidP="00C602E0">
            <w:pPr>
              <w:spacing w:before="100" w:after="80"/>
              <w:jc w:val="left"/>
              <w:rPr>
                <w:rFonts w:cs="Arial"/>
                <w:lang w:val="fr-CH"/>
              </w:rPr>
            </w:pPr>
            <w:r w:rsidRPr="002E768A">
              <w:rPr>
                <w:rFonts w:cs="Arial"/>
                <w:lang w:val="fr-CH"/>
              </w:rPr>
              <w:t>Analyse de tous les incidents de sécurité</w:t>
            </w:r>
          </w:p>
          <w:p w:rsidR="00C602E0" w:rsidRPr="002E768A" w:rsidRDefault="00C602E0" w:rsidP="00C602E0">
            <w:pPr>
              <w:spacing w:before="100" w:after="80"/>
              <w:jc w:val="left"/>
              <w:rPr>
                <w:rFonts w:cs="Arial"/>
                <w:lang w:val="fr-CH"/>
              </w:rPr>
            </w:pPr>
            <w:r w:rsidRPr="002E768A">
              <w:rPr>
                <w:rFonts w:cs="Arial"/>
                <w:lang w:val="fr-CH"/>
              </w:rPr>
              <w:t>Entretiens approfondis avec des ménages bénéficiaires</w:t>
            </w:r>
          </w:p>
          <w:p w:rsidR="00C602E0" w:rsidRPr="002E768A" w:rsidRDefault="00C602E0" w:rsidP="00C602E0">
            <w:pPr>
              <w:spacing w:before="100" w:after="80"/>
              <w:jc w:val="left"/>
              <w:rPr>
                <w:rFonts w:cs="Arial"/>
                <w:lang w:val="fr-CH"/>
              </w:rPr>
            </w:pPr>
            <w:r w:rsidRPr="002E768A">
              <w:rPr>
                <w:rFonts w:cs="Arial"/>
                <w:lang w:val="fr-CH"/>
              </w:rPr>
              <w:t>Documentation</w:t>
            </w:r>
          </w:p>
          <w:p w:rsidR="00EF03E1" w:rsidRPr="002E768A" w:rsidRDefault="00C602E0" w:rsidP="00357D6B">
            <w:pPr>
              <w:spacing w:before="100" w:after="80"/>
              <w:jc w:val="left"/>
              <w:rPr>
                <w:rFonts w:cs="Arial"/>
                <w:lang w:val="fr-CH"/>
              </w:rPr>
            </w:pPr>
            <w:r w:rsidRPr="002E768A">
              <w:rPr>
                <w:rFonts w:cs="Arial"/>
                <w:lang w:val="fr-CH"/>
              </w:rPr>
              <w:t>Suivi indépendant et triangulation avec les informateurs clés</w:t>
            </w:r>
            <w:r w:rsidR="001E091F" w:rsidRPr="002E768A">
              <w:rPr>
                <w:rFonts w:cs="Arial"/>
                <w:lang w:val="fr-CH"/>
              </w:rPr>
              <w:t>,</w:t>
            </w:r>
            <w:r w:rsidRPr="002E768A">
              <w:rPr>
                <w:rFonts w:cs="Arial"/>
                <w:lang w:val="fr-CH"/>
              </w:rPr>
              <w:t xml:space="preserve"> par exemple les enseignants et le</w:t>
            </w:r>
            <w:r w:rsidR="001E091F" w:rsidRPr="002E768A">
              <w:rPr>
                <w:rFonts w:cs="Arial"/>
                <w:lang w:val="fr-CH"/>
              </w:rPr>
              <w:t>s</w:t>
            </w:r>
            <w:r w:rsidRPr="002E768A">
              <w:rPr>
                <w:rFonts w:cs="Arial"/>
                <w:lang w:val="fr-CH"/>
              </w:rPr>
              <w:t xml:space="preserve"> personnel</w:t>
            </w:r>
            <w:r w:rsidR="001E091F" w:rsidRPr="002E768A">
              <w:rPr>
                <w:rFonts w:cs="Arial"/>
                <w:lang w:val="fr-CH"/>
              </w:rPr>
              <w:t>s</w:t>
            </w:r>
            <w:r w:rsidRPr="002E768A">
              <w:rPr>
                <w:rFonts w:cs="Arial"/>
                <w:lang w:val="fr-CH"/>
              </w:rPr>
              <w:t xml:space="preserve"> de santé</w:t>
            </w:r>
          </w:p>
        </w:tc>
      </w:tr>
      <w:tr w:rsidR="00FA6CFD" w:rsidRPr="00DA74C9" w:rsidTr="00357D6B">
        <w:trPr>
          <w:trHeight w:val="20"/>
        </w:trPr>
        <w:tc>
          <w:tcPr>
            <w:tcW w:w="9848" w:type="dxa"/>
            <w:gridSpan w:val="2"/>
            <w:shd w:val="clear" w:color="auto" w:fill="A6A6A6"/>
          </w:tcPr>
          <w:p w:rsidR="00FA6CFD" w:rsidRPr="002E768A" w:rsidRDefault="00C933F7" w:rsidP="00AA7812">
            <w:pPr>
              <w:spacing w:before="120"/>
              <w:jc w:val="left"/>
              <w:rPr>
                <w:rFonts w:cs="Arial"/>
                <w:b/>
                <w:lang w:val="fr-CH"/>
              </w:rPr>
            </w:pPr>
            <w:r>
              <w:rPr>
                <w:rFonts w:cs="Arial"/>
                <w:b/>
                <w:lang w:val="fr-CH"/>
              </w:rPr>
              <w:t>Efficience</w:t>
            </w:r>
            <w:r w:rsidR="00AA7812">
              <w:rPr>
                <w:rFonts w:cs="Arial"/>
                <w:b/>
                <w:lang w:val="fr-CH"/>
              </w:rPr>
              <w:t xml:space="preserve"> et r</w:t>
            </w:r>
            <w:r w:rsidR="001E091F" w:rsidRPr="002E768A">
              <w:rPr>
                <w:rFonts w:cs="Arial"/>
                <w:b/>
                <w:lang w:val="fr-CH"/>
              </w:rPr>
              <w:t>apport coût-efficacité</w:t>
            </w:r>
          </w:p>
        </w:tc>
      </w:tr>
      <w:tr w:rsidR="00EF03E1" w:rsidRPr="002E768A" w:rsidTr="00357D6B">
        <w:trPr>
          <w:trHeight w:val="20"/>
        </w:trPr>
        <w:tc>
          <w:tcPr>
            <w:tcW w:w="4925" w:type="dxa"/>
            <w:tcBorders>
              <w:bottom w:val="single" w:sz="4" w:space="0" w:color="auto"/>
            </w:tcBorders>
            <w:shd w:val="clear" w:color="auto" w:fill="E6E6E6"/>
          </w:tcPr>
          <w:p w:rsidR="001E091F" w:rsidRPr="002E768A" w:rsidRDefault="001E091F" w:rsidP="00DA74C9">
            <w:pPr>
              <w:spacing w:before="100" w:after="80"/>
              <w:jc w:val="left"/>
              <w:rPr>
                <w:rFonts w:cs="Arial"/>
                <w:lang w:val="fr-CH"/>
              </w:rPr>
            </w:pPr>
            <w:r w:rsidRPr="002E768A">
              <w:rPr>
                <w:rFonts w:cs="Arial"/>
                <w:lang w:val="fr-CH"/>
              </w:rPr>
              <w:t>Les systèmes de</w:t>
            </w:r>
            <w:r w:rsidR="00E003F3" w:rsidRPr="002E768A">
              <w:rPr>
                <w:rFonts w:cs="Arial"/>
                <w:lang w:val="fr-CH"/>
              </w:rPr>
              <w:t xml:space="preserve"> </w:t>
            </w:r>
            <w:r w:rsidR="00DA74C9">
              <w:rPr>
                <w:rFonts w:cs="Arial"/>
                <w:lang w:val="fr-CH"/>
              </w:rPr>
              <w:t>versement</w:t>
            </w:r>
            <w:bookmarkStart w:id="0" w:name="_GoBack"/>
            <w:bookmarkEnd w:id="0"/>
            <w:r w:rsidR="00E003F3" w:rsidRPr="002E768A">
              <w:rPr>
                <w:rFonts w:cs="Arial"/>
                <w:lang w:val="fr-CH"/>
              </w:rPr>
              <w:t xml:space="preserve"> utilisés étaient-ils efficaces et appropriés ?</w:t>
            </w:r>
          </w:p>
          <w:p w:rsidR="001E091F" w:rsidRPr="002E768A" w:rsidRDefault="001E091F" w:rsidP="001E091F">
            <w:pPr>
              <w:spacing w:before="100" w:after="80"/>
              <w:jc w:val="left"/>
              <w:rPr>
                <w:rFonts w:cs="Arial"/>
                <w:lang w:val="fr-CH"/>
              </w:rPr>
            </w:pPr>
            <w:r w:rsidRPr="002E768A">
              <w:rPr>
                <w:rFonts w:cs="Arial"/>
                <w:lang w:val="fr-CH"/>
              </w:rPr>
              <w:t>L’org</w:t>
            </w:r>
            <w:r w:rsidR="00E003F3" w:rsidRPr="002E768A">
              <w:rPr>
                <w:rFonts w:cs="Arial"/>
                <w:lang w:val="fr-CH"/>
              </w:rPr>
              <w:t>anisme est-il suffisamment compétent</w:t>
            </w:r>
            <w:r w:rsidRPr="002E768A">
              <w:rPr>
                <w:rFonts w:cs="Arial"/>
                <w:lang w:val="fr-CH"/>
              </w:rPr>
              <w:t xml:space="preserve"> pou</w:t>
            </w:r>
            <w:r w:rsidR="00E003F3" w:rsidRPr="002E768A">
              <w:rPr>
                <w:rFonts w:cs="Arial"/>
                <w:lang w:val="fr-CH"/>
              </w:rPr>
              <w:t>r gérer efficacement le projet ?</w:t>
            </w:r>
          </w:p>
          <w:p w:rsidR="001E091F" w:rsidRPr="002E768A" w:rsidRDefault="001E091F" w:rsidP="001E091F">
            <w:pPr>
              <w:spacing w:before="100" w:after="80"/>
              <w:jc w:val="left"/>
              <w:rPr>
                <w:rFonts w:cs="Arial"/>
                <w:lang w:val="fr-CH"/>
              </w:rPr>
            </w:pPr>
            <w:r w:rsidRPr="002E768A">
              <w:rPr>
                <w:rFonts w:cs="Arial"/>
                <w:lang w:val="fr-CH"/>
              </w:rPr>
              <w:t xml:space="preserve">Quels </w:t>
            </w:r>
            <w:r w:rsidR="00E003F3" w:rsidRPr="002E768A">
              <w:rPr>
                <w:rFonts w:cs="Arial"/>
                <w:lang w:val="fr-CH"/>
              </w:rPr>
              <w:t>ont été</w:t>
            </w:r>
            <w:r w:rsidRPr="002E768A">
              <w:rPr>
                <w:rFonts w:cs="Arial"/>
                <w:lang w:val="fr-CH"/>
              </w:rPr>
              <w:t xml:space="preserve"> les </w:t>
            </w:r>
            <w:r w:rsidR="00E003F3" w:rsidRPr="002E768A">
              <w:rPr>
                <w:rFonts w:cs="Arial"/>
                <w:lang w:val="fr-CH"/>
              </w:rPr>
              <w:t xml:space="preserve">frais et contraintes de gestion </w:t>
            </w:r>
            <w:r w:rsidRPr="002E768A">
              <w:rPr>
                <w:rFonts w:cs="Arial"/>
                <w:lang w:val="fr-CH"/>
              </w:rPr>
              <w:t>da</w:t>
            </w:r>
            <w:r w:rsidR="00E003F3" w:rsidRPr="002E768A">
              <w:rPr>
                <w:rFonts w:cs="Arial"/>
                <w:lang w:val="fr-CH"/>
              </w:rPr>
              <w:t>ns la mise en œuvre du projet ?</w:t>
            </w:r>
          </w:p>
          <w:p w:rsidR="001E091F" w:rsidRPr="002E768A" w:rsidRDefault="001E091F" w:rsidP="001E091F">
            <w:pPr>
              <w:spacing w:before="100" w:after="80"/>
              <w:jc w:val="left"/>
              <w:rPr>
                <w:rFonts w:cs="Arial"/>
                <w:lang w:val="fr-CH"/>
              </w:rPr>
            </w:pPr>
            <w:r w:rsidRPr="002E768A">
              <w:rPr>
                <w:rFonts w:cs="Arial"/>
                <w:lang w:val="fr-CH"/>
              </w:rPr>
              <w:t xml:space="preserve">Quel a </w:t>
            </w:r>
            <w:r w:rsidR="00E003F3" w:rsidRPr="002E768A">
              <w:rPr>
                <w:rFonts w:cs="Arial"/>
                <w:lang w:val="fr-CH"/>
              </w:rPr>
              <w:t>été le coût total du projet par bénéficiaire ?</w:t>
            </w:r>
          </w:p>
          <w:p w:rsidR="001E091F" w:rsidRPr="002E768A" w:rsidRDefault="001E091F" w:rsidP="001E091F">
            <w:pPr>
              <w:spacing w:before="100" w:after="80"/>
              <w:jc w:val="left"/>
              <w:rPr>
                <w:rFonts w:cs="Arial"/>
                <w:lang w:val="fr-CH"/>
              </w:rPr>
            </w:pPr>
            <w:r w:rsidRPr="002E768A">
              <w:rPr>
                <w:rFonts w:cs="Arial"/>
                <w:lang w:val="fr-CH"/>
              </w:rPr>
              <w:t>Quels ont été le</w:t>
            </w:r>
            <w:r w:rsidR="00E003F3" w:rsidRPr="002E768A">
              <w:rPr>
                <w:rFonts w:cs="Arial"/>
                <w:lang w:val="fr-CH"/>
              </w:rPr>
              <w:t>s coûts externes à la charge des bénéficiaires ?</w:t>
            </w:r>
          </w:p>
          <w:p w:rsidR="00EF03E1" w:rsidRPr="002E768A" w:rsidRDefault="001E091F" w:rsidP="00641E5A">
            <w:pPr>
              <w:spacing w:before="100" w:after="80"/>
              <w:jc w:val="left"/>
              <w:rPr>
                <w:rFonts w:cs="Arial"/>
                <w:lang w:val="fr-CH"/>
              </w:rPr>
            </w:pPr>
            <w:r w:rsidRPr="002E768A">
              <w:rPr>
                <w:rFonts w:cs="Arial"/>
                <w:lang w:val="fr-CH"/>
              </w:rPr>
              <w:t xml:space="preserve">Quel </w:t>
            </w:r>
            <w:r w:rsidR="00641E5A" w:rsidRPr="002E768A">
              <w:rPr>
                <w:rFonts w:cs="Arial"/>
                <w:lang w:val="fr-CH"/>
              </w:rPr>
              <w:t>est</w:t>
            </w:r>
            <w:r w:rsidRPr="002E768A">
              <w:rPr>
                <w:rFonts w:cs="Arial"/>
                <w:lang w:val="fr-CH"/>
              </w:rPr>
              <w:t xml:space="preserve"> le </w:t>
            </w:r>
            <w:r w:rsidR="00E003F3" w:rsidRPr="002E768A">
              <w:rPr>
                <w:rFonts w:cs="Arial"/>
                <w:lang w:val="fr-CH"/>
              </w:rPr>
              <w:t>coût total</w:t>
            </w:r>
            <w:r w:rsidR="00641E5A" w:rsidRPr="002E768A">
              <w:rPr>
                <w:rFonts w:cs="Arial"/>
                <w:lang w:val="fr-CH"/>
              </w:rPr>
              <w:t>,</w:t>
            </w:r>
            <w:r w:rsidR="00E003F3" w:rsidRPr="002E768A">
              <w:rPr>
                <w:rFonts w:cs="Arial"/>
                <w:lang w:val="fr-CH"/>
              </w:rPr>
              <w:t xml:space="preserve"> </w:t>
            </w:r>
            <w:r w:rsidR="00641E5A" w:rsidRPr="002E768A">
              <w:rPr>
                <w:rFonts w:cs="Arial"/>
                <w:lang w:val="fr-CH"/>
              </w:rPr>
              <w:t xml:space="preserve">par bénéficiaire, </w:t>
            </w:r>
            <w:r w:rsidR="00E003F3" w:rsidRPr="002E768A">
              <w:rPr>
                <w:rFonts w:cs="Arial"/>
                <w:lang w:val="fr-CH"/>
              </w:rPr>
              <w:t xml:space="preserve">de projets </w:t>
            </w:r>
            <w:r w:rsidR="00641E5A" w:rsidRPr="002E768A">
              <w:rPr>
                <w:rFonts w:cs="Arial"/>
                <w:lang w:val="fr-CH"/>
              </w:rPr>
              <w:t>comparables d’assistance</w:t>
            </w:r>
            <w:r w:rsidR="00E003F3" w:rsidRPr="002E768A">
              <w:rPr>
                <w:rFonts w:cs="Arial"/>
                <w:lang w:val="fr-CH"/>
              </w:rPr>
              <w:t xml:space="preserve"> en </w:t>
            </w:r>
            <w:r w:rsidRPr="002E768A">
              <w:rPr>
                <w:rFonts w:cs="Arial"/>
                <w:lang w:val="fr-CH"/>
              </w:rPr>
              <w:t>nature</w:t>
            </w:r>
            <w:r w:rsidR="00641E5A" w:rsidRPr="002E768A">
              <w:rPr>
                <w:rFonts w:cs="Arial"/>
                <w:lang w:val="fr-CH"/>
              </w:rPr>
              <w:t> </w:t>
            </w:r>
            <w:r w:rsidR="00E003F3" w:rsidRPr="002E768A">
              <w:rPr>
                <w:rFonts w:cs="Arial"/>
                <w:lang w:val="fr-CH"/>
              </w:rPr>
              <w:t>?</w:t>
            </w:r>
          </w:p>
        </w:tc>
        <w:tc>
          <w:tcPr>
            <w:tcW w:w="4923" w:type="dxa"/>
            <w:tcBorders>
              <w:bottom w:val="single" w:sz="4" w:space="0" w:color="auto"/>
            </w:tcBorders>
            <w:shd w:val="clear" w:color="auto" w:fill="F3F3F3"/>
          </w:tcPr>
          <w:p w:rsidR="001C61F3" w:rsidRPr="002E768A" w:rsidRDefault="001C61F3" w:rsidP="001C61F3">
            <w:pPr>
              <w:spacing w:before="100" w:after="80"/>
              <w:jc w:val="left"/>
              <w:rPr>
                <w:rFonts w:cs="Arial"/>
                <w:lang w:val="fr-CH"/>
              </w:rPr>
            </w:pPr>
            <w:r w:rsidRPr="002E768A">
              <w:rPr>
                <w:rFonts w:cs="Arial"/>
                <w:lang w:val="fr-CH"/>
              </w:rPr>
              <w:t>Entretiens avec les informateurs clés parmi le personnel chargé du programme et des finances</w:t>
            </w:r>
          </w:p>
          <w:p w:rsidR="00641E5A" w:rsidRPr="002E768A" w:rsidRDefault="001C61F3" w:rsidP="00641E5A">
            <w:pPr>
              <w:spacing w:before="100" w:after="80"/>
              <w:jc w:val="left"/>
              <w:rPr>
                <w:rFonts w:cs="Arial"/>
                <w:lang w:val="fr-CH"/>
              </w:rPr>
            </w:pPr>
            <w:r w:rsidRPr="002E768A">
              <w:rPr>
                <w:rFonts w:cs="Arial"/>
                <w:lang w:val="fr-CH"/>
              </w:rPr>
              <w:t xml:space="preserve">Discussions thématiques de groupe </w:t>
            </w:r>
            <w:r w:rsidR="00641E5A" w:rsidRPr="002E768A">
              <w:rPr>
                <w:rFonts w:cs="Arial"/>
                <w:lang w:val="fr-CH"/>
              </w:rPr>
              <w:t xml:space="preserve">avec l’équipe </w:t>
            </w:r>
            <w:r w:rsidRPr="002E768A">
              <w:rPr>
                <w:rFonts w:cs="Arial"/>
                <w:lang w:val="fr-CH"/>
              </w:rPr>
              <w:t xml:space="preserve">chargée </w:t>
            </w:r>
            <w:r w:rsidR="00641E5A" w:rsidRPr="002E768A">
              <w:rPr>
                <w:rFonts w:cs="Arial"/>
                <w:lang w:val="fr-CH"/>
              </w:rPr>
              <w:t>du programme</w:t>
            </w:r>
          </w:p>
          <w:p w:rsidR="00641E5A" w:rsidRPr="002E768A" w:rsidRDefault="00641E5A" w:rsidP="00641E5A">
            <w:pPr>
              <w:spacing w:before="100" w:after="80"/>
              <w:jc w:val="left"/>
              <w:rPr>
                <w:rFonts w:cs="Arial"/>
                <w:lang w:val="fr-CH"/>
              </w:rPr>
            </w:pPr>
            <w:r w:rsidRPr="002E768A">
              <w:rPr>
                <w:rFonts w:cs="Arial"/>
                <w:lang w:val="fr-CH"/>
              </w:rPr>
              <w:t xml:space="preserve">Évaluation des qualifications et de l’expérience </w:t>
            </w:r>
            <w:r w:rsidR="001C61F3" w:rsidRPr="002E768A">
              <w:rPr>
                <w:rFonts w:cs="Arial"/>
                <w:lang w:val="fr-CH"/>
              </w:rPr>
              <w:t>du personnel clé</w:t>
            </w:r>
          </w:p>
          <w:p w:rsidR="001C61F3" w:rsidRPr="002E768A" w:rsidRDefault="001C61F3" w:rsidP="001C61F3">
            <w:pPr>
              <w:spacing w:before="100" w:after="80"/>
              <w:jc w:val="left"/>
              <w:rPr>
                <w:rFonts w:cs="Arial"/>
                <w:lang w:val="fr-CH"/>
              </w:rPr>
            </w:pPr>
            <w:r w:rsidRPr="002E768A">
              <w:rPr>
                <w:rFonts w:cs="Arial"/>
                <w:lang w:val="fr-CH"/>
              </w:rPr>
              <w:t>Discussions thématiques de groupe avec des membres de la communauté et des comités villageois de secours/développement</w:t>
            </w:r>
          </w:p>
          <w:p w:rsidR="00641E5A" w:rsidRPr="002E768A" w:rsidRDefault="00641E5A" w:rsidP="00641E5A">
            <w:pPr>
              <w:spacing w:before="100" w:after="80"/>
              <w:jc w:val="left"/>
              <w:rPr>
                <w:rFonts w:cs="Arial"/>
                <w:lang w:val="fr-CH"/>
              </w:rPr>
            </w:pPr>
            <w:r w:rsidRPr="002E768A">
              <w:rPr>
                <w:rFonts w:cs="Arial"/>
                <w:lang w:val="fr-CH"/>
              </w:rPr>
              <w:t xml:space="preserve">Entretiens approfondis avec </w:t>
            </w:r>
            <w:r w:rsidR="001C61F3" w:rsidRPr="002E768A">
              <w:rPr>
                <w:rFonts w:cs="Arial"/>
                <w:lang w:val="fr-CH"/>
              </w:rPr>
              <w:t>des</w:t>
            </w:r>
            <w:r w:rsidRPr="002E768A">
              <w:rPr>
                <w:rFonts w:cs="Arial"/>
                <w:lang w:val="fr-CH"/>
              </w:rPr>
              <w:t xml:space="preserve"> ménages </w:t>
            </w:r>
            <w:r w:rsidR="001C61F3" w:rsidRPr="002E768A">
              <w:rPr>
                <w:rFonts w:cs="Arial"/>
                <w:lang w:val="fr-CH"/>
              </w:rPr>
              <w:t xml:space="preserve">ayant reçu de l’argent </w:t>
            </w:r>
            <w:r w:rsidRPr="002E768A">
              <w:rPr>
                <w:rFonts w:cs="Arial"/>
                <w:lang w:val="fr-CH"/>
              </w:rPr>
              <w:t>dans le cadre du projet</w:t>
            </w:r>
          </w:p>
          <w:p w:rsidR="00EF03E1" w:rsidRPr="002E768A" w:rsidRDefault="00641E5A" w:rsidP="00357D6B">
            <w:pPr>
              <w:spacing w:before="100" w:after="80"/>
              <w:jc w:val="left"/>
              <w:rPr>
                <w:rFonts w:cs="Arial"/>
                <w:lang w:val="fr-CH"/>
              </w:rPr>
            </w:pPr>
            <w:r w:rsidRPr="002E768A">
              <w:rPr>
                <w:rFonts w:cs="Arial"/>
                <w:lang w:val="fr-CH"/>
              </w:rPr>
              <w:t>Documentation sur le programme</w:t>
            </w:r>
          </w:p>
        </w:tc>
      </w:tr>
      <w:tr w:rsidR="00FA6CFD" w:rsidRPr="002E768A" w:rsidTr="00357D6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848" w:type="dxa"/>
            <w:gridSpan w:val="2"/>
            <w:shd w:val="clear" w:color="auto" w:fill="A6A6A6"/>
          </w:tcPr>
          <w:p w:rsidR="00FA6CFD" w:rsidRPr="002E768A" w:rsidRDefault="0078582B" w:rsidP="00357D6B">
            <w:pPr>
              <w:spacing w:before="120"/>
              <w:jc w:val="left"/>
              <w:rPr>
                <w:rFonts w:cs="Arial"/>
                <w:b/>
                <w:lang w:val="fr-CH"/>
              </w:rPr>
            </w:pPr>
            <w:r w:rsidRPr="002E768A">
              <w:rPr>
                <w:rFonts w:cs="Arial"/>
                <w:b/>
                <w:lang w:val="fr-CH"/>
              </w:rPr>
              <w:t>Objectifs sectoriels</w:t>
            </w:r>
          </w:p>
        </w:tc>
      </w:tr>
      <w:tr w:rsidR="00EF03E1" w:rsidRPr="00DA74C9" w:rsidTr="00357D6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25" w:type="dxa"/>
            <w:shd w:val="clear" w:color="auto" w:fill="E6E6E6"/>
          </w:tcPr>
          <w:p w:rsidR="00EF03E1" w:rsidRPr="002E768A" w:rsidRDefault="00C95919" w:rsidP="0078582B">
            <w:pPr>
              <w:spacing w:before="100" w:after="80"/>
              <w:jc w:val="left"/>
              <w:rPr>
                <w:rFonts w:cs="Arial"/>
                <w:lang w:val="fr-CH"/>
              </w:rPr>
            </w:pPr>
            <w:r w:rsidRPr="002E768A">
              <w:rPr>
                <w:rFonts w:cs="Arial"/>
                <w:lang w:val="fr-CH"/>
              </w:rPr>
              <w:t>Les transferts monétaires</w:t>
            </w:r>
            <w:r w:rsidR="0078582B" w:rsidRPr="002E768A">
              <w:rPr>
                <w:rFonts w:cs="Arial"/>
                <w:lang w:val="fr-CH"/>
              </w:rPr>
              <w:t xml:space="preserve"> </w:t>
            </w:r>
            <w:r w:rsidRPr="002E768A">
              <w:rPr>
                <w:rFonts w:cs="Arial"/>
                <w:lang w:val="fr-CH"/>
              </w:rPr>
              <w:t>ont-ils rempli des</w:t>
            </w:r>
            <w:r w:rsidR="0078582B" w:rsidRPr="002E768A">
              <w:rPr>
                <w:rFonts w:cs="Arial"/>
                <w:lang w:val="fr-CH"/>
              </w:rPr>
              <w:t xml:space="preserve"> objectifs </w:t>
            </w:r>
            <w:r w:rsidRPr="002E768A">
              <w:rPr>
                <w:rFonts w:cs="Arial"/>
                <w:lang w:val="fr-CH"/>
              </w:rPr>
              <w:t xml:space="preserve">spécifiques dans des domaines tels que </w:t>
            </w:r>
            <w:r w:rsidR="0078582B" w:rsidRPr="002E768A">
              <w:rPr>
                <w:rFonts w:cs="Arial"/>
                <w:lang w:val="fr-CH"/>
              </w:rPr>
              <w:t>les abris, le rétablissement des moyens de subsistance ou la sécurité alimentaire ?</w:t>
            </w:r>
          </w:p>
        </w:tc>
        <w:tc>
          <w:tcPr>
            <w:tcW w:w="4923" w:type="dxa"/>
            <w:shd w:val="clear" w:color="auto" w:fill="F3F3F3"/>
          </w:tcPr>
          <w:p w:rsidR="00C95919" w:rsidRPr="002E768A" w:rsidRDefault="00C95919" w:rsidP="00C95919">
            <w:pPr>
              <w:spacing w:before="100" w:after="80"/>
              <w:jc w:val="left"/>
              <w:rPr>
                <w:rFonts w:cs="Arial"/>
                <w:lang w:val="fr-CH"/>
              </w:rPr>
            </w:pPr>
            <w:r w:rsidRPr="002E768A">
              <w:rPr>
                <w:rFonts w:cs="Arial"/>
                <w:lang w:val="fr-CH"/>
              </w:rPr>
              <w:t>Nombre de maisons construites</w:t>
            </w:r>
          </w:p>
          <w:p w:rsidR="00C95919" w:rsidRPr="002E768A" w:rsidRDefault="00C95919" w:rsidP="00C95919">
            <w:pPr>
              <w:spacing w:before="100" w:after="80"/>
              <w:jc w:val="left"/>
              <w:rPr>
                <w:rFonts w:cs="Arial"/>
                <w:lang w:val="fr-CH"/>
              </w:rPr>
            </w:pPr>
            <w:r w:rsidRPr="002E768A">
              <w:rPr>
                <w:rFonts w:cs="Arial"/>
                <w:lang w:val="fr-CH"/>
              </w:rPr>
              <w:t>Proportion des transferts monétaires consacrée à la construction d’abris</w:t>
            </w:r>
          </w:p>
          <w:p w:rsidR="00C95919" w:rsidRPr="002E768A" w:rsidRDefault="00C95919" w:rsidP="00C95919">
            <w:pPr>
              <w:spacing w:before="100" w:after="80"/>
              <w:jc w:val="left"/>
              <w:rPr>
                <w:rFonts w:cs="Arial"/>
                <w:lang w:val="fr-CH"/>
              </w:rPr>
            </w:pPr>
            <w:r w:rsidRPr="002E768A">
              <w:rPr>
                <w:rFonts w:cs="Arial"/>
                <w:lang w:val="fr-CH"/>
              </w:rPr>
              <w:lastRenderedPageBreak/>
              <w:t>Revenus générés par les investissements</w:t>
            </w:r>
          </w:p>
          <w:p w:rsidR="00C95919" w:rsidRPr="002E768A" w:rsidRDefault="00C95919" w:rsidP="00C95919">
            <w:pPr>
              <w:spacing w:before="100" w:after="80"/>
              <w:jc w:val="left"/>
              <w:rPr>
                <w:rFonts w:cs="Arial"/>
                <w:lang w:val="fr-CH"/>
              </w:rPr>
            </w:pPr>
            <w:r w:rsidRPr="002E768A">
              <w:rPr>
                <w:rFonts w:cs="Arial"/>
                <w:lang w:val="fr-CH"/>
              </w:rPr>
              <w:t>Cheptels</w:t>
            </w:r>
          </w:p>
          <w:p w:rsidR="00C95919" w:rsidRPr="002E768A" w:rsidRDefault="00C95919" w:rsidP="00C95919">
            <w:pPr>
              <w:spacing w:before="100" w:after="80"/>
              <w:jc w:val="left"/>
              <w:rPr>
                <w:rFonts w:cs="Arial"/>
                <w:lang w:val="fr-CH"/>
              </w:rPr>
            </w:pPr>
            <w:r w:rsidRPr="002E768A">
              <w:rPr>
                <w:rFonts w:cs="Arial"/>
                <w:lang w:val="fr-CH"/>
              </w:rPr>
              <w:t>Proportion des besoins alimentaires des ménages satisfaits grâce aux transferts monétaires</w:t>
            </w:r>
          </w:p>
          <w:p w:rsidR="00C95919" w:rsidRPr="002E768A" w:rsidRDefault="00C95919" w:rsidP="00C95919">
            <w:pPr>
              <w:spacing w:before="100" w:after="80"/>
              <w:jc w:val="left"/>
              <w:rPr>
                <w:rFonts w:cs="Arial"/>
                <w:lang w:val="fr-CH"/>
              </w:rPr>
            </w:pPr>
            <w:r w:rsidRPr="002E768A">
              <w:rPr>
                <w:rFonts w:cs="Arial"/>
                <w:lang w:val="fr-CH"/>
              </w:rPr>
              <w:t>Types de denrées achetées et impact sur la diversité du régime alimentaire</w:t>
            </w:r>
          </w:p>
          <w:p w:rsidR="00EF03E1" w:rsidRPr="002E768A" w:rsidRDefault="00C95919" w:rsidP="00357D6B">
            <w:pPr>
              <w:spacing w:before="100" w:after="80"/>
              <w:jc w:val="left"/>
              <w:rPr>
                <w:rFonts w:cs="Arial"/>
                <w:lang w:val="fr-CH"/>
              </w:rPr>
            </w:pPr>
            <w:r w:rsidRPr="002E768A">
              <w:rPr>
                <w:rFonts w:cs="Arial"/>
                <w:lang w:val="fr-CH"/>
              </w:rPr>
              <w:t>Impact sur les stratégies d’adaptation négatives</w:t>
            </w:r>
          </w:p>
        </w:tc>
      </w:tr>
    </w:tbl>
    <w:p w:rsidR="00EF03E1" w:rsidRPr="002E768A" w:rsidRDefault="00DA74C9">
      <w:pPr>
        <w:rPr>
          <w:rFonts w:cs="Arial"/>
          <w:lang w:val="fr-CH"/>
        </w:rPr>
      </w:pPr>
    </w:p>
    <w:sectPr w:rsidR="00EF03E1" w:rsidRPr="002E768A" w:rsidSect="00EB0408">
      <w:headerReference w:type="default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FD9" w:rsidRDefault="00675FD9" w:rsidP="00960101">
      <w:r>
        <w:separator/>
      </w:r>
    </w:p>
  </w:endnote>
  <w:endnote w:type="continuationSeparator" w:id="0">
    <w:p w:rsidR="00675FD9" w:rsidRDefault="00675FD9" w:rsidP="00960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408" w:rsidRPr="00B45C74" w:rsidRDefault="00EB0408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DA74C9">
      <w:rPr>
        <w:b/>
        <w:noProof/>
        <w:color w:val="808080" w:themeColor="background1" w:themeShade="80"/>
        <w:sz w:val="18"/>
        <w:szCs w:val="18"/>
      </w:rPr>
      <w:t>3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EB0408" w:rsidRPr="00DA74C9" w:rsidRDefault="00EB0408" w:rsidP="00DA74C9">
    <w:pPr>
      <w:pStyle w:val="Footer"/>
      <w:rPr>
        <w:lang w:val="fr-BE"/>
      </w:rPr>
    </w:pPr>
    <w:r w:rsidRPr="00DA74C9">
      <w:rPr>
        <w:b/>
        <w:lang w:val="fr-BE"/>
      </w:rPr>
      <w:t>Module 5.</w:t>
    </w:r>
    <w:r w:rsidRPr="00DA74C9">
      <w:rPr>
        <w:lang w:val="fr-BE"/>
      </w:rPr>
      <w:t xml:space="preserve"> </w:t>
    </w:r>
    <w:r w:rsidR="00977CB6" w:rsidRPr="00DA74C9">
      <w:rPr>
        <w:lang w:val="fr-BE"/>
      </w:rPr>
      <w:t>Étape</w:t>
    </w:r>
    <w:r w:rsidRPr="00DA74C9">
      <w:rPr>
        <w:lang w:val="fr-BE"/>
      </w:rPr>
      <w:t xml:space="preserve"> 4. </w:t>
    </w:r>
    <w:r w:rsidR="00DA74C9" w:rsidRPr="00DA74C9">
      <w:rPr>
        <w:lang w:val="fr-BE"/>
      </w:rPr>
      <w:t>E</w:t>
    </w:r>
    <w:r w:rsidR="00977CB6" w:rsidRPr="00DA74C9">
      <w:rPr>
        <w:lang w:val="fr-BE"/>
      </w:rPr>
      <w:t>tape</w:t>
    </w:r>
    <w:r w:rsidR="00DA74C9" w:rsidRPr="00DA74C9">
      <w:rPr>
        <w:lang w:val="fr-BE"/>
      </w:rPr>
      <w:t xml:space="preserve"> subsidiaire</w:t>
    </w:r>
    <w:r w:rsidR="00977CB6" w:rsidRPr="00DA74C9">
      <w:rPr>
        <w:lang w:val="fr-BE"/>
      </w:rPr>
      <w:t xml:space="preserve"> </w:t>
    </w:r>
    <w:r w:rsidRPr="00DA74C9">
      <w:rPr>
        <w:lang w:val="fr-BE"/>
      </w:rPr>
      <w:t xml:space="preserve">1. </w:t>
    </w:r>
    <w:r w:rsidR="00DA74C9" w:rsidRPr="00DA74C9">
      <w:rPr>
        <w:lang w:val="fr-BE"/>
      </w:rPr>
      <w:fldChar w:fldCharType="begin"/>
    </w:r>
    <w:r w:rsidR="00DA74C9" w:rsidRPr="00DA74C9">
      <w:rPr>
        <w:lang w:val="fr-BE"/>
      </w:rPr>
      <w:instrText xml:space="preserve"> STYLEREF  H1 \t  \* MERGEFORMAT </w:instrText>
    </w:r>
    <w:r w:rsidR="00DA74C9" w:rsidRPr="00DA74C9">
      <w:rPr>
        <w:lang w:val="fr-BE"/>
      </w:rPr>
      <w:fldChar w:fldCharType="separate"/>
    </w:r>
    <w:r w:rsidR="00DA74C9">
      <w:rPr>
        <w:noProof/>
        <w:lang w:val="fr-BE"/>
      </w:rPr>
      <w:t>Liste de contrôle des questions clés pour l’évaluation des PTM</w:t>
    </w:r>
    <w:r w:rsidR="00DA74C9" w:rsidRPr="00DA74C9">
      <w:rPr>
        <w:noProof/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FD9" w:rsidRDefault="00675FD9" w:rsidP="004E1BFA">
      <w:pPr>
        <w:spacing w:after="0"/>
      </w:pPr>
      <w:r>
        <w:separator/>
      </w:r>
    </w:p>
  </w:footnote>
  <w:footnote w:type="continuationSeparator" w:id="0">
    <w:p w:rsidR="00675FD9" w:rsidRDefault="00675FD9" w:rsidP="00960101">
      <w:r>
        <w:continuationSeparator/>
      </w:r>
    </w:p>
  </w:footnote>
  <w:footnote w:id="1">
    <w:p w:rsidR="00FD1126" w:rsidRPr="00FD1126" w:rsidRDefault="00FD1126" w:rsidP="00FD1126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7D3E38">
        <w:rPr>
          <w:lang w:val="fr-CH"/>
        </w:rPr>
        <w:t xml:space="preserve"> Source</w:t>
      </w:r>
      <w:r>
        <w:rPr>
          <w:lang w:val="fr-CH"/>
        </w:rPr>
        <w:t> </w:t>
      </w:r>
      <w:r w:rsidRPr="007D3E38">
        <w:rPr>
          <w:lang w:val="fr-CH"/>
        </w:rPr>
        <w:t xml:space="preserve">: Harvey P. </w:t>
      </w:r>
      <w:r>
        <w:rPr>
          <w:lang w:val="fr-CH"/>
        </w:rPr>
        <w:t xml:space="preserve">et </w:t>
      </w:r>
      <w:r w:rsidRPr="007D3E38">
        <w:rPr>
          <w:lang w:val="fr-CH"/>
        </w:rPr>
        <w:t>Bailey S. (2011), Programme de transfert monétaire dans les situations d’urgence</w:t>
      </w:r>
      <w:r>
        <w:rPr>
          <w:lang w:val="fr-CH"/>
        </w:rPr>
        <w:t xml:space="preserve">. Revue des </w:t>
      </w:r>
      <w:r w:rsidRPr="00FD1126">
        <w:rPr>
          <w:lang w:val="fr-CH"/>
        </w:rPr>
        <w:t>bonnes pratiques,</w:t>
      </w:r>
      <w:r>
        <w:rPr>
          <w:lang w:val="fr-CH"/>
        </w:rPr>
        <w:t xml:space="preserve"> HPN.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408" w:rsidRPr="00DA74C9" w:rsidRDefault="00977CB6" w:rsidP="00DA74C9">
    <w:pPr>
      <w:spacing w:after="0" w:line="288" w:lineRule="auto"/>
      <w:jc w:val="left"/>
      <w:rPr>
        <w:sz w:val="14"/>
        <w:szCs w:val="14"/>
        <w:lang w:val="fr-CH"/>
      </w:rPr>
    </w:pPr>
    <w:r w:rsidRPr="00DA74C9">
      <w:rPr>
        <w:rFonts w:cs="Caecilia-Light"/>
        <w:color w:val="DC281E"/>
        <w:sz w:val="14"/>
        <w:szCs w:val="14"/>
        <w:lang w:val="fr-CH"/>
      </w:rPr>
      <w:t xml:space="preserve">Mouvement international de la Croix-Rouge et du Croissant-Rouge </w:t>
    </w:r>
    <w:r w:rsidRPr="00DA74C9">
      <w:rPr>
        <w:rFonts w:cs="Caecilia-Light"/>
        <w:b/>
        <w:sz w:val="14"/>
        <w:szCs w:val="14"/>
        <w:lang w:val="fr-CH"/>
      </w:rPr>
      <w:t xml:space="preserve">I Boîte à outils </w:t>
    </w:r>
    <w:r w:rsidR="00DA74C9">
      <w:rPr>
        <w:rFonts w:cs="Caecilia-Light"/>
        <w:b/>
        <w:sz w:val="14"/>
        <w:szCs w:val="14"/>
        <w:lang w:val="fr-CH"/>
      </w:rPr>
      <w:t>pour les</w:t>
    </w:r>
    <w:r w:rsidRPr="00DA74C9">
      <w:rPr>
        <w:rFonts w:cs="Caecilia-Light"/>
        <w:b/>
        <w:sz w:val="14"/>
        <w:szCs w:val="14"/>
        <w:lang w:val="fr-CH"/>
      </w:rPr>
      <w:t xml:space="preserve"> transferts monétaires dans les situations d’urgence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linkStyl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D8"/>
    <w:rsid w:val="00016545"/>
    <w:rsid w:val="000421A2"/>
    <w:rsid w:val="00072107"/>
    <w:rsid w:val="00095A82"/>
    <w:rsid w:val="000A5257"/>
    <w:rsid w:val="00152E38"/>
    <w:rsid w:val="001C61F3"/>
    <w:rsid w:val="001E091F"/>
    <w:rsid w:val="002143BE"/>
    <w:rsid w:val="0025244B"/>
    <w:rsid w:val="002A3725"/>
    <w:rsid w:val="002B0498"/>
    <w:rsid w:val="002E768A"/>
    <w:rsid w:val="00306C5D"/>
    <w:rsid w:val="00357D6B"/>
    <w:rsid w:val="004259B4"/>
    <w:rsid w:val="004E1BFA"/>
    <w:rsid w:val="004F5C1A"/>
    <w:rsid w:val="004F71E0"/>
    <w:rsid w:val="00544CFB"/>
    <w:rsid w:val="0056662E"/>
    <w:rsid w:val="005764F6"/>
    <w:rsid w:val="005A1A39"/>
    <w:rsid w:val="00641E5A"/>
    <w:rsid w:val="00675FD9"/>
    <w:rsid w:val="006B3DCE"/>
    <w:rsid w:val="006E4A3D"/>
    <w:rsid w:val="00702456"/>
    <w:rsid w:val="0078582B"/>
    <w:rsid w:val="007D3E38"/>
    <w:rsid w:val="007D73D8"/>
    <w:rsid w:val="008359EA"/>
    <w:rsid w:val="00866E2A"/>
    <w:rsid w:val="008C7F8B"/>
    <w:rsid w:val="008E0D8B"/>
    <w:rsid w:val="009232B9"/>
    <w:rsid w:val="00977CB6"/>
    <w:rsid w:val="00A572CF"/>
    <w:rsid w:val="00A80536"/>
    <w:rsid w:val="00AA7812"/>
    <w:rsid w:val="00B06684"/>
    <w:rsid w:val="00B30EE1"/>
    <w:rsid w:val="00C4138B"/>
    <w:rsid w:val="00C602E0"/>
    <w:rsid w:val="00C933F7"/>
    <w:rsid w:val="00C95919"/>
    <w:rsid w:val="00D03999"/>
    <w:rsid w:val="00D213C6"/>
    <w:rsid w:val="00D23B33"/>
    <w:rsid w:val="00D50668"/>
    <w:rsid w:val="00DA74C9"/>
    <w:rsid w:val="00DA77B4"/>
    <w:rsid w:val="00DD615F"/>
    <w:rsid w:val="00E003F3"/>
    <w:rsid w:val="00E25736"/>
    <w:rsid w:val="00E8324C"/>
    <w:rsid w:val="00EB0408"/>
    <w:rsid w:val="00ED410D"/>
    <w:rsid w:val="00F068D1"/>
    <w:rsid w:val="00F15F0F"/>
    <w:rsid w:val="00F33DD2"/>
    <w:rsid w:val="00F74386"/>
    <w:rsid w:val="00F827D5"/>
    <w:rsid w:val="00F923A8"/>
    <w:rsid w:val="00F95EE6"/>
    <w:rsid w:val="00FD0229"/>
    <w:rsid w:val="00FD112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45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01654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6545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6545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545"/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016545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6545"/>
    <w:rPr>
      <w:rFonts w:ascii="Arial" w:eastAsiaTheme="minorEastAsia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01654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16545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16545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016545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16545"/>
    <w:rPr>
      <w:rFonts w:ascii="Arial" w:eastAsiaTheme="minorEastAsia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16545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16545"/>
    <w:rPr>
      <w:rFonts w:ascii="Arial" w:eastAsiaTheme="minorEastAsia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6545"/>
    <w:rPr>
      <w:rFonts w:ascii="Arial" w:eastAsiaTheme="minorEastAsia" w:hAnsi="Arial" w:cs="Times New Roman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016545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16545"/>
    <w:rPr>
      <w:rFonts w:ascii="Arial" w:hAnsi="Arial"/>
      <w:sz w:val="20"/>
      <w:szCs w:val="22"/>
    </w:rPr>
  </w:style>
  <w:style w:type="paragraph" w:customStyle="1" w:styleId="Default">
    <w:name w:val="Default"/>
    <w:rsid w:val="0001654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165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40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408"/>
    <w:rPr>
      <w:rFonts w:ascii="Arial" w:eastAsiaTheme="minorEastAsia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016545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016545"/>
    <w:rPr>
      <w:rFonts w:ascii="Arial" w:eastAsiaTheme="minorEastAsia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54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545"/>
    <w:rPr>
      <w:rFonts w:ascii="Lucida Grande" w:eastAsiaTheme="minorEastAsia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016545"/>
    <w:rPr>
      <w:b/>
    </w:rPr>
  </w:style>
  <w:style w:type="character" w:styleId="Hyperlink">
    <w:name w:val="Hyperlink"/>
    <w:basedOn w:val="DefaultParagraphFont"/>
    <w:uiPriority w:val="99"/>
    <w:unhideWhenUsed/>
    <w:rsid w:val="000165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654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16545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016545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016545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016545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016545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016545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016545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016545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016545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016545"/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016545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016545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016545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016545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016545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016545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016545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45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01654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6545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6545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545"/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016545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6545"/>
    <w:rPr>
      <w:rFonts w:ascii="Arial" w:eastAsiaTheme="minorEastAsia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01654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16545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16545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016545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16545"/>
    <w:rPr>
      <w:rFonts w:ascii="Arial" w:eastAsiaTheme="minorEastAsia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16545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16545"/>
    <w:rPr>
      <w:rFonts w:ascii="Arial" w:eastAsiaTheme="minorEastAsia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6545"/>
    <w:rPr>
      <w:rFonts w:ascii="Arial" w:eastAsiaTheme="minorEastAsia" w:hAnsi="Arial" w:cs="Times New Roman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016545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16545"/>
    <w:rPr>
      <w:rFonts w:ascii="Arial" w:hAnsi="Arial"/>
      <w:sz w:val="20"/>
      <w:szCs w:val="22"/>
    </w:rPr>
  </w:style>
  <w:style w:type="paragraph" w:customStyle="1" w:styleId="Default">
    <w:name w:val="Default"/>
    <w:rsid w:val="0001654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165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40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408"/>
    <w:rPr>
      <w:rFonts w:ascii="Arial" w:eastAsiaTheme="minorEastAsia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016545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016545"/>
    <w:rPr>
      <w:rFonts w:ascii="Arial" w:eastAsiaTheme="minorEastAsia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54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545"/>
    <w:rPr>
      <w:rFonts w:ascii="Lucida Grande" w:eastAsiaTheme="minorEastAsia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016545"/>
    <w:rPr>
      <w:b/>
    </w:rPr>
  </w:style>
  <w:style w:type="character" w:styleId="Hyperlink">
    <w:name w:val="Hyperlink"/>
    <w:basedOn w:val="DefaultParagraphFont"/>
    <w:uiPriority w:val="99"/>
    <w:unhideWhenUsed/>
    <w:rsid w:val="000165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654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16545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016545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016545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016545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016545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016545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016545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016545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016545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016545"/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016545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016545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016545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016545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016545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016545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016545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4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203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Independent Consultant</Company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Creti Pantaleo</dc:creator>
  <cp:lastModifiedBy>Florence MAROT</cp:lastModifiedBy>
  <cp:revision>21</cp:revision>
  <cp:lastPrinted>2015-10-13T19:52:00Z</cp:lastPrinted>
  <dcterms:created xsi:type="dcterms:W3CDTF">2015-10-08T17:28:00Z</dcterms:created>
  <dcterms:modified xsi:type="dcterms:W3CDTF">2016-04-29T09:17:00Z</dcterms:modified>
</cp:coreProperties>
</file>