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E98" w:rsidRPr="001434AA" w:rsidRDefault="00AE3E98" w:rsidP="001434AA">
      <w:pPr>
        <w:pStyle w:val="H1"/>
        <w:bidi/>
        <w:jc w:val="center"/>
        <w:rPr>
          <w:rFonts w:cs="Arial"/>
          <w:b w:val="0"/>
          <w:bCs/>
          <w:sz w:val="28"/>
          <w:szCs w:val="28"/>
        </w:rPr>
      </w:pPr>
      <w:r w:rsidRPr="001434AA">
        <w:rPr>
          <w:rFonts w:cs="Arial"/>
          <w:b w:val="0"/>
          <w:bCs/>
          <w:sz w:val="28"/>
          <w:szCs w:val="28"/>
          <w:rtl/>
        </w:rPr>
        <w:t>خارطة الطريق لتنفيذ برامج النقد مقابل العمل</w:t>
      </w:r>
    </w:p>
    <w:p w:rsidR="00237AF0" w:rsidRPr="001434AA" w:rsidRDefault="00AE3E98" w:rsidP="001434AA">
      <w:pPr>
        <w:pStyle w:val="Heading2"/>
        <w:bidi/>
        <w:rPr>
          <w:rFonts w:cs="Arial"/>
          <w:b w:val="0"/>
          <w:bCs/>
          <w:sz w:val="28"/>
          <w:szCs w:val="28"/>
        </w:rPr>
      </w:pPr>
      <w:r w:rsidRPr="001434AA">
        <w:rPr>
          <w:rFonts w:cs="Arial"/>
          <w:b w:val="0"/>
          <w:bCs/>
          <w:sz w:val="28"/>
          <w:szCs w:val="28"/>
          <w:rtl/>
        </w:rPr>
        <w:t>المقدمة</w:t>
      </w:r>
    </w:p>
    <w:p w:rsidR="00AE3E98" w:rsidRPr="001434AA" w:rsidRDefault="00AE3E98" w:rsidP="00AE3E98">
      <w:pPr>
        <w:bidi/>
        <w:rPr>
          <w:rFonts w:cs="Arial"/>
          <w:sz w:val="28"/>
          <w:szCs w:val="28"/>
          <w:rtl/>
        </w:rPr>
      </w:pPr>
      <w:r w:rsidRPr="001434AA">
        <w:rPr>
          <w:rFonts w:cs="Arial"/>
          <w:sz w:val="28"/>
          <w:szCs w:val="28"/>
          <w:rtl/>
        </w:rPr>
        <w:t>تركز خارطة الطريق هذه على بعض خصائص برامج النقد مقابل العمل، وتقدم الارشادات والأدوات التي قد تساعد على إدماج خصائص هذه البرامج في عملية التنفيذ. وللحصول على ارشادات مفصلة حول برامج النقد مقابل العمل، يمكن مراجعة الوثائق المرجعية الواردة في نهاية الوثيقة.</w:t>
      </w:r>
    </w:p>
    <w:p w:rsidR="00AE3E98" w:rsidRPr="001434AA" w:rsidRDefault="00AE3E98" w:rsidP="00AE3E98">
      <w:pPr>
        <w:bidi/>
        <w:rPr>
          <w:rFonts w:cs="Arial"/>
          <w:sz w:val="28"/>
          <w:szCs w:val="28"/>
          <w:rtl/>
        </w:rPr>
      </w:pPr>
      <w:r w:rsidRPr="001434AA">
        <w:rPr>
          <w:rFonts w:cs="Arial"/>
          <w:sz w:val="28"/>
          <w:szCs w:val="28"/>
          <w:rtl/>
        </w:rPr>
        <w:t>ولا بد دائماً من الامتثال للمعايير الدنيا المدرجة تحت هذه الخطوة باعتبار أن هذه المعايير كفيلة بضمان جودة الاستجابة.</w:t>
      </w:r>
    </w:p>
    <w:p w:rsidR="00AE3E98" w:rsidRPr="001434AA" w:rsidRDefault="00AE3E98" w:rsidP="00AE3E98">
      <w:pPr>
        <w:bidi/>
        <w:rPr>
          <w:rFonts w:cs="Arial"/>
          <w:sz w:val="28"/>
          <w:szCs w:val="28"/>
        </w:rPr>
      </w:pPr>
      <w:r w:rsidRPr="001434AA">
        <w:rPr>
          <w:rFonts w:cs="Arial"/>
          <w:sz w:val="28"/>
          <w:szCs w:val="28"/>
          <w:rtl/>
        </w:rPr>
        <w:t>وللحصول على المزيد من المبادئ التوجيهية حول تنفيذ برامج النقد مقابل العمل، يمكن مراجعة الوثائق المرجعية المقترحة في نهاية خارطة الطريق</w:t>
      </w:r>
      <w:r w:rsidRPr="001434AA">
        <w:rPr>
          <w:rFonts w:cs="Arial"/>
          <w:sz w:val="28"/>
          <w:szCs w:val="28"/>
        </w:rPr>
        <w:t>.</w:t>
      </w:r>
    </w:p>
    <w:p w:rsidR="00237AF0" w:rsidRPr="001434AA" w:rsidRDefault="0079183A" w:rsidP="00AE3E98">
      <w:pPr>
        <w:pStyle w:val="Heading2"/>
        <w:bidi/>
        <w:rPr>
          <w:rFonts w:cs="Arial"/>
          <w:b w:val="0"/>
          <w:bCs/>
          <w:sz w:val="28"/>
          <w:szCs w:val="28"/>
        </w:rPr>
      </w:pPr>
      <w:r w:rsidRPr="001434AA">
        <w:rPr>
          <w:rFonts w:cs="Arial"/>
          <w:b w:val="0"/>
          <w:bCs/>
          <w:sz w:val="28"/>
          <w:szCs w:val="28"/>
          <w:rtl/>
        </w:rPr>
        <w:t>المعايير الدنيا</w:t>
      </w:r>
    </w:p>
    <w:p w:rsidR="00B1315E" w:rsidRPr="001434AA" w:rsidRDefault="00B1315E" w:rsidP="00B1315E">
      <w:pPr>
        <w:pStyle w:val="Bullet1"/>
        <w:bidi/>
        <w:rPr>
          <w:rFonts w:cs="Arial"/>
          <w:sz w:val="28"/>
          <w:szCs w:val="28"/>
        </w:rPr>
      </w:pPr>
      <w:r w:rsidRPr="001434AA">
        <w:rPr>
          <w:rFonts w:cs="Arial"/>
          <w:sz w:val="28"/>
          <w:szCs w:val="28"/>
          <w:rtl/>
        </w:rPr>
        <w:t xml:space="preserve">يجب أن تشارك المجتمعات </w:t>
      </w:r>
      <w:r w:rsidR="002932F2">
        <w:rPr>
          <w:rFonts w:cs="Arial"/>
          <w:sz w:val="28"/>
          <w:szCs w:val="28"/>
          <w:rtl/>
        </w:rPr>
        <w:t>والحكومات المحلية بفاعلية في ج</w:t>
      </w:r>
      <w:r w:rsidR="002932F2">
        <w:rPr>
          <w:rFonts w:cs="Arial" w:hint="cs"/>
          <w:sz w:val="28"/>
          <w:szCs w:val="28"/>
          <w:rtl/>
        </w:rPr>
        <w:t>مي</w:t>
      </w:r>
      <w:r w:rsidRPr="001434AA">
        <w:rPr>
          <w:rFonts w:cs="Arial"/>
          <w:sz w:val="28"/>
          <w:szCs w:val="28"/>
          <w:rtl/>
        </w:rPr>
        <w:t xml:space="preserve">ع مراحل برامج النقد مقابل العمل، ولاسيما في عمليات الاختيار، والتخطيط، والاستهداف، والإشراف، والرصد. </w:t>
      </w:r>
    </w:p>
    <w:p w:rsidR="00B1315E" w:rsidRPr="001434AA" w:rsidRDefault="00B1315E" w:rsidP="00B1315E">
      <w:pPr>
        <w:pStyle w:val="Bullet1"/>
        <w:bidi/>
        <w:rPr>
          <w:rFonts w:cs="Arial"/>
          <w:sz w:val="28"/>
          <w:szCs w:val="28"/>
        </w:rPr>
      </w:pPr>
      <w:r w:rsidRPr="001434AA">
        <w:rPr>
          <w:rFonts w:cs="Arial"/>
          <w:sz w:val="28"/>
          <w:szCs w:val="28"/>
          <w:rtl/>
        </w:rPr>
        <w:t xml:space="preserve">يجب الاتفاق حول مهام ومسؤوليات كل من الجهات المعنية </w:t>
      </w:r>
    </w:p>
    <w:p w:rsidR="00B1315E" w:rsidRPr="001434AA" w:rsidRDefault="00B1315E" w:rsidP="00B1315E">
      <w:pPr>
        <w:pStyle w:val="Bullet1"/>
        <w:bidi/>
        <w:rPr>
          <w:rFonts w:cs="Arial"/>
          <w:sz w:val="28"/>
          <w:szCs w:val="28"/>
        </w:rPr>
      </w:pPr>
      <w:r w:rsidRPr="001434AA">
        <w:rPr>
          <w:rFonts w:cs="Arial"/>
          <w:sz w:val="28"/>
          <w:szCs w:val="28"/>
          <w:rtl/>
        </w:rPr>
        <w:t xml:space="preserve">يجب وضع هيكل إشرافي بمشاركة المجتمع </w:t>
      </w:r>
    </w:p>
    <w:p w:rsidR="00B1315E" w:rsidRPr="001434AA" w:rsidRDefault="00B1315E" w:rsidP="00B1315E">
      <w:pPr>
        <w:pStyle w:val="Bullet1"/>
        <w:bidi/>
        <w:rPr>
          <w:rFonts w:cs="Arial"/>
          <w:sz w:val="28"/>
          <w:szCs w:val="28"/>
        </w:rPr>
      </w:pPr>
      <w:r w:rsidRPr="001434AA">
        <w:rPr>
          <w:rFonts w:cs="Arial"/>
          <w:sz w:val="28"/>
          <w:szCs w:val="28"/>
          <w:rtl/>
        </w:rPr>
        <w:t>يجب الاتفاق مع كل الجهات المعنية على شروط العمل، ومعدلات الأجور، وعمليات الدفع.</w:t>
      </w:r>
    </w:p>
    <w:p w:rsidR="00B1315E" w:rsidRPr="001434AA" w:rsidRDefault="00253AB3" w:rsidP="00253AB3">
      <w:pPr>
        <w:pStyle w:val="Bullet1"/>
        <w:bidi/>
        <w:rPr>
          <w:rFonts w:cs="Arial"/>
          <w:sz w:val="28"/>
          <w:szCs w:val="28"/>
        </w:rPr>
      </w:pPr>
      <w:r w:rsidRPr="001434AA">
        <w:rPr>
          <w:rFonts w:cs="Arial"/>
          <w:sz w:val="28"/>
          <w:szCs w:val="28"/>
          <w:rtl/>
        </w:rPr>
        <w:t>يجب أن يكون مخطط العمل يتناسب مع ثقافة العمال وقدراتهم الجسدية</w:t>
      </w:r>
    </w:p>
    <w:p w:rsidR="00253AB3" w:rsidRPr="001434AA" w:rsidRDefault="0058259C" w:rsidP="0058259C">
      <w:pPr>
        <w:pStyle w:val="Bullet1"/>
        <w:bidi/>
        <w:rPr>
          <w:rFonts w:cs="Arial"/>
          <w:sz w:val="28"/>
          <w:szCs w:val="28"/>
        </w:rPr>
      </w:pPr>
      <w:r w:rsidRPr="001434AA">
        <w:rPr>
          <w:rFonts w:cs="Arial"/>
          <w:sz w:val="28"/>
          <w:szCs w:val="28"/>
          <w:rtl/>
        </w:rPr>
        <w:t xml:space="preserve">يجب وضع خطط العمل (لكل عامل/ لكل أسبوع/ لكل فريق)، ورصدها وتعديلها عند الاقتضاء </w:t>
      </w:r>
    </w:p>
    <w:p w:rsidR="00237AF0" w:rsidRPr="001434AA" w:rsidRDefault="0058259C" w:rsidP="00AE3E98">
      <w:pPr>
        <w:pStyle w:val="Heading2"/>
        <w:bidi/>
        <w:rPr>
          <w:rFonts w:cs="Arial"/>
          <w:b w:val="0"/>
          <w:bCs/>
          <w:sz w:val="28"/>
          <w:szCs w:val="28"/>
        </w:rPr>
      </w:pPr>
      <w:r w:rsidRPr="001434AA">
        <w:rPr>
          <w:rFonts w:cs="Arial"/>
          <w:b w:val="0"/>
          <w:bCs/>
          <w:sz w:val="28"/>
          <w:szCs w:val="28"/>
          <w:rtl/>
        </w:rPr>
        <w:t xml:space="preserve">الخطوات الفرعية والأدوات </w:t>
      </w:r>
    </w:p>
    <w:p w:rsidR="00237AF0" w:rsidRPr="001434AA" w:rsidRDefault="0058259C" w:rsidP="00AE3E98">
      <w:pPr>
        <w:pStyle w:val="Heading3"/>
        <w:bidi/>
        <w:rPr>
          <w:rFonts w:cs="Arial"/>
          <w:b w:val="0"/>
          <w:bCs/>
          <w:sz w:val="28"/>
          <w:szCs w:val="28"/>
        </w:rPr>
      </w:pPr>
      <w:r w:rsidRPr="001434AA">
        <w:rPr>
          <w:rFonts w:cs="Arial"/>
          <w:b w:val="0"/>
          <w:bCs/>
          <w:sz w:val="28"/>
          <w:szCs w:val="28"/>
          <w:rtl/>
        </w:rPr>
        <w:t>التخطيط لبرامج النقد مقابل العمل</w:t>
      </w:r>
    </w:p>
    <w:p w:rsidR="0058259C" w:rsidRPr="001434AA" w:rsidRDefault="0058259C" w:rsidP="0058259C">
      <w:pPr>
        <w:pStyle w:val="ListParagraph"/>
        <w:bidi/>
        <w:spacing w:after="120"/>
        <w:ind w:left="0"/>
        <w:contextualSpacing w:val="0"/>
        <w:rPr>
          <w:rFonts w:cs="Arial"/>
          <w:sz w:val="28"/>
          <w:szCs w:val="28"/>
          <w:rtl/>
        </w:rPr>
      </w:pPr>
      <w:r w:rsidRPr="001434AA">
        <w:rPr>
          <w:rFonts w:cs="Arial"/>
          <w:sz w:val="28"/>
          <w:szCs w:val="28"/>
          <w:rtl/>
        </w:rPr>
        <w:t xml:space="preserve">تتشابه عملية تنفيذ برامج النقد مقابل العمل بتنفيذ برامج التحويلات النقدية الأخرى، غير أنها </w:t>
      </w:r>
      <w:r w:rsidR="001A3A28" w:rsidRPr="001434AA">
        <w:rPr>
          <w:rFonts w:cs="Arial"/>
          <w:sz w:val="28"/>
          <w:szCs w:val="28"/>
          <w:rtl/>
        </w:rPr>
        <w:t>تنطوي على عنصر العمل الذي يتطلب التخطيط، والإشراف الفني، وإجراءات رصد فعالة.</w:t>
      </w:r>
    </w:p>
    <w:p w:rsidR="001A3A28" w:rsidRPr="001434AA" w:rsidRDefault="001A3A28" w:rsidP="001A3A28">
      <w:pPr>
        <w:pStyle w:val="ListParagraph"/>
        <w:bidi/>
        <w:spacing w:after="120"/>
        <w:ind w:left="0"/>
        <w:contextualSpacing w:val="0"/>
        <w:rPr>
          <w:rFonts w:cs="Arial"/>
          <w:sz w:val="28"/>
          <w:szCs w:val="28"/>
          <w:rtl/>
        </w:rPr>
      </w:pPr>
      <w:r w:rsidRPr="001434AA">
        <w:rPr>
          <w:rFonts w:cs="Arial"/>
          <w:sz w:val="28"/>
          <w:szCs w:val="28"/>
          <w:rtl/>
        </w:rPr>
        <w:t>بالإضافة إلى ذلك، لا بد من أن تشارك المجتمعات والسلطات المحلية بفعالية في هذه البرامج. لذلك، يجب ايجاد باقصى سرعة ممكنة، لجنة مجتمعية من أجل التنسيق معها. وإن لم تكنة هكذا لجنة متوفرة، يجب تشكيل واحدة، باعتبار أنها تسهل عملية التنسيق مع السلطات المحلية، وتسمح بمراجعة التقدم المحرز والتصدي للتحديات الطارئة بفعل اجتماعها المنتظم مع الوكالة.</w:t>
      </w:r>
    </w:p>
    <w:p w:rsidR="001A3A28" w:rsidRPr="001434AA" w:rsidRDefault="001A3A28" w:rsidP="00600E98">
      <w:pPr>
        <w:pStyle w:val="ListParagraph"/>
        <w:bidi/>
        <w:spacing w:after="120"/>
        <w:ind w:left="0"/>
        <w:contextualSpacing w:val="0"/>
        <w:rPr>
          <w:rFonts w:cs="Arial"/>
          <w:sz w:val="28"/>
          <w:szCs w:val="28"/>
        </w:rPr>
      </w:pPr>
      <w:r w:rsidRPr="001434AA">
        <w:rPr>
          <w:rFonts w:cs="Arial"/>
          <w:sz w:val="28"/>
          <w:szCs w:val="28"/>
          <w:rtl/>
        </w:rPr>
        <w:t xml:space="preserve">ويجب تعميم </w:t>
      </w:r>
      <w:r w:rsidR="00600E98" w:rsidRPr="001434AA">
        <w:rPr>
          <w:rFonts w:cs="Arial"/>
          <w:sz w:val="28"/>
          <w:szCs w:val="28"/>
          <w:rtl/>
        </w:rPr>
        <w:t>مسؤوليات الإشراف والرصد بين الوكالة والمجتمعات المعنية. ومن المستحسن ان تشارك السلطات المحلية في ذلك أيضاً بما أنها هي المسؤولة عن البنية التحتية وأعمال الصيانة بعد انتهاء البرنامج. وعندما تعمل الوكالات مع السلطات المحلية والوطنية يجب التوصل إلى مذكرات تفاهم رسمية.</w:t>
      </w:r>
    </w:p>
    <w:p w:rsidR="00237AF0" w:rsidRPr="001434AA" w:rsidRDefault="00600E98" w:rsidP="00AE3E98">
      <w:pPr>
        <w:pStyle w:val="Heading3"/>
        <w:bidi/>
        <w:rPr>
          <w:rFonts w:cs="Arial"/>
          <w:b w:val="0"/>
          <w:bCs/>
          <w:sz w:val="28"/>
          <w:szCs w:val="28"/>
        </w:rPr>
      </w:pPr>
      <w:r w:rsidRPr="001434AA">
        <w:rPr>
          <w:rFonts w:cs="Arial"/>
          <w:b w:val="0"/>
          <w:bCs/>
          <w:sz w:val="28"/>
          <w:szCs w:val="28"/>
          <w:rtl/>
        </w:rPr>
        <w:t>اختيار مشاريع برامج النقد مقابل العمل</w:t>
      </w:r>
    </w:p>
    <w:p w:rsidR="00237AF0" w:rsidRPr="001434AA" w:rsidRDefault="00C92877" w:rsidP="0016144A">
      <w:pPr>
        <w:pStyle w:val="ListParagraph"/>
        <w:bidi/>
        <w:spacing w:after="120"/>
        <w:ind w:left="0"/>
        <w:contextualSpacing w:val="0"/>
        <w:rPr>
          <w:rFonts w:cs="Arial"/>
          <w:sz w:val="28"/>
          <w:szCs w:val="28"/>
        </w:rPr>
      </w:pPr>
      <w:r w:rsidRPr="001434AA">
        <w:rPr>
          <w:rFonts w:cs="Arial"/>
          <w:sz w:val="28"/>
          <w:szCs w:val="28"/>
          <w:rtl/>
        </w:rPr>
        <w:t>يجب أن تكون عملية اختيار المشاريع بالتعاون مع المجتمع</w:t>
      </w:r>
      <w:r w:rsidR="008932E3" w:rsidRPr="001434AA">
        <w:rPr>
          <w:rFonts w:cs="Arial"/>
          <w:sz w:val="28"/>
          <w:szCs w:val="28"/>
          <w:rtl/>
        </w:rPr>
        <w:t>ات</w:t>
      </w:r>
      <w:r w:rsidRPr="001434AA">
        <w:rPr>
          <w:rFonts w:cs="Arial"/>
          <w:sz w:val="28"/>
          <w:szCs w:val="28"/>
          <w:rtl/>
        </w:rPr>
        <w:t xml:space="preserve"> والسلطات المحلية</w:t>
      </w:r>
      <w:r w:rsidR="008932E3" w:rsidRPr="001434AA">
        <w:rPr>
          <w:rFonts w:cs="Arial"/>
          <w:sz w:val="28"/>
          <w:szCs w:val="28"/>
          <w:rtl/>
        </w:rPr>
        <w:t xml:space="preserve"> التي</w:t>
      </w:r>
      <w:r w:rsidRPr="001434AA">
        <w:rPr>
          <w:rFonts w:cs="Arial"/>
          <w:sz w:val="28"/>
          <w:szCs w:val="28"/>
          <w:rtl/>
        </w:rPr>
        <w:t xml:space="preserve"> لا بد من الحصول على </w:t>
      </w:r>
      <w:r w:rsidR="008932E3" w:rsidRPr="001434AA">
        <w:rPr>
          <w:rFonts w:cs="Arial"/>
          <w:sz w:val="28"/>
          <w:szCs w:val="28"/>
          <w:rtl/>
        </w:rPr>
        <w:t>موافقتها</w:t>
      </w:r>
      <w:r w:rsidRPr="001434AA">
        <w:rPr>
          <w:rFonts w:cs="Arial"/>
          <w:sz w:val="28"/>
          <w:szCs w:val="28"/>
          <w:rtl/>
        </w:rPr>
        <w:t xml:space="preserve"> لتنفيذ البرنامج بفعالية ونجاح. </w:t>
      </w:r>
      <w:r w:rsidR="008932E3" w:rsidRPr="001434AA">
        <w:rPr>
          <w:rFonts w:cs="Arial"/>
          <w:sz w:val="28"/>
          <w:szCs w:val="28"/>
          <w:rtl/>
        </w:rPr>
        <w:t>ويمكن لكل مشروع أن يختلف باختلاف حجمه وخصائصه، ولكن في كل الأحوال يجب أن:</w:t>
      </w:r>
    </w:p>
    <w:p w:rsidR="008932E3" w:rsidRPr="001434AA" w:rsidRDefault="0016144A" w:rsidP="008932E3">
      <w:pPr>
        <w:pStyle w:val="Bullet2"/>
        <w:bidi/>
        <w:rPr>
          <w:sz w:val="28"/>
          <w:szCs w:val="28"/>
        </w:rPr>
      </w:pPr>
      <w:r w:rsidRPr="001434AA">
        <w:rPr>
          <w:sz w:val="28"/>
          <w:szCs w:val="28"/>
          <w:rtl/>
        </w:rPr>
        <w:lastRenderedPageBreak/>
        <w:t xml:space="preserve">يكون </w:t>
      </w:r>
      <w:r w:rsidR="00327BB2" w:rsidRPr="001434AA">
        <w:rPr>
          <w:sz w:val="28"/>
          <w:szCs w:val="28"/>
          <w:rtl/>
        </w:rPr>
        <w:t>قابل للتنفيذ من الناحية التقنية من دون الحاجة إلى قدرات تقنية غير متوفر في موقع البرنامج في الأصل.</w:t>
      </w:r>
    </w:p>
    <w:p w:rsidR="00237AF0" w:rsidRPr="001434AA" w:rsidRDefault="0016144A" w:rsidP="00AE3E98">
      <w:pPr>
        <w:pStyle w:val="Bullet2"/>
        <w:bidi/>
        <w:rPr>
          <w:sz w:val="28"/>
          <w:szCs w:val="28"/>
        </w:rPr>
      </w:pPr>
      <w:r w:rsidRPr="001434AA">
        <w:rPr>
          <w:sz w:val="28"/>
          <w:szCs w:val="28"/>
          <w:rtl/>
        </w:rPr>
        <w:t>يعكس حاجات المجتمع وتفضيلاته</w:t>
      </w:r>
    </w:p>
    <w:p w:rsidR="0016144A" w:rsidRPr="001434AA" w:rsidRDefault="0016144A" w:rsidP="0016144A">
      <w:pPr>
        <w:pStyle w:val="Bullet2"/>
        <w:bidi/>
        <w:rPr>
          <w:sz w:val="28"/>
          <w:szCs w:val="28"/>
        </w:rPr>
      </w:pPr>
      <w:r w:rsidRPr="001434AA">
        <w:rPr>
          <w:sz w:val="28"/>
          <w:szCs w:val="28"/>
          <w:rtl/>
        </w:rPr>
        <w:t>يتناسب مع المجموعات المستهدفة م</w:t>
      </w:r>
      <w:r w:rsidR="002932F2">
        <w:rPr>
          <w:sz w:val="28"/>
          <w:szCs w:val="28"/>
          <w:rtl/>
        </w:rPr>
        <w:t>ن ناحية القدرات الجسدية والمعتق</w:t>
      </w:r>
      <w:r w:rsidRPr="001434AA">
        <w:rPr>
          <w:sz w:val="28"/>
          <w:szCs w:val="28"/>
          <w:rtl/>
        </w:rPr>
        <w:t>دات الثقافية</w:t>
      </w:r>
    </w:p>
    <w:p w:rsidR="0016144A" w:rsidRPr="001434AA" w:rsidRDefault="0016144A" w:rsidP="0016144A">
      <w:pPr>
        <w:pStyle w:val="Bullet2"/>
        <w:bidi/>
        <w:rPr>
          <w:sz w:val="28"/>
          <w:szCs w:val="28"/>
        </w:rPr>
      </w:pPr>
      <w:r w:rsidRPr="001434AA">
        <w:rPr>
          <w:sz w:val="28"/>
          <w:szCs w:val="28"/>
          <w:rtl/>
        </w:rPr>
        <w:t xml:space="preserve">يعتمد في الغالب على العمالة غير الماهرة، بما يسمح بمشاركة اكبر عدد ممكن من أفراد المجتمع المحلي والتوزيع الواسع النطاق للتحويلات على الأسر </w:t>
      </w:r>
    </w:p>
    <w:p w:rsidR="0016144A" w:rsidRPr="001434AA" w:rsidRDefault="0016144A" w:rsidP="0016144A">
      <w:pPr>
        <w:pStyle w:val="Bullet2"/>
        <w:bidi/>
        <w:rPr>
          <w:sz w:val="28"/>
          <w:szCs w:val="28"/>
        </w:rPr>
      </w:pPr>
      <w:r w:rsidRPr="001434AA">
        <w:rPr>
          <w:sz w:val="28"/>
          <w:szCs w:val="28"/>
          <w:rtl/>
        </w:rPr>
        <w:t>لا يقدم فوائد طويلة الأمدللمستفيدين فحسب، بل للمجتمع ككل.</w:t>
      </w:r>
    </w:p>
    <w:p w:rsidR="00DA1D49" w:rsidRPr="001434AA" w:rsidRDefault="00DA1D49" w:rsidP="00DA1D49">
      <w:pPr>
        <w:pStyle w:val="ListParagraph"/>
        <w:bidi/>
        <w:spacing w:before="240" w:after="120"/>
        <w:ind w:left="0"/>
        <w:contextualSpacing w:val="0"/>
        <w:rPr>
          <w:rFonts w:cs="Arial"/>
          <w:sz w:val="28"/>
          <w:szCs w:val="28"/>
          <w:rtl/>
        </w:rPr>
      </w:pPr>
      <w:r w:rsidRPr="001434AA">
        <w:rPr>
          <w:rFonts w:cs="Arial"/>
          <w:sz w:val="28"/>
          <w:szCs w:val="28"/>
          <w:rtl/>
        </w:rPr>
        <w:t xml:space="preserve">ويجب عقد اجتماع مع </w:t>
      </w:r>
      <w:r w:rsidR="002932F2">
        <w:rPr>
          <w:rFonts w:cs="Arial"/>
          <w:sz w:val="28"/>
          <w:szCs w:val="28"/>
          <w:rtl/>
        </w:rPr>
        <w:t>المجتمع والسلطات المحلية لمناقش</w:t>
      </w:r>
      <w:r w:rsidRPr="001434AA">
        <w:rPr>
          <w:rFonts w:cs="Arial"/>
          <w:sz w:val="28"/>
          <w:szCs w:val="28"/>
          <w:rtl/>
        </w:rPr>
        <w:t>ة أهداف البرنامج وتحديد أولويات المجتمع وتفضيلاته. ويمكن لهذا الاجتماع أن يضم الجهات المعنية الرئيسية من أجل تعزيز المشاركة وتخفيض احتمالية رفض الجهات المعنية غير المشاركة.</w:t>
      </w:r>
    </w:p>
    <w:p w:rsidR="00DA1D49" w:rsidRPr="001434AA" w:rsidRDefault="00507EDB" w:rsidP="00DA1D49">
      <w:pPr>
        <w:pStyle w:val="ListParagraph"/>
        <w:bidi/>
        <w:spacing w:before="240" w:after="120"/>
        <w:ind w:left="0"/>
        <w:contextualSpacing w:val="0"/>
        <w:rPr>
          <w:rFonts w:cs="Arial"/>
          <w:sz w:val="28"/>
          <w:szCs w:val="28"/>
        </w:rPr>
      </w:pPr>
      <w:r w:rsidRPr="001434AA">
        <w:rPr>
          <w:rFonts w:cs="Arial"/>
          <w:sz w:val="28"/>
          <w:szCs w:val="28"/>
          <w:rtl/>
        </w:rPr>
        <w:t xml:space="preserve">متى يتم اختيار المشاريع، يجب أن تتخذ الجهات المعنية القرار حول: عدد المشاركين، الإطار الومني، المعدات والأدوات المطلوبة، ومساهمات المجتمع. ويجب أن تدرج هذه المعلومات بالتفصيل في نموذج يتضمن أيضاً الميزانية، وتحليل عن الآثار على البيئة. </w:t>
      </w:r>
      <w:r w:rsidR="003A341D" w:rsidRPr="001434AA">
        <w:rPr>
          <w:rFonts w:cs="Arial"/>
          <w:sz w:val="28"/>
          <w:szCs w:val="28"/>
          <w:rtl/>
        </w:rPr>
        <w:t>بالإضافة إلى ذلك، لا بد من أن يترجم التزام الوكالة بتقديم الدعم المالي والفني للمشروع في اتفاق مساعدة رسمي.</w:t>
      </w:r>
    </w:p>
    <w:p w:rsidR="00237AF0" w:rsidRPr="001434AA" w:rsidRDefault="003A341D" w:rsidP="00AE3E98">
      <w:pPr>
        <w:pStyle w:val="Heading3"/>
        <w:bidi/>
        <w:rPr>
          <w:rFonts w:cs="Arial"/>
          <w:b w:val="0"/>
          <w:bCs/>
          <w:sz w:val="28"/>
          <w:szCs w:val="28"/>
          <w:rtl/>
        </w:rPr>
      </w:pPr>
      <w:r w:rsidRPr="001434AA">
        <w:rPr>
          <w:rFonts w:cs="Arial"/>
          <w:b w:val="0"/>
          <w:bCs/>
          <w:sz w:val="28"/>
          <w:szCs w:val="28"/>
          <w:rtl/>
        </w:rPr>
        <w:t>توزيع أدوات برامج النقد مقابل العمل</w:t>
      </w:r>
    </w:p>
    <w:p w:rsidR="003A341D" w:rsidRPr="001434AA" w:rsidRDefault="003A341D" w:rsidP="003A341D">
      <w:pPr>
        <w:bidi/>
        <w:rPr>
          <w:rFonts w:cs="Arial"/>
          <w:sz w:val="28"/>
          <w:szCs w:val="28"/>
        </w:rPr>
      </w:pPr>
      <w:r w:rsidRPr="001434AA">
        <w:rPr>
          <w:rFonts w:cs="Arial"/>
          <w:sz w:val="28"/>
          <w:szCs w:val="28"/>
          <w:rtl/>
        </w:rPr>
        <w:t xml:space="preserve">في برامج النقد مقابل العمل، إلى جانب العناصر المرتبطة بآليات الدفع (كالهاتف الجوال، والشرائح) يجب شراء معدات العمل وتوزيعها. </w:t>
      </w:r>
    </w:p>
    <w:p w:rsidR="00237AF0" w:rsidRPr="001434AA" w:rsidRDefault="003A341D" w:rsidP="00AE3E98">
      <w:pPr>
        <w:pStyle w:val="Heading3"/>
        <w:bidi/>
        <w:rPr>
          <w:rFonts w:cs="Arial"/>
          <w:b w:val="0"/>
          <w:bCs/>
          <w:sz w:val="28"/>
          <w:szCs w:val="28"/>
          <w:rtl/>
        </w:rPr>
      </w:pPr>
      <w:r w:rsidRPr="001434AA">
        <w:rPr>
          <w:rFonts w:cs="Arial"/>
          <w:b w:val="0"/>
          <w:bCs/>
          <w:sz w:val="28"/>
          <w:szCs w:val="28"/>
          <w:rtl/>
        </w:rPr>
        <w:t>عملية الدفع الخاصة ببرامج النقد مقابل العمل</w:t>
      </w:r>
    </w:p>
    <w:p w:rsidR="00237AF0" w:rsidRPr="001434AA" w:rsidRDefault="00AA544F" w:rsidP="00957BC0">
      <w:pPr>
        <w:bidi/>
        <w:rPr>
          <w:rFonts w:cs="Arial"/>
          <w:sz w:val="28"/>
          <w:szCs w:val="28"/>
        </w:rPr>
      </w:pPr>
      <w:r w:rsidRPr="001434AA">
        <w:rPr>
          <w:rFonts w:cs="Arial"/>
          <w:sz w:val="28"/>
          <w:szCs w:val="28"/>
          <w:rtl/>
        </w:rPr>
        <w:t>لا يحصل المستفيد على ا</w:t>
      </w:r>
      <w:r w:rsidR="00957BC0" w:rsidRPr="001434AA">
        <w:rPr>
          <w:rFonts w:cs="Arial"/>
          <w:sz w:val="28"/>
          <w:szCs w:val="28"/>
          <w:rtl/>
        </w:rPr>
        <w:t>لدفعات إلا بعد مشاركته في العمل. وتكون هذه الدفعات أكثر تواتراً من التحويلات النقدية غير الشمروطة. لذلك يجب رصد حضور العمّال. وتشكل ايام العمل ومعدلات الأجور وحدات لقياس قيمة الدفعات في كل الوثائق ذات الصلة.</w:t>
      </w:r>
    </w:p>
    <w:tbl>
      <w:tblPr>
        <w:tblStyle w:val="TableGray"/>
        <w:tblW w:w="0" w:type="auto"/>
        <w:tblLook w:val="04A0"/>
      </w:tblPr>
      <w:tblGrid>
        <w:gridCol w:w="9848"/>
      </w:tblGrid>
      <w:tr w:rsidR="00FF0D2E" w:rsidRPr="001434AA" w:rsidTr="00FF0D2E">
        <w:tc>
          <w:tcPr>
            <w:tcW w:w="9848" w:type="dxa"/>
          </w:tcPr>
          <w:p w:rsidR="00FF0D2E" w:rsidRPr="001434AA" w:rsidRDefault="00957BC0" w:rsidP="00AE3E98">
            <w:pPr>
              <w:pStyle w:val="RefTitre"/>
              <w:bidi/>
              <w:rPr>
                <w:rFonts w:cs="Arial"/>
                <w:sz w:val="28"/>
                <w:szCs w:val="28"/>
                <w:lang w:val="it-IT" w:eastAsia="it-IT"/>
              </w:rPr>
            </w:pPr>
            <w:r w:rsidRPr="001434AA">
              <w:rPr>
                <w:rFonts w:cs="Arial"/>
                <w:sz w:val="28"/>
                <w:szCs w:val="28"/>
                <w:rtl/>
                <w:lang w:val="it-IT" w:eastAsia="it-IT"/>
              </w:rPr>
              <w:t>المراجع</w:t>
            </w:r>
          </w:p>
          <w:p w:rsidR="00FF0D2E" w:rsidRPr="001434AA" w:rsidRDefault="00603FE0" w:rsidP="00AE3E98">
            <w:pPr>
              <w:pStyle w:val="RefItem1"/>
              <w:bidi/>
              <w:rPr>
                <w:rFonts w:cs="Arial"/>
                <w:color w:val="0000D4"/>
                <w:sz w:val="28"/>
                <w:szCs w:val="28"/>
                <w:u w:val="single"/>
                <w:lang w:val="it-IT"/>
              </w:rPr>
            </w:pPr>
            <w:hyperlink r:id="rId7" w:history="1">
              <w:r w:rsidR="00FF0D2E" w:rsidRPr="001434AA">
                <w:rPr>
                  <w:rFonts w:cs="Arial"/>
                  <w:sz w:val="28"/>
                  <w:szCs w:val="28"/>
                  <w:lang w:val="it-IT"/>
                </w:rPr>
                <w:t>Guidelines for Cash Transfer Programming - International Red Cross and Red Crescent Movement.</w:t>
              </w:r>
              <w:r w:rsidR="00FF0D2E" w:rsidRPr="001434AA">
                <w:rPr>
                  <w:rFonts w:cs="Arial"/>
                  <w:color w:val="0000D4"/>
                  <w:sz w:val="28"/>
                  <w:szCs w:val="28"/>
                  <w:u w:val="single"/>
                  <w:lang w:val="it-IT"/>
                </w:rPr>
                <w:t xml:space="preserve"> www.ifrc.org/Global/Publications/disasters/finance/cash-guidelines-en.pdf</w:t>
              </w:r>
            </w:hyperlink>
          </w:p>
          <w:p w:rsidR="00FF0D2E" w:rsidRPr="001434AA" w:rsidRDefault="00603FE0" w:rsidP="00AE3E98">
            <w:pPr>
              <w:pStyle w:val="RefItem1"/>
              <w:bidi/>
              <w:rPr>
                <w:rFonts w:cs="Arial"/>
                <w:color w:val="0000D4"/>
                <w:sz w:val="28"/>
                <w:szCs w:val="28"/>
                <w:lang w:val="it-IT"/>
              </w:rPr>
            </w:pPr>
            <w:hyperlink w:history="1">
              <w:r w:rsidR="008075D9" w:rsidRPr="001434AA">
                <w:rPr>
                  <w:rStyle w:val="Hyperlink"/>
                  <w:rFonts w:cs="Arial"/>
                  <w:sz w:val="28"/>
                  <w:szCs w:val="28"/>
                  <w:lang w:val="it-IT"/>
                </w:rPr>
                <w:t>Guide to Cash-for-Work Programming (2006) Mercy Corps. www.mercycorps.org/files/file1179375619.pdf</w:t>
              </w:r>
            </w:hyperlink>
          </w:p>
          <w:p w:rsidR="00FF0D2E" w:rsidRPr="001434AA" w:rsidRDefault="00FF0D2E" w:rsidP="00AE3E98">
            <w:pPr>
              <w:pStyle w:val="RefItem1"/>
              <w:bidi/>
              <w:rPr>
                <w:rFonts w:cs="Arial"/>
                <w:sz w:val="28"/>
                <w:szCs w:val="28"/>
                <w:lang w:val="it-IT"/>
              </w:rPr>
            </w:pPr>
            <w:r w:rsidRPr="001434AA">
              <w:rPr>
                <w:rFonts w:cs="Arial"/>
                <w:sz w:val="28"/>
                <w:szCs w:val="28"/>
                <w:lang w:val="it-IT"/>
              </w:rPr>
              <w:t xml:space="preserve">Public works as a safety net : design, evidence, and implementation (2012) The World Bank </w:t>
            </w:r>
            <w:r w:rsidRPr="001434AA">
              <w:rPr>
                <w:rFonts w:cs="Arial"/>
                <w:color w:val="0000D4"/>
                <w:sz w:val="28"/>
                <w:szCs w:val="28"/>
                <w:u w:val="single"/>
                <w:lang w:val="it-IT"/>
              </w:rPr>
              <w:t>documents.worldbank.org/curated/en/2012/11/16988159/public-works-safety-net-design-evidence-implementation</w:t>
            </w:r>
          </w:p>
          <w:p w:rsidR="00FF0D2E" w:rsidRPr="001434AA" w:rsidRDefault="00603FE0" w:rsidP="00AE3E98">
            <w:pPr>
              <w:pStyle w:val="RefItem1"/>
              <w:bidi/>
              <w:rPr>
                <w:rFonts w:cs="Arial"/>
                <w:color w:val="0000D4"/>
                <w:sz w:val="28"/>
                <w:szCs w:val="28"/>
                <w:u w:val="single"/>
                <w:lang w:val="it-IT"/>
              </w:rPr>
            </w:pPr>
            <w:hyperlink r:id="rId8" w:history="1">
              <w:r w:rsidR="00FF0D2E" w:rsidRPr="001434AA">
                <w:rPr>
                  <w:rFonts w:cs="Arial"/>
                  <w:sz w:val="28"/>
                  <w:szCs w:val="28"/>
                  <w:lang w:val="it-IT"/>
                </w:rPr>
                <w:t xml:space="preserve">Good Practice Review: Cash Transfer Programming in Emergencies (2011) </w:t>
              </w:r>
              <w:r w:rsidR="00FF0D2E" w:rsidRPr="001434AA">
                <w:rPr>
                  <w:rFonts w:cs="Arial"/>
                  <w:color w:val="0000D4"/>
                  <w:sz w:val="28"/>
                  <w:szCs w:val="28"/>
                  <w:u w:val="single"/>
                  <w:lang w:val="it-IT"/>
                </w:rPr>
                <w:t xml:space="preserve"> www.odihpn.org/documents%2Fgpr11.pdf</w:t>
              </w:r>
            </w:hyperlink>
          </w:p>
          <w:p w:rsidR="00FF0D2E" w:rsidRPr="001434AA" w:rsidRDefault="00FF0D2E" w:rsidP="00AE3E98">
            <w:pPr>
              <w:pStyle w:val="RefItem1"/>
              <w:bidi/>
              <w:rPr>
                <w:rFonts w:cs="Arial"/>
                <w:bCs/>
                <w:sz w:val="28"/>
                <w:szCs w:val="28"/>
              </w:rPr>
            </w:pPr>
            <w:r w:rsidRPr="001434AA">
              <w:rPr>
                <w:rFonts w:cs="Arial"/>
                <w:sz w:val="28"/>
                <w:szCs w:val="28"/>
                <w:lang w:val="it-IT"/>
              </w:rPr>
              <w:t xml:space="preserve">Cash-Transfer Programming in Emergencies (2006) Oxfam GB </w:t>
            </w:r>
            <w:r w:rsidRPr="001434AA">
              <w:rPr>
                <w:rFonts w:cs="Arial"/>
                <w:color w:val="0000D4"/>
                <w:sz w:val="28"/>
                <w:szCs w:val="28"/>
                <w:u w:val="single"/>
                <w:lang w:val="it-IT"/>
              </w:rPr>
              <w:t>policy-practice.oxfam.org.uk/publications/cash-transfer-programming-in-emergencies-115356</w:t>
            </w:r>
          </w:p>
        </w:tc>
      </w:tr>
    </w:tbl>
    <w:p w:rsidR="00FF0D2E" w:rsidRPr="001434AA" w:rsidRDefault="00FF0D2E" w:rsidP="00AE3E98">
      <w:pPr>
        <w:bidi/>
        <w:rPr>
          <w:rFonts w:cs="Arial"/>
          <w:sz w:val="28"/>
          <w:szCs w:val="28"/>
        </w:rPr>
      </w:pPr>
    </w:p>
    <w:sectPr w:rsidR="00FF0D2E" w:rsidRPr="001434AA" w:rsidSect="006A762F">
      <w:headerReference w:type="default" r:id="rId9"/>
      <w:footerReference w:type="even" r:id="rId10"/>
      <w:footerReference w:type="default" r:id="rId11"/>
      <w:pgSz w:w="11900" w:h="16840"/>
      <w:pgMar w:top="1134" w:right="1134" w:bottom="1134" w:left="1134"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079" w:rsidRDefault="00144079" w:rsidP="00237AF0">
      <w:r>
        <w:separator/>
      </w:r>
    </w:p>
  </w:endnote>
  <w:endnote w:type="continuationSeparator" w:id="1">
    <w:p w:rsidR="00144079" w:rsidRDefault="00144079" w:rsidP="00237A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Akzidenz Grotesk BE">
    <w:altName w:val="Calibri"/>
    <w:panose1 w:val="00000000000000000000"/>
    <w:charset w:val="00"/>
    <w:family w:val="swiss"/>
    <w:notTrueType/>
    <w:pitch w:val="default"/>
    <w:sig w:usb0="00000003" w:usb1="00000000" w:usb2="00000000" w:usb3="00000000" w:csb0="00000001" w:csb1="00000000"/>
  </w:font>
  <w:font w:name="Akzidenz Grotesk BE Bold">
    <w:altName w:val="Akzidenz Grotesk BE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37C" w:rsidRDefault="00603FE0" w:rsidP="00541F05">
    <w:pPr>
      <w:pStyle w:val="Footer"/>
      <w:framePr w:wrap="around" w:vAnchor="text" w:hAnchor="margin" w:xAlign="right" w:y="1"/>
      <w:rPr>
        <w:rStyle w:val="PageNumber"/>
      </w:rPr>
    </w:pPr>
    <w:r>
      <w:rPr>
        <w:rStyle w:val="PageNumber"/>
      </w:rPr>
      <w:fldChar w:fldCharType="begin"/>
    </w:r>
    <w:r w:rsidR="001E037C">
      <w:rPr>
        <w:rStyle w:val="PageNumber"/>
      </w:rPr>
      <w:instrText xml:space="preserve">PAGE  </w:instrText>
    </w:r>
    <w:r>
      <w:rPr>
        <w:rStyle w:val="PageNumber"/>
      </w:rPr>
      <w:fldChar w:fldCharType="end"/>
    </w:r>
  </w:p>
  <w:p w:rsidR="001E037C" w:rsidRDefault="001E037C" w:rsidP="001E03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62F" w:rsidRPr="00B45C74" w:rsidRDefault="00603FE0"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6A762F"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2932F2">
      <w:rPr>
        <w:b/>
        <w:noProof/>
        <w:color w:val="808080" w:themeColor="background1" w:themeShade="80"/>
        <w:sz w:val="18"/>
        <w:szCs w:val="18"/>
      </w:rPr>
      <w:t>2</w:t>
    </w:r>
    <w:r w:rsidRPr="00B45C74">
      <w:rPr>
        <w:b/>
        <w:color w:val="808080" w:themeColor="background1" w:themeShade="80"/>
        <w:sz w:val="18"/>
        <w:szCs w:val="18"/>
      </w:rPr>
      <w:fldChar w:fldCharType="end"/>
    </w:r>
  </w:p>
  <w:p w:rsidR="006A762F" w:rsidRPr="003A3500" w:rsidRDefault="00E046D9" w:rsidP="00ED1B2B">
    <w:pPr>
      <w:pStyle w:val="Footer"/>
    </w:pPr>
    <w:r w:rsidRPr="00751C9C">
      <w:t xml:space="preserve">Modalities Box </w:t>
    </w:r>
    <w:r>
      <w:t>-</w:t>
    </w:r>
    <w:r w:rsidRPr="00751C9C">
      <w:t xml:space="preserve"> Cash for work -</w:t>
    </w:r>
    <w:r w:rsidRPr="00107E15">
      <w:t xml:space="preserve">Step </w:t>
    </w:r>
    <w:r>
      <w:t>2</w:t>
    </w:r>
    <w:r w:rsidRPr="00107E15">
      <w:t>.</w:t>
    </w:r>
    <w:fldSimple w:instr=" STYLEREF  H1 \t  \* MERGEFORMAT ">
      <w:r w:rsidR="002932F2" w:rsidRPr="002932F2">
        <w:rPr>
          <w:i/>
          <w:noProof/>
          <w:rtl/>
        </w:rPr>
        <w:t>خارطة الطريق لتنفيذ برامج النقد مقابل العمل</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079" w:rsidRDefault="00144079" w:rsidP="00237AF0">
      <w:r>
        <w:separator/>
      </w:r>
    </w:p>
  </w:footnote>
  <w:footnote w:type="continuationSeparator" w:id="1">
    <w:p w:rsidR="00144079" w:rsidRDefault="00144079" w:rsidP="00237A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62F" w:rsidRPr="00074036" w:rsidRDefault="006A762F"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846"/>
    <w:multiLevelType w:val="hybridMultilevel"/>
    <w:tmpl w:val="0F84A742"/>
    <w:lvl w:ilvl="0" w:tplc="0C090001">
      <w:start w:val="1"/>
      <w:numFmt w:val="bullet"/>
      <w:lvlText w:val=""/>
      <w:lvlJc w:val="left"/>
      <w:pPr>
        <w:ind w:left="90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D235A6"/>
    <w:multiLevelType w:val="hybridMultilevel"/>
    <w:tmpl w:val="A89C09E4"/>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940825"/>
    <w:multiLevelType w:val="hybridMultilevel"/>
    <w:tmpl w:val="857691E8"/>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0E76AC"/>
    <w:multiLevelType w:val="hybridMultilevel"/>
    <w:tmpl w:val="F25EB0F0"/>
    <w:lvl w:ilvl="0" w:tplc="43382D3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D15A1"/>
    <w:multiLevelType w:val="hybridMultilevel"/>
    <w:tmpl w:val="D8667E1C"/>
    <w:lvl w:ilvl="0" w:tplc="2EB407C0">
      <w:start w:val="1"/>
      <w:numFmt w:val="bullet"/>
      <w:lvlText w:val=""/>
      <w:lvlJc w:val="left"/>
      <w:pPr>
        <w:tabs>
          <w:tab w:val="num" w:pos="720"/>
        </w:tabs>
        <w:ind w:left="720" w:hanging="360"/>
      </w:pPr>
      <w:rPr>
        <w:rFonts w:ascii="Wingdings" w:hAnsi="Wingdings" w:hint="default"/>
        <w:color w:val="006666"/>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E856344"/>
    <w:multiLevelType w:val="hybridMultilevel"/>
    <w:tmpl w:val="E3EA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956490"/>
    <w:multiLevelType w:val="hybridMultilevel"/>
    <w:tmpl w:val="661A634A"/>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AA2C17"/>
    <w:multiLevelType w:val="hybridMultilevel"/>
    <w:tmpl w:val="182837EE"/>
    <w:lvl w:ilvl="0" w:tplc="5A4C774C">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5A95677"/>
    <w:multiLevelType w:val="hybridMultilevel"/>
    <w:tmpl w:val="92E6219C"/>
    <w:lvl w:ilvl="0" w:tplc="43382D36">
      <w:start w:val="1"/>
      <w:numFmt w:val="bullet"/>
      <w:lvlText w:val=""/>
      <w:lvlJc w:val="left"/>
      <w:pPr>
        <w:tabs>
          <w:tab w:val="num" w:pos="720"/>
        </w:tabs>
        <w:ind w:left="720" w:hanging="360"/>
      </w:pPr>
      <w:rPr>
        <w:rFonts w:ascii="Symbol" w:hAnsi="Symbol" w:hint="default"/>
        <w:color w:val="auto"/>
      </w:rPr>
    </w:lvl>
    <w:lvl w:ilvl="1" w:tplc="2EB407C0">
      <w:start w:val="1"/>
      <w:numFmt w:val="bullet"/>
      <w:lvlText w:val=""/>
      <w:lvlJc w:val="left"/>
      <w:pPr>
        <w:tabs>
          <w:tab w:val="num" w:pos="1440"/>
        </w:tabs>
        <w:ind w:left="1440" w:hanging="360"/>
      </w:pPr>
      <w:rPr>
        <w:rFonts w:ascii="Wingdings" w:hAnsi="Wingdings" w:hint="default"/>
        <w:color w:val="00666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AAF013E"/>
    <w:multiLevelType w:val="hybridMultilevel"/>
    <w:tmpl w:val="8EAE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FE6706"/>
    <w:multiLevelType w:val="hybridMultilevel"/>
    <w:tmpl w:val="2CA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1F4621"/>
    <w:multiLevelType w:val="hybridMultilevel"/>
    <w:tmpl w:val="4D1EDD44"/>
    <w:lvl w:ilvl="0" w:tplc="43382D3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B21128C"/>
    <w:multiLevelType w:val="hybridMultilevel"/>
    <w:tmpl w:val="89DC670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10A5998"/>
    <w:multiLevelType w:val="hybridMultilevel"/>
    <w:tmpl w:val="D876B27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674236F"/>
    <w:multiLevelType w:val="hybridMultilevel"/>
    <w:tmpl w:val="096A67C8"/>
    <w:lvl w:ilvl="0" w:tplc="B7E69AF6">
      <w:start w:val="4"/>
      <w:numFmt w:val="bullet"/>
      <w:lvlText w:val="-"/>
      <w:lvlJc w:val="left"/>
      <w:pPr>
        <w:ind w:left="720" w:hanging="360"/>
      </w:pPr>
      <w:rPr>
        <w:rFonts w:ascii="Calibri" w:eastAsia="Times New Roman" w:hAnsi="Calibri"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nsid w:val="500068E2"/>
    <w:multiLevelType w:val="hybridMultilevel"/>
    <w:tmpl w:val="DD3E2018"/>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37020C"/>
    <w:multiLevelType w:val="hybridMultilevel"/>
    <w:tmpl w:val="81D41ECE"/>
    <w:lvl w:ilvl="0" w:tplc="5A4C77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A4429D4"/>
    <w:multiLevelType w:val="hybridMultilevel"/>
    <w:tmpl w:val="A8F442EA"/>
    <w:lvl w:ilvl="0" w:tplc="43382D3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C8679E"/>
    <w:multiLevelType w:val="hybridMultilevel"/>
    <w:tmpl w:val="D5C0C9B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70D6E49"/>
    <w:multiLevelType w:val="hybridMultilevel"/>
    <w:tmpl w:val="857691E8"/>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D504A6F"/>
    <w:multiLevelType w:val="hybridMultilevel"/>
    <w:tmpl w:val="81F62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320962"/>
    <w:multiLevelType w:val="hybridMultilevel"/>
    <w:tmpl w:val="F4F269EE"/>
    <w:lvl w:ilvl="0" w:tplc="08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24"/>
  </w:num>
  <w:num w:numId="4">
    <w:abstractNumId w:val="27"/>
  </w:num>
  <w:num w:numId="5">
    <w:abstractNumId w:val="20"/>
  </w:num>
  <w:num w:numId="6">
    <w:abstractNumId w:val="15"/>
  </w:num>
  <w:num w:numId="7">
    <w:abstractNumId w:val="10"/>
  </w:num>
  <w:num w:numId="8">
    <w:abstractNumId w:val="13"/>
  </w:num>
  <w:num w:numId="9">
    <w:abstractNumId w:val="14"/>
  </w:num>
  <w:num w:numId="10">
    <w:abstractNumId w:val="6"/>
  </w:num>
  <w:num w:numId="11">
    <w:abstractNumId w:val="0"/>
  </w:num>
  <w:num w:numId="12">
    <w:abstractNumId w:val="4"/>
  </w:num>
  <w:num w:numId="13">
    <w:abstractNumId w:val="8"/>
  </w:num>
  <w:num w:numId="14">
    <w:abstractNumId w:val="17"/>
  </w:num>
  <w:num w:numId="15">
    <w:abstractNumId w:val="11"/>
  </w:num>
  <w:num w:numId="16">
    <w:abstractNumId w:val="12"/>
  </w:num>
  <w:num w:numId="17">
    <w:abstractNumId w:val="7"/>
  </w:num>
  <w:num w:numId="18">
    <w:abstractNumId w:val="26"/>
  </w:num>
  <w:num w:numId="19">
    <w:abstractNumId w:val="2"/>
  </w:num>
  <w:num w:numId="20">
    <w:abstractNumId w:val="9"/>
  </w:num>
  <w:num w:numId="21">
    <w:abstractNumId w:val="25"/>
  </w:num>
  <w:num w:numId="22">
    <w:abstractNumId w:val="3"/>
  </w:num>
  <w:num w:numId="23">
    <w:abstractNumId w:val="1"/>
  </w:num>
  <w:num w:numId="24">
    <w:abstractNumId w:val="19"/>
  </w:num>
  <w:num w:numId="25">
    <w:abstractNumId w:val="5"/>
  </w:num>
  <w:num w:numId="26">
    <w:abstractNumId w:val="21"/>
  </w:num>
  <w:num w:numId="27">
    <w:abstractNumId w:val="23"/>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linkStyles/>
  <w:defaultTabStop w:val="720"/>
  <w:hyphenationZone w:val="283"/>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865679"/>
    <w:rsid w:val="0004062D"/>
    <w:rsid w:val="00083382"/>
    <w:rsid w:val="00086A41"/>
    <w:rsid w:val="00095876"/>
    <w:rsid w:val="001434AA"/>
    <w:rsid w:val="00144079"/>
    <w:rsid w:val="00160338"/>
    <w:rsid w:val="0016144A"/>
    <w:rsid w:val="001A3A28"/>
    <w:rsid w:val="001C7347"/>
    <w:rsid w:val="001E037C"/>
    <w:rsid w:val="00237AF0"/>
    <w:rsid w:val="00253AB3"/>
    <w:rsid w:val="002932F2"/>
    <w:rsid w:val="002D0267"/>
    <w:rsid w:val="002D3C13"/>
    <w:rsid w:val="00302AC3"/>
    <w:rsid w:val="00327BB2"/>
    <w:rsid w:val="003714B7"/>
    <w:rsid w:val="003A341D"/>
    <w:rsid w:val="003A49EF"/>
    <w:rsid w:val="004A36AD"/>
    <w:rsid w:val="00507EDB"/>
    <w:rsid w:val="00512C0F"/>
    <w:rsid w:val="00513BE5"/>
    <w:rsid w:val="0058259C"/>
    <w:rsid w:val="005F7818"/>
    <w:rsid w:val="00600E98"/>
    <w:rsid w:val="00603FE0"/>
    <w:rsid w:val="00696E83"/>
    <w:rsid w:val="006A762F"/>
    <w:rsid w:val="00764528"/>
    <w:rsid w:val="00790CAC"/>
    <w:rsid w:val="0079183A"/>
    <w:rsid w:val="008075D9"/>
    <w:rsid w:val="00865679"/>
    <w:rsid w:val="0086765D"/>
    <w:rsid w:val="00871DB6"/>
    <w:rsid w:val="008807FF"/>
    <w:rsid w:val="008932E3"/>
    <w:rsid w:val="008D7571"/>
    <w:rsid w:val="008E1957"/>
    <w:rsid w:val="00953532"/>
    <w:rsid w:val="00957BC0"/>
    <w:rsid w:val="009E5542"/>
    <w:rsid w:val="00A33172"/>
    <w:rsid w:val="00AA544F"/>
    <w:rsid w:val="00AC7F5F"/>
    <w:rsid w:val="00AE3E98"/>
    <w:rsid w:val="00AE4B59"/>
    <w:rsid w:val="00B06864"/>
    <w:rsid w:val="00B1315E"/>
    <w:rsid w:val="00BF44DF"/>
    <w:rsid w:val="00C2087B"/>
    <w:rsid w:val="00C92877"/>
    <w:rsid w:val="00CB5E57"/>
    <w:rsid w:val="00D32EDD"/>
    <w:rsid w:val="00D4107C"/>
    <w:rsid w:val="00D5069A"/>
    <w:rsid w:val="00DA1D49"/>
    <w:rsid w:val="00E046D9"/>
    <w:rsid w:val="00EB0372"/>
    <w:rsid w:val="00F05EAF"/>
    <w:rsid w:val="00FC6C0A"/>
    <w:rsid w:val="00FF0D2E"/>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ArialMT"/>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E5"/>
    <w:pPr>
      <w:spacing w:after="120"/>
      <w:jc w:val="both"/>
    </w:pPr>
    <w:rPr>
      <w:rFonts w:ascii="Arial" w:hAnsi="Arial" w:cs="Times New Roman"/>
      <w:sz w:val="20"/>
      <w:szCs w:val="20"/>
    </w:rPr>
  </w:style>
  <w:style w:type="paragraph" w:styleId="Heading1">
    <w:name w:val="heading 1"/>
    <w:basedOn w:val="H1"/>
    <w:next w:val="Normal"/>
    <w:link w:val="Heading1Char"/>
    <w:uiPriority w:val="9"/>
    <w:rsid w:val="00513BE5"/>
  </w:style>
  <w:style w:type="paragraph" w:styleId="Heading2">
    <w:name w:val="heading 2"/>
    <w:basedOn w:val="Normal"/>
    <w:next w:val="Normal"/>
    <w:link w:val="Heading2Char"/>
    <w:uiPriority w:val="9"/>
    <w:unhideWhenUsed/>
    <w:qFormat/>
    <w:rsid w:val="00513BE5"/>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513BE5"/>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EE0D42"/>
    <w:pPr>
      <w:widowControl w:val="0"/>
      <w:autoSpaceDE w:val="0"/>
      <w:autoSpaceDN w:val="0"/>
      <w:adjustRightInd w:val="0"/>
      <w:spacing w:line="211" w:lineRule="atLeast"/>
    </w:pPr>
    <w:rPr>
      <w:rFonts w:ascii="Akzidenz Grotesk BE" w:hAnsi="Akzidenz Grotesk BE"/>
    </w:rPr>
  </w:style>
  <w:style w:type="paragraph" w:customStyle="1" w:styleId="Pa24">
    <w:name w:val="Pa24"/>
    <w:basedOn w:val="Normal"/>
    <w:next w:val="Normal"/>
    <w:uiPriority w:val="99"/>
    <w:rsid w:val="00EE0D42"/>
    <w:pPr>
      <w:widowControl w:val="0"/>
      <w:autoSpaceDE w:val="0"/>
      <w:autoSpaceDN w:val="0"/>
      <w:adjustRightInd w:val="0"/>
      <w:spacing w:line="211" w:lineRule="atLeast"/>
    </w:pPr>
    <w:rPr>
      <w:rFonts w:ascii="Akzidenz Grotesk BE" w:hAnsi="Akzidenz Grotesk BE"/>
    </w:rPr>
  </w:style>
  <w:style w:type="paragraph" w:customStyle="1" w:styleId="Pa25">
    <w:name w:val="Pa25"/>
    <w:basedOn w:val="Normal"/>
    <w:next w:val="Normal"/>
    <w:uiPriority w:val="99"/>
    <w:rsid w:val="00EE0D42"/>
    <w:pPr>
      <w:widowControl w:val="0"/>
      <w:autoSpaceDE w:val="0"/>
      <w:autoSpaceDN w:val="0"/>
      <w:adjustRightInd w:val="0"/>
      <w:spacing w:line="211" w:lineRule="atLeast"/>
    </w:pPr>
    <w:rPr>
      <w:rFonts w:ascii="Akzidenz Grotesk BE" w:hAnsi="Akzidenz Grotesk BE"/>
    </w:rPr>
  </w:style>
  <w:style w:type="character" w:customStyle="1" w:styleId="A11">
    <w:name w:val="A11"/>
    <w:uiPriority w:val="99"/>
    <w:rsid w:val="00EE0D42"/>
    <w:rPr>
      <w:rFonts w:cs="Akzidenz Grotesk BE"/>
      <w:color w:val="000000"/>
      <w:sz w:val="21"/>
      <w:szCs w:val="21"/>
      <w:u w:val="single"/>
    </w:rPr>
  </w:style>
  <w:style w:type="paragraph" w:customStyle="1" w:styleId="Pa23">
    <w:name w:val="Pa23"/>
    <w:basedOn w:val="Normal"/>
    <w:next w:val="Normal"/>
    <w:uiPriority w:val="99"/>
    <w:rsid w:val="00EE0D42"/>
    <w:pPr>
      <w:widowControl w:val="0"/>
      <w:autoSpaceDE w:val="0"/>
      <w:autoSpaceDN w:val="0"/>
      <w:adjustRightInd w:val="0"/>
      <w:spacing w:line="211" w:lineRule="atLeast"/>
    </w:pPr>
    <w:rPr>
      <w:rFonts w:ascii="Akzidenz Grotesk BE Bold" w:hAnsi="Akzidenz Grotesk BE Bold"/>
    </w:rPr>
  </w:style>
  <w:style w:type="paragraph" w:customStyle="1" w:styleId="Textetable">
    <w:name w:val="Textetable"/>
    <w:basedOn w:val="Normal"/>
    <w:rsid w:val="0011189D"/>
    <w:pPr>
      <w:spacing w:before="80" w:after="80"/>
    </w:pPr>
    <w:rPr>
      <w:rFonts w:eastAsia="Times New Roman"/>
      <w:lang w:eastAsia="fr-FR"/>
    </w:rPr>
  </w:style>
  <w:style w:type="table" w:styleId="TableGrid">
    <w:name w:val="Table Grid"/>
    <w:basedOn w:val="TableNormal"/>
    <w:uiPriority w:val="59"/>
    <w:rsid w:val="00513BE5"/>
    <w:rPr>
      <w:rFonts w:ascii="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13BE5"/>
    <w:pPr>
      <w:spacing w:after="240"/>
      <w:ind w:left="720"/>
      <w:contextualSpacing/>
    </w:pPr>
    <w:rPr>
      <w:rFonts w:eastAsiaTheme="minorHAnsi" w:cstheme="minorBidi"/>
      <w:szCs w:val="22"/>
    </w:rPr>
  </w:style>
  <w:style w:type="paragraph" w:customStyle="1" w:styleId="Pa10">
    <w:name w:val="Pa10"/>
    <w:basedOn w:val="Normal"/>
    <w:next w:val="Normal"/>
    <w:uiPriority w:val="99"/>
    <w:rsid w:val="00966AF7"/>
    <w:pPr>
      <w:widowControl w:val="0"/>
      <w:autoSpaceDE w:val="0"/>
      <w:autoSpaceDN w:val="0"/>
      <w:adjustRightInd w:val="0"/>
      <w:spacing w:line="331" w:lineRule="atLeast"/>
    </w:pPr>
    <w:rPr>
      <w:rFonts w:ascii="Akzidenz Grotesk BE Bold" w:hAnsi="Akzidenz Grotesk BE Bold"/>
    </w:rPr>
  </w:style>
  <w:style w:type="paragraph" w:styleId="Header">
    <w:name w:val="header"/>
    <w:basedOn w:val="Normal"/>
    <w:link w:val="HeaderChar"/>
    <w:uiPriority w:val="99"/>
    <w:unhideWhenUsed/>
    <w:rsid w:val="00513BE5"/>
    <w:pPr>
      <w:spacing w:after="0" w:line="288" w:lineRule="auto"/>
      <w:jc w:val="left"/>
    </w:pPr>
    <w:rPr>
      <w:sz w:val="16"/>
    </w:rPr>
  </w:style>
  <w:style w:type="character" w:customStyle="1" w:styleId="HeaderChar">
    <w:name w:val="Header Char"/>
    <w:basedOn w:val="DefaultParagraphFont"/>
    <w:link w:val="Header"/>
    <w:uiPriority w:val="99"/>
    <w:rsid w:val="00513BE5"/>
    <w:rPr>
      <w:rFonts w:ascii="Arial" w:hAnsi="Arial" w:cs="Times New Roman"/>
      <w:sz w:val="16"/>
      <w:szCs w:val="20"/>
    </w:rPr>
  </w:style>
  <w:style w:type="paragraph" w:styleId="Footer">
    <w:name w:val="footer"/>
    <w:basedOn w:val="Normal"/>
    <w:link w:val="FooterChar"/>
    <w:uiPriority w:val="99"/>
    <w:unhideWhenUsed/>
    <w:rsid w:val="00513BE5"/>
    <w:pPr>
      <w:spacing w:after="0"/>
      <w:jc w:val="left"/>
    </w:pPr>
    <w:rPr>
      <w:sz w:val="16"/>
      <w:szCs w:val="18"/>
    </w:rPr>
  </w:style>
  <w:style w:type="character" w:customStyle="1" w:styleId="FooterChar">
    <w:name w:val="Footer Char"/>
    <w:basedOn w:val="DefaultParagraphFont"/>
    <w:link w:val="Footer"/>
    <w:uiPriority w:val="99"/>
    <w:rsid w:val="00513BE5"/>
    <w:rPr>
      <w:rFonts w:ascii="Arial" w:hAnsi="Arial" w:cs="Times New Roman"/>
      <w:sz w:val="16"/>
      <w:szCs w:val="18"/>
    </w:rPr>
  </w:style>
  <w:style w:type="character" w:styleId="Hyperlink">
    <w:name w:val="Hyperlink"/>
    <w:basedOn w:val="DefaultParagraphFont"/>
    <w:uiPriority w:val="99"/>
    <w:unhideWhenUsed/>
    <w:rsid w:val="00513BE5"/>
    <w:rPr>
      <w:color w:val="0000FF" w:themeColor="hyperlink"/>
      <w:u w:val="single"/>
    </w:rPr>
  </w:style>
  <w:style w:type="character" w:styleId="PageNumber">
    <w:name w:val="page number"/>
    <w:basedOn w:val="DefaultParagraphFont"/>
    <w:uiPriority w:val="99"/>
    <w:unhideWhenUsed/>
    <w:rsid w:val="00513BE5"/>
    <w:rPr>
      <w:b/>
    </w:rPr>
  </w:style>
  <w:style w:type="character" w:customStyle="1" w:styleId="Heading1Char">
    <w:name w:val="Heading 1 Char"/>
    <w:basedOn w:val="DefaultParagraphFont"/>
    <w:link w:val="Heading1"/>
    <w:uiPriority w:val="9"/>
    <w:rsid w:val="00513BE5"/>
    <w:rPr>
      <w:rFonts w:ascii="Arial" w:hAnsi="Arial" w:cs="Times New Roman"/>
      <w:b/>
      <w:sz w:val="40"/>
      <w:szCs w:val="52"/>
    </w:rPr>
  </w:style>
  <w:style w:type="character" w:customStyle="1" w:styleId="Heading2Char">
    <w:name w:val="Heading 2 Char"/>
    <w:basedOn w:val="DefaultParagraphFont"/>
    <w:link w:val="Heading2"/>
    <w:uiPriority w:val="9"/>
    <w:rsid w:val="00513BE5"/>
    <w:rPr>
      <w:rFonts w:ascii="Arial" w:hAnsi="Arial" w:cs="Times New Roman"/>
      <w:b/>
      <w:caps/>
      <w:szCs w:val="26"/>
    </w:rPr>
  </w:style>
  <w:style w:type="character" w:customStyle="1" w:styleId="Heading3Char">
    <w:name w:val="Heading 3 Char"/>
    <w:basedOn w:val="DefaultParagraphFont"/>
    <w:link w:val="Heading3"/>
    <w:uiPriority w:val="9"/>
    <w:rsid w:val="00513BE5"/>
    <w:rPr>
      <w:rFonts w:ascii="Arial" w:hAnsi="Arial" w:cs="Times New Roman"/>
      <w:b/>
      <w:sz w:val="22"/>
    </w:rPr>
  </w:style>
  <w:style w:type="character" w:customStyle="1" w:styleId="ListParagraphChar">
    <w:name w:val="List Paragraph Char"/>
    <w:basedOn w:val="DefaultParagraphFont"/>
    <w:link w:val="ListParagraph"/>
    <w:uiPriority w:val="34"/>
    <w:rsid w:val="00513BE5"/>
    <w:rPr>
      <w:rFonts w:ascii="Arial" w:eastAsiaTheme="minorHAnsi" w:hAnsi="Arial" w:cstheme="minorBidi"/>
      <w:sz w:val="20"/>
      <w:szCs w:val="22"/>
    </w:rPr>
  </w:style>
  <w:style w:type="paragraph" w:customStyle="1" w:styleId="Default">
    <w:name w:val="Default"/>
    <w:rsid w:val="00513BE5"/>
    <w:pPr>
      <w:widowControl w:val="0"/>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513BE5"/>
    <w:rPr>
      <w:sz w:val="18"/>
      <w:szCs w:val="18"/>
    </w:rPr>
  </w:style>
  <w:style w:type="paragraph" w:styleId="CommentText">
    <w:name w:val="annotation text"/>
    <w:basedOn w:val="Normal"/>
    <w:link w:val="CommentTextChar"/>
    <w:uiPriority w:val="99"/>
    <w:semiHidden/>
    <w:unhideWhenUsed/>
    <w:rsid w:val="006A762F"/>
  </w:style>
  <w:style w:type="character" w:customStyle="1" w:styleId="CommentTextChar">
    <w:name w:val="Comment Text Char"/>
    <w:basedOn w:val="DefaultParagraphFont"/>
    <w:link w:val="CommentText"/>
    <w:uiPriority w:val="99"/>
    <w:semiHidden/>
    <w:rsid w:val="006A762F"/>
    <w:rPr>
      <w:rFonts w:ascii="Arial" w:hAnsi="Arial" w:cs="Times New Roman"/>
      <w:sz w:val="20"/>
      <w:szCs w:val="20"/>
    </w:rPr>
  </w:style>
  <w:style w:type="paragraph" w:styleId="CommentSubject">
    <w:name w:val="annotation subject"/>
    <w:basedOn w:val="Normal"/>
    <w:link w:val="CommentSubjectChar"/>
    <w:uiPriority w:val="99"/>
    <w:semiHidden/>
    <w:unhideWhenUsed/>
    <w:rsid w:val="00513BE5"/>
    <w:rPr>
      <w:b/>
      <w:bCs/>
    </w:rPr>
  </w:style>
  <w:style w:type="character" w:customStyle="1" w:styleId="CommentSubjectChar">
    <w:name w:val="Comment Subject Char"/>
    <w:basedOn w:val="DefaultParagraphFont"/>
    <w:link w:val="CommentSubject"/>
    <w:uiPriority w:val="99"/>
    <w:semiHidden/>
    <w:rsid w:val="00513BE5"/>
    <w:rPr>
      <w:rFonts w:ascii="Arial" w:hAnsi="Arial" w:cs="Times New Roman"/>
      <w:b/>
      <w:bCs/>
      <w:sz w:val="20"/>
      <w:szCs w:val="20"/>
    </w:rPr>
  </w:style>
  <w:style w:type="paragraph" w:styleId="BalloonText">
    <w:name w:val="Balloon Text"/>
    <w:basedOn w:val="Normal"/>
    <w:link w:val="BalloonTextChar"/>
    <w:uiPriority w:val="99"/>
    <w:semiHidden/>
    <w:unhideWhenUsed/>
    <w:rsid w:val="00513BE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BE5"/>
    <w:rPr>
      <w:rFonts w:ascii="Lucida Grande" w:hAnsi="Lucida Grande" w:cs="Lucida Grande"/>
      <w:sz w:val="18"/>
      <w:szCs w:val="18"/>
    </w:rPr>
  </w:style>
  <w:style w:type="character" w:styleId="FollowedHyperlink">
    <w:name w:val="FollowedHyperlink"/>
    <w:basedOn w:val="DefaultParagraphFont"/>
    <w:uiPriority w:val="99"/>
    <w:semiHidden/>
    <w:unhideWhenUsed/>
    <w:rsid w:val="00513BE5"/>
    <w:rPr>
      <w:color w:val="800080" w:themeColor="followedHyperlink"/>
      <w:u w:val="single"/>
    </w:rPr>
  </w:style>
  <w:style w:type="paragraph" w:styleId="FootnoteText">
    <w:name w:val="footnote text"/>
    <w:basedOn w:val="Normal"/>
    <w:link w:val="FootnoteTextChar"/>
    <w:uiPriority w:val="99"/>
    <w:unhideWhenUsed/>
    <w:rsid w:val="00513BE5"/>
    <w:pPr>
      <w:spacing w:after="0"/>
    </w:pPr>
    <w:rPr>
      <w:sz w:val="16"/>
      <w:szCs w:val="22"/>
    </w:rPr>
  </w:style>
  <w:style w:type="character" w:customStyle="1" w:styleId="FootnoteTextChar">
    <w:name w:val="Footnote Text Char"/>
    <w:basedOn w:val="DefaultParagraphFont"/>
    <w:link w:val="FootnoteText"/>
    <w:uiPriority w:val="99"/>
    <w:rsid w:val="00513BE5"/>
    <w:rPr>
      <w:rFonts w:ascii="Arial" w:hAnsi="Arial" w:cs="Times New Roman"/>
      <w:sz w:val="16"/>
      <w:szCs w:val="22"/>
    </w:rPr>
  </w:style>
  <w:style w:type="character" w:styleId="FootnoteReference">
    <w:name w:val="footnote reference"/>
    <w:basedOn w:val="DefaultParagraphFont"/>
    <w:uiPriority w:val="99"/>
    <w:unhideWhenUsed/>
    <w:rsid w:val="00513BE5"/>
    <w:rPr>
      <w:vertAlign w:val="superscript"/>
    </w:rPr>
  </w:style>
  <w:style w:type="paragraph" w:styleId="Revision">
    <w:name w:val="Revision"/>
    <w:hidden/>
    <w:uiPriority w:val="99"/>
    <w:semiHidden/>
    <w:rsid w:val="00513BE5"/>
    <w:rPr>
      <w:rFonts w:ascii="Arial" w:hAnsi="Arial" w:cs="Arial"/>
      <w:sz w:val="21"/>
      <w:szCs w:val="21"/>
    </w:rPr>
  </w:style>
  <w:style w:type="paragraph" w:customStyle="1" w:styleId="BasicParagraph">
    <w:name w:val="[Basic Paragraph]"/>
    <w:basedOn w:val="Normal"/>
    <w:uiPriority w:val="99"/>
    <w:rsid w:val="00513BE5"/>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513BE5"/>
    <w:pPr>
      <w:spacing w:before="360" w:after="240"/>
      <w:jc w:val="left"/>
      <w:outlineLvl w:val="0"/>
    </w:pPr>
    <w:rPr>
      <w:b/>
      <w:sz w:val="40"/>
      <w:szCs w:val="52"/>
    </w:rPr>
  </w:style>
  <w:style w:type="paragraph" w:customStyle="1" w:styleId="Bullet1">
    <w:name w:val="Bullet 1"/>
    <w:basedOn w:val="Normal"/>
    <w:rsid w:val="00513BE5"/>
    <w:pPr>
      <w:numPr>
        <w:numId w:val="25"/>
      </w:numPr>
      <w:spacing w:before="60"/>
    </w:pPr>
    <w:rPr>
      <w:rFonts w:eastAsia="Times New Roman"/>
      <w:color w:val="000000"/>
    </w:rPr>
  </w:style>
  <w:style w:type="paragraph" w:customStyle="1" w:styleId="RefItem1">
    <w:name w:val="Ref Item 1"/>
    <w:basedOn w:val="Normal"/>
    <w:rsid w:val="00513BE5"/>
    <w:pPr>
      <w:jc w:val="left"/>
    </w:pPr>
    <w:rPr>
      <w:color w:val="000000"/>
      <w:szCs w:val="24"/>
      <w:lang w:eastAsia="it-IT"/>
    </w:rPr>
  </w:style>
  <w:style w:type="paragraph" w:customStyle="1" w:styleId="RefTitre">
    <w:name w:val="Ref Titre"/>
    <w:basedOn w:val="Normal"/>
    <w:rsid w:val="00513BE5"/>
    <w:pPr>
      <w:jc w:val="left"/>
    </w:pPr>
    <w:rPr>
      <w:rFonts w:eastAsia="Times New Roman"/>
      <w:b/>
      <w:bCs/>
      <w:sz w:val="26"/>
      <w:szCs w:val="26"/>
    </w:rPr>
  </w:style>
  <w:style w:type="paragraph" w:customStyle="1" w:styleId="Header1">
    <w:name w:val="Header 1"/>
    <w:basedOn w:val="Header"/>
    <w:rsid w:val="00513BE5"/>
    <w:rPr>
      <w:b/>
      <w:sz w:val="24"/>
      <w:szCs w:val="24"/>
    </w:rPr>
  </w:style>
  <w:style w:type="character" w:customStyle="1" w:styleId="Pantone485">
    <w:name w:val="Pantone 485"/>
    <w:basedOn w:val="DefaultParagraphFont"/>
    <w:uiPriority w:val="1"/>
    <w:qFormat/>
    <w:rsid w:val="00513BE5"/>
    <w:rPr>
      <w:rFonts w:cs="Caecilia-Light"/>
      <w:color w:val="DC281E"/>
      <w:szCs w:val="16"/>
    </w:rPr>
  </w:style>
  <w:style w:type="character" w:customStyle="1" w:styleId="H1Char">
    <w:name w:val="H1 Char"/>
    <w:basedOn w:val="DefaultParagraphFont"/>
    <w:link w:val="H1"/>
    <w:rsid w:val="00513BE5"/>
    <w:rPr>
      <w:rFonts w:ascii="Arial" w:hAnsi="Arial" w:cs="Times New Roman"/>
      <w:b/>
      <w:sz w:val="40"/>
      <w:szCs w:val="52"/>
    </w:rPr>
  </w:style>
  <w:style w:type="table" w:customStyle="1" w:styleId="TableGray">
    <w:name w:val="Table Gray"/>
    <w:basedOn w:val="TableNormal"/>
    <w:uiPriority w:val="99"/>
    <w:rsid w:val="00513BE5"/>
    <w:rPr>
      <w:rFonts w:asciiTheme="minorHAnsi" w:hAnsiTheme="minorHAnsi" w:cs="Times New Roman"/>
      <w:sz w:val="20"/>
      <w:szCs w:val="20"/>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513BE5"/>
    <w:pPr>
      <w:numPr>
        <w:numId w:val="26"/>
      </w:numPr>
      <w:spacing w:before="120" w:after="120"/>
      <w:contextualSpacing w:val="0"/>
    </w:pPr>
    <w:rPr>
      <w:rFonts w:eastAsia="Cambria" w:cs="Arial"/>
    </w:rPr>
  </w:style>
  <w:style w:type="paragraph" w:customStyle="1" w:styleId="ListNumber1">
    <w:name w:val="List Number 1"/>
    <w:basedOn w:val="Normal"/>
    <w:rsid w:val="00513BE5"/>
    <w:pPr>
      <w:numPr>
        <w:ilvl w:val="1"/>
        <w:numId w:val="23"/>
      </w:numPr>
      <w:contextualSpacing/>
    </w:pPr>
    <w:rPr>
      <w:rFonts w:eastAsiaTheme="minorHAnsi" w:cstheme="minorHAnsi"/>
      <w:szCs w:val="22"/>
    </w:rPr>
  </w:style>
  <w:style w:type="paragraph" w:customStyle="1" w:styleId="NormalNo">
    <w:name w:val="Normal + No"/>
    <w:basedOn w:val="Normal"/>
    <w:qFormat/>
    <w:rsid w:val="00513BE5"/>
    <w:pPr>
      <w:numPr>
        <w:numId w:val="24"/>
      </w:numPr>
    </w:pPr>
    <w:rPr>
      <w:rFonts w:eastAsia="MS Mincho"/>
      <w:b/>
      <w:sz w:val="22"/>
    </w:rPr>
  </w:style>
  <w:style w:type="paragraph" w:customStyle="1" w:styleId="Bullet3">
    <w:name w:val="Bullet 3"/>
    <w:basedOn w:val="ListParagraph"/>
    <w:qFormat/>
    <w:rsid w:val="00513BE5"/>
    <w:pPr>
      <w:numPr>
        <w:numId w:val="27"/>
      </w:numPr>
      <w:spacing w:before="120" w:after="120"/>
      <w:ind w:right="425"/>
    </w:pPr>
    <w:rPr>
      <w:rFonts w:cs="Arial"/>
      <w:i/>
      <w:iCs/>
    </w:rPr>
  </w:style>
  <w:style w:type="paragraph" w:customStyle="1" w:styleId="Indent">
    <w:name w:val="Indent"/>
    <w:basedOn w:val="Normal"/>
    <w:qFormat/>
    <w:rsid w:val="00513BE5"/>
    <w:pPr>
      <w:ind w:left="567"/>
    </w:pPr>
    <w:rPr>
      <w:rFonts w:cs="Arial"/>
      <w:b/>
    </w:rPr>
  </w:style>
  <w:style w:type="paragraph" w:customStyle="1" w:styleId="TitreTableau">
    <w:name w:val="Titre Tableau"/>
    <w:basedOn w:val="Normal"/>
    <w:qFormat/>
    <w:rsid w:val="00513BE5"/>
    <w:pPr>
      <w:spacing w:before="120"/>
      <w:jc w:val="center"/>
    </w:pPr>
    <w:rPr>
      <w:rFonts w:cs="Arial"/>
      <w:b/>
      <w:bCs/>
      <w:color w:val="FFFFFF" w:themeColor="background1"/>
      <w:lang w:val="en-CA"/>
    </w:rPr>
  </w:style>
  <w:style w:type="paragraph" w:customStyle="1" w:styleId="BulletTableau">
    <w:name w:val="Bullet Tableau"/>
    <w:basedOn w:val="Bullet2"/>
    <w:qFormat/>
    <w:rsid w:val="00513BE5"/>
    <w:pPr>
      <w:keepNext/>
      <w:keepLines/>
      <w:framePr w:hSpace="141" w:wrap="around" w:vAnchor="text" w:hAnchor="margin" w:y="402"/>
      <w:numPr>
        <w:numId w:val="28"/>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E5"/>
    <w:pPr>
      <w:spacing w:after="120"/>
      <w:jc w:val="both"/>
    </w:pPr>
    <w:rPr>
      <w:rFonts w:ascii="Arial" w:hAnsi="Arial" w:cs="Times New Roman"/>
      <w:sz w:val="20"/>
      <w:szCs w:val="20"/>
    </w:rPr>
  </w:style>
  <w:style w:type="paragraph" w:styleId="Heading1">
    <w:name w:val="heading 1"/>
    <w:basedOn w:val="H1"/>
    <w:next w:val="Normal"/>
    <w:link w:val="Heading1Char"/>
    <w:uiPriority w:val="9"/>
    <w:rsid w:val="00513BE5"/>
  </w:style>
  <w:style w:type="paragraph" w:styleId="Heading2">
    <w:name w:val="heading 2"/>
    <w:basedOn w:val="Normal"/>
    <w:next w:val="Normal"/>
    <w:link w:val="Heading2Char"/>
    <w:uiPriority w:val="9"/>
    <w:unhideWhenUsed/>
    <w:qFormat/>
    <w:rsid w:val="00513BE5"/>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513BE5"/>
    <w:pPr>
      <w:keepNext/>
      <w:spacing w:before="240"/>
      <w:jc w:val="left"/>
      <w:outlineLvl w:val="2"/>
    </w:pPr>
    <w:rPr>
      <w:b/>
      <w:sz w:val="22"/>
      <w:szCs w:val="24"/>
    </w:rPr>
  </w:style>
  <w:style w:type="character" w:default="1" w:styleId="DefaultParagraphFont">
    <w:name w:val="Default Paragraph Font"/>
    <w:uiPriority w:val="1"/>
    <w:semiHidden/>
    <w:unhideWhenUsed/>
    <w:rsid w:val="00513B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3BE5"/>
  </w:style>
  <w:style w:type="paragraph" w:customStyle="1" w:styleId="Pa8">
    <w:name w:val="Pa8"/>
    <w:basedOn w:val="Normal"/>
    <w:next w:val="Normal"/>
    <w:uiPriority w:val="99"/>
    <w:rsid w:val="00EE0D42"/>
    <w:pPr>
      <w:widowControl w:val="0"/>
      <w:autoSpaceDE w:val="0"/>
      <w:autoSpaceDN w:val="0"/>
      <w:adjustRightInd w:val="0"/>
      <w:spacing w:line="211" w:lineRule="atLeast"/>
    </w:pPr>
    <w:rPr>
      <w:rFonts w:ascii="Akzidenz Grotesk BE" w:hAnsi="Akzidenz Grotesk BE"/>
    </w:rPr>
  </w:style>
  <w:style w:type="paragraph" w:customStyle="1" w:styleId="Pa24">
    <w:name w:val="Pa24"/>
    <w:basedOn w:val="Normal"/>
    <w:next w:val="Normal"/>
    <w:uiPriority w:val="99"/>
    <w:rsid w:val="00EE0D42"/>
    <w:pPr>
      <w:widowControl w:val="0"/>
      <w:autoSpaceDE w:val="0"/>
      <w:autoSpaceDN w:val="0"/>
      <w:adjustRightInd w:val="0"/>
      <w:spacing w:line="211" w:lineRule="atLeast"/>
    </w:pPr>
    <w:rPr>
      <w:rFonts w:ascii="Akzidenz Grotesk BE" w:hAnsi="Akzidenz Grotesk BE"/>
    </w:rPr>
  </w:style>
  <w:style w:type="paragraph" w:customStyle="1" w:styleId="Pa25">
    <w:name w:val="Pa25"/>
    <w:basedOn w:val="Normal"/>
    <w:next w:val="Normal"/>
    <w:uiPriority w:val="99"/>
    <w:rsid w:val="00EE0D42"/>
    <w:pPr>
      <w:widowControl w:val="0"/>
      <w:autoSpaceDE w:val="0"/>
      <w:autoSpaceDN w:val="0"/>
      <w:adjustRightInd w:val="0"/>
      <w:spacing w:line="211" w:lineRule="atLeast"/>
    </w:pPr>
    <w:rPr>
      <w:rFonts w:ascii="Akzidenz Grotesk BE" w:hAnsi="Akzidenz Grotesk BE"/>
    </w:rPr>
  </w:style>
  <w:style w:type="character" w:customStyle="1" w:styleId="A11">
    <w:name w:val="A11"/>
    <w:uiPriority w:val="99"/>
    <w:rsid w:val="00EE0D42"/>
    <w:rPr>
      <w:rFonts w:cs="Akzidenz Grotesk BE"/>
      <w:color w:val="000000"/>
      <w:sz w:val="21"/>
      <w:szCs w:val="21"/>
      <w:u w:val="single"/>
    </w:rPr>
  </w:style>
  <w:style w:type="paragraph" w:customStyle="1" w:styleId="Pa23">
    <w:name w:val="Pa23"/>
    <w:basedOn w:val="Normal"/>
    <w:next w:val="Normal"/>
    <w:uiPriority w:val="99"/>
    <w:rsid w:val="00EE0D42"/>
    <w:pPr>
      <w:widowControl w:val="0"/>
      <w:autoSpaceDE w:val="0"/>
      <w:autoSpaceDN w:val="0"/>
      <w:adjustRightInd w:val="0"/>
      <w:spacing w:line="211" w:lineRule="atLeast"/>
    </w:pPr>
    <w:rPr>
      <w:rFonts w:ascii="Akzidenz Grotesk BE Bold" w:hAnsi="Akzidenz Grotesk BE Bold"/>
    </w:rPr>
  </w:style>
  <w:style w:type="paragraph" w:customStyle="1" w:styleId="Textetable">
    <w:name w:val="Textetable"/>
    <w:basedOn w:val="Normal"/>
    <w:rsid w:val="0011189D"/>
    <w:pPr>
      <w:spacing w:before="80" w:after="80"/>
    </w:pPr>
    <w:rPr>
      <w:rFonts w:eastAsia="Times New Roman"/>
      <w:lang w:eastAsia="fr-FR"/>
    </w:rPr>
  </w:style>
  <w:style w:type="table" w:styleId="TableGrid">
    <w:name w:val="Table Grid"/>
    <w:basedOn w:val="TableNormal"/>
    <w:uiPriority w:val="59"/>
    <w:rsid w:val="00513BE5"/>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13BE5"/>
    <w:pPr>
      <w:spacing w:after="240"/>
      <w:ind w:left="720"/>
      <w:contextualSpacing/>
    </w:pPr>
    <w:rPr>
      <w:rFonts w:eastAsiaTheme="minorHAnsi" w:cstheme="minorBidi"/>
      <w:szCs w:val="22"/>
    </w:rPr>
  </w:style>
  <w:style w:type="paragraph" w:customStyle="1" w:styleId="Pa10">
    <w:name w:val="Pa10"/>
    <w:basedOn w:val="Normal"/>
    <w:next w:val="Normal"/>
    <w:uiPriority w:val="99"/>
    <w:rsid w:val="00966AF7"/>
    <w:pPr>
      <w:widowControl w:val="0"/>
      <w:autoSpaceDE w:val="0"/>
      <w:autoSpaceDN w:val="0"/>
      <w:adjustRightInd w:val="0"/>
      <w:spacing w:line="331" w:lineRule="atLeast"/>
    </w:pPr>
    <w:rPr>
      <w:rFonts w:ascii="Akzidenz Grotesk BE Bold" w:hAnsi="Akzidenz Grotesk BE Bold"/>
    </w:rPr>
  </w:style>
  <w:style w:type="paragraph" w:styleId="Header">
    <w:name w:val="header"/>
    <w:basedOn w:val="Normal"/>
    <w:link w:val="HeaderChar"/>
    <w:uiPriority w:val="99"/>
    <w:unhideWhenUsed/>
    <w:rsid w:val="00513BE5"/>
    <w:pPr>
      <w:spacing w:after="0" w:line="288" w:lineRule="auto"/>
      <w:jc w:val="left"/>
    </w:pPr>
    <w:rPr>
      <w:sz w:val="16"/>
    </w:rPr>
  </w:style>
  <w:style w:type="character" w:customStyle="1" w:styleId="HeaderChar">
    <w:name w:val="Header Char"/>
    <w:basedOn w:val="DefaultParagraphFont"/>
    <w:link w:val="Header"/>
    <w:uiPriority w:val="99"/>
    <w:rsid w:val="00513BE5"/>
    <w:rPr>
      <w:rFonts w:ascii="Arial" w:hAnsi="Arial" w:cs="Times New Roman"/>
      <w:sz w:val="16"/>
      <w:szCs w:val="20"/>
    </w:rPr>
  </w:style>
  <w:style w:type="paragraph" w:styleId="Footer">
    <w:name w:val="footer"/>
    <w:basedOn w:val="Normal"/>
    <w:link w:val="FooterChar"/>
    <w:uiPriority w:val="99"/>
    <w:unhideWhenUsed/>
    <w:rsid w:val="00513BE5"/>
    <w:pPr>
      <w:spacing w:after="0"/>
      <w:jc w:val="left"/>
    </w:pPr>
    <w:rPr>
      <w:sz w:val="16"/>
      <w:szCs w:val="18"/>
    </w:rPr>
  </w:style>
  <w:style w:type="character" w:customStyle="1" w:styleId="FooterChar">
    <w:name w:val="Footer Char"/>
    <w:basedOn w:val="DefaultParagraphFont"/>
    <w:link w:val="Footer"/>
    <w:uiPriority w:val="99"/>
    <w:rsid w:val="00513BE5"/>
    <w:rPr>
      <w:rFonts w:ascii="Arial" w:hAnsi="Arial" w:cs="Times New Roman"/>
      <w:sz w:val="16"/>
      <w:szCs w:val="18"/>
    </w:rPr>
  </w:style>
  <w:style w:type="character" w:styleId="Hyperlink">
    <w:name w:val="Hyperlink"/>
    <w:basedOn w:val="DefaultParagraphFont"/>
    <w:uiPriority w:val="99"/>
    <w:unhideWhenUsed/>
    <w:rsid w:val="00513BE5"/>
    <w:rPr>
      <w:color w:val="0000FF" w:themeColor="hyperlink"/>
      <w:u w:val="single"/>
    </w:rPr>
  </w:style>
  <w:style w:type="character" w:styleId="PageNumber">
    <w:name w:val="page number"/>
    <w:basedOn w:val="DefaultParagraphFont"/>
    <w:uiPriority w:val="99"/>
    <w:unhideWhenUsed/>
    <w:rsid w:val="00513BE5"/>
    <w:rPr>
      <w:b/>
    </w:rPr>
  </w:style>
  <w:style w:type="character" w:customStyle="1" w:styleId="Heading1Char">
    <w:name w:val="Heading 1 Char"/>
    <w:basedOn w:val="DefaultParagraphFont"/>
    <w:link w:val="Heading1"/>
    <w:uiPriority w:val="9"/>
    <w:rsid w:val="00513BE5"/>
    <w:rPr>
      <w:rFonts w:ascii="Arial" w:hAnsi="Arial" w:cs="Times New Roman"/>
      <w:b/>
      <w:sz w:val="40"/>
      <w:szCs w:val="52"/>
    </w:rPr>
  </w:style>
  <w:style w:type="character" w:customStyle="1" w:styleId="Heading2Char">
    <w:name w:val="Heading 2 Char"/>
    <w:basedOn w:val="DefaultParagraphFont"/>
    <w:link w:val="Heading2"/>
    <w:uiPriority w:val="9"/>
    <w:rsid w:val="00513BE5"/>
    <w:rPr>
      <w:rFonts w:ascii="Arial" w:hAnsi="Arial" w:cs="Times New Roman"/>
      <w:b/>
      <w:caps/>
      <w:szCs w:val="26"/>
    </w:rPr>
  </w:style>
  <w:style w:type="character" w:customStyle="1" w:styleId="Heading3Char">
    <w:name w:val="Heading 3 Char"/>
    <w:basedOn w:val="DefaultParagraphFont"/>
    <w:link w:val="Heading3"/>
    <w:uiPriority w:val="9"/>
    <w:rsid w:val="00513BE5"/>
    <w:rPr>
      <w:rFonts w:ascii="Arial" w:hAnsi="Arial" w:cs="Times New Roman"/>
      <w:b/>
      <w:sz w:val="22"/>
    </w:rPr>
  </w:style>
  <w:style w:type="character" w:customStyle="1" w:styleId="ListParagraphChar">
    <w:name w:val="List Paragraph Char"/>
    <w:basedOn w:val="DefaultParagraphFont"/>
    <w:link w:val="ListParagraph"/>
    <w:uiPriority w:val="34"/>
    <w:rsid w:val="00513BE5"/>
    <w:rPr>
      <w:rFonts w:ascii="Arial" w:eastAsiaTheme="minorHAnsi" w:hAnsi="Arial" w:cstheme="minorBidi"/>
      <w:sz w:val="20"/>
      <w:szCs w:val="22"/>
    </w:rPr>
  </w:style>
  <w:style w:type="paragraph" w:customStyle="1" w:styleId="Default">
    <w:name w:val="Default"/>
    <w:rsid w:val="00513BE5"/>
    <w:pPr>
      <w:widowControl w:val="0"/>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513BE5"/>
    <w:rPr>
      <w:sz w:val="18"/>
      <w:szCs w:val="18"/>
    </w:rPr>
  </w:style>
  <w:style w:type="paragraph" w:styleId="CommentText">
    <w:name w:val="annotation text"/>
    <w:basedOn w:val="Normal"/>
    <w:link w:val="CommentTextChar"/>
    <w:uiPriority w:val="99"/>
    <w:semiHidden/>
    <w:unhideWhenUsed/>
    <w:rsid w:val="006A762F"/>
  </w:style>
  <w:style w:type="character" w:customStyle="1" w:styleId="CommentTextChar">
    <w:name w:val="Comment Text Char"/>
    <w:basedOn w:val="DefaultParagraphFont"/>
    <w:link w:val="CommentText"/>
    <w:uiPriority w:val="99"/>
    <w:semiHidden/>
    <w:rsid w:val="006A762F"/>
    <w:rPr>
      <w:rFonts w:ascii="Arial" w:hAnsi="Arial" w:cs="Times New Roman"/>
      <w:sz w:val="20"/>
      <w:szCs w:val="20"/>
    </w:rPr>
  </w:style>
  <w:style w:type="paragraph" w:styleId="CommentSubject">
    <w:name w:val="annotation subject"/>
    <w:basedOn w:val="Normal"/>
    <w:link w:val="CommentSubjectChar"/>
    <w:uiPriority w:val="99"/>
    <w:semiHidden/>
    <w:unhideWhenUsed/>
    <w:rsid w:val="00513BE5"/>
    <w:rPr>
      <w:b/>
      <w:bCs/>
    </w:rPr>
  </w:style>
  <w:style w:type="character" w:customStyle="1" w:styleId="CommentSubjectChar">
    <w:name w:val="Comment Subject Char"/>
    <w:basedOn w:val="DefaultParagraphFont"/>
    <w:link w:val="CommentSubject"/>
    <w:uiPriority w:val="99"/>
    <w:semiHidden/>
    <w:rsid w:val="00513BE5"/>
    <w:rPr>
      <w:rFonts w:ascii="Arial" w:hAnsi="Arial" w:cs="Times New Roman"/>
      <w:b/>
      <w:bCs/>
      <w:sz w:val="20"/>
      <w:szCs w:val="20"/>
    </w:rPr>
  </w:style>
  <w:style w:type="paragraph" w:styleId="BalloonText">
    <w:name w:val="Balloon Text"/>
    <w:basedOn w:val="Normal"/>
    <w:link w:val="BalloonTextChar"/>
    <w:uiPriority w:val="99"/>
    <w:semiHidden/>
    <w:unhideWhenUsed/>
    <w:rsid w:val="00513BE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BE5"/>
    <w:rPr>
      <w:rFonts w:ascii="Lucida Grande" w:hAnsi="Lucida Grande" w:cs="Lucida Grande"/>
      <w:sz w:val="18"/>
      <w:szCs w:val="18"/>
    </w:rPr>
  </w:style>
  <w:style w:type="character" w:styleId="FollowedHyperlink">
    <w:name w:val="FollowedHyperlink"/>
    <w:basedOn w:val="DefaultParagraphFont"/>
    <w:uiPriority w:val="99"/>
    <w:semiHidden/>
    <w:unhideWhenUsed/>
    <w:rsid w:val="00513BE5"/>
    <w:rPr>
      <w:color w:val="800080" w:themeColor="followedHyperlink"/>
      <w:u w:val="single"/>
    </w:rPr>
  </w:style>
  <w:style w:type="paragraph" w:styleId="FootnoteText">
    <w:name w:val="footnote text"/>
    <w:basedOn w:val="Normal"/>
    <w:link w:val="FootnoteTextChar"/>
    <w:uiPriority w:val="99"/>
    <w:unhideWhenUsed/>
    <w:rsid w:val="00513BE5"/>
    <w:pPr>
      <w:spacing w:after="0"/>
    </w:pPr>
    <w:rPr>
      <w:sz w:val="16"/>
      <w:szCs w:val="22"/>
    </w:rPr>
  </w:style>
  <w:style w:type="character" w:customStyle="1" w:styleId="FootnoteTextChar">
    <w:name w:val="Footnote Text Char"/>
    <w:basedOn w:val="DefaultParagraphFont"/>
    <w:link w:val="FootnoteText"/>
    <w:uiPriority w:val="99"/>
    <w:rsid w:val="00513BE5"/>
    <w:rPr>
      <w:rFonts w:ascii="Arial" w:hAnsi="Arial" w:cs="Times New Roman"/>
      <w:sz w:val="16"/>
      <w:szCs w:val="22"/>
    </w:rPr>
  </w:style>
  <w:style w:type="character" w:styleId="FootnoteReference">
    <w:name w:val="footnote reference"/>
    <w:basedOn w:val="DefaultParagraphFont"/>
    <w:uiPriority w:val="99"/>
    <w:unhideWhenUsed/>
    <w:rsid w:val="00513BE5"/>
    <w:rPr>
      <w:vertAlign w:val="superscript"/>
    </w:rPr>
  </w:style>
  <w:style w:type="paragraph" w:styleId="Revision">
    <w:name w:val="Revision"/>
    <w:hidden/>
    <w:uiPriority w:val="99"/>
    <w:semiHidden/>
    <w:rsid w:val="00513BE5"/>
    <w:rPr>
      <w:rFonts w:ascii="Arial" w:hAnsi="Arial" w:cs="Arial"/>
      <w:sz w:val="21"/>
      <w:szCs w:val="21"/>
    </w:rPr>
  </w:style>
  <w:style w:type="paragraph" w:customStyle="1" w:styleId="BasicParagraph">
    <w:name w:val="[Basic Paragraph]"/>
    <w:basedOn w:val="Normal"/>
    <w:uiPriority w:val="99"/>
    <w:rsid w:val="00513BE5"/>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513BE5"/>
    <w:pPr>
      <w:spacing w:before="360" w:after="240"/>
      <w:jc w:val="left"/>
      <w:outlineLvl w:val="0"/>
    </w:pPr>
    <w:rPr>
      <w:b/>
      <w:sz w:val="40"/>
      <w:szCs w:val="52"/>
    </w:rPr>
  </w:style>
  <w:style w:type="paragraph" w:customStyle="1" w:styleId="Bullet1">
    <w:name w:val="Bullet 1"/>
    <w:basedOn w:val="Normal"/>
    <w:rsid w:val="00513BE5"/>
    <w:pPr>
      <w:numPr>
        <w:numId w:val="25"/>
      </w:numPr>
      <w:spacing w:before="60"/>
    </w:pPr>
    <w:rPr>
      <w:rFonts w:eastAsia="Times New Roman"/>
      <w:color w:val="000000"/>
    </w:rPr>
  </w:style>
  <w:style w:type="paragraph" w:customStyle="1" w:styleId="RefItem1">
    <w:name w:val="Ref Item 1"/>
    <w:basedOn w:val="Normal"/>
    <w:rsid w:val="00513BE5"/>
    <w:pPr>
      <w:jc w:val="left"/>
    </w:pPr>
    <w:rPr>
      <w:color w:val="000000"/>
      <w:szCs w:val="24"/>
      <w:lang w:eastAsia="it-IT"/>
    </w:rPr>
  </w:style>
  <w:style w:type="paragraph" w:customStyle="1" w:styleId="RefTitre">
    <w:name w:val="Ref Titre"/>
    <w:basedOn w:val="Normal"/>
    <w:rsid w:val="00513BE5"/>
    <w:pPr>
      <w:jc w:val="left"/>
    </w:pPr>
    <w:rPr>
      <w:rFonts w:eastAsia="Times New Roman"/>
      <w:b/>
      <w:bCs/>
      <w:sz w:val="26"/>
      <w:szCs w:val="26"/>
    </w:rPr>
  </w:style>
  <w:style w:type="paragraph" w:customStyle="1" w:styleId="Header1">
    <w:name w:val="Header 1"/>
    <w:basedOn w:val="Header"/>
    <w:rsid w:val="00513BE5"/>
    <w:rPr>
      <w:b/>
      <w:sz w:val="24"/>
      <w:szCs w:val="24"/>
    </w:rPr>
  </w:style>
  <w:style w:type="character" w:customStyle="1" w:styleId="Pantone485">
    <w:name w:val="Pantone 485"/>
    <w:basedOn w:val="DefaultParagraphFont"/>
    <w:uiPriority w:val="1"/>
    <w:qFormat/>
    <w:rsid w:val="00513BE5"/>
    <w:rPr>
      <w:rFonts w:cs="Caecilia-Light"/>
      <w:color w:val="DC281E"/>
      <w:szCs w:val="16"/>
    </w:rPr>
  </w:style>
  <w:style w:type="character" w:customStyle="1" w:styleId="H1Char">
    <w:name w:val="H1 Char"/>
    <w:basedOn w:val="DefaultParagraphFont"/>
    <w:link w:val="H1"/>
    <w:rsid w:val="00513BE5"/>
    <w:rPr>
      <w:rFonts w:ascii="Arial" w:hAnsi="Arial" w:cs="Times New Roman"/>
      <w:b/>
      <w:sz w:val="40"/>
      <w:szCs w:val="52"/>
    </w:rPr>
  </w:style>
  <w:style w:type="table" w:customStyle="1" w:styleId="TableGray">
    <w:name w:val="Table Gray"/>
    <w:basedOn w:val="TableNormal"/>
    <w:uiPriority w:val="99"/>
    <w:rsid w:val="00513BE5"/>
    <w:rPr>
      <w:rFonts w:asciiTheme="minorHAnsi" w:hAnsiTheme="minorHAnsi"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513BE5"/>
    <w:pPr>
      <w:numPr>
        <w:numId w:val="26"/>
      </w:numPr>
      <w:spacing w:before="120" w:after="120"/>
      <w:contextualSpacing w:val="0"/>
    </w:pPr>
    <w:rPr>
      <w:rFonts w:eastAsia="Cambria" w:cs="Arial"/>
    </w:rPr>
  </w:style>
  <w:style w:type="paragraph" w:customStyle="1" w:styleId="ListNumber1">
    <w:name w:val="List Number 1"/>
    <w:basedOn w:val="Normal"/>
    <w:rsid w:val="00513BE5"/>
    <w:pPr>
      <w:numPr>
        <w:ilvl w:val="1"/>
        <w:numId w:val="23"/>
      </w:numPr>
      <w:contextualSpacing/>
    </w:pPr>
    <w:rPr>
      <w:rFonts w:eastAsiaTheme="minorHAnsi" w:cstheme="minorHAnsi"/>
      <w:szCs w:val="22"/>
    </w:rPr>
  </w:style>
  <w:style w:type="paragraph" w:customStyle="1" w:styleId="NormalNo">
    <w:name w:val="Normal + No"/>
    <w:basedOn w:val="Normal"/>
    <w:qFormat/>
    <w:rsid w:val="00513BE5"/>
    <w:pPr>
      <w:numPr>
        <w:numId w:val="24"/>
      </w:numPr>
    </w:pPr>
    <w:rPr>
      <w:rFonts w:eastAsia="MS Mincho"/>
      <w:b/>
      <w:sz w:val="22"/>
    </w:rPr>
  </w:style>
  <w:style w:type="paragraph" w:customStyle="1" w:styleId="Bullet3">
    <w:name w:val="Bullet 3"/>
    <w:basedOn w:val="ListParagraph"/>
    <w:qFormat/>
    <w:rsid w:val="00513BE5"/>
    <w:pPr>
      <w:numPr>
        <w:numId w:val="27"/>
      </w:numPr>
      <w:spacing w:before="120" w:after="120"/>
      <w:ind w:right="425"/>
    </w:pPr>
    <w:rPr>
      <w:rFonts w:cs="Arial"/>
      <w:i/>
      <w:iCs/>
    </w:rPr>
  </w:style>
  <w:style w:type="paragraph" w:customStyle="1" w:styleId="Indent">
    <w:name w:val="Indent"/>
    <w:basedOn w:val="Normal"/>
    <w:qFormat/>
    <w:rsid w:val="00513BE5"/>
    <w:pPr>
      <w:ind w:left="567"/>
    </w:pPr>
    <w:rPr>
      <w:rFonts w:cs="Arial"/>
      <w:b/>
    </w:rPr>
  </w:style>
  <w:style w:type="paragraph" w:customStyle="1" w:styleId="TitreTableau">
    <w:name w:val="Titre Tableau"/>
    <w:basedOn w:val="Normal"/>
    <w:qFormat/>
    <w:rsid w:val="00513BE5"/>
    <w:pPr>
      <w:spacing w:before="120"/>
      <w:jc w:val="center"/>
    </w:pPr>
    <w:rPr>
      <w:rFonts w:cs="Arial"/>
      <w:b/>
      <w:bCs/>
      <w:color w:val="FFFFFF" w:themeColor="background1"/>
      <w:lang w:val="en-CA"/>
    </w:rPr>
  </w:style>
  <w:style w:type="paragraph" w:customStyle="1" w:styleId="BulletTableau">
    <w:name w:val="Bullet Tableau"/>
    <w:basedOn w:val="Bullet2"/>
    <w:qFormat/>
    <w:rsid w:val="00513BE5"/>
    <w:pPr>
      <w:keepNext/>
      <w:keepLines/>
      <w:framePr w:hSpace="141" w:wrap="around" w:vAnchor="text" w:hAnchor="margin" w:y="402"/>
      <w:numPr>
        <w:numId w:val="28"/>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divs>
    <w:div w:id="723795703">
      <w:bodyDiv w:val="1"/>
      <w:marLeft w:val="0"/>
      <w:marRight w:val="0"/>
      <w:marTop w:val="0"/>
      <w:marBottom w:val="0"/>
      <w:divBdr>
        <w:top w:val="none" w:sz="0" w:space="0" w:color="auto"/>
        <w:left w:val="none" w:sz="0" w:space="0" w:color="auto"/>
        <w:bottom w:val="none" w:sz="0" w:space="0" w:color="auto"/>
        <w:right w:val="none" w:sz="0" w:space="0" w:color="auto"/>
      </w:divBdr>
    </w:div>
    <w:div w:id="1357852395">
      <w:bodyDiv w:val="1"/>
      <w:marLeft w:val="0"/>
      <w:marRight w:val="0"/>
      <w:marTop w:val="0"/>
      <w:marBottom w:val="0"/>
      <w:divBdr>
        <w:top w:val="none" w:sz="0" w:space="0" w:color="auto"/>
        <w:left w:val="none" w:sz="0" w:space="0" w:color="auto"/>
        <w:bottom w:val="none" w:sz="0" w:space="0" w:color="auto"/>
        <w:right w:val="none" w:sz="0" w:space="0" w:color="auto"/>
      </w:divBdr>
    </w:div>
    <w:div w:id="1717192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ihpn.org/documents%2Fgpr1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frc.org/Global/Publications/disasters/finance/cash-guidelines-e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164</TotalTime>
  <Pages>1</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joelle</cp:lastModifiedBy>
  <cp:revision>17</cp:revision>
  <cp:lastPrinted>2015-10-19T01:26:00Z</cp:lastPrinted>
  <dcterms:created xsi:type="dcterms:W3CDTF">2015-10-16T17:58:00Z</dcterms:created>
  <dcterms:modified xsi:type="dcterms:W3CDTF">2016-02-23T10:01:00Z</dcterms:modified>
</cp:coreProperties>
</file>