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4D" w:rsidRPr="002C2D41" w:rsidRDefault="00A4584D" w:rsidP="0048552F">
      <w:pPr>
        <w:bidi/>
        <w:jc w:val="both"/>
        <w:rPr>
          <w:sz w:val="24"/>
          <w:szCs w:val="24"/>
        </w:rPr>
      </w:pPr>
      <w:r w:rsidRPr="002C2D4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5161065</wp:posOffset>
            </wp:positionH>
            <wp:positionV relativeFrom="paragraph">
              <wp:posOffset>-605642</wp:posOffset>
            </wp:positionV>
            <wp:extent cx="978477" cy="950026"/>
            <wp:effectExtent l="1905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77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D4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1075765</wp:posOffset>
            </wp:positionH>
            <wp:positionV relativeFrom="paragraph">
              <wp:posOffset>-537882</wp:posOffset>
            </wp:positionV>
            <wp:extent cx="2453175" cy="486063"/>
            <wp:effectExtent l="0" t="0" r="571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RC_logo_AR-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84D" w:rsidRPr="002C2D41" w:rsidRDefault="00A4584D" w:rsidP="0048552F">
      <w:pPr>
        <w:bidi/>
        <w:jc w:val="both"/>
        <w:rPr>
          <w:sz w:val="24"/>
          <w:szCs w:val="24"/>
        </w:rPr>
      </w:pPr>
    </w:p>
    <w:p w:rsidR="000E61DC" w:rsidRPr="002C2D41" w:rsidRDefault="00F04083" w:rsidP="0048552F">
      <w:pPr>
        <w:bidi/>
        <w:jc w:val="both"/>
        <w:rPr>
          <w:rStyle w:val="Pantone485"/>
          <w:rFonts w:ascii="Arial" w:hAnsi="Arial"/>
          <w:b/>
          <w:sz w:val="24"/>
          <w:szCs w:val="24"/>
          <w:rtl/>
        </w:rPr>
      </w:pPr>
      <w:r>
        <w:rPr>
          <w:rStyle w:val="Pantone485"/>
          <w:rFonts w:ascii="Arial" w:hAnsi="Arial" w:cs="Times New Roman"/>
          <w:b/>
          <w:sz w:val="24"/>
          <w:szCs w:val="24"/>
          <w:rtl/>
        </w:rPr>
        <w:t>مجموعة الأ</w:t>
      </w:r>
      <w:r w:rsidR="00A4584D" w:rsidRPr="002C2D41">
        <w:rPr>
          <w:rStyle w:val="Pantone485"/>
          <w:rFonts w:ascii="Arial" w:hAnsi="Arial" w:cs="Times New Roman"/>
          <w:b/>
          <w:sz w:val="24"/>
          <w:szCs w:val="24"/>
          <w:rtl/>
        </w:rPr>
        <w:t>دوات</w:t>
      </w:r>
      <w:r>
        <w:rPr>
          <w:rStyle w:val="Pantone485"/>
          <w:rFonts w:ascii="Arial" w:hAnsi="Arial" w:cs="Times New Roman"/>
          <w:b/>
          <w:sz w:val="24"/>
          <w:szCs w:val="24"/>
          <w:rtl/>
        </w:rPr>
        <w:t xml:space="preserve"> المرتبطة</w:t>
      </w:r>
      <w:r w:rsidR="00A4584D" w:rsidRPr="002C2D41">
        <w:rPr>
          <w:rStyle w:val="Pantone485"/>
          <w:rFonts w:ascii="Arial" w:hAnsi="Arial" w:cs="Times New Roman"/>
          <w:b/>
          <w:sz w:val="24"/>
          <w:szCs w:val="24"/>
          <w:rtl/>
        </w:rPr>
        <w:t xml:space="preserve"> </w:t>
      </w:r>
      <w:r>
        <w:rPr>
          <w:rStyle w:val="Pantone485"/>
          <w:rFonts w:ascii="Arial" w:hAnsi="Arial" w:cs="Times New Roman"/>
          <w:b/>
          <w:sz w:val="24"/>
          <w:szCs w:val="24"/>
          <w:rtl/>
        </w:rPr>
        <w:t>ب</w:t>
      </w:r>
      <w:r w:rsidR="00A4584D" w:rsidRPr="002C2D41">
        <w:rPr>
          <w:rStyle w:val="Pantone485"/>
          <w:rFonts w:ascii="Arial" w:hAnsi="Arial" w:cs="Times New Roman"/>
          <w:b/>
          <w:sz w:val="24"/>
          <w:szCs w:val="24"/>
          <w:rtl/>
        </w:rPr>
        <w:t>التحويلات النقدية في حالات الطوارئ</w:t>
      </w:r>
    </w:p>
    <w:p w:rsidR="002C2D41" w:rsidRPr="00E234C9" w:rsidRDefault="002C2D41" w:rsidP="00E234C9">
      <w:pPr>
        <w:bidi/>
        <w:jc w:val="center"/>
        <w:rPr>
          <w:rFonts w:cs="Times New Roman"/>
          <w:b/>
          <w:bCs/>
          <w:sz w:val="32"/>
          <w:szCs w:val="32"/>
          <w:rtl/>
        </w:rPr>
      </w:pPr>
      <w:r w:rsidRPr="00E234C9">
        <w:rPr>
          <w:rFonts w:cs="Times New Roman"/>
          <w:b/>
          <w:bCs/>
          <w:sz w:val="32"/>
          <w:szCs w:val="32"/>
          <w:rtl/>
        </w:rPr>
        <w:t xml:space="preserve">خارطة الطريق </w:t>
      </w:r>
      <w:r w:rsidR="00F04083" w:rsidRPr="00E234C9">
        <w:rPr>
          <w:rFonts w:cs="Times New Roman"/>
          <w:b/>
          <w:bCs/>
          <w:sz w:val="32"/>
          <w:szCs w:val="32"/>
          <w:rtl/>
        </w:rPr>
        <w:t>المتعلقة ب</w:t>
      </w:r>
      <w:r w:rsidR="00AB6A2D">
        <w:rPr>
          <w:rFonts w:cs="Times New Roman"/>
          <w:b/>
          <w:bCs/>
          <w:sz w:val="32"/>
          <w:szCs w:val="32"/>
          <w:rtl/>
        </w:rPr>
        <w:t>التأهب</w:t>
      </w:r>
    </w:p>
    <w:p w:rsidR="002C2D41" w:rsidRPr="00E234C9" w:rsidRDefault="002C2D41" w:rsidP="0048552F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 w:rsidRPr="00E234C9">
        <w:rPr>
          <w:rFonts w:cs="Times New Roman"/>
          <w:b/>
          <w:bCs/>
          <w:sz w:val="32"/>
          <w:szCs w:val="32"/>
          <w:rtl/>
        </w:rPr>
        <w:t>المقدمة</w:t>
      </w:r>
    </w:p>
    <w:p w:rsidR="002C2D41" w:rsidRPr="0048552F" w:rsidRDefault="00F04083" w:rsidP="00D0078C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يضمن </w:t>
      </w:r>
      <w:r w:rsidR="00AB6A2D">
        <w:rPr>
          <w:rFonts w:cs="Times New Roman"/>
          <w:sz w:val="32"/>
          <w:szCs w:val="32"/>
          <w:rtl/>
        </w:rPr>
        <w:t>التأهب</w:t>
      </w:r>
      <w:r>
        <w:rPr>
          <w:rFonts w:cs="Times New Roman"/>
          <w:sz w:val="32"/>
          <w:szCs w:val="32"/>
          <w:rtl/>
        </w:rPr>
        <w:t xml:space="preserve"> التوصّل إلى الجهوزية</w:t>
      </w:r>
      <w:r w:rsidR="00D03552">
        <w:rPr>
          <w:rFonts w:cs="Times New Roman"/>
          <w:sz w:val="32"/>
          <w:szCs w:val="32"/>
          <w:rtl/>
        </w:rPr>
        <w:t xml:space="preserve"> العملي</w:t>
      </w:r>
      <w:r>
        <w:rPr>
          <w:rFonts w:cs="Times New Roman"/>
          <w:sz w:val="32"/>
          <w:szCs w:val="32"/>
          <w:rtl/>
        </w:rPr>
        <w:t>ة</w:t>
      </w:r>
      <w:r w:rsidR="00D03552">
        <w:rPr>
          <w:rFonts w:cs="Times New Roman"/>
          <w:sz w:val="32"/>
          <w:szCs w:val="32"/>
          <w:rtl/>
        </w:rPr>
        <w:t xml:space="preserve"> </w:t>
      </w:r>
      <w:r w:rsidR="00AB6A2D">
        <w:rPr>
          <w:rFonts w:cs="Times New Roman"/>
          <w:sz w:val="32"/>
          <w:szCs w:val="32"/>
          <w:rtl/>
        </w:rPr>
        <w:t>المطلوبة ل</w:t>
      </w:r>
      <w:r w:rsidR="00051B16">
        <w:rPr>
          <w:rFonts w:cs="Times New Roman" w:hint="cs"/>
          <w:sz w:val="32"/>
          <w:szCs w:val="32"/>
          <w:rtl/>
        </w:rPr>
        <w:t>لاستجابة</w:t>
      </w:r>
      <w:r w:rsidR="00AB6A2D">
        <w:rPr>
          <w:rFonts w:cs="Times New Roman"/>
          <w:sz w:val="32"/>
          <w:szCs w:val="32"/>
          <w:rtl/>
        </w:rPr>
        <w:t xml:space="preserve"> </w:t>
      </w:r>
      <w:r w:rsidR="00051B16">
        <w:rPr>
          <w:rFonts w:cs="Times New Roman" w:hint="cs"/>
          <w:sz w:val="32"/>
          <w:szCs w:val="32"/>
          <w:rtl/>
        </w:rPr>
        <w:t>ل</w:t>
      </w:r>
      <w:r w:rsidR="00957B76">
        <w:rPr>
          <w:rFonts w:cs="Times New Roman"/>
          <w:sz w:val="32"/>
          <w:szCs w:val="32"/>
          <w:rtl/>
        </w:rPr>
        <w:t xml:space="preserve">حالات الطوارئ </w:t>
      </w:r>
      <w:r w:rsidR="00D03552">
        <w:rPr>
          <w:rFonts w:cs="Times New Roman"/>
          <w:sz w:val="32"/>
          <w:szCs w:val="32"/>
          <w:rtl/>
        </w:rPr>
        <w:t>في الوقت ال</w:t>
      </w:r>
      <w:r>
        <w:rPr>
          <w:rFonts w:cs="Times New Roman"/>
          <w:sz w:val="32"/>
          <w:szCs w:val="32"/>
          <w:rtl/>
        </w:rPr>
        <w:t>م</w:t>
      </w:r>
      <w:r w:rsidR="00957B76">
        <w:rPr>
          <w:rFonts w:cs="Times New Roman"/>
          <w:sz w:val="32"/>
          <w:szCs w:val="32"/>
          <w:rtl/>
        </w:rPr>
        <w:t>ناسب</w:t>
      </w:r>
      <w:r w:rsidR="00D03552">
        <w:rPr>
          <w:rFonts w:cs="Times New Roman"/>
          <w:sz w:val="32"/>
          <w:szCs w:val="32"/>
          <w:rtl/>
        </w:rPr>
        <w:t xml:space="preserve"> و</w:t>
      </w:r>
      <w:r>
        <w:rPr>
          <w:rFonts w:cs="Times New Roman"/>
          <w:sz w:val="32"/>
          <w:szCs w:val="32"/>
          <w:rtl/>
        </w:rPr>
        <w:t>ب</w:t>
      </w:r>
      <w:r w:rsidR="00957B76">
        <w:rPr>
          <w:rFonts w:cs="Times New Roman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 xml:space="preserve">شكل </w:t>
      </w:r>
      <w:r w:rsidR="00957B76">
        <w:rPr>
          <w:rFonts w:cs="Times New Roman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>ملائم</w:t>
      </w:r>
      <w:r w:rsidR="00D03552" w:rsidRPr="0048552F">
        <w:rPr>
          <w:rFonts w:cs="Times New Roman"/>
          <w:sz w:val="32"/>
          <w:szCs w:val="32"/>
          <w:rtl/>
        </w:rPr>
        <w:t xml:space="preserve">. ويساعد </w:t>
      </w:r>
      <w:r w:rsidR="00AB6A2D">
        <w:rPr>
          <w:rFonts w:cs="Times New Roman"/>
          <w:sz w:val="32"/>
          <w:szCs w:val="32"/>
          <w:rtl/>
        </w:rPr>
        <w:t>التأهب</w:t>
      </w:r>
      <w:r w:rsidR="00957B76">
        <w:rPr>
          <w:rFonts w:cs="Times New Roman"/>
          <w:sz w:val="32"/>
          <w:szCs w:val="32"/>
          <w:rtl/>
        </w:rPr>
        <w:t xml:space="preserve"> المتقون</w:t>
      </w:r>
      <w:r w:rsidR="00D03552" w:rsidRPr="0048552F">
        <w:rPr>
          <w:rFonts w:cs="Times New Roman"/>
          <w:sz w:val="32"/>
          <w:szCs w:val="32"/>
          <w:rtl/>
        </w:rPr>
        <w:t xml:space="preserve"> على</w:t>
      </w:r>
      <w:r w:rsidR="00D0078C">
        <w:rPr>
          <w:rFonts w:cs="Times New Roman" w:hint="cs"/>
          <w:sz w:val="32"/>
          <w:szCs w:val="32"/>
          <w:rtl/>
        </w:rPr>
        <w:t xml:space="preserve"> تنفيذ خطط الاستجابة النقدية</w:t>
      </w:r>
      <w:r w:rsidR="00D03552" w:rsidRPr="0048552F">
        <w:rPr>
          <w:rFonts w:cs="Times New Roman"/>
          <w:sz w:val="32"/>
          <w:szCs w:val="32"/>
          <w:rtl/>
        </w:rPr>
        <w:t xml:space="preserve"> ب</w:t>
      </w:r>
      <w:r w:rsidR="00D0078C">
        <w:rPr>
          <w:rFonts w:cs="Times New Roman" w:hint="cs"/>
          <w:sz w:val="32"/>
          <w:szCs w:val="32"/>
          <w:rtl/>
        </w:rPr>
        <w:t>ال</w:t>
      </w:r>
      <w:r w:rsidR="00D03552" w:rsidRPr="0048552F">
        <w:rPr>
          <w:rFonts w:cs="Times New Roman"/>
          <w:sz w:val="32"/>
          <w:szCs w:val="32"/>
          <w:rtl/>
        </w:rPr>
        <w:t xml:space="preserve">سرعة </w:t>
      </w:r>
      <w:r w:rsidR="00D0078C">
        <w:rPr>
          <w:rFonts w:cs="Times New Roman" w:hint="cs"/>
          <w:sz w:val="32"/>
          <w:szCs w:val="32"/>
          <w:rtl/>
        </w:rPr>
        <w:t xml:space="preserve">اللازمة </w:t>
      </w:r>
      <w:r w:rsidR="00D03552" w:rsidRPr="0048552F">
        <w:rPr>
          <w:rFonts w:cs="Times New Roman"/>
          <w:sz w:val="32"/>
          <w:szCs w:val="32"/>
          <w:rtl/>
        </w:rPr>
        <w:t xml:space="preserve">وعلى نطاق واسع. وإذا </w:t>
      </w:r>
      <w:r w:rsidR="00957B76">
        <w:rPr>
          <w:rFonts w:cs="Times New Roman"/>
          <w:sz w:val="32"/>
          <w:szCs w:val="32"/>
          <w:rtl/>
        </w:rPr>
        <w:t>كانت</w:t>
      </w:r>
      <w:r w:rsidR="00D03552" w:rsidRPr="0048552F">
        <w:rPr>
          <w:rFonts w:cs="Times New Roman"/>
          <w:sz w:val="32"/>
          <w:szCs w:val="32"/>
          <w:rtl/>
        </w:rPr>
        <w:t xml:space="preserve"> خطط </w:t>
      </w:r>
      <w:r w:rsidR="00AB6A2D">
        <w:rPr>
          <w:rFonts w:cs="Times New Roman"/>
          <w:sz w:val="32"/>
          <w:szCs w:val="32"/>
          <w:rtl/>
        </w:rPr>
        <w:t>التأهب</w:t>
      </w:r>
      <w:r w:rsidR="00D03552" w:rsidRPr="0048552F">
        <w:rPr>
          <w:rFonts w:cs="Times New Roman"/>
          <w:sz w:val="32"/>
          <w:szCs w:val="32"/>
          <w:rtl/>
        </w:rPr>
        <w:t xml:space="preserve"> </w:t>
      </w:r>
      <w:r w:rsidR="00D0078C">
        <w:rPr>
          <w:rFonts w:cs="Times New Roman" w:hint="cs"/>
          <w:sz w:val="32"/>
          <w:szCs w:val="32"/>
          <w:rtl/>
        </w:rPr>
        <w:t>و</w:t>
      </w:r>
      <w:r w:rsidR="00D0078C" w:rsidRPr="0048552F">
        <w:rPr>
          <w:rFonts w:cs="Times New Roman"/>
          <w:sz w:val="32"/>
          <w:szCs w:val="32"/>
          <w:rtl/>
        </w:rPr>
        <w:t xml:space="preserve">الطوارئ </w:t>
      </w:r>
      <w:r w:rsidR="00D03552" w:rsidRPr="0048552F">
        <w:rPr>
          <w:rFonts w:cs="Times New Roman"/>
          <w:sz w:val="32"/>
          <w:szCs w:val="32"/>
          <w:rtl/>
        </w:rPr>
        <w:t>مجه</w:t>
      </w:r>
      <w:r w:rsidR="00C8777C">
        <w:rPr>
          <w:rFonts w:cs="Times New Roman" w:hint="cs"/>
          <w:sz w:val="32"/>
          <w:szCs w:val="32"/>
          <w:rtl/>
        </w:rPr>
        <w:t>ّ</w:t>
      </w:r>
      <w:r w:rsidR="00D03552" w:rsidRPr="0048552F">
        <w:rPr>
          <w:rFonts w:cs="Times New Roman"/>
          <w:sz w:val="32"/>
          <w:szCs w:val="32"/>
          <w:rtl/>
        </w:rPr>
        <w:t>زة، يكفي التأكد من أن هذه الخطط ت</w:t>
      </w:r>
      <w:r w:rsidR="00D0078C">
        <w:rPr>
          <w:rFonts w:cs="Times New Roman" w:hint="cs"/>
          <w:sz w:val="32"/>
          <w:szCs w:val="32"/>
          <w:rtl/>
        </w:rPr>
        <w:t>أحذ</w:t>
      </w:r>
      <w:r w:rsidR="00D03552" w:rsidRPr="0048552F">
        <w:rPr>
          <w:rFonts w:cs="Times New Roman"/>
          <w:sz w:val="32"/>
          <w:szCs w:val="32"/>
          <w:rtl/>
        </w:rPr>
        <w:t xml:space="preserve"> برامج التحويلات النقدية</w:t>
      </w:r>
      <w:r w:rsidR="00D0078C">
        <w:rPr>
          <w:rFonts w:cs="Times New Roman" w:hint="cs"/>
          <w:sz w:val="32"/>
          <w:szCs w:val="32"/>
          <w:rtl/>
        </w:rPr>
        <w:t xml:space="preserve"> في الاعتبار</w:t>
      </w:r>
      <w:r w:rsidR="00D03552" w:rsidRPr="0048552F">
        <w:rPr>
          <w:rFonts w:cs="Times New Roman"/>
          <w:sz w:val="32"/>
          <w:szCs w:val="32"/>
          <w:rtl/>
        </w:rPr>
        <w:t xml:space="preserve">. </w:t>
      </w:r>
    </w:p>
    <w:p w:rsidR="003A36FB" w:rsidRDefault="00812469" w:rsidP="00D0078C">
      <w:pPr>
        <w:bidi/>
        <w:jc w:val="both"/>
        <w:rPr>
          <w:rFonts w:cs="Times New Roman"/>
          <w:sz w:val="32"/>
          <w:szCs w:val="32"/>
          <w:rtl/>
        </w:rPr>
      </w:pPr>
      <w:r w:rsidRPr="0048552F">
        <w:rPr>
          <w:rFonts w:cs="Times New Roman"/>
          <w:sz w:val="32"/>
          <w:szCs w:val="32"/>
          <w:rtl/>
        </w:rPr>
        <w:t>في هذا السياق،</w:t>
      </w:r>
      <w:r w:rsidR="00FE4C9D" w:rsidRPr="0048552F">
        <w:rPr>
          <w:rFonts w:cs="Times New Roman"/>
          <w:sz w:val="32"/>
          <w:szCs w:val="32"/>
          <w:rtl/>
        </w:rPr>
        <w:t xml:space="preserve"> تقد</w:t>
      </w:r>
      <w:r w:rsidR="00957B76">
        <w:rPr>
          <w:rFonts w:cs="Times New Roman" w:hint="cs"/>
          <w:sz w:val="32"/>
          <w:szCs w:val="32"/>
          <w:rtl/>
        </w:rPr>
        <w:t>ّ</w:t>
      </w:r>
      <w:r w:rsidR="00FE4C9D" w:rsidRPr="0048552F">
        <w:rPr>
          <w:rFonts w:cs="Times New Roman"/>
          <w:sz w:val="32"/>
          <w:szCs w:val="32"/>
          <w:rtl/>
        </w:rPr>
        <w:t xml:space="preserve">م </w:t>
      </w:r>
      <w:r w:rsidR="003D2598">
        <w:rPr>
          <w:rFonts w:cs="Times New Roman" w:hint="cs"/>
          <w:sz w:val="32"/>
          <w:szCs w:val="32"/>
          <w:rtl/>
        </w:rPr>
        <w:t>المبادئ التوجيهية لوضع</w:t>
      </w:r>
      <w:r w:rsidR="00AB6A2D">
        <w:rPr>
          <w:rFonts w:cs="Times New Roman"/>
          <w:sz w:val="32"/>
          <w:szCs w:val="32"/>
          <w:rtl/>
        </w:rPr>
        <w:t xml:space="preserve"> </w:t>
      </w:r>
      <w:r w:rsidR="00AB6A2D">
        <w:rPr>
          <w:rFonts w:cs="Times New Roman" w:hint="cs"/>
          <w:sz w:val="32"/>
          <w:szCs w:val="32"/>
          <w:rtl/>
        </w:rPr>
        <w:t>ب</w:t>
      </w:r>
      <w:r w:rsidRPr="0048552F">
        <w:rPr>
          <w:rFonts w:cs="Times New Roman"/>
          <w:sz w:val="32"/>
          <w:szCs w:val="32"/>
          <w:rtl/>
        </w:rPr>
        <w:t>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 w:rsidRPr="0048552F">
        <w:rPr>
          <w:rFonts w:cs="Times New Roman"/>
          <w:sz w:val="32"/>
          <w:szCs w:val="32"/>
          <w:rtl/>
        </w:rPr>
        <w:t xml:space="preserve"> </w:t>
      </w:r>
      <w:r w:rsidR="003D2598">
        <w:rPr>
          <w:rFonts w:cs="Times New Roman" w:hint="cs"/>
          <w:sz w:val="32"/>
          <w:szCs w:val="32"/>
          <w:rtl/>
        </w:rPr>
        <w:t>المعنية</w:t>
      </w:r>
      <w:r w:rsidRPr="0048552F">
        <w:rPr>
          <w:rFonts w:cs="Times New Roman"/>
          <w:sz w:val="32"/>
          <w:szCs w:val="32"/>
          <w:rtl/>
        </w:rPr>
        <w:t xml:space="preserve"> </w:t>
      </w:r>
      <w:r w:rsidR="003D2598">
        <w:rPr>
          <w:rFonts w:cs="Times New Roman" w:hint="cs"/>
          <w:sz w:val="32"/>
          <w:szCs w:val="32"/>
          <w:rtl/>
        </w:rPr>
        <w:t>ب</w:t>
      </w:r>
      <w:r w:rsidRPr="0048552F">
        <w:rPr>
          <w:rFonts w:cs="Times New Roman"/>
          <w:sz w:val="32"/>
          <w:szCs w:val="32"/>
          <w:rtl/>
        </w:rPr>
        <w:t>ال</w:t>
      </w:r>
      <w:r w:rsidR="00D0078C">
        <w:rPr>
          <w:rFonts w:cs="Times New Roman" w:hint="cs"/>
          <w:sz w:val="32"/>
          <w:szCs w:val="32"/>
          <w:rtl/>
        </w:rPr>
        <w:t>تعميم</w:t>
      </w:r>
      <w:r w:rsidRPr="0048552F">
        <w:rPr>
          <w:rFonts w:cs="Times New Roman"/>
          <w:sz w:val="32"/>
          <w:szCs w:val="32"/>
          <w:rtl/>
        </w:rPr>
        <w:t xml:space="preserve"> و</w:t>
      </w:r>
      <w:r w:rsidR="00AB6A2D">
        <w:rPr>
          <w:rFonts w:cs="Times New Roman"/>
          <w:sz w:val="32"/>
          <w:szCs w:val="32"/>
          <w:rtl/>
        </w:rPr>
        <w:t>التأهب</w:t>
      </w:r>
      <w:r w:rsidRPr="0048552F">
        <w:rPr>
          <w:rFonts w:cs="Times New Roman"/>
          <w:sz w:val="32"/>
          <w:szCs w:val="32"/>
          <w:rtl/>
        </w:rPr>
        <w:t xml:space="preserve">  الصادرة عن الحركة الدولية للصليب الأحمر والهلال الأحمر، </w:t>
      </w:r>
      <w:r w:rsidR="00FE4C9D" w:rsidRPr="0048552F">
        <w:rPr>
          <w:rFonts w:cs="Times New Roman"/>
          <w:sz w:val="32"/>
          <w:szCs w:val="32"/>
          <w:rtl/>
        </w:rPr>
        <w:t xml:space="preserve">آلية مصممة من ثلاث مراحل كفيلة بوضع خطة عمل واستراتيجية في هذا الشأن. </w:t>
      </w:r>
      <w:r w:rsidR="00F17FAF" w:rsidRPr="0048552F">
        <w:rPr>
          <w:rFonts w:cs="Times New Roman"/>
          <w:sz w:val="32"/>
          <w:szCs w:val="32"/>
          <w:rtl/>
        </w:rPr>
        <w:t xml:space="preserve"> وتوف</w:t>
      </w:r>
      <w:r w:rsidR="00957B76">
        <w:rPr>
          <w:rFonts w:cs="Times New Roman"/>
          <w:sz w:val="32"/>
          <w:szCs w:val="32"/>
          <w:rtl/>
        </w:rPr>
        <w:t xml:space="preserve">ّر مجموعة </w:t>
      </w:r>
      <w:r w:rsidR="00957B76">
        <w:rPr>
          <w:rFonts w:cs="Times New Roman" w:hint="cs"/>
          <w:sz w:val="32"/>
          <w:szCs w:val="32"/>
          <w:rtl/>
        </w:rPr>
        <w:t>الأ</w:t>
      </w:r>
      <w:r w:rsidR="00F17FAF" w:rsidRPr="0048552F">
        <w:rPr>
          <w:rFonts w:cs="Times New Roman"/>
          <w:sz w:val="32"/>
          <w:szCs w:val="32"/>
          <w:rtl/>
        </w:rPr>
        <w:t>دوات</w:t>
      </w:r>
      <w:r w:rsidR="00957B76">
        <w:rPr>
          <w:rFonts w:cs="Times New Roman" w:hint="cs"/>
          <w:sz w:val="32"/>
          <w:szCs w:val="32"/>
          <w:rtl/>
        </w:rPr>
        <w:t xml:space="preserve"> المرتبطة</w:t>
      </w:r>
      <w:r w:rsidR="00F17FAF" w:rsidRPr="0048552F">
        <w:rPr>
          <w:rFonts w:cs="Times New Roman"/>
          <w:sz w:val="32"/>
          <w:szCs w:val="32"/>
          <w:rtl/>
        </w:rPr>
        <w:t xml:space="preserve"> </w:t>
      </w:r>
      <w:r w:rsidR="00957B76">
        <w:rPr>
          <w:rFonts w:cs="Times New Roman" w:hint="cs"/>
          <w:sz w:val="32"/>
          <w:szCs w:val="32"/>
          <w:rtl/>
        </w:rPr>
        <w:t>ب</w:t>
      </w:r>
      <w:r w:rsidR="00E748D7">
        <w:rPr>
          <w:rFonts w:cs="Times New Roman" w:hint="cs"/>
          <w:sz w:val="32"/>
          <w:szCs w:val="32"/>
          <w:rtl/>
        </w:rPr>
        <w:t xml:space="preserve">يرمجة </w:t>
      </w:r>
      <w:r w:rsidR="00F17FAF" w:rsidRPr="0048552F">
        <w:rPr>
          <w:rFonts w:cs="Times New Roman"/>
          <w:sz w:val="32"/>
          <w:szCs w:val="32"/>
          <w:rtl/>
        </w:rPr>
        <w:t>التحويلات</w:t>
      </w:r>
      <w:r w:rsidR="00F17FAF">
        <w:rPr>
          <w:rFonts w:cs="Times New Roman"/>
          <w:sz w:val="32"/>
          <w:szCs w:val="32"/>
          <w:rtl/>
        </w:rPr>
        <w:t xml:space="preserve"> ال</w:t>
      </w:r>
      <w:r w:rsidR="00EF6640">
        <w:rPr>
          <w:rFonts w:cs="Times New Roman"/>
          <w:sz w:val="32"/>
          <w:szCs w:val="32"/>
          <w:rtl/>
        </w:rPr>
        <w:t>نقدية</w:t>
      </w:r>
      <w:r w:rsidR="00F17FAF">
        <w:rPr>
          <w:rFonts w:cs="Times New Roman"/>
          <w:sz w:val="32"/>
          <w:szCs w:val="32"/>
          <w:rtl/>
        </w:rPr>
        <w:t xml:space="preserve"> في حالات الطوارئ </w:t>
      </w:r>
      <w:r w:rsidR="00E748D7">
        <w:rPr>
          <w:rFonts w:cs="Times New Roman" w:hint="cs"/>
          <w:sz w:val="32"/>
          <w:szCs w:val="32"/>
          <w:rtl/>
        </w:rPr>
        <w:t xml:space="preserve">كل </w:t>
      </w:r>
      <w:r w:rsidR="00F17FAF">
        <w:rPr>
          <w:rFonts w:cs="Times New Roman"/>
          <w:sz w:val="32"/>
          <w:szCs w:val="32"/>
          <w:rtl/>
        </w:rPr>
        <w:t>الأدوات اللازمة لدعم سير المراحل الثلاث التالية:</w:t>
      </w:r>
    </w:p>
    <w:p w:rsidR="00F17FAF" w:rsidRDefault="00F0002D" w:rsidP="0048552F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المرحلة الأولى: </w:t>
      </w:r>
      <w:r w:rsidR="00AB6A2D">
        <w:rPr>
          <w:rFonts w:cs="Times New Roman"/>
          <w:sz w:val="32"/>
          <w:szCs w:val="32"/>
          <w:rtl/>
        </w:rPr>
        <w:t>التأهب</w:t>
      </w:r>
      <w:r>
        <w:rPr>
          <w:rFonts w:cs="Times New Roman"/>
          <w:sz w:val="32"/>
          <w:szCs w:val="32"/>
          <w:rtl/>
        </w:rPr>
        <w:t xml:space="preserve"> وال</w:t>
      </w:r>
      <w:r w:rsidR="008C13F8">
        <w:rPr>
          <w:rFonts w:cs="Times New Roman"/>
          <w:sz w:val="32"/>
          <w:szCs w:val="32"/>
          <w:rtl/>
        </w:rPr>
        <w:t>تقييم</w:t>
      </w:r>
      <w:r w:rsidR="003D2598">
        <w:rPr>
          <w:rFonts w:cs="Times New Roman" w:hint="cs"/>
          <w:sz w:val="32"/>
          <w:szCs w:val="32"/>
          <w:rtl/>
        </w:rPr>
        <w:t>.</w:t>
      </w:r>
    </w:p>
    <w:p w:rsidR="00F0002D" w:rsidRDefault="00F0002D" w:rsidP="003F2182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المرحلة </w:t>
      </w:r>
      <w:r w:rsidRPr="003F2182">
        <w:rPr>
          <w:rFonts w:cs="Times New Roman"/>
          <w:sz w:val="32"/>
          <w:szCs w:val="32"/>
          <w:rtl/>
        </w:rPr>
        <w:t xml:space="preserve">الثانية: </w:t>
      </w:r>
      <w:r w:rsidR="003F2182" w:rsidRPr="003F2182">
        <w:rPr>
          <w:rFonts w:cs="Times New Roman" w:hint="cs"/>
          <w:sz w:val="32"/>
          <w:szCs w:val="32"/>
          <w:rtl/>
        </w:rPr>
        <w:t>وضع برامج التحويلات النقدية</w:t>
      </w:r>
      <w:r w:rsidR="003F2182" w:rsidRPr="003F2182">
        <w:rPr>
          <w:rFonts w:cs="Times New Roman"/>
          <w:sz w:val="32"/>
          <w:szCs w:val="32"/>
          <w:rtl/>
        </w:rPr>
        <w:t xml:space="preserve"> وتنفيذ</w:t>
      </w:r>
      <w:r w:rsidR="003F2182" w:rsidRPr="003F2182">
        <w:rPr>
          <w:rFonts w:cs="Times New Roman" w:hint="cs"/>
          <w:sz w:val="32"/>
          <w:szCs w:val="32"/>
          <w:rtl/>
        </w:rPr>
        <w:t>ها</w:t>
      </w:r>
    </w:p>
    <w:p w:rsidR="00F0002D" w:rsidRDefault="004D1988" w:rsidP="00A2567A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المرحلة ال</w:t>
      </w:r>
      <w:r w:rsidR="00957B76">
        <w:rPr>
          <w:rFonts w:cs="Times New Roman"/>
          <w:sz w:val="32"/>
          <w:szCs w:val="32"/>
          <w:rtl/>
        </w:rPr>
        <w:t>ثالثة: ال</w:t>
      </w:r>
      <w:r w:rsidR="00A2567A">
        <w:rPr>
          <w:rFonts w:cs="Times New Roman" w:hint="cs"/>
          <w:sz w:val="32"/>
          <w:szCs w:val="32"/>
          <w:rtl/>
        </w:rPr>
        <w:t>رصد</w:t>
      </w:r>
      <w:r w:rsidR="00957B76">
        <w:rPr>
          <w:rFonts w:cs="Times New Roman"/>
          <w:sz w:val="32"/>
          <w:szCs w:val="32"/>
          <w:rtl/>
        </w:rPr>
        <w:t>، وال</w:t>
      </w:r>
      <w:r w:rsidR="00D04D05">
        <w:rPr>
          <w:rFonts w:cs="Times New Roman" w:hint="cs"/>
          <w:sz w:val="32"/>
          <w:szCs w:val="32"/>
          <w:rtl/>
        </w:rPr>
        <w:t>تعلم</w:t>
      </w:r>
      <w:r w:rsidR="00957B76">
        <w:rPr>
          <w:rFonts w:cs="Times New Roman"/>
          <w:sz w:val="32"/>
          <w:szCs w:val="32"/>
          <w:rtl/>
        </w:rPr>
        <w:t>، والتحس</w:t>
      </w:r>
      <w:r w:rsidR="00957B76">
        <w:rPr>
          <w:rFonts w:cs="Times New Roman" w:hint="cs"/>
          <w:sz w:val="32"/>
          <w:szCs w:val="32"/>
          <w:rtl/>
        </w:rPr>
        <w:t>ي</w:t>
      </w:r>
      <w:r>
        <w:rPr>
          <w:rFonts w:cs="Times New Roman"/>
          <w:sz w:val="32"/>
          <w:szCs w:val="32"/>
          <w:rtl/>
        </w:rPr>
        <w:t>ن.</w:t>
      </w:r>
    </w:p>
    <w:p w:rsidR="0029294F" w:rsidRDefault="003250F7" w:rsidP="00E748D7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و</w:t>
      </w:r>
      <w:r w:rsidR="00716483">
        <w:rPr>
          <w:rFonts w:cs="Times New Roman"/>
          <w:sz w:val="32"/>
          <w:szCs w:val="32"/>
          <w:rtl/>
        </w:rPr>
        <w:t>تخصص لكل مرحلة خارطة طريق تتضمن إرشادات مقتضبة، ومجموعة من المعايير الدنيا، و</w:t>
      </w:r>
      <w:r w:rsidR="00766D21">
        <w:rPr>
          <w:rFonts w:cs="Times New Roman"/>
          <w:sz w:val="32"/>
          <w:szCs w:val="32"/>
          <w:rtl/>
        </w:rPr>
        <w:t>وصف لل</w:t>
      </w:r>
      <w:r w:rsidR="00EE07A7">
        <w:rPr>
          <w:rFonts w:cs="Times New Roman"/>
          <w:sz w:val="32"/>
          <w:szCs w:val="32"/>
          <w:rtl/>
        </w:rPr>
        <w:t xml:space="preserve">خطوات الفرعية والأدوات القائمة. مع العلم أن هذه الخطوات والأدوات قابلة لأن تستخدمها </w:t>
      </w:r>
      <w:r w:rsidR="00A2567A">
        <w:rPr>
          <w:rFonts w:cs="Times New Roman"/>
          <w:sz w:val="32"/>
          <w:szCs w:val="32"/>
          <w:rtl/>
        </w:rPr>
        <w:t>منظمات مختلفة في سياقات متعددة.</w:t>
      </w:r>
      <w:r w:rsidR="00660AC4">
        <w:rPr>
          <w:rFonts w:cs="Times New Roman"/>
          <w:sz w:val="32"/>
          <w:szCs w:val="32"/>
          <w:rtl/>
        </w:rPr>
        <w:t xml:space="preserve"> </w:t>
      </w:r>
      <w:r w:rsidR="00E748D7">
        <w:rPr>
          <w:rFonts w:cs="Times New Roman" w:hint="cs"/>
          <w:sz w:val="32"/>
          <w:szCs w:val="32"/>
          <w:rtl/>
        </w:rPr>
        <w:t>في هذا الإطار</w:t>
      </w:r>
      <w:r w:rsidR="00A2567A">
        <w:rPr>
          <w:rFonts w:cs="Times New Roman" w:hint="cs"/>
          <w:sz w:val="32"/>
          <w:szCs w:val="32"/>
          <w:rtl/>
        </w:rPr>
        <w:t xml:space="preserve">، </w:t>
      </w:r>
      <w:r w:rsidR="00A2567A">
        <w:rPr>
          <w:rFonts w:cs="Times New Roman"/>
          <w:sz w:val="32"/>
          <w:szCs w:val="32"/>
          <w:rtl/>
        </w:rPr>
        <w:t xml:space="preserve">عند تكييف الأدوات مع </w:t>
      </w:r>
      <w:r w:rsidR="00A2567A">
        <w:rPr>
          <w:rFonts w:cs="Times New Roman" w:hint="cs"/>
          <w:sz w:val="32"/>
          <w:szCs w:val="32"/>
          <w:rtl/>
        </w:rPr>
        <w:t xml:space="preserve">متطلبات </w:t>
      </w:r>
      <w:r w:rsidR="00A2567A">
        <w:rPr>
          <w:rFonts w:cs="Times New Roman"/>
          <w:sz w:val="32"/>
          <w:szCs w:val="32"/>
          <w:rtl/>
        </w:rPr>
        <w:t>السياق والاحتياجات</w:t>
      </w:r>
      <w:r w:rsidR="00A2567A">
        <w:rPr>
          <w:rFonts w:cs="Times New Roman" w:hint="cs"/>
          <w:sz w:val="32"/>
          <w:szCs w:val="32"/>
          <w:rtl/>
        </w:rPr>
        <w:t xml:space="preserve">، </w:t>
      </w:r>
      <w:r w:rsidR="00660AC4">
        <w:rPr>
          <w:rFonts w:cs="Times New Roman"/>
          <w:sz w:val="32"/>
          <w:szCs w:val="32"/>
          <w:rtl/>
        </w:rPr>
        <w:t xml:space="preserve">يمكن الحصول على إرشادات مفصلة حول </w:t>
      </w:r>
      <w:r w:rsidR="00A2567A">
        <w:rPr>
          <w:rFonts w:cs="Times New Roman" w:hint="cs"/>
          <w:sz w:val="32"/>
          <w:szCs w:val="32"/>
          <w:rtl/>
        </w:rPr>
        <w:t xml:space="preserve">عملية </w:t>
      </w:r>
      <w:r w:rsidR="00AB6A2D">
        <w:rPr>
          <w:rFonts w:cs="Times New Roman"/>
          <w:sz w:val="32"/>
          <w:szCs w:val="32"/>
          <w:rtl/>
        </w:rPr>
        <w:t>التأهب</w:t>
      </w:r>
      <w:r w:rsidR="00C03E2A">
        <w:rPr>
          <w:rFonts w:cs="Times New Roman"/>
          <w:sz w:val="32"/>
          <w:szCs w:val="32"/>
          <w:rtl/>
        </w:rPr>
        <w:t xml:space="preserve"> </w:t>
      </w:r>
      <w:r w:rsidR="00660AC4">
        <w:rPr>
          <w:rFonts w:cs="Times New Roman"/>
          <w:sz w:val="32"/>
          <w:szCs w:val="32"/>
          <w:rtl/>
        </w:rPr>
        <w:t>في وثائق المراجع</w:t>
      </w:r>
      <w:r w:rsidR="0029294F">
        <w:rPr>
          <w:rFonts w:cs="Times New Roman"/>
          <w:sz w:val="32"/>
          <w:szCs w:val="32"/>
          <w:rtl/>
        </w:rPr>
        <w:t xml:space="preserve"> ال</w:t>
      </w:r>
      <w:r w:rsidR="00A2567A">
        <w:rPr>
          <w:rFonts w:cs="Times New Roman" w:hint="cs"/>
          <w:sz w:val="32"/>
          <w:szCs w:val="32"/>
          <w:rtl/>
        </w:rPr>
        <w:t xml:space="preserve">مقترحة على </w:t>
      </w:r>
      <w:r w:rsidR="0029294F">
        <w:rPr>
          <w:rFonts w:cs="Times New Roman"/>
          <w:sz w:val="32"/>
          <w:szCs w:val="32"/>
          <w:rtl/>
        </w:rPr>
        <w:t xml:space="preserve"> </w:t>
      </w:r>
      <w:r w:rsidR="00A2567A">
        <w:rPr>
          <w:rFonts w:cs="Times New Roman" w:hint="cs"/>
          <w:sz w:val="32"/>
          <w:szCs w:val="32"/>
          <w:rtl/>
        </w:rPr>
        <w:t>مستوى ال</w:t>
      </w:r>
      <w:r w:rsidR="00A2567A">
        <w:rPr>
          <w:rFonts w:cs="Times New Roman"/>
          <w:sz w:val="32"/>
          <w:szCs w:val="32"/>
          <w:rtl/>
        </w:rPr>
        <w:t>وحد</w:t>
      </w:r>
      <w:r w:rsidR="00A2567A">
        <w:rPr>
          <w:rFonts w:cs="Times New Roman" w:hint="cs"/>
          <w:sz w:val="32"/>
          <w:szCs w:val="32"/>
          <w:rtl/>
        </w:rPr>
        <w:t>ات</w:t>
      </w:r>
      <w:r w:rsidR="0029294F">
        <w:rPr>
          <w:rFonts w:cs="Times New Roman"/>
          <w:sz w:val="32"/>
          <w:szCs w:val="32"/>
          <w:rtl/>
        </w:rPr>
        <w:t xml:space="preserve"> و</w:t>
      </w:r>
      <w:r w:rsidR="00A2567A">
        <w:rPr>
          <w:rFonts w:cs="Times New Roman" w:hint="cs"/>
          <w:sz w:val="32"/>
          <w:szCs w:val="32"/>
          <w:rtl/>
        </w:rPr>
        <w:t>ال</w:t>
      </w:r>
      <w:r w:rsidR="00A2567A">
        <w:rPr>
          <w:rFonts w:cs="Times New Roman"/>
          <w:sz w:val="32"/>
          <w:szCs w:val="32"/>
          <w:rtl/>
        </w:rPr>
        <w:t>خطو</w:t>
      </w:r>
      <w:r w:rsidR="00A2567A">
        <w:rPr>
          <w:rFonts w:cs="Times New Roman" w:hint="cs"/>
          <w:sz w:val="32"/>
          <w:szCs w:val="32"/>
          <w:rtl/>
        </w:rPr>
        <w:t>ات</w:t>
      </w:r>
      <w:r w:rsidR="0029294F">
        <w:rPr>
          <w:rFonts w:cs="Times New Roman"/>
          <w:sz w:val="32"/>
          <w:szCs w:val="32"/>
          <w:rtl/>
        </w:rPr>
        <w:t xml:space="preserve">. </w:t>
      </w:r>
      <w:r w:rsidR="00E234C9">
        <w:rPr>
          <w:rFonts w:cs="Times New Roman" w:hint="cs"/>
          <w:sz w:val="32"/>
          <w:szCs w:val="32"/>
          <w:rtl/>
        </w:rPr>
        <w:t xml:space="preserve"> </w:t>
      </w:r>
      <w:r w:rsidR="0029294F">
        <w:rPr>
          <w:rFonts w:cs="Times New Roman"/>
          <w:sz w:val="32"/>
          <w:szCs w:val="32"/>
          <w:rtl/>
        </w:rPr>
        <w:t xml:space="preserve">وترفق بكل خطوة، معايير دنيا مقترحة للمساعدة على تمييز التدابير </w:t>
      </w:r>
      <w:r w:rsidR="00AA5194">
        <w:rPr>
          <w:rFonts w:cs="Times New Roman"/>
          <w:sz w:val="32"/>
          <w:szCs w:val="32"/>
          <w:rtl/>
        </w:rPr>
        <w:t>الإلزامية وتطبيقها.</w:t>
      </w:r>
    </w:p>
    <w:p w:rsidR="00E234C9" w:rsidRDefault="00E234C9" w:rsidP="0048552F">
      <w:pPr>
        <w:bidi/>
        <w:jc w:val="both"/>
        <w:rPr>
          <w:rFonts w:cs="Times New Roman"/>
          <w:sz w:val="32"/>
          <w:szCs w:val="32"/>
          <w:rtl/>
        </w:rPr>
      </w:pPr>
    </w:p>
    <w:p w:rsidR="00E234C9" w:rsidRDefault="00E234C9" w:rsidP="00E234C9">
      <w:pPr>
        <w:bidi/>
        <w:jc w:val="both"/>
        <w:rPr>
          <w:rFonts w:cs="Times New Roman"/>
          <w:sz w:val="32"/>
          <w:szCs w:val="32"/>
          <w:rtl/>
        </w:rPr>
      </w:pPr>
    </w:p>
    <w:p w:rsidR="00E234C9" w:rsidRDefault="00E234C9" w:rsidP="00E234C9">
      <w:pPr>
        <w:bidi/>
        <w:jc w:val="both"/>
        <w:rPr>
          <w:rFonts w:cs="Times New Roman"/>
          <w:sz w:val="32"/>
          <w:szCs w:val="32"/>
          <w:rtl/>
        </w:rPr>
      </w:pPr>
    </w:p>
    <w:p w:rsidR="00660AC4" w:rsidRPr="00E234C9" w:rsidRDefault="00AA5194" w:rsidP="00E234C9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 w:rsidRPr="00E234C9">
        <w:rPr>
          <w:rFonts w:cs="Times New Roman"/>
          <w:b/>
          <w:bCs/>
          <w:sz w:val="32"/>
          <w:szCs w:val="32"/>
          <w:rtl/>
        </w:rPr>
        <w:lastRenderedPageBreak/>
        <w:t>المعايير الدنيا:</w:t>
      </w:r>
    </w:p>
    <w:p w:rsidR="00AA5194" w:rsidRDefault="007D1121" w:rsidP="00E36F92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دمج</w:t>
      </w:r>
      <w:r w:rsidR="005463B2" w:rsidRPr="005463B2">
        <w:rPr>
          <w:rFonts w:cs="Times New Roman"/>
          <w:sz w:val="32"/>
          <w:szCs w:val="32"/>
          <w:rtl/>
        </w:rPr>
        <w:t xml:space="preserve"> </w:t>
      </w:r>
      <w:r w:rsidR="005463B2">
        <w:rPr>
          <w:rFonts w:cs="Times New Roman"/>
          <w:sz w:val="32"/>
          <w:szCs w:val="32"/>
          <w:rtl/>
        </w:rPr>
        <w:t>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 w:rsidR="005463B2">
        <w:rPr>
          <w:rFonts w:cs="Times New Roman"/>
          <w:sz w:val="32"/>
          <w:szCs w:val="32"/>
          <w:rtl/>
        </w:rPr>
        <w:t xml:space="preserve"> في </w:t>
      </w:r>
      <w:r w:rsidR="00CF5A91">
        <w:rPr>
          <w:rFonts w:cs="Times New Roman"/>
          <w:sz w:val="32"/>
          <w:szCs w:val="32"/>
          <w:rtl/>
        </w:rPr>
        <w:t>ال</w:t>
      </w:r>
      <w:r w:rsidR="005463B2">
        <w:rPr>
          <w:rFonts w:cs="Times New Roman"/>
          <w:sz w:val="32"/>
          <w:szCs w:val="32"/>
          <w:rtl/>
        </w:rPr>
        <w:t>خطط الاستراتيجية</w:t>
      </w:r>
      <w:r w:rsidR="00E234C9">
        <w:rPr>
          <w:rFonts w:cs="Times New Roman" w:hint="cs"/>
          <w:sz w:val="32"/>
          <w:szCs w:val="32"/>
          <w:rtl/>
        </w:rPr>
        <w:t>،</w:t>
      </w:r>
      <w:r w:rsidR="005463B2">
        <w:rPr>
          <w:rFonts w:cs="Times New Roman"/>
          <w:sz w:val="32"/>
          <w:szCs w:val="32"/>
          <w:rtl/>
        </w:rPr>
        <w:t xml:space="preserve"> و</w:t>
      </w:r>
      <w:r w:rsidR="00CF5A91">
        <w:rPr>
          <w:rFonts w:cs="Times New Roman"/>
          <w:sz w:val="32"/>
          <w:szCs w:val="32"/>
          <w:rtl/>
        </w:rPr>
        <w:t xml:space="preserve">خطط </w:t>
      </w:r>
      <w:r w:rsidR="005463B2">
        <w:rPr>
          <w:rFonts w:cs="Times New Roman"/>
          <w:sz w:val="32"/>
          <w:szCs w:val="32"/>
          <w:rtl/>
        </w:rPr>
        <w:t>الطوارئ</w:t>
      </w:r>
      <w:r w:rsidR="00CF5A91" w:rsidRPr="00CF5A91">
        <w:rPr>
          <w:rFonts w:cs="Times New Roman"/>
          <w:sz w:val="32"/>
          <w:szCs w:val="32"/>
          <w:rtl/>
        </w:rPr>
        <w:t xml:space="preserve"> </w:t>
      </w:r>
      <w:r w:rsidR="00CF5A91">
        <w:rPr>
          <w:rFonts w:cs="Times New Roman"/>
          <w:sz w:val="32"/>
          <w:szCs w:val="32"/>
          <w:rtl/>
        </w:rPr>
        <w:t>وا</w:t>
      </w:r>
      <w:r w:rsidR="00051B16">
        <w:rPr>
          <w:rFonts w:cs="Times New Roman" w:hint="cs"/>
          <w:sz w:val="32"/>
          <w:szCs w:val="32"/>
          <w:rtl/>
        </w:rPr>
        <w:t>لاستجابة</w:t>
      </w:r>
      <w:r w:rsidR="00AB6A2D">
        <w:rPr>
          <w:rFonts w:cs="Times New Roman" w:hint="cs"/>
          <w:sz w:val="32"/>
          <w:szCs w:val="32"/>
          <w:rtl/>
        </w:rPr>
        <w:t>،</w:t>
      </w:r>
      <w:r w:rsidR="00CF5A91">
        <w:rPr>
          <w:rFonts w:cs="Times New Roman"/>
          <w:sz w:val="32"/>
          <w:szCs w:val="32"/>
          <w:rtl/>
        </w:rPr>
        <w:t xml:space="preserve"> </w:t>
      </w:r>
      <w:r w:rsidR="00E36F92">
        <w:rPr>
          <w:rFonts w:cs="Times New Roman" w:hint="cs"/>
          <w:sz w:val="32"/>
          <w:szCs w:val="32"/>
          <w:rtl/>
        </w:rPr>
        <w:t>وعلى صعيد</w:t>
      </w:r>
      <w:r w:rsidR="00E234C9">
        <w:rPr>
          <w:rFonts w:cs="Times New Roman" w:hint="cs"/>
          <w:sz w:val="32"/>
          <w:szCs w:val="32"/>
          <w:rtl/>
        </w:rPr>
        <w:t xml:space="preserve"> </w:t>
      </w:r>
      <w:r w:rsidR="00E36F92">
        <w:rPr>
          <w:rFonts w:cs="Times New Roman"/>
          <w:sz w:val="32"/>
          <w:szCs w:val="32"/>
          <w:rtl/>
        </w:rPr>
        <w:t xml:space="preserve"> </w:t>
      </w:r>
      <w:r w:rsidR="00E36F92">
        <w:rPr>
          <w:rFonts w:cs="Times New Roman" w:hint="cs"/>
          <w:sz w:val="32"/>
          <w:szCs w:val="32"/>
          <w:rtl/>
        </w:rPr>
        <w:t>ا</w:t>
      </w:r>
      <w:r w:rsidR="005463B2">
        <w:rPr>
          <w:rFonts w:cs="Times New Roman"/>
          <w:sz w:val="32"/>
          <w:szCs w:val="32"/>
          <w:rtl/>
        </w:rPr>
        <w:t>لموارد الانسانية، و</w:t>
      </w:r>
      <w:r w:rsidR="009E169F">
        <w:rPr>
          <w:rFonts w:cs="Times New Roman"/>
          <w:sz w:val="32"/>
          <w:szCs w:val="32"/>
          <w:rtl/>
        </w:rPr>
        <w:t xml:space="preserve">الشؤون </w:t>
      </w:r>
      <w:r w:rsidR="005463B2">
        <w:rPr>
          <w:rFonts w:cs="Times New Roman"/>
          <w:sz w:val="32"/>
          <w:szCs w:val="32"/>
          <w:rtl/>
        </w:rPr>
        <w:t>المالي</w:t>
      </w:r>
      <w:r w:rsidR="00CF5A91">
        <w:rPr>
          <w:rFonts w:cs="Times New Roman"/>
          <w:sz w:val="32"/>
          <w:szCs w:val="32"/>
          <w:rtl/>
        </w:rPr>
        <w:t xml:space="preserve">ة، والرصد، والتقييم، وتعبئة </w:t>
      </w:r>
      <w:r w:rsidR="005463B2">
        <w:rPr>
          <w:rFonts w:cs="Times New Roman"/>
          <w:sz w:val="32"/>
          <w:szCs w:val="32"/>
          <w:rtl/>
        </w:rPr>
        <w:t>الموارد.</w:t>
      </w:r>
    </w:p>
    <w:p w:rsidR="005463B2" w:rsidRDefault="009E169F" w:rsidP="00051B16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>مشاركة الأقسام التي قد تكون معنية با</w:t>
      </w:r>
      <w:r w:rsidR="00051B16">
        <w:rPr>
          <w:rFonts w:cs="Times New Roman" w:hint="cs"/>
          <w:sz w:val="32"/>
          <w:szCs w:val="32"/>
          <w:rtl/>
        </w:rPr>
        <w:t>لاستجابة</w:t>
      </w:r>
      <w:r>
        <w:rPr>
          <w:rFonts w:cs="Times New Roman"/>
          <w:sz w:val="32"/>
          <w:szCs w:val="32"/>
          <w:rtl/>
        </w:rPr>
        <w:t xml:space="preserve">، وبشكل خاص قسم الشؤون اللوجيستية والمالية، في وضع خطط </w:t>
      </w:r>
      <w:r w:rsidR="00AB6A2D">
        <w:rPr>
          <w:rFonts w:cs="Times New Roman"/>
          <w:sz w:val="32"/>
          <w:szCs w:val="32"/>
          <w:rtl/>
        </w:rPr>
        <w:t>التأهب</w:t>
      </w:r>
      <w:r>
        <w:rPr>
          <w:rFonts w:cs="Times New Roman"/>
          <w:sz w:val="32"/>
          <w:szCs w:val="32"/>
          <w:rtl/>
        </w:rPr>
        <w:t>، والدمج، والتنفيذ.</w:t>
      </w:r>
    </w:p>
    <w:p w:rsidR="009E169F" w:rsidRDefault="00006417" w:rsidP="00006417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يجب جمع</w:t>
      </w:r>
      <w:r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>ا</w:t>
      </w:r>
      <w:r w:rsidR="00E21E2A">
        <w:rPr>
          <w:rFonts w:cs="Times New Roman"/>
          <w:sz w:val="32"/>
          <w:szCs w:val="32"/>
          <w:rtl/>
        </w:rPr>
        <w:t>لمعلومات الثانوية</w:t>
      </w:r>
      <w:r>
        <w:rPr>
          <w:rFonts w:cs="Times New Roman" w:hint="cs"/>
          <w:sz w:val="32"/>
          <w:szCs w:val="32"/>
          <w:rtl/>
        </w:rPr>
        <w:t xml:space="preserve"> والتدقيق بها أولاً،</w:t>
      </w:r>
      <w:r w:rsidR="00E21E2A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من </w:t>
      </w:r>
      <w:r w:rsidR="00E21E2A">
        <w:rPr>
          <w:rFonts w:cs="Times New Roman"/>
          <w:sz w:val="32"/>
          <w:szCs w:val="32"/>
          <w:rtl/>
        </w:rPr>
        <w:t>أجل بلورة الصورة العا</w:t>
      </w:r>
      <w:r w:rsidR="00C8777C">
        <w:rPr>
          <w:rFonts w:cs="Times New Roman"/>
          <w:sz w:val="32"/>
          <w:szCs w:val="32"/>
          <w:rtl/>
        </w:rPr>
        <w:t>مة للوضع وتسهيل الوصول إلى ت</w:t>
      </w:r>
      <w:r w:rsidR="00C8777C">
        <w:rPr>
          <w:rFonts w:cs="Times New Roman" w:hint="cs"/>
          <w:sz w:val="32"/>
          <w:szCs w:val="32"/>
          <w:rtl/>
        </w:rPr>
        <w:t>قييم</w:t>
      </w:r>
      <w:r w:rsidR="00E21E2A">
        <w:rPr>
          <w:rFonts w:cs="Times New Roman"/>
          <w:sz w:val="32"/>
          <w:szCs w:val="32"/>
          <w:rtl/>
        </w:rPr>
        <w:t xml:space="preserve"> </w:t>
      </w:r>
      <w:r w:rsidR="00481A65">
        <w:rPr>
          <w:rFonts w:cs="Times New Roman"/>
          <w:sz w:val="32"/>
          <w:szCs w:val="32"/>
          <w:rtl/>
        </w:rPr>
        <w:t>السياق الأ</w:t>
      </w:r>
      <w:r w:rsidR="00E21E2A">
        <w:rPr>
          <w:rFonts w:cs="Times New Roman"/>
          <w:sz w:val="32"/>
          <w:szCs w:val="32"/>
          <w:rtl/>
        </w:rPr>
        <w:t>ولي.</w:t>
      </w:r>
    </w:p>
    <w:p w:rsidR="00086365" w:rsidRDefault="0025762B" w:rsidP="00C8777C">
      <w:pPr>
        <w:pStyle w:val="ListParagraph"/>
        <w:numPr>
          <w:ilvl w:val="0"/>
          <w:numId w:val="1"/>
        </w:numPr>
        <w:tabs>
          <w:tab w:val="right" w:pos="8820"/>
          <w:tab w:val="right" w:pos="8910"/>
        </w:tabs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أقله </w:t>
      </w:r>
      <w:r w:rsidR="00286B60">
        <w:rPr>
          <w:rFonts w:cs="Times New Roman"/>
          <w:sz w:val="32"/>
          <w:szCs w:val="32"/>
          <w:rtl/>
        </w:rPr>
        <w:t>وضع سيناريو أ</w:t>
      </w:r>
      <w:r>
        <w:rPr>
          <w:rFonts w:cs="Times New Roman"/>
          <w:sz w:val="32"/>
          <w:szCs w:val="32"/>
          <w:rtl/>
        </w:rPr>
        <w:t xml:space="preserve">سوأ الافتراضات بالاستناد إلى </w:t>
      </w:r>
      <w:r w:rsidR="00C8777C">
        <w:rPr>
          <w:rFonts w:cs="Times New Roman" w:hint="cs"/>
          <w:sz w:val="32"/>
          <w:szCs w:val="32"/>
          <w:rtl/>
        </w:rPr>
        <w:t>تقييم</w:t>
      </w:r>
      <w:r>
        <w:rPr>
          <w:rFonts w:cs="Times New Roman"/>
          <w:sz w:val="32"/>
          <w:szCs w:val="32"/>
          <w:rtl/>
        </w:rPr>
        <w:t xml:space="preserve"> السياق الأولي</w:t>
      </w:r>
      <w:r w:rsidR="00B63175">
        <w:rPr>
          <w:rFonts w:cs="Times New Roman"/>
          <w:sz w:val="32"/>
          <w:szCs w:val="32"/>
          <w:rtl/>
        </w:rPr>
        <w:t xml:space="preserve"> </w:t>
      </w:r>
      <w:r w:rsidR="00B63175">
        <w:rPr>
          <w:rFonts w:cs="Times New Roman" w:hint="cs"/>
          <w:sz w:val="32"/>
          <w:szCs w:val="32"/>
          <w:rtl/>
        </w:rPr>
        <w:t xml:space="preserve">على أن </w:t>
      </w:r>
      <w:r w:rsidR="00286B60">
        <w:rPr>
          <w:rFonts w:cs="Times New Roman"/>
          <w:sz w:val="32"/>
          <w:szCs w:val="32"/>
          <w:rtl/>
        </w:rPr>
        <w:t xml:space="preserve">يتضمن </w:t>
      </w:r>
      <w:r w:rsidR="00F25511">
        <w:rPr>
          <w:rFonts w:cs="Times New Roman"/>
          <w:sz w:val="32"/>
          <w:szCs w:val="32"/>
          <w:rtl/>
        </w:rPr>
        <w:t>مؤشر</w:t>
      </w:r>
      <w:r w:rsidR="00680711">
        <w:rPr>
          <w:rFonts w:cs="Times New Roman" w:hint="cs"/>
          <w:sz w:val="32"/>
          <w:szCs w:val="32"/>
          <w:rtl/>
        </w:rPr>
        <w:t>ات</w:t>
      </w:r>
      <w:r w:rsidR="00660A34">
        <w:rPr>
          <w:rFonts w:cs="Times New Roman"/>
          <w:sz w:val="32"/>
          <w:szCs w:val="32"/>
          <w:rtl/>
        </w:rPr>
        <w:t xml:space="preserve"> حول خيار</w:t>
      </w:r>
      <w:r w:rsidR="009E339D">
        <w:rPr>
          <w:rFonts w:cs="Times New Roman" w:hint="cs"/>
          <w:sz w:val="32"/>
          <w:szCs w:val="32"/>
          <w:rtl/>
        </w:rPr>
        <w:t>ت</w:t>
      </w:r>
      <w:r w:rsidR="00051B16">
        <w:rPr>
          <w:rFonts w:cs="Times New Roman"/>
          <w:sz w:val="32"/>
          <w:szCs w:val="32"/>
          <w:rtl/>
        </w:rPr>
        <w:t xml:space="preserve"> ا</w:t>
      </w:r>
      <w:r w:rsidR="00051B16">
        <w:rPr>
          <w:rFonts w:cs="Times New Roman" w:hint="cs"/>
          <w:sz w:val="32"/>
          <w:szCs w:val="32"/>
          <w:rtl/>
        </w:rPr>
        <w:t>لاستجابة</w:t>
      </w:r>
      <w:r w:rsidR="00660A34">
        <w:rPr>
          <w:rFonts w:cs="Times New Roman"/>
          <w:sz w:val="32"/>
          <w:szCs w:val="32"/>
          <w:rtl/>
        </w:rPr>
        <w:t xml:space="preserve"> المحتمل</w:t>
      </w:r>
      <w:r w:rsidR="009E339D">
        <w:rPr>
          <w:rFonts w:cs="Times New Roman" w:hint="cs"/>
          <w:sz w:val="32"/>
          <w:szCs w:val="32"/>
          <w:rtl/>
        </w:rPr>
        <w:t>ة</w:t>
      </w:r>
      <w:r w:rsidR="00660A34">
        <w:rPr>
          <w:rFonts w:cs="Times New Roman"/>
          <w:sz w:val="32"/>
          <w:szCs w:val="32"/>
          <w:rtl/>
        </w:rPr>
        <w:t>.</w:t>
      </w:r>
    </w:p>
    <w:p w:rsidR="00660A34" w:rsidRDefault="00006417" w:rsidP="00006417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ت</w:t>
      </w:r>
      <w:r w:rsidR="00FE70DB">
        <w:rPr>
          <w:rFonts w:cs="Times New Roman"/>
          <w:sz w:val="32"/>
          <w:szCs w:val="32"/>
          <w:rtl/>
        </w:rPr>
        <w:t xml:space="preserve">تضمن </w:t>
      </w:r>
      <w:r>
        <w:rPr>
          <w:rFonts w:cs="Times New Roman" w:hint="cs"/>
          <w:sz w:val="32"/>
          <w:szCs w:val="32"/>
          <w:rtl/>
        </w:rPr>
        <w:t xml:space="preserve">بيانات </w:t>
      </w:r>
      <w:r w:rsidR="00C8777C">
        <w:rPr>
          <w:rFonts w:cs="Times New Roman" w:hint="cs"/>
          <w:sz w:val="32"/>
          <w:szCs w:val="32"/>
          <w:rtl/>
        </w:rPr>
        <w:t>خط الأساس</w:t>
      </w:r>
      <w:r w:rsidR="00C8777C">
        <w:rPr>
          <w:rFonts w:cs="Times New Roman"/>
          <w:sz w:val="32"/>
          <w:szCs w:val="32"/>
          <w:rtl/>
        </w:rPr>
        <w:t xml:space="preserve"> لما قبل وقوع الكارثة ت</w:t>
      </w:r>
      <w:r w:rsidR="00C8777C">
        <w:rPr>
          <w:rFonts w:cs="Times New Roman" w:hint="cs"/>
          <w:sz w:val="32"/>
          <w:szCs w:val="32"/>
          <w:rtl/>
        </w:rPr>
        <w:t>قييما</w:t>
      </w:r>
      <w:r w:rsidR="009E339D">
        <w:rPr>
          <w:rFonts w:cs="Times New Roman" w:hint="cs"/>
          <w:sz w:val="32"/>
          <w:szCs w:val="32"/>
          <w:rtl/>
        </w:rPr>
        <w:t>ً</w:t>
      </w:r>
      <w:r w:rsidR="00FE70DB">
        <w:rPr>
          <w:rFonts w:cs="Times New Roman"/>
          <w:sz w:val="32"/>
          <w:szCs w:val="32"/>
          <w:rtl/>
        </w:rPr>
        <w:t xml:space="preserve"> حول </w:t>
      </w:r>
      <w:r>
        <w:rPr>
          <w:rFonts w:cs="Times New Roman" w:hint="cs"/>
          <w:sz w:val="32"/>
          <w:szCs w:val="32"/>
          <w:rtl/>
        </w:rPr>
        <w:t xml:space="preserve">الجهات المعنية </w:t>
      </w:r>
      <w:r w:rsidR="00C8777C">
        <w:rPr>
          <w:rFonts w:cs="Times New Roman"/>
          <w:sz w:val="32"/>
          <w:szCs w:val="32"/>
          <w:rtl/>
        </w:rPr>
        <w:t>ال</w:t>
      </w:r>
      <w:r>
        <w:rPr>
          <w:rFonts w:cs="Times New Roman" w:hint="cs"/>
          <w:sz w:val="32"/>
          <w:szCs w:val="32"/>
          <w:rtl/>
        </w:rPr>
        <w:t>رئيسيّة</w:t>
      </w:r>
      <w:r w:rsidR="009E339D">
        <w:rPr>
          <w:rFonts w:cs="Times New Roman"/>
          <w:sz w:val="32"/>
          <w:szCs w:val="32"/>
          <w:rtl/>
        </w:rPr>
        <w:t>، و</w:t>
      </w:r>
      <w:r>
        <w:rPr>
          <w:rFonts w:cs="Times New Roman" w:hint="cs"/>
          <w:sz w:val="32"/>
          <w:szCs w:val="32"/>
          <w:rtl/>
        </w:rPr>
        <w:t>وضع</w:t>
      </w:r>
      <w:r w:rsidR="009E339D">
        <w:rPr>
          <w:rFonts w:cs="Times New Roman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السو</w:t>
      </w:r>
      <w:r w:rsidR="009E339D">
        <w:rPr>
          <w:rFonts w:cs="Times New Roman"/>
          <w:sz w:val="32"/>
          <w:szCs w:val="32"/>
          <w:rtl/>
        </w:rPr>
        <w:t>ق، وقدر</w:t>
      </w:r>
      <w:r w:rsidR="009E339D">
        <w:rPr>
          <w:rFonts w:cs="Times New Roman" w:hint="cs"/>
          <w:sz w:val="32"/>
          <w:szCs w:val="32"/>
          <w:rtl/>
        </w:rPr>
        <w:t>ة</w:t>
      </w:r>
      <w:r w:rsidR="00FE70DB">
        <w:rPr>
          <w:rFonts w:cs="Times New Roman"/>
          <w:sz w:val="32"/>
          <w:szCs w:val="32"/>
          <w:rtl/>
        </w:rPr>
        <w:t xml:space="preserve"> مقدمي الخدمات، وتفضيلات المجتمع، والمخاطر المرتبطة </w:t>
      </w:r>
      <w:r w:rsidR="00051B16">
        <w:rPr>
          <w:rFonts w:cs="Times New Roman" w:hint="cs"/>
          <w:sz w:val="32"/>
          <w:szCs w:val="32"/>
          <w:rtl/>
        </w:rPr>
        <w:t>بالاستجابة</w:t>
      </w:r>
      <w:r w:rsidR="004D6A3C">
        <w:rPr>
          <w:rFonts w:cs="Times New Roman" w:hint="cs"/>
          <w:sz w:val="32"/>
          <w:szCs w:val="32"/>
          <w:rtl/>
        </w:rPr>
        <w:t xml:space="preserve"> النقدية.</w:t>
      </w:r>
    </w:p>
    <w:p w:rsidR="00FE70DB" w:rsidRDefault="008C13F8" w:rsidP="004D6A3C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>تقييم</w:t>
      </w:r>
      <w:r w:rsidR="00FD2D74">
        <w:rPr>
          <w:rFonts w:cs="Times New Roman"/>
          <w:sz w:val="32"/>
          <w:szCs w:val="32"/>
          <w:rtl/>
        </w:rPr>
        <w:t xml:space="preserve"> القدرة المالية بالاستناد إلى </w:t>
      </w:r>
      <w:r w:rsidR="004D6A3C">
        <w:rPr>
          <w:rFonts w:cs="Times New Roman" w:hint="cs"/>
          <w:sz w:val="32"/>
          <w:szCs w:val="32"/>
          <w:rtl/>
        </w:rPr>
        <w:t>بيانات</w:t>
      </w:r>
      <w:r w:rsidR="00FD2D74">
        <w:rPr>
          <w:rFonts w:cs="Times New Roman"/>
          <w:sz w:val="32"/>
          <w:szCs w:val="32"/>
          <w:rtl/>
        </w:rPr>
        <w:t xml:space="preserve"> </w:t>
      </w:r>
      <w:r w:rsidR="00C8777C">
        <w:rPr>
          <w:rFonts w:cs="Times New Roman" w:hint="cs"/>
          <w:sz w:val="32"/>
          <w:szCs w:val="32"/>
          <w:rtl/>
        </w:rPr>
        <w:t>خط الأساس</w:t>
      </w:r>
      <w:r w:rsidR="00FD2D74">
        <w:rPr>
          <w:rFonts w:cs="Times New Roman"/>
          <w:sz w:val="32"/>
          <w:szCs w:val="32"/>
          <w:rtl/>
        </w:rPr>
        <w:t xml:space="preserve">. وأخذ تفضيلات المستفيدين، وقدرات السوق ومقدمي الخدمات في الاعتبار من أجل تحديد طرق </w:t>
      </w:r>
      <w:r w:rsidR="00051B16">
        <w:rPr>
          <w:rFonts w:cs="Times New Roman" w:hint="cs"/>
          <w:sz w:val="32"/>
          <w:szCs w:val="32"/>
          <w:rtl/>
        </w:rPr>
        <w:t>الاستجابة</w:t>
      </w:r>
      <w:r w:rsidR="00FD2D74">
        <w:rPr>
          <w:rFonts w:cs="Times New Roman"/>
          <w:sz w:val="32"/>
          <w:szCs w:val="32"/>
          <w:rtl/>
        </w:rPr>
        <w:t xml:space="preserve"> والآليات الملائمة التي تتوافق مع السيناريو</w:t>
      </w:r>
      <w:r w:rsidR="004D6A3C">
        <w:rPr>
          <w:rFonts w:cs="Times New Roman" w:hint="cs"/>
          <w:sz w:val="32"/>
          <w:szCs w:val="32"/>
          <w:rtl/>
        </w:rPr>
        <w:t>هات</w:t>
      </w:r>
      <w:r w:rsidR="00FD2D74">
        <w:rPr>
          <w:rFonts w:cs="Times New Roman"/>
          <w:sz w:val="32"/>
          <w:szCs w:val="32"/>
          <w:rtl/>
        </w:rPr>
        <w:t xml:space="preserve"> المطروح</w:t>
      </w:r>
      <w:r w:rsidR="004D6A3C">
        <w:rPr>
          <w:rFonts w:cs="Times New Roman" w:hint="cs"/>
          <w:sz w:val="32"/>
          <w:szCs w:val="32"/>
          <w:rtl/>
        </w:rPr>
        <w:t>ة</w:t>
      </w:r>
      <w:r w:rsidR="00FD2D74">
        <w:rPr>
          <w:rFonts w:cs="Times New Roman"/>
          <w:sz w:val="32"/>
          <w:szCs w:val="32"/>
          <w:rtl/>
        </w:rPr>
        <w:t xml:space="preserve">. </w:t>
      </w:r>
    </w:p>
    <w:p w:rsidR="00215D28" w:rsidRDefault="0078187C" w:rsidP="00C8501D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>إجراء تقييم ذاتي بالتعاون مع ص</w:t>
      </w:r>
      <w:r>
        <w:rPr>
          <w:rFonts w:cs="Times New Roman" w:hint="cs"/>
          <w:sz w:val="32"/>
          <w:szCs w:val="32"/>
          <w:rtl/>
        </w:rPr>
        <w:t>ناع</w:t>
      </w:r>
      <w:r w:rsidR="00215D28">
        <w:rPr>
          <w:rFonts w:cs="Times New Roman"/>
          <w:sz w:val="32"/>
          <w:szCs w:val="32"/>
          <w:rtl/>
        </w:rPr>
        <w:t xml:space="preserve"> القرار من الأقسام ا</w:t>
      </w:r>
      <w:r w:rsidR="00C8501D">
        <w:rPr>
          <w:rFonts w:cs="Times New Roman" w:hint="cs"/>
          <w:sz w:val="32"/>
          <w:szCs w:val="32"/>
          <w:rtl/>
        </w:rPr>
        <w:t>لرئيسية،</w:t>
      </w:r>
      <w:r w:rsidR="00215D28">
        <w:rPr>
          <w:rFonts w:cs="Times New Roman"/>
          <w:sz w:val="32"/>
          <w:szCs w:val="32"/>
          <w:rtl/>
        </w:rPr>
        <w:t xml:space="preserve"> من أجل تحديد الث</w:t>
      </w:r>
      <w:r w:rsidR="00C61ED9">
        <w:rPr>
          <w:rFonts w:cs="Times New Roman"/>
          <w:sz w:val="32"/>
          <w:szCs w:val="32"/>
          <w:rtl/>
        </w:rPr>
        <w:t xml:space="preserve">غرات التنظيمية التي تعيق تنفيذ </w:t>
      </w:r>
      <w:r w:rsidR="00C61ED9">
        <w:rPr>
          <w:rFonts w:cs="Times New Roman" w:hint="cs"/>
          <w:sz w:val="32"/>
          <w:szCs w:val="32"/>
          <w:rtl/>
        </w:rPr>
        <w:t>ب</w:t>
      </w:r>
      <w:r w:rsidR="00215D28">
        <w:rPr>
          <w:rFonts w:cs="Times New Roman"/>
          <w:sz w:val="32"/>
          <w:szCs w:val="32"/>
          <w:rtl/>
        </w:rPr>
        <w:t>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 w:rsidR="00215D28">
        <w:rPr>
          <w:rFonts w:cs="Times New Roman"/>
          <w:sz w:val="32"/>
          <w:szCs w:val="32"/>
          <w:rtl/>
        </w:rPr>
        <w:t xml:space="preserve"> على نطاق واسع وفي الوقت المناسب.</w:t>
      </w:r>
    </w:p>
    <w:p w:rsidR="00215D28" w:rsidRDefault="00855318" w:rsidP="00C8501D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تأليف فريق عمل فنيّ يخضع لسلطة </w:t>
      </w:r>
      <w:r w:rsidR="00C8501D">
        <w:rPr>
          <w:rFonts w:cs="Times New Roman" w:hint="cs"/>
          <w:sz w:val="32"/>
          <w:szCs w:val="32"/>
          <w:rtl/>
        </w:rPr>
        <w:t>المسؤول</w:t>
      </w:r>
      <w:r>
        <w:rPr>
          <w:rFonts w:cs="Times New Roman"/>
          <w:sz w:val="32"/>
          <w:szCs w:val="32"/>
          <w:rtl/>
        </w:rPr>
        <w:t xml:space="preserve"> </w:t>
      </w:r>
      <w:r w:rsidR="00C8501D">
        <w:rPr>
          <w:rFonts w:cs="Times New Roman" w:hint="cs"/>
          <w:sz w:val="32"/>
          <w:szCs w:val="32"/>
          <w:rtl/>
        </w:rPr>
        <w:t xml:space="preserve">عن </w:t>
      </w:r>
      <w:r>
        <w:rPr>
          <w:rFonts w:cs="Times New Roman"/>
          <w:sz w:val="32"/>
          <w:szCs w:val="32"/>
          <w:rtl/>
        </w:rPr>
        <w:t>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>
        <w:rPr>
          <w:rFonts w:cs="Times New Roman"/>
          <w:sz w:val="32"/>
          <w:szCs w:val="32"/>
          <w:rtl/>
        </w:rPr>
        <w:t xml:space="preserve">، من أجل </w:t>
      </w:r>
      <w:r w:rsidR="0019305F">
        <w:rPr>
          <w:rFonts w:cs="Times New Roman"/>
          <w:sz w:val="32"/>
          <w:szCs w:val="32"/>
          <w:rtl/>
        </w:rPr>
        <w:t xml:space="preserve">متابعة وضع خطة عمل </w:t>
      </w:r>
      <w:r w:rsidR="00AB6A2D">
        <w:rPr>
          <w:rFonts w:cs="Times New Roman"/>
          <w:sz w:val="32"/>
          <w:szCs w:val="32"/>
          <w:rtl/>
        </w:rPr>
        <w:t>التأهب</w:t>
      </w:r>
      <w:r w:rsidR="00E748D7">
        <w:rPr>
          <w:rFonts w:cs="Times New Roman" w:hint="cs"/>
          <w:sz w:val="32"/>
          <w:szCs w:val="32"/>
          <w:rtl/>
        </w:rPr>
        <w:t>،</w:t>
      </w:r>
      <w:r w:rsidR="0019305F">
        <w:rPr>
          <w:rFonts w:cs="Times New Roman"/>
          <w:sz w:val="32"/>
          <w:szCs w:val="32"/>
          <w:rtl/>
        </w:rPr>
        <w:t xml:space="preserve"> وتنفيذها</w:t>
      </w:r>
      <w:r w:rsidR="00E748D7">
        <w:rPr>
          <w:rFonts w:cs="Times New Roman" w:hint="cs"/>
          <w:sz w:val="32"/>
          <w:szCs w:val="32"/>
          <w:rtl/>
        </w:rPr>
        <w:t>،</w:t>
      </w:r>
      <w:r w:rsidR="0019305F">
        <w:rPr>
          <w:rFonts w:cs="Times New Roman"/>
          <w:sz w:val="32"/>
          <w:szCs w:val="32"/>
          <w:rtl/>
        </w:rPr>
        <w:t xml:space="preserve"> ومراقبتها.</w:t>
      </w:r>
    </w:p>
    <w:p w:rsidR="0019305F" w:rsidRDefault="00B3100B" w:rsidP="0048552F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تكون خطة عمل </w:t>
      </w:r>
      <w:r w:rsidR="00AB6A2D">
        <w:rPr>
          <w:rFonts w:cs="Times New Roman"/>
          <w:sz w:val="32"/>
          <w:szCs w:val="32"/>
          <w:rtl/>
        </w:rPr>
        <w:t>التأهب</w:t>
      </w:r>
      <w:r>
        <w:rPr>
          <w:rFonts w:cs="Times New Roman"/>
          <w:sz w:val="32"/>
          <w:szCs w:val="32"/>
          <w:rtl/>
        </w:rPr>
        <w:t xml:space="preserve"> صالحة لعدة سنوات، وممولة بشكل ملائم، وتتضمن نشاطات ونتائج واضحة، وتستحدث بشكل سنوي.</w:t>
      </w:r>
    </w:p>
    <w:p w:rsidR="00B3100B" w:rsidRDefault="00C61ED9" w:rsidP="0048552F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>تكو</w:t>
      </w:r>
      <w:r>
        <w:rPr>
          <w:rFonts w:cs="Times New Roman" w:hint="cs"/>
          <w:sz w:val="32"/>
          <w:szCs w:val="32"/>
          <w:rtl/>
        </w:rPr>
        <w:t>ن</w:t>
      </w:r>
      <w:r w:rsidR="00B3100B">
        <w:rPr>
          <w:rFonts w:cs="Times New Roman"/>
          <w:sz w:val="32"/>
          <w:szCs w:val="32"/>
          <w:rtl/>
        </w:rPr>
        <w:t xml:space="preserve"> تدابير التشغيل المعيارية والنظم متفق</w:t>
      </w:r>
      <w:r w:rsidR="00E748D7">
        <w:rPr>
          <w:rFonts w:cs="Times New Roman" w:hint="cs"/>
          <w:sz w:val="32"/>
          <w:szCs w:val="32"/>
          <w:rtl/>
        </w:rPr>
        <w:t>اً</w:t>
      </w:r>
      <w:r w:rsidR="00B3100B">
        <w:rPr>
          <w:rFonts w:cs="Times New Roman"/>
          <w:sz w:val="32"/>
          <w:szCs w:val="32"/>
          <w:rtl/>
        </w:rPr>
        <w:t xml:space="preserve"> عليها، ومتوفرة على نطاق واسع، ومستحدثة بشكل دوري.</w:t>
      </w:r>
    </w:p>
    <w:p w:rsidR="00B3100B" w:rsidRDefault="00F94DCF" w:rsidP="0048552F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>إجراء محاكاة باستمرار للتأكد من جهوزية 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>
        <w:rPr>
          <w:rFonts w:cs="Times New Roman"/>
          <w:sz w:val="32"/>
          <w:szCs w:val="32"/>
          <w:rtl/>
        </w:rPr>
        <w:t>.</w:t>
      </w:r>
    </w:p>
    <w:p w:rsidR="00F94DCF" w:rsidRDefault="0080618F" w:rsidP="0048552F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وضع آليات </w:t>
      </w:r>
      <w:r w:rsidR="00A54276">
        <w:rPr>
          <w:rFonts w:cs="Times New Roman"/>
          <w:sz w:val="32"/>
          <w:szCs w:val="32"/>
          <w:rtl/>
        </w:rPr>
        <w:t>ل</w:t>
      </w:r>
      <w:r>
        <w:rPr>
          <w:rFonts w:cs="Times New Roman"/>
          <w:sz w:val="32"/>
          <w:szCs w:val="32"/>
          <w:rtl/>
        </w:rPr>
        <w:t>تنسيق 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>
        <w:rPr>
          <w:rFonts w:cs="Times New Roman"/>
          <w:sz w:val="32"/>
          <w:szCs w:val="32"/>
          <w:rtl/>
        </w:rPr>
        <w:t xml:space="preserve"> داخلياً وخارجياً.</w:t>
      </w:r>
    </w:p>
    <w:p w:rsidR="0080618F" w:rsidRDefault="00FF74F1" w:rsidP="0048552F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تعميم</w:t>
      </w:r>
      <w:r w:rsidR="00173D96">
        <w:rPr>
          <w:rFonts w:cs="Times New Roman"/>
          <w:sz w:val="32"/>
          <w:szCs w:val="32"/>
          <w:rtl/>
        </w:rPr>
        <w:t xml:space="preserve"> 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 w:rsidR="00173D96">
        <w:rPr>
          <w:rFonts w:cs="Times New Roman"/>
          <w:sz w:val="32"/>
          <w:szCs w:val="32"/>
          <w:rtl/>
        </w:rPr>
        <w:t xml:space="preserve"> في استراتيجيات وخطط التواصل.</w:t>
      </w:r>
    </w:p>
    <w:p w:rsidR="00173D96" w:rsidRDefault="000C78F6" w:rsidP="00FF74F1">
      <w:pPr>
        <w:pStyle w:val="ListParagraph"/>
        <w:numPr>
          <w:ilvl w:val="0"/>
          <w:numId w:val="1"/>
        </w:numPr>
        <w:bidi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التعلم من </w:t>
      </w:r>
      <w:r w:rsidR="00FF74F1">
        <w:rPr>
          <w:rFonts w:cs="Times New Roman" w:hint="cs"/>
          <w:sz w:val="32"/>
          <w:szCs w:val="32"/>
          <w:rtl/>
        </w:rPr>
        <w:t>عمليات الاستجابة و</w:t>
      </w:r>
      <w:r>
        <w:rPr>
          <w:rFonts w:cs="Times New Roman"/>
          <w:sz w:val="32"/>
          <w:szCs w:val="32"/>
          <w:rtl/>
        </w:rPr>
        <w:t>التجارب السابقة</w:t>
      </w:r>
      <w:r w:rsidR="00FF74F1">
        <w:rPr>
          <w:rFonts w:cs="Times New Roman" w:hint="cs"/>
          <w:sz w:val="32"/>
          <w:szCs w:val="32"/>
          <w:rtl/>
        </w:rPr>
        <w:t>،</w:t>
      </w:r>
      <w:r>
        <w:rPr>
          <w:rFonts w:cs="Times New Roman"/>
          <w:sz w:val="32"/>
          <w:szCs w:val="32"/>
          <w:rtl/>
        </w:rPr>
        <w:t xml:space="preserve"> وتحديث الأدوات والتدريبات عند </w:t>
      </w:r>
      <w:r w:rsidR="00FF74F1">
        <w:rPr>
          <w:rFonts w:cs="Times New Roman" w:hint="cs"/>
          <w:sz w:val="32"/>
          <w:szCs w:val="32"/>
          <w:rtl/>
        </w:rPr>
        <w:t>الاقتضاء</w:t>
      </w:r>
      <w:r>
        <w:rPr>
          <w:rFonts w:cs="Times New Roman"/>
          <w:sz w:val="32"/>
          <w:szCs w:val="32"/>
          <w:rtl/>
        </w:rPr>
        <w:t>.</w:t>
      </w:r>
    </w:p>
    <w:p w:rsidR="0061450E" w:rsidRPr="0025073A" w:rsidRDefault="007376E9" w:rsidP="008C13F8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lastRenderedPageBreak/>
        <w:t xml:space="preserve">المرحلة </w:t>
      </w:r>
      <w:r w:rsidR="0061450E" w:rsidRPr="0025073A">
        <w:rPr>
          <w:rFonts w:cs="Times New Roman"/>
          <w:b/>
          <w:bCs/>
          <w:sz w:val="32"/>
          <w:szCs w:val="32"/>
          <w:rtl/>
        </w:rPr>
        <w:t xml:space="preserve"> 1- </w:t>
      </w:r>
      <w:r w:rsidR="00AB6A2D" w:rsidRPr="0025073A">
        <w:rPr>
          <w:rFonts w:cs="Times New Roman"/>
          <w:b/>
          <w:bCs/>
          <w:sz w:val="32"/>
          <w:szCs w:val="32"/>
          <w:rtl/>
        </w:rPr>
        <w:t>التأهب</w:t>
      </w:r>
      <w:r w:rsidR="0061450E" w:rsidRPr="0025073A">
        <w:rPr>
          <w:rFonts w:cs="Times New Roman"/>
          <w:b/>
          <w:bCs/>
          <w:sz w:val="32"/>
          <w:szCs w:val="32"/>
          <w:rtl/>
        </w:rPr>
        <w:t xml:space="preserve"> والت</w:t>
      </w:r>
      <w:r w:rsidR="008C13F8">
        <w:rPr>
          <w:rFonts w:cs="Times New Roman" w:hint="cs"/>
          <w:b/>
          <w:bCs/>
          <w:sz w:val="32"/>
          <w:szCs w:val="32"/>
          <w:rtl/>
        </w:rPr>
        <w:t>قييم</w:t>
      </w:r>
    </w:p>
    <w:p w:rsidR="0061450E" w:rsidRDefault="0061450E" w:rsidP="00A90057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ترك</w:t>
      </w:r>
      <w:r w:rsidR="00B26C89">
        <w:rPr>
          <w:rFonts w:cs="Times New Roman" w:hint="cs"/>
          <w:sz w:val="32"/>
          <w:szCs w:val="32"/>
          <w:rtl/>
        </w:rPr>
        <w:t>ّ</w:t>
      </w:r>
      <w:r>
        <w:rPr>
          <w:rFonts w:cs="Times New Roman"/>
          <w:sz w:val="32"/>
          <w:szCs w:val="32"/>
          <w:rtl/>
        </w:rPr>
        <w:t xml:space="preserve">ز </w:t>
      </w:r>
      <w:r w:rsidR="007376E9">
        <w:rPr>
          <w:rFonts w:cs="Times New Roman" w:hint="cs"/>
          <w:sz w:val="32"/>
          <w:szCs w:val="32"/>
          <w:rtl/>
        </w:rPr>
        <w:t xml:space="preserve">المرحلة </w:t>
      </w:r>
      <w:r w:rsidR="00B713B9">
        <w:rPr>
          <w:rFonts w:cs="Times New Roman"/>
          <w:sz w:val="32"/>
          <w:szCs w:val="32"/>
          <w:rtl/>
        </w:rPr>
        <w:t>الأولى على إجراء ت</w:t>
      </w:r>
      <w:r w:rsidR="00B713B9">
        <w:rPr>
          <w:rFonts w:cs="Times New Roman" w:hint="cs"/>
          <w:sz w:val="32"/>
          <w:szCs w:val="32"/>
          <w:rtl/>
        </w:rPr>
        <w:t>قييم</w:t>
      </w:r>
      <w:r w:rsidR="00B713B9">
        <w:rPr>
          <w:rFonts w:cs="Times New Roman"/>
          <w:sz w:val="32"/>
          <w:szCs w:val="32"/>
          <w:rtl/>
        </w:rPr>
        <w:t xml:space="preserve"> </w:t>
      </w:r>
      <w:r w:rsidR="00B713B9">
        <w:rPr>
          <w:rFonts w:cs="Times New Roman" w:hint="cs"/>
          <w:sz w:val="32"/>
          <w:szCs w:val="32"/>
          <w:rtl/>
        </w:rPr>
        <w:t>ل</w:t>
      </w:r>
      <w:r>
        <w:rPr>
          <w:rFonts w:cs="Times New Roman"/>
          <w:sz w:val="32"/>
          <w:szCs w:val="32"/>
          <w:rtl/>
        </w:rPr>
        <w:t>لسياق بالاستناد إل</w:t>
      </w:r>
      <w:r w:rsidR="0025073A">
        <w:rPr>
          <w:rFonts w:cs="Times New Roman"/>
          <w:sz w:val="32"/>
          <w:szCs w:val="32"/>
          <w:rtl/>
        </w:rPr>
        <w:t xml:space="preserve">ى المعلومات الثانوية، وعلى وضع </w:t>
      </w:r>
      <w:r>
        <w:rPr>
          <w:rFonts w:cs="Times New Roman"/>
          <w:sz w:val="32"/>
          <w:szCs w:val="32"/>
          <w:rtl/>
        </w:rPr>
        <w:t>السيناريوهات و</w:t>
      </w:r>
      <w:r w:rsidR="008C13F8">
        <w:rPr>
          <w:rFonts w:cs="Times New Roman"/>
          <w:sz w:val="32"/>
          <w:szCs w:val="32"/>
          <w:rtl/>
        </w:rPr>
        <w:t>تقييم</w:t>
      </w:r>
      <w:r>
        <w:rPr>
          <w:rFonts w:cs="Times New Roman"/>
          <w:sz w:val="32"/>
          <w:szCs w:val="32"/>
          <w:rtl/>
        </w:rPr>
        <w:t xml:space="preserve">ها، </w:t>
      </w:r>
      <w:r w:rsidR="00FF74F1">
        <w:rPr>
          <w:rFonts w:cs="Times New Roman" w:hint="cs"/>
          <w:sz w:val="32"/>
          <w:szCs w:val="32"/>
          <w:rtl/>
        </w:rPr>
        <w:t xml:space="preserve">وإعداد الوثائق </w:t>
      </w:r>
      <w:r w:rsidR="00A90057">
        <w:rPr>
          <w:rFonts w:cs="Times New Roman" w:hint="cs"/>
          <w:sz w:val="32"/>
          <w:szCs w:val="32"/>
          <w:rtl/>
        </w:rPr>
        <w:t>المرجعية</w:t>
      </w:r>
      <w:r>
        <w:rPr>
          <w:rFonts w:cs="Times New Roman"/>
          <w:sz w:val="32"/>
          <w:szCs w:val="32"/>
          <w:rtl/>
        </w:rPr>
        <w:t xml:space="preserve">، وتحديد الثغرات في </w:t>
      </w:r>
      <w:r w:rsidR="00FF74F1">
        <w:rPr>
          <w:rFonts w:cs="Times New Roman" w:hint="cs"/>
          <w:sz w:val="32"/>
          <w:szCs w:val="32"/>
          <w:rtl/>
        </w:rPr>
        <w:t>عملية التأهب المرتبطة ب</w:t>
      </w:r>
      <w:r>
        <w:rPr>
          <w:rFonts w:cs="Times New Roman"/>
          <w:sz w:val="32"/>
          <w:szCs w:val="32"/>
          <w:rtl/>
        </w:rPr>
        <w:t>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>
        <w:rPr>
          <w:rFonts w:cs="Times New Roman"/>
          <w:sz w:val="32"/>
          <w:szCs w:val="32"/>
          <w:rtl/>
        </w:rPr>
        <w:t xml:space="preserve"> عبر اللجوء إلى التقييم الذاتي.</w:t>
      </w:r>
    </w:p>
    <w:p w:rsidR="00837F5A" w:rsidRDefault="00837F5A" w:rsidP="00A90057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وتوفر المعلومات الثانوية مرجعاً </w:t>
      </w:r>
      <w:r w:rsidR="00B325CB">
        <w:rPr>
          <w:rFonts w:cs="Times New Roman"/>
          <w:sz w:val="32"/>
          <w:szCs w:val="32"/>
          <w:rtl/>
        </w:rPr>
        <w:t>يمكن أخذه في الاعتبار لتحديد نطاق الكوارث المستقبلية وحجمها. كما يمكن اللجوء إلى هذه المعلومات لوضع سيناريوهات جديدة. و</w:t>
      </w:r>
      <w:r w:rsidR="00A23CAC">
        <w:rPr>
          <w:rFonts w:cs="Times New Roman"/>
          <w:sz w:val="32"/>
          <w:szCs w:val="32"/>
          <w:rtl/>
        </w:rPr>
        <w:t xml:space="preserve">يمكّن </w:t>
      </w:r>
      <w:r w:rsidR="00FF74F1">
        <w:rPr>
          <w:rFonts w:cs="Times New Roman" w:hint="cs"/>
          <w:sz w:val="32"/>
          <w:szCs w:val="32"/>
          <w:rtl/>
        </w:rPr>
        <w:t xml:space="preserve">إعداد الوثائق </w:t>
      </w:r>
      <w:r w:rsidR="00A90057">
        <w:rPr>
          <w:rFonts w:cs="Times New Roman" w:hint="cs"/>
          <w:sz w:val="32"/>
          <w:szCs w:val="32"/>
          <w:rtl/>
        </w:rPr>
        <w:t>المرجعية</w:t>
      </w:r>
      <w:r w:rsidR="00B325CB">
        <w:rPr>
          <w:rFonts w:cs="Times New Roman"/>
          <w:sz w:val="32"/>
          <w:szCs w:val="32"/>
          <w:rtl/>
        </w:rPr>
        <w:t xml:space="preserve"> من تحسين ال</w:t>
      </w:r>
      <w:r w:rsidR="008C13F8">
        <w:rPr>
          <w:rFonts w:cs="Times New Roman"/>
          <w:sz w:val="32"/>
          <w:szCs w:val="32"/>
          <w:rtl/>
        </w:rPr>
        <w:t>تقييم</w:t>
      </w:r>
      <w:r w:rsidR="00B325CB">
        <w:rPr>
          <w:rFonts w:cs="Times New Roman"/>
          <w:sz w:val="32"/>
          <w:szCs w:val="32"/>
          <w:rtl/>
        </w:rPr>
        <w:t xml:space="preserve"> القائم على السياق عبر توفير المعلومات بما فيها</w:t>
      </w:r>
      <w:r w:rsidR="00A23CAC">
        <w:rPr>
          <w:rFonts w:cs="Times New Roman"/>
          <w:sz w:val="32"/>
          <w:szCs w:val="32"/>
          <w:rtl/>
        </w:rPr>
        <w:t>: البرامج والسياسات الحكومية، و</w:t>
      </w:r>
      <w:r w:rsidR="00FF74F1">
        <w:rPr>
          <w:rFonts w:cs="Times New Roman" w:hint="cs"/>
          <w:sz w:val="32"/>
          <w:szCs w:val="32"/>
          <w:rtl/>
        </w:rPr>
        <w:t>حاجات</w:t>
      </w:r>
      <w:r w:rsidR="00B325CB">
        <w:rPr>
          <w:rFonts w:cs="Times New Roman"/>
          <w:sz w:val="32"/>
          <w:szCs w:val="32"/>
          <w:rtl/>
        </w:rPr>
        <w:t xml:space="preserve"> </w:t>
      </w:r>
      <w:r w:rsidR="00A23CAC">
        <w:rPr>
          <w:rFonts w:cs="Times New Roman"/>
          <w:sz w:val="32"/>
          <w:szCs w:val="32"/>
          <w:rtl/>
        </w:rPr>
        <w:t xml:space="preserve">المجتمع والأسر وتفضيلاتهم، وقدرتهم على الوصول إلى الموارد المالية، وقدرات مقدمي الخدمات، </w:t>
      </w:r>
      <w:r w:rsidR="00324C56">
        <w:rPr>
          <w:rFonts w:cs="Times New Roman"/>
          <w:sz w:val="32"/>
          <w:szCs w:val="32"/>
          <w:rtl/>
        </w:rPr>
        <w:t>والمخاطر المتعلقة بالتحويلات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 w:rsidR="00324C56">
        <w:rPr>
          <w:rFonts w:cs="Times New Roman"/>
          <w:sz w:val="32"/>
          <w:szCs w:val="32"/>
          <w:rtl/>
        </w:rPr>
        <w:t xml:space="preserve">. </w:t>
      </w:r>
      <w:r w:rsidR="00FF74F1">
        <w:rPr>
          <w:rFonts w:cs="Times New Roman" w:hint="cs"/>
          <w:sz w:val="32"/>
          <w:szCs w:val="32"/>
          <w:rtl/>
        </w:rPr>
        <w:t xml:space="preserve">أما جمع </w:t>
      </w:r>
      <w:r w:rsidR="00324C56">
        <w:rPr>
          <w:rFonts w:cs="Times New Roman"/>
          <w:sz w:val="32"/>
          <w:szCs w:val="32"/>
          <w:rtl/>
        </w:rPr>
        <w:t xml:space="preserve">المعلومات </w:t>
      </w:r>
      <w:r w:rsidR="003368E7">
        <w:rPr>
          <w:rFonts w:cs="Times New Roman"/>
          <w:sz w:val="32"/>
          <w:szCs w:val="32"/>
          <w:rtl/>
        </w:rPr>
        <w:t xml:space="preserve">مباشرة من المصدر </w:t>
      </w:r>
      <w:r w:rsidR="00FF74F1">
        <w:rPr>
          <w:rFonts w:cs="Times New Roman" w:hint="cs"/>
          <w:sz w:val="32"/>
          <w:szCs w:val="32"/>
          <w:rtl/>
        </w:rPr>
        <w:t>فيسمح ب</w:t>
      </w:r>
      <w:r w:rsidR="002E0CCE">
        <w:rPr>
          <w:rFonts w:cs="Times New Roman"/>
          <w:sz w:val="32"/>
          <w:szCs w:val="32"/>
          <w:rtl/>
        </w:rPr>
        <w:t xml:space="preserve">سد </w:t>
      </w:r>
      <w:r w:rsidR="00CF4E91">
        <w:rPr>
          <w:rFonts w:cs="Times New Roman"/>
          <w:sz w:val="32"/>
          <w:szCs w:val="32"/>
          <w:rtl/>
        </w:rPr>
        <w:t>الثغرات والاجابة على الأسئلة ال</w:t>
      </w:r>
      <w:r w:rsidR="002E0CCE">
        <w:rPr>
          <w:rFonts w:cs="Times New Roman"/>
          <w:sz w:val="32"/>
          <w:szCs w:val="32"/>
          <w:rtl/>
        </w:rPr>
        <w:t>ع</w:t>
      </w:r>
      <w:r w:rsidR="00CF4E91">
        <w:rPr>
          <w:rFonts w:cs="Times New Roman" w:hint="cs"/>
          <w:sz w:val="32"/>
          <w:szCs w:val="32"/>
          <w:rtl/>
        </w:rPr>
        <w:t>ا</w:t>
      </w:r>
      <w:r w:rsidR="002E0CCE">
        <w:rPr>
          <w:rFonts w:cs="Times New Roman"/>
          <w:sz w:val="32"/>
          <w:szCs w:val="32"/>
          <w:rtl/>
        </w:rPr>
        <w:t>لقة.</w:t>
      </w:r>
    </w:p>
    <w:p w:rsidR="00B0338C" w:rsidRDefault="00FF74F1" w:rsidP="0048552F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ويجب أن </w:t>
      </w:r>
      <w:r>
        <w:rPr>
          <w:rFonts w:cs="Times New Roman" w:hint="cs"/>
          <w:sz w:val="32"/>
          <w:szCs w:val="32"/>
          <w:rtl/>
        </w:rPr>
        <w:t>ي</w:t>
      </w:r>
      <w:r w:rsidR="00B0338C">
        <w:rPr>
          <w:rFonts w:cs="Times New Roman"/>
          <w:sz w:val="32"/>
          <w:szCs w:val="32"/>
          <w:rtl/>
        </w:rPr>
        <w:t>ستند</w:t>
      </w:r>
      <w:r>
        <w:rPr>
          <w:rFonts w:cs="Times New Roman" w:hint="cs"/>
          <w:sz w:val="32"/>
          <w:szCs w:val="32"/>
          <w:rtl/>
        </w:rPr>
        <w:t xml:space="preserve"> إعداد</w:t>
      </w:r>
      <w:r w:rsidR="00B0338C">
        <w:rPr>
          <w:rFonts w:cs="Times New Roman"/>
          <w:sz w:val="32"/>
          <w:szCs w:val="32"/>
          <w:rtl/>
        </w:rPr>
        <w:t xml:space="preserve"> السيناريوهات و</w:t>
      </w:r>
      <w:r w:rsidR="00CF4E91">
        <w:rPr>
          <w:rFonts w:cs="Times New Roman"/>
          <w:sz w:val="32"/>
          <w:szCs w:val="32"/>
          <w:rtl/>
        </w:rPr>
        <w:t>ت</w:t>
      </w:r>
      <w:r>
        <w:rPr>
          <w:rFonts w:cs="Times New Roman" w:hint="cs"/>
          <w:sz w:val="32"/>
          <w:szCs w:val="32"/>
          <w:rtl/>
        </w:rPr>
        <w:t>قيمها</w:t>
      </w:r>
      <w:r w:rsidR="001B7B89">
        <w:rPr>
          <w:rFonts w:cs="Times New Roman"/>
          <w:sz w:val="32"/>
          <w:szCs w:val="32"/>
          <w:rtl/>
        </w:rPr>
        <w:t xml:space="preserve"> إلى </w:t>
      </w:r>
      <w:r w:rsidR="00B0338C">
        <w:rPr>
          <w:rFonts w:cs="Times New Roman"/>
          <w:sz w:val="32"/>
          <w:szCs w:val="32"/>
          <w:rtl/>
        </w:rPr>
        <w:t xml:space="preserve">افتراضات </w:t>
      </w:r>
      <w:r w:rsidR="001B7B89">
        <w:rPr>
          <w:rFonts w:cs="Times New Roman"/>
          <w:sz w:val="32"/>
          <w:szCs w:val="32"/>
          <w:rtl/>
        </w:rPr>
        <w:t xml:space="preserve">تتمحور حول حالات الطوارئ واحتمالية تدهور الأوضاع نتيجة عوامل </w:t>
      </w:r>
      <w:r w:rsidR="000E7A95">
        <w:rPr>
          <w:rFonts w:cs="Times New Roman"/>
          <w:sz w:val="32"/>
          <w:szCs w:val="32"/>
          <w:rtl/>
        </w:rPr>
        <w:t>أو أحداث معنية كالنزاعات، والكوارث</w:t>
      </w:r>
      <w:r w:rsidR="00CF4E91">
        <w:rPr>
          <w:rFonts w:cs="Times New Roman" w:hint="cs"/>
          <w:sz w:val="32"/>
          <w:szCs w:val="32"/>
          <w:rtl/>
        </w:rPr>
        <w:t>،</w:t>
      </w:r>
      <w:r w:rsidR="000E7A95">
        <w:rPr>
          <w:rFonts w:cs="Times New Roman"/>
          <w:sz w:val="32"/>
          <w:szCs w:val="32"/>
          <w:rtl/>
        </w:rPr>
        <w:t xml:space="preserve"> وغيرها. ويتضمن السينارو: </w:t>
      </w:r>
      <w:r w:rsidR="00477A8D">
        <w:rPr>
          <w:rFonts w:cs="Times New Roman"/>
          <w:sz w:val="32"/>
          <w:szCs w:val="32"/>
          <w:rtl/>
        </w:rPr>
        <w:t>احتمالية وقوع حالة الطوارئ وحدتها المتوقعة، والعوامل التي أد</w:t>
      </w:r>
      <w:r w:rsidR="00E748D7">
        <w:rPr>
          <w:rFonts w:cs="Times New Roman" w:hint="cs"/>
          <w:sz w:val="32"/>
          <w:szCs w:val="32"/>
          <w:rtl/>
        </w:rPr>
        <w:t>ّ</w:t>
      </w:r>
      <w:r w:rsidR="00477A8D">
        <w:rPr>
          <w:rFonts w:cs="Times New Roman"/>
          <w:sz w:val="32"/>
          <w:szCs w:val="32"/>
          <w:rtl/>
        </w:rPr>
        <w:t>ت إلى اندلاعها، وآثارها المحتملة، والاحتياجات الانسانية</w:t>
      </w:r>
      <w:r w:rsidR="00CF4E91">
        <w:rPr>
          <w:rFonts w:cs="Times New Roman" w:hint="cs"/>
          <w:sz w:val="32"/>
          <w:szCs w:val="32"/>
          <w:rtl/>
        </w:rPr>
        <w:t>،</w:t>
      </w:r>
      <w:r w:rsidR="00477A8D">
        <w:rPr>
          <w:rFonts w:cs="Times New Roman"/>
          <w:sz w:val="32"/>
          <w:szCs w:val="32"/>
          <w:rtl/>
        </w:rPr>
        <w:t xml:space="preserve"> والقيود </w:t>
      </w:r>
      <w:r w:rsidR="00AB4E7F">
        <w:rPr>
          <w:rFonts w:cs="Times New Roman"/>
          <w:sz w:val="32"/>
          <w:szCs w:val="32"/>
          <w:rtl/>
        </w:rPr>
        <w:t>المرتبطة بها. كما يجب أن ي</w:t>
      </w:r>
      <w:r w:rsidR="001A3F2C">
        <w:rPr>
          <w:rFonts w:cs="Times New Roman"/>
          <w:sz w:val="32"/>
          <w:szCs w:val="32"/>
          <w:rtl/>
        </w:rPr>
        <w:t xml:space="preserve">تضمن </w:t>
      </w:r>
      <w:r w:rsidR="00065E17">
        <w:rPr>
          <w:rFonts w:cs="Times New Roman" w:hint="cs"/>
          <w:sz w:val="32"/>
          <w:szCs w:val="32"/>
          <w:rtl/>
        </w:rPr>
        <w:t xml:space="preserve">السيناريو </w:t>
      </w:r>
      <w:r w:rsidR="00AB4E7F">
        <w:rPr>
          <w:rFonts w:cs="Times New Roman"/>
          <w:sz w:val="32"/>
          <w:szCs w:val="32"/>
          <w:rtl/>
        </w:rPr>
        <w:t>افتراضات حول طرق ال</w:t>
      </w:r>
      <w:r w:rsidR="00051B16">
        <w:rPr>
          <w:rFonts w:cs="Times New Roman"/>
          <w:sz w:val="32"/>
          <w:szCs w:val="32"/>
          <w:rtl/>
        </w:rPr>
        <w:t>استجابة</w:t>
      </w:r>
      <w:r w:rsidR="00AB4E7F">
        <w:rPr>
          <w:rFonts w:cs="Times New Roman"/>
          <w:sz w:val="32"/>
          <w:szCs w:val="32"/>
          <w:rtl/>
        </w:rPr>
        <w:t xml:space="preserve"> المحتملة (الطرق والآليات) ونطاقها. </w:t>
      </w:r>
    </w:p>
    <w:p w:rsidR="00AB4E7F" w:rsidRDefault="007E6F58" w:rsidP="000A0023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ولا بد أن يضم </w:t>
      </w:r>
      <w:r w:rsidR="008C13F8">
        <w:rPr>
          <w:rFonts w:cs="Times New Roman" w:hint="cs"/>
          <w:sz w:val="32"/>
          <w:szCs w:val="32"/>
          <w:rtl/>
        </w:rPr>
        <w:t>تقييم</w:t>
      </w:r>
      <w:r w:rsidR="000A0023">
        <w:rPr>
          <w:rFonts w:cs="Times New Roman"/>
          <w:sz w:val="32"/>
          <w:szCs w:val="32"/>
          <w:rtl/>
        </w:rPr>
        <w:t xml:space="preserve"> </w:t>
      </w:r>
      <w:r w:rsidR="00CF4E91">
        <w:rPr>
          <w:rFonts w:cs="Times New Roman"/>
          <w:sz w:val="32"/>
          <w:szCs w:val="32"/>
          <w:rtl/>
        </w:rPr>
        <w:t>ثغرات</w:t>
      </w:r>
      <w:r w:rsidR="000A0023">
        <w:rPr>
          <w:rFonts w:cs="Times New Roman" w:hint="cs"/>
          <w:sz w:val="32"/>
          <w:szCs w:val="32"/>
          <w:rtl/>
        </w:rPr>
        <w:t xml:space="preserve"> التأهب</w:t>
      </w:r>
      <w:r w:rsidR="00CF4E91">
        <w:rPr>
          <w:rFonts w:cs="Times New Roman"/>
          <w:sz w:val="32"/>
          <w:szCs w:val="32"/>
          <w:rtl/>
        </w:rPr>
        <w:t xml:space="preserve"> </w:t>
      </w:r>
      <w:r w:rsidR="000A0023">
        <w:rPr>
          <w:rFonts w:cs="Times New Roman" w:hint="cs"/>
          <w:sz w:val="32"/>
          <w:szCs w:val="32"/>
          <w:rtl/>
        </w:rPr>
        <w:t>الجهات المعنية الرئيسية</w:t>
      </w:r>
      <w:r>
        <w:rPr>
          <w:rFonts w:cs="Times New Roman"/>
          <w:sz w:val="32"/>
          <w:szCs w:val="32"/>
          <w:rtl/>
        </w:rPr>
        <w:t xml:space="preserve"> </w:t>
      </w:r>
      <w:r w:rsidR="000A0023">
        <w:rPr>
          <w:rFonts w:cs="Times New Roman"/>
          <w:sz w:val="32"/>
          <w:szCs w:val="32"/>
          <w:rtl/>
        </w:rPr>
        <w:t>التابع</w:t>
      </w:r>
      <w:r w:rsidR="000A0023">
        <w:rPr>
          <w:rFonts w:cs="Times New Roman" w:hint="cs"/>
          <w:sz w:val="32"/>
          <w:szCs w:val="32"/>
          <w:rtl/>
        </w:rPr>
        <w:t>ة</w:t>
      </w:r>
      <w:r w:rsidR="00F71626">
        <w:rPr>
          <w:rFonts w:cs="Times New Roman"/>
          <w:sz w:val="32"/>
          <w:szCs w:val="32"/>
          <w:rtl/>
        </w:rPr>
        <w:t xml:space="preserve"> إلى ا</w:t>
      </w:r>
      <w:r w:rsidR="00F71626">
        <w:rPr>
          <w:rFonts w:cs="Times New Roman" w:hint="cs"/>
          <w:sz w:val="32"/>
          <w:szCs w:val="32"/>
          <w:rtl/>
        </w:rPr>
        <w:t>لأ</w:t>
      </w:r>
      <w:r>
        <w:rPr>
          <w:rFonts w:cs="Times New Roman"/>
          <w:sz w:val="32"/>
          <w:szCs w:val="32"/>
          <w:rtl/>
        </w:rPr>
        <w:t>قسام المختلفة</w:t>
      </w:r>
      <w:r w:rsidR="002B7349">
        <w:rPr>
          <w:rFonts w:cs="Times New Roman"/>
          <w:sz w:val="32"/>
          <w:szCs w:val="32"/>
          <w:rtl/>
        </w:rPr>
        <w:t xml:space="preserve"> (إدارة الكوارث، ال</w:t>
      </w:r>
      <w:r w:rsidR="000A0023">
        <w:rPr>
          <w:rFonts w:cs="Times New Roman"/>
          <w:sz w:val="32"/>
          <w:szCs w:val="32"/>
          <w:rtl/>
        </w:rPr>
        <w:t>صحة، الشؤون اللوجستية والمالية</w:t>
      </w:r>
      <w:r w:rsidR="002B7349">
        <w:rPr>
          <w:rFonts w:cs="Times New Roman"/>
          <w:sz w:val="32"/>
          <w:szCs w:val="32"/>
          <w:rtl/>
        </w:rPr>
        <w:t>، وغير</w:t>
      </w:r>
      <w:r w:rsidR="00F71626">
        <w:rPr>
          <w:rFonts w:cs="Times New Roman"/>
          <w:sz w:val="32"/>
          <w:szCs w:val="32"/>
          <w:rtl/>
        </w:rPr>
        <w:t xml:space="preserve">ها من الأقسام). ولتسهيل مشاركة </w:t>
      </w:r>
      <w:r w:rsidR="000A0023">
        <w:rPr>
          <w:rFonts w:cs="Times New Roman" w:hint="cs"/>
          <w:sz w:val="32"/>
          <w:szCs w:val="32"/>
          <w:rtl/>
        </w:rPr>
        <w:t xml:space="preserve">هذه الجهات </w:t>
      </w:r>
      <w:r w:rsidR="00F71626">
        <w:rPr>
          <w:rFonts w:cs="Times New Roman"/>
          <w:sz w:val="32"/>
          <w:szCs w:val="32"/>
          <w:rtl/>
        </w:rPr>
        <w:t xml:space="preserve">يمكن </w:t>
      </w:r>
      <w:r w:rsidR="000A0023">
        <w:rPr>
          <w:rFonts w:cs="Times New Roman" w:hint="cs"/>
          <w:sz w:val="32"/>
          <w:szCs w:val="32"/>
          <w:rtl/>
        </w:rPr>
        <w:t>التركيز على انخراطها</w:t>
      </w:r>
      <w:r w:rsidR="002B7349">
        <w:rPr>
          <w:rFonts w:cs="Times New Roman"/>
          <w:sz w:val="32"/>
          <w:szCs w:val="32"/>
          <w:rtl/>
        </w:rPr>
        <w:t xml:space="preserve"> منذ بدأ مرحلة </w:t>
      </w:r>
      <w:r w:rsidR="00AB6A2D">
        <w:rPr>
          <w:rFonts w:cs="Times New Roman"/>
          <w:sz w:val="32"/>
          <w:szCs w:val="32"/>
          <w:rtl/>
        </w:rPr>
        <w:t>التأهب</w:t>
      </w:r>
      <w:r w:rsidR="002B7349">
        <w:rPr>
          <w:rFonts w:cs="Times New Roman"/>
          <w:sz w:val="32"/>
          <w:szCs w:val="32"/>
          <w:rtl/>
        </w:rPr>
        <w:t xml:space="preserve">.  </w:t>
      </w:r>
      <w:r w:rsidR="008B78B8">
        <w:rPr>
          <w:rFonts w:cs="Times New Roman"/>
          <w:sz w:val="32"/>
          <w:szCs w:val="32"/>
          <w:rtl/>
        </w:rPr>
        <w:t xml:space="preserve">وقد يساعد تنظيم ورشة تدريب أولية </w:t>
      </w:r>
      <w:r w:rsidR="00520F29">
        <w:rPr>
          <w:rFonts w:cs="Times New Roman"/>
          <w:sz w:val="32"/>
          <w:szCs w:val="32"/>
          <w:rtl/>
        </w:rPr>
        <w:t xml:space="preserve">في </w:t>
      </w:r>
      <w:r w:rsidR="000A0023">
        <w:rPr>
          <w:rFonts w:cs="Times New Roman" w:hint="cs"/>
          <w:sz w:val="32"/>
          <w:szCs w:val="32"/>
          <w:rtl/>
        </w:rPr>
        <w:t xml:space="preserve">ضمان انخراط الجهات المعنية الرئيسية، </w:t>
      </w:r>
      <w:r w:rsidR="00520F29">
        <w:rPr>
          <w:rFonts w:cs="Times New Roman"/>
          <w:sz w:val="32"/>
          <w:szCs w:val="32"/>
          <w:rtl/>
        </w:rPr>
        <w:t xml:space="preserve">ومباشرة </w:t>
      </w:r>
      <w:r w:rsidR="000A0023">
        <w:rPr>
          <w:rFonts w:cs="Times New Roman" w:hint="cs"/>
          <w:sz w:val="32"/>
          <w:szCs w:val="32"/>
          <w:rtl/>
        </w:rPr>
        <w:t xml:space="preserve">عملية </w:t>
      </w:r>
      <w:r w:rsidR="00520F29">
        <w:rPr>
          <w:rFonts w:cs="Times New Roman"/>
          <w:sz w:val="32"/>
          <w:szCs w:val="32"/>
          <w:rtl/>
        </w:rPr>
        <w:t>ال</w:t>
      </w:r>
      <w:r w:rsidR="008C13F8">
        <w:rPr>
          <w:rFonts w:cs="Times New Roman"/>
          <w:sz w:val="32"/>
          <w:szCs w:val="32"/>
          <w:rtl/>
        </w:rPr>
        <w:t>تقييم</w:t>
      </w:r>
      <w:r w:rsidR="00520F29">
        <w:rPr>
          <w:rFonts w:cs="Times New Roman"/>
          <w:sz w:val="32"/>
          <w:szCs w:val="32"/>
          <w:rtl/>
        </w:rPr>
        <w:t xml:space="preserve">، وتحديد </w:t>
      </w:r>
      <w:r w:rsidR="000A0023">
        <w:rPr>
          <w:rFonts w:cs="Times New Roman" w:hint="cs"/>
          <w:sz w:val="32"/>
          <w:szCs w:val="32"/>
          <w:rtl/>
        </w:rPr>
        <w:t>مستوى الجهوزية و</w:t>
      </w:r>
      <w:r w:rsidR="00520F29">
        <w:rPr>
          <w:rFonts w:cs="Times New Roman"/>
          <w:sz w:val="32"/>
          <w:szCs w:val="32"/>
          <w:rtl/>
        </w:rPr>
        <w:t xml:space="preserve">الأولويات. وتوفر ورشة العمل للتقييم الذاتي هذه العوامل إذا ما شاركت فيها كل الأقسام ذات الصلة. </w:t>
      </w:r>
    </w:p>
    <w:p w:rsidR="00DB6DCA" w:rsidRPr="00A16F54" w:rsidRDefault="007376E9" w:rsidP="003F2182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المرحلة</w:t>
      </w:r>
      <w:r w:rsidR="00DB6DCA" w:rsidRPr="00A16F54">
        <w:rPr>
          <w:rFonts w:cs="Times New Roman"/>
          <w:b/>
          <w:bCs/>
          <w:sz w:val="32"/>
          <w:szCs w:val="32"/>
          <w:rtl/>
        </w:rPr>
        <w:t xml:space="preserve"> 2- </w:t>
      </w:r>
      <w:r w:rsidR="003F2182">
        <w:rPr>
          <w:rFonts w:cs="Times New Roman" w:hint="cs"/>
          <w:b/>
          <w:bCs/>
          <w:sz w:val="32"/>
          <w:szCs w:val="32"/>
          <w:rtl/>
        </w:rPr>
        <w:t>وضع برامج التحويلات النقدية</w:t>
      </w:r>
      <w:r w:rsidR="003F2182">
        <w:rPr>
          <w:rFonts w:cs="Times New Roman"/>
          <w:b/>
          <w:bCs/>
          <w:sz w:val="32"/>
          <w:szCs w:val="32"/>
          <w:rtl/>
        </w:rPr>
        <w:t xml:space="preserve"> و</w:t>
      </w:r>
      <w:r w:rsidR="00DB6DCA" w:rsidRPr="00A16F54">
        <w:rPr>
          <w:rFonts w:cs="Times New Roman"/>
          <w:b/>
          <w:bCs/>
          <w:sz w:val="32"/>
          <w:szCs w:val="32"/>
          <w:rtl/>
        </w:rPr>
        <w:t>تنفيذ</w:t>
      </w:r>
      <w:r w:rsidR="003F2182">
        <w:rPr>
          <w:rFonts w:cs="Times New Roman" w:hint="cs"/>
          <w:b/>
          <w:bCs/>
          <w:sz w:val="32"/>
          <w:szCs w:val="32"/>
          <w:rtl/>
        </w:rPr>
        <w:t>ها</w:t>
      </w:r>
    </w:p>
    <w:p w:rsidR="00CB2608" w:rsidRDefault="00CB2608" w:rsidP="003D6C94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تركز ال</w:t>
      </w:r>
      <w:r w:rsidR="007376E9">
        <w:rPr>
          <w:rFonts w:cs="Times New Roman" w:hint="cs"/>
          <w:sz w:val="32"/>
          <w:szCs w:val="32"/>
          <w:rtl/>
        </w:rPr>
        <w:t>مرحلة</w:t>
      </w:r>
      <w:r>
        <w:rPr>
          <w:rFonts w:cs="Times New Roman"/>
          <w:sz w:val="32"/>
          <w:szCs w:val="32"/>
          <w:rtl/>
        </w:rPr>
        <w:t xml:space="preserve"> الثانية على توفير الظروف الداخلية المناسبة </w:t>
      </w:r>
      <w:r w:rsidR="003D6C94">
        <w:rPr>
          <w:rFonts w:cs="Times New Roman" w:hint="cs"/>
          <w:sz w:val="32"/>
          <w:szCs w:val="32"/>
          <w:rtl/>
        </w:rPr>
        <w:t>لضمان التأهب</w:t>
      </w:r>
      <w:r w:rsidR="0052009F">
        <w:rPr>
          <w:rFonts w:cs="Times New Roman"/>
          <w:sz w:val="32"/>
          <w:szCs w:val="32"/>
          <w:rtl/>
        </w:rPr>
        <w:t xml:space="preserve">، </w:t>
      </w:r>
      <w:r w:rsidR="003D6C94">
        <w:rPr>
          <w:rFonts w:cs="Times New Roman"/>
          <w:sz w:val="32"/>
          <w:szCs w:val="32"/>
          <w:rtl/>
        </w:rPr>
        <w:t>ودمج</w:t>
      </w:r>
      <w:r w:rsidR="003D6C94">
        <w:rPr>
          <w:rFonts w:cs="Times New Roman" w:hint="cs"/>
          <w:sz w:val="32"/>
          <w:szCs w:val="32"/>
          <w:rtl/>
        </w:rPr>
        <w:t xml:space="preserve"> برامج التحويلات النقدية</w:t>
      </w:r>
      <w:r w:rsidR="00F22AF5">
        <w:rPr>
          <w:rFonts w:cs="Times New Roman"/>
          <w:sz w:val="32"/>
          <w:szCs w:val="32"/>
          <w:rtl/>
        </w:rPr>
        <w:t xml:space="preserve"> في المجالات الأساسية، وتنفيذ خطة </w:t>
      </w:r>
      <w:r w:rsidR="00380FB9">
        <w:rPr>
          <w:rFonts w:cs="Times New Roman"/>
          <w:sz w:val="32"/>
          <w:szCs w:val="32"/>
          <w:rtl/>
        </w:rPr>
        <w:t>العمل</w:t>
      </w:r>
      <w:r w:rsidR="00380FB9">
        <w:rPr>
          <w:rFonts w:cs="Times New Roman" w:hint="cs"/>
          <w:sz w:val="32"/>
          <w:szCs w:val="32"/>
          <w:rtl/>
        </w:rPr>
        <w:t xml:space="preserve"> ذات الصلة.</w:t>
      </w:r>
    </w:p>
    <w:p w:rsidR="00E82342" w:rsidRDefault="006617F9" w:rsidP="003D6C94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فبعد </w:t>
      </w:r>
      <w:r w:rsidR="00287D41">
        <w:rPr>
          <w:rFonts w:cs="Times New Roman" w:hint="cs"/>
          <w:sz w:val="32"/>
          <w:szCs w:val="32"/>
          <w:rtl/>
        </w:rPr>
        <w:t xml:space="preserve">دعوة </w:t>
      </w:r>
      <w:r>
        <w:rPr>
          <w:rFonts w:cs="Times New Roman"/>
          <w:sz w:val="32"/>
          <w:szCs w:val="32"/>
          <w:rtl/>
        </w:rPr>
        <w:t>الم</w:t>
      </w:r>
      <w:r w:rsidR="00E61797">
        <w:rPr>
          <w:rFonts w:cs="Times New Roman" w:hint="cs"/>
          <w:sz w:val="32"/>
          <w:szCs w:val="32"/>
          <w:rtl/>
        </w:rPr>
        <w:t>نظمة</w:t>
      </w:r>
      <w:r>
        <w:rPr>
          <w:rFonts w:cs="Times New Roman"/>
          <w:sz w:val="32"/>
          <w:szCs w:val="32"/>
          <w:rtl/>
        </w:rPr>
        <w:t xml:space="preserve"> </w:t>
      </w:r>
      <w:r w:rsidR="00287D41">
        <w:rPr>
          <w:rFonts w:cs="Times New Roman" w:hint="cs"/>
          <w:sz w:val="32"/>
          <w:szCs w:val="32"/>
          <w:rtl/>
        </w:rPr>
        <w:t xml:space="preserve">إلى </w:t>
      </w:r>
      <w:r>
        <w:rPr>
          <w:rFonts w:cs="Times New Roman"/>
          <w:sz w:val="32"/>
          <w:szCs w:val="32"/>
          <w:rtl/>
        </w:rPr>
        <w:t xml:space="preserve">تعزيز </w:t>
      </w:r>
      <w:r w:rsidR="00380FB9">
        <w:rPr>
          <w:rFonts w:cs="Times New Roman" w:hint="cs"/>
          <w:sz w:val="32"/>
          <w:szCs w:val="32"/>
          <w:rtl/>
        </w:rPr>
        <w:t>تأهبها</w:t>
      </w:r>
      <w:r>
        <w:rPr>
          <w:rFonts w:cs="Times New Roman"/>
          <w:sz w:val="32"/>
          <w:szCs w:val="32"/>
          <w:rtl/>
        </w:rPr>
        <w:t xml:space="preserve"> في ما يتعلق بب</w:t>
      </w:r>
      <w:r w:rsidR="003D6C94">
        <w:rPr>
          <w:rFonts w:cs="Times New Roman" w:hint="cs"/>
          <w:sz w:val="32"/>
          <w:szCs w:val="32"/>
          <w:rtl/>
        </w:rPr>
        <w:t>رمجة</w:t>
      </w:r>
      <w:r w:rsidR="00380FB9">
        <w:rPr>
          <w:rFonts w:cs="Times New Roman" w:hint="cs"/>
          <w:sz w:val="32"/>
          <w:szCs w:val="32"/>
          <w:rtl/>
        </w:rPr>
        <w:t xml:space="preserve"> التحويلات</w:t>
      </w:r>
      <w:r>
        <w:rPr>
          <w:rFonts w:cs="Times New Roman"/>
          <w:sz w:val="32"/>
          <w:szCs w:val="32"/>
          <w:rtl/>
        </w:rPr>
        <w:t xml:space="preserve"> </w:t>
      </w:r>
      <w:r w:rsidR="00380FB9">
        <w:rPr>
          <w:rFonts w:cs="Times New Roman" w:hint="cs"/>
          <w:sz w:val="32"/>
          <w:szCs w:val="32"/>
          <w:rtl/>
        </w:rPr>
        <w:t>ال</w:t>
      </w:r>
      <w:r w:rsidR="00EF6640">
        <w:rPr>
          <w:rFonts w:cs="Times New Roman" w:hint="cs"/>
          <w:sz w:val="32"/>
          <w:szCs w:val="32"/>
          <w:rtl/>
        </w:rPr>
        <w:t>نقدية</w:t>
      </w:r>
      <w:r>
        <w:rPr>
          <w:rFonts w:cs="Times New Roman"/>
          <w:sz w:val="32"/>
          <w:szCs w:val="32"/>
          <w:rtl/>
        </w:rPr>
        <w:t xml:space="preserve">، يجب تعيين </w:t>
      </w:r>
      <w:r w:rsidR="00380FB9">
        <w:rPr>
          <w:rFonts w:cs="Times New Roman" w:hint="cs"/>
          <w:sz w:val="32"/>
          <w:szCs w:val="32"/>
          <w:rtl/>
        </w:rPr>
        <w:t>مسؤول</w:t>
      </w:r>
      <w:r w:rsidR="00380FB9">
        <w:rPr>
          <w:rFonts w:cs="Times New Roman"/>
          <w:sz w:val="32"/>
          <w:szCs w:val="32"/>
          <w:rtl/>
        </w:rPr>
        <w:t xml:space="preserve"> وفريق عمل فني لل</w:t>
      </w:r>
      <w:r w:rsidR="00287D41">
        <w:rPr>
          <w:rFonts w:cs="Times New Roman" w:hint="cs"/>
          <w:sz w:val="32"/>
          <w:szCs w:val="32"/>
          <w:rtl/>
        </w:rPr>
        <w:t>تعاون</w:t>
      </w:r>
      <w:r w:rsidR="00380FB9">
        <w:rPr>
          <w:rFonts w:cs="Times New Roman"/>
          <w:sz w:val="32"/>
          <w:szCs w:val="32"/>
          <w:rtl/>
        </w:rPr>
        <w:t xml:space="preserve"> </w:t>
      </w:r>
      <w:r w:rsidR="003D6C94">
        <w:rPr>
          <w:rFonts w:cs="Times New Roman" w:hint="cs"/>
          <w:sz w:val="32"/>
          <w:szCs w:val="32"/>
          <w:rtl/>
        </w:rPr>
        <w:t>في</w:t>
      </w:r>
      <w:r w:rsidR="00380FB9"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 xml:space="preserve">وضع خطة عمل </w:t>
      </w:r>
      <w:r w:rsidR="00287D41">
        <w:rPr>
          <w:rFonts w:cs="Times New Roman"/>
          <w:sz w:val="32"/>
          <w:szCs w:val="32"/>
          <w:rtl/>
        </w:rPr>
        <w:t>تساعد الم</w:t>
      </w:r>
      <w:r w:rsidR="00E61797">
        <w:rPr>
          <w:rFonts w:cs="Times New Roman" w:hint="cs"/>
          <w:sz w:val="32"/>
          <w:szCs w:val="32"/>
          <w:rtl/>
        </w:rPr>
        <w:t>نظمة</w:t>
      </w:r>
      <w:r w:rsidR="00287D41">
        <w:rPr>
          <w:rFonts w:cs="Times New Roman" w:hint="cs"/>
          <w:sz w:val="32"/>
          <w:szCs w:val="32"/>
          <w:rtl/>
        </w:rPr>
        <w:t xml:space="preserve"> المعنية</w:t>
      </w:r>
      <w:r w:rsidR="00F24CD3">
        <w:rPr>
          <w:rFonts w:cs="Times New Roman"/>
          <w:sz w:val="32"/>
          <w:szCs w:val="32"/>
          <w:rtl/>
        </w:rPr>
        <w:t xml:space="preserve"> </w:t>
      </w:r>
      <w:r w:rsidR="00CD5F11">
        <w:rPr>
          <w:rFonts w:cs="Times New Roman"/>
          <w:sz w:val="32"/>
          <w:szCs w:val="32"/>
          <w:rtl/>
        </w:rPr>
        <w:t>في بناء القدرات ل</w:t>
      </w:r>
      <w:r w:rsidR="00110895">
        <w:rPr>
          <w:rFonts w:cs="Times New Roman"/>
          <w:sz w:val="32"/>
          <w:szCs w:val="32"/>
          <w:rtl/>
        </w:rPr>
        <w:t>ت</w:t>
      </w:r>
      <w:r w:rsidR="003D6C94">
        <w:rPr>
          <w:rFonts w:cs="Times New Roman" w:hint="cs"/>
          <w:sz w:val="32"/>
          <w:szCs w:val="32"/>
          <w:rtl/>
        </w:rPr>
        <w:t>نفيذ</w:t>
      </w:r>
      <w:r w:rsidR="00110895">
        <w:rPr>
          <w:rFonts w:cs="Times New Roman"/>
          <w:sz w:val="32"/>
          <w:szCs w:val="32"/>
          <w:rtl/>
        </w:rPr>
        <w:t xml:space="preserve"> 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 w:rsidR="00110895">
        <w:rPr>
          <w:rFonts w:cs="Times New Roman"/>
          <w:sz w:val="32"/>
          <w:szCs w:val="32"/>
          <w:rtl/>
        </w:rPr>
        <w:t xml:space="preserve"> </w:t>
      </w:r>
      <w:r w:rsidR="00EB5FC5">
        <w:rPr>
          <w:rFonts w:cs="Times New Roman"/>
          <w:sz w:val="32"/>
          <w:szCs w:val="32"/>
          <w:rtl/>
        </w:rPr>
        <w:t xml:space="preserve">في حالات الطوارئ في الوقت المناسب وعلى نطاق واسع. </w:t>
      </w:r>
    </w:p>
    <w:p w:rsidR="00DB6DCA" w:rsidRDefault="00F25511" w:rsidP="00E36F92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lastRenderedPageBreak/>
        <w:t>ومن المفت</w:t>
      </w:r>
      <w:r w:rsidR="00C32B7A">
        <w:rPr>
          <w:rFonts w:cs="Times New Roman"/>
          <w:sz w:val="32"/>
          <w:szCs w:val="32"/>
          <w:rtl/>
        </w:rPr>
        <w:t>رض أ</w:t>
      </w:r>
      <w:r>
        <w:rPr>
          <w:rFonts w:cs="Times New Roman"/>
          <w:sz w:val="32"/>
          <w:szCs w:val="32"/>
          <w:rtl/>
        </w:rPr>
        <w:t xml:space="preserve">ن تتضمن خطة العمل ما يلي: </w:t>
      </w:r>
      <w:r w:rsidR="003D6C94">
        <w:rPr>
          <w:rFonts w:cs="Times New Roman" w:hint="cs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 xml:space="preserve">نشاطات، </w:t>
      </w:r>
      <w:r w:rsidR="00287D41">
        <w:rPr>
          <w:rFonts w:cs="Times New Roman" w:hint="cs"/>
          <w:sz w:val="32"/>
          <w:szCs w:val="32"/>
          <w:rtl/>
        </w:rPr>
        <w:t>و</w:t>
      </w:r>
      <w:r w:rsidR="003D6C94">
        <w:rPr>
          <w:rFonts w:cs="Times New Roman" w:hint="cs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 xml:space="preserve">نتائج، </w:t>
      </w:r>
      <w:r w:rsidR="00287D41">
        <w:rPr>
          <w:rFonts w:cs="Times New Roman" w:hint="cs"/>
          <w:sz w:val="32"/>
          <w:szCs w:val="32"/>
          <w:rtl/>
        </w:rPr>
        <w:t>و</w:t>
      </w:r>
      <w:r w:rsidR="003D6C94">
        <w:rPr>
          <w:rFonts w:cs="Times New Roman" w:hint="cs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 xml:space="preserve">مؤشرات، </w:t>
      </w:r>
      <w:r w:rsidR="00287D41">
        <w:rPr>
          <w:rFonts w:cs="Times New Roman" w:hint="cs"/>
          <w:sz w:val="32"/>
          <w:szCs w:val="32"/>
          <w:rtl/>
        </w:rPr>
        <w:t>و</w:t>
      </w:r>
      <w:r w:rsidR="003D6C94">
        <w:rPr>
          <w:rFonts w:cs="Times New Roman" w:hint="cs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 xml:space="preserve">مسؤوليات، </w:t>
      </w:r>
      <w:r w:rsidR="003D6C94">
        <w:rPr>
          <w:rFonts w:cs="Times New Roman" w:hint="cs"/>
          <w:sz w:val="32"/>
          <w:szCs w:val="32"/>
          <w:rtl/>
        </w:rPr>
        <w:t>والأ</w:t>
      </w:r>
      <w:r>
        <w:rPr>
          <w:rFonts w:cs="Times New Roman"/>
          <w:sz w:val="32"/>
          <w:szCs w:val="32"/>
          <w:rtl/>
        </w:rPr>
        <w:t xml:space="preserve">طر </w:t>
      </w:r>
      <w:r w:rsidR="003D6C94">
        <w:rPr>
          <w:rFonts w:cs="Times New Roman" w:hint="cs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>زمنية، و</w:t>
      </w:r>
      <w:r w:rsidR="003D6C94">
        <w:rPr>
          <w:rFonts w:cs="Times New Roman" w:hint="cs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>ميزانية.</w:t>
      </w:r>
      <w:r w:rsidR="00C32B7A">
        <w:rPr>
          <w:rFonts w:cs="Times New Roman"/>
          <w:sz w:val="32"/>
          <w:szCs w:val="32"/>
          <w:rtl/>
        </w:rPr>
        <w:t xml:space="preserve">  ولا بد أيضاً من </w:t>
      </w:r>
      <w:r w:rsidR="00855D00">
        <w:rPr>
          <w:rFonts w:cs="Times New Roman" w:hint="cs"/>
          <w:sz w:val="32"/>
          <w:szCs w:val="32"/>
          <w:rtl/>
        </w:rPr>
        <w:t>التأكد من وضع</w:t>
      </w:r>
      <w:r w:rsidR="003D6C94">
        <w:rPr>
          <w:rFonts w:cs="Times New Roman" w:hint="cs"/>
          <w:sz w:val="32"/>
          <w:szCs w:val="32"/>
          <w:rtl/>
        </w:rPr>
        <w:t xml:space="preserve"> تدابير التشغيل المعيارية المتعلقة</w:t>
      </w:r>
      <w:r w:rsidR="00C32B7A">
        <w:rPr>
          <w:rFonts w:cs="Times New Roman"/>
          <w:sz w:val="32"/>
          <w:szCs w:val="32"/>
          <w:rtl/>
        </w:rPr>
        <w:t xml:space="preserve"> </w:t>
      </w:r>
      <w:r w:rsidR="003D6C94">
        <w:rPr>
          <w:rFonts w:cs="Times New Roman" w:hint="cs"/>
          <w:sz w:val="32"/>
          <w:szCs w:val="32"/>
          <w:rtl/>
        </w:rPr>
        <w:t>ب</w:t>
      </w:r>
      <w:r w:rsidR="00C32B7A">
        <w:rPr>
          <w:rFonts w:cs="Times New Roman"/>
          <w:sz w:val="32"/>
          <w:szCs w:val="32"/>
          <w:rtl/>
        </w:rPr>
        <w:t>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 w:rsidR="00855D00">
        <w:rPr>
          <w:rFonts w:cs="Times New Roman" w:hint="cs"/>
          <w:sz w:val="32"/>
          <w:szCs w:val="32"/>
          <w:rtl/>
        </w:rPr>
        <w:t xml:space="preserve">، ومن دمج هذه البرامج </w:t>
      </w:r>
      <w:r w:rsidR="00C32B7A">
        <w:rPr>
          <w:rFonts w:cs="Times New Roman"/>
          <w:sz w:val="32"/>
          <w:szCs w:val="32"/>
          <w:rtl/>
        </w:rPr>
        <w:t>على</w:t>
      </w:r>
      <w:r w:rsidR="00287D41">
        <w:rPr>
          <w:rFonts w:cs="Times New Roman"/>
          <w:sz w:val="32"/>
          <w:szCs w:val="32"/>
          <w:rtl/>
        </w:rPr>
        <w:t xml:space="preserve"> كل المستويات لاسيما الموارد ا</w:t>
      </w:r>
      <w:r w:rsidR="00287D41">
        <w:rPr>
          <w:rFonts w:cs="Times New Roman" w:hint="cs"/>
          <w:sz w:val="32"/>
          <w:szCs w:val="32"/>
          <w:rtl/>
        </w:rPr>
        <w:t>لإ</w:t>
      </w:r>
      <w:r w:rsidR="00C32B7A">
        <w:rPr>
          <w:rFonts w:cs="Times New Roman"/>
          <w:sz w:val="32"/>
          <w:szCs w:val="32"/>
          <w:rtl/>
        </w:rPr>
        <w:t xml:space="preserve">نسانية، والشؤون المالية، والرصد، والتقييم، والتعبئة. </w:t>
      </w:r>
    </w:p>
    <w:p w:rsidR="002B46EF" w:rsidRDefault="00D60DAB" w:rsidP="00380FB9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ويجب أن يترافق</w:t>
      </w:r>
      <w:r w:rsidR="00FA43B3">
        <w:rPr>
          <w:rFonts w:cs="Times New Roman"/>
          <w:sz w:val="32"/>
          <w:szCs w:val="32"/>
          <w:rtl/>
        </w:rPr>
        <w:t xml:space="preserve"> </w:t>
      </w:r>
      <w:r w:rsidR="00C34C0A">
        <w:rPr>
          <w:rFonts w:cs="Times New Roman"/>
          <w:sz w:val="32"/>
          <w:szCs w:val="32"/>
          <w:rtl/>
        </w:rPr>
        <w:t xml:space="preserve">تنفيذ </w:t>
      </w:r>
      <w:r w:rsidR="00957B76">
        <w:rPr>
          <w:rFonts w:cs="Times New Roman"/>
          <w:sz w:val="32"/>
          <w:szCs w:val="32"/>
          <w:rtl/>
        </w:rPr>
        <w:t xml:space="preserve">خطة العمل مع </w:t>
      </w:r>
      <w:r w:rsidR="00957B76">
        <w:rPr>
          <w:rFonts w:cs="Times New Roman" w:hint="cs"/>
          <w:sz w:val="32"/>
          <w:szCs w:val="32"/>
          <w:rtl/>
        </w:rPr>
        <w:t>إ</w:t>
      </w:r>
      <w:r>
        <w:rPr>
          <w:rFonts w:cs="Times New Roman"/>
          <w:sz w:val="32"/>
          <w:szCs w:val="32"/>
          <w:rtl/>
        </w:rPr>
        <w:t>عداد محاكاة تسمح باختبار</w:t>
      </w:r>
      <w:r w:rsidR="002E32B6">
        <w:rPr>
          <w:rFonts w:cs="Times New Roman"/>
          <w:sz w:val="32"/>
          <w:szCs w:val="32"/>
          <w:rtl/>
        </w:rPr>
        <w:t xml:space="preserve"> </w:t>
      </w:r>
      <w:r w:rsidR="00380FB9">
        <w:rPr>
          <w:rFonts w:cs="Times New Roman" w:hint="cs"/>
          <w:sz w:val="32"/>
          <w:szCs w:val="32"/>
          <w:rtl/>
        </w:rPr>
        <w:t>تأهب</w:t>
      </w:r>
      <w:r>
        <w:rPr>
          <w:rFonts w:cs="Times New Roman"/>
          <w:sz w:val="32"/>
          <w:szCs w:val="32"/>
          <w:rtl/>
        </w:rPr>
        <w:t xml:space="preserve"> ال</w:t>
      </w:r>
      <w:r w:rsidR="00EB6811">
        <w:rPr>
          <w:rFonts w:cs="Times New Roman"/>
          <w:sz w:val="32"/>
          <w:szCs w:val="32"/>
          <w:rtl/>
        </w:rPr>
        <w:t>مجتمعات المحلية وبتوقع النتائج وتحسينها.</w:t>
      </w:r>
    </w:p>
    <w:p w:rsidR="00EB6811" w:rsidRDefault="00EB6811" w:rsidP="0001798C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ويعتمد تنفيذ</w:t>
      </w:r>
      <w:r w:rsidR="0001798C">
        <w:rPr>
          <w:rFonts w:cs="Times New Roman" w:hint="cs"/>
          <w:sz w:val="32"/>
          <w:szCs w:val="32"/>
          <w:rtl/>
        </w:rPr>
        <w:t xml:space="preserve"> خطة التأهب </w:t>
      </w:r>
      <w:r>
        <w:rPr>
          <w:rFonts w:cs="Times New Roman"/>
          <w:sz w:val="32"/>
          <w:szCs w:val="32"/>
          <w:rtl/>
        </w:rPr>
        <w:t>على التنسيق الداخلي والخارجي، بما في ذلك التنسيق بين الموظفين والأقسام، وبين المقرات الرئيسية وا</w:t>
      </w:r>
      <w:r w:rsidR="00380FB9">
        <w:rPr>
          <w:rFonts w:cs="Times New Roman"/>
          <w:sz w:val="32"/>
          <w:szCs w:val="32"/>
          <w:rtl/>
        </w:rPr>
        <w:t>لفروع</w:t>
      </w:r>
      <w:r w:rsidR="00825170">
        <w:rPr>
          <w:rFonts w:cs="Times New Roman"/>
          <w:sz w:val="32"/>
          <w:szCs w:val="32"/>
          <w:rtl/>
        </w:rPr>
        <w:t>، و</w:t>
      </w:r>
      <w:r w:rsidR="00380FB9">
        <w:rPr>
          <w:rFonts w:cs="Times New Roman" w:hint="cs"/>
          <w:sz w:val="32"/>
          <w:szCs w:val="32"/>
          <w:rtl/>
        </w:rPr>
        <w:t xml:space="preserve">بين </w:t>
      </w:r>
      <w:r w:rsidR="00825170">
        <w:rPr>
          <w:rFonts w:cs="Times New Roman"/>
          <w:sz w:val="32"/>
          <w:szCs w:val="32"/>
          <w:rtl/>
        </w:rPr>
        <w:t>المجتمعات المحلية المضيفة، و</w:t>
      </w:r>
      <w:r w:rsidR="00E748D7">
        <w:rPr>
          <w:rFonts w:cs="Times New Roman" w:hint="cs"/>
          <w:sz w:val="32"/>
          <w:szCs w:val="32"/>
          <w:rtl/>
        </w:rPr>
        <w:t>"</w:t>
      </w:r>
      <w:r w:rsidR="00825170">
        <w:rPr>
          <w:rFonts w:cs="Times New Roman"/>
          <w:sz w:val="32"/>
          <w:szCs w:val="32"/>
          <w:rtl/>
        </w:rPr>
        <w:t>الحركة</w:t>
      </w:r>
      <w:r w:rsidR="00E748D7">
        <w:rPr>
          <w:rFonts w:cs="Times New Roman" w:hint="cs"/>
          <w:sz w:val="32"/>
          <w:szCs w:val="32"/>
          <w:rtl/>
        </w:rPr>
        <w:t>"</w:t>
      </w:r>
      <w:r w:rsidR="00825170">
        <w:rPr>
          <w:rFonts w:cs="Times New Roman"/>
          <w:sz w:val="32"/>
          <w:szCs w:val="32"/>
          <w:rtl/>
        </w:rPr>
        <w:t xml:space="preserve">، والحكومة </w:t>
      </w:r>
      <w:r w:rsidR="000C2A3A">
        <w:rPr>
          <w:rFonts w:cs="Times New Roman"/>
          <w:sz w:val="32"/>
          <w:szCs w:val="32"/>
          <w:rtl/>
        </w:rPr>
        <w:t xml:space="preserve">بكل أجهزتها، والمنظمات المعنية بالشؤون الانسانية، والجهات المانحة، والقطاع الخاص. </w:t>
      </w:r>
      <w:r w:rsidR="002139EE">
        <w:rPr>
          <w:rFonts w:cs="Times New Roman"/>
          <w:sz w:val="32"/>
          <w:szCs w:val="32"/>
          <w:rtl/>
        </w:rPr>
        <w:t>وأخيراً، يجب مراعاة برامج التحويلات ال</w:t>
      </w:r>
      <w:r w:rsidR="00EF6640">
        <w:rPr>
          <w:rFonts w:cs="Times New Roman"/>
          <w:sz w:val="32"/>
          <w:szCs w:val="32"/>
          <w:rtl/>
        </w:rPr>
        <w:t>نقدية</w:t>
      </w:r>
      <w:r w:rsidR="002139EE">
        <w:rPr>
          <w:rFonts w:cs="Times New Roman"/>
          <w:sz w:val="32"/>
          <w:szCs w:val="32"/>
          <w:rtl/>
        </w:rPr>
        <w:t xml:space="preserve"> في استراتيجيات</w:t>
      </w:r>
      <w:r w:rsidR="00BD1B9B">
        <w:rPr>
          <w:rFonts w:cs="Times New Roman"/>
          <w:sz w:val="32"/>
          <w:szCs w:val="32"/>
          <w:rtl/>
        </w:rPr>
        <w:t xml:space="preserve"> وخ</w:t>
      </w:r>
      <w:r w:rsidR="002139EE">
        <w:rPr>
          <w:rFonts w:cs="Times New Roman"/>
          <w:sz w:val="32"/>
          <w:szCs w:val="32"/>
          <w:rtl/>
        </w:rPr>
        <w:t>طط التواصل.</w:t>
      </w:r>
    </w:p>
    <w:p w:rsidR="00380FB9" w:rsidRPr="00BD1B9B" w:rsidRDefault="00380FB9" w:rsidP="00A2567A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 w:rsidRPr="00BD1B9B">
        <w:rPr>
          <w:rFonts w:cs="Times New Roman" w:hint="cs"/>
          <w:b/>
          <w:bCs/>
          <w:sz w:val="32"/>
          <w:szCs w:val="32"/>
          <w:rtl/>
        </w:rPr>
        <w:t>ال</w:t>
      </w:r>
      <w:r w:rsidR="007376E9" w:rsidRPr="00BD1B9B">
        <w:rPr>
          <w:rFonts w:cs="Times New Roman" w:hint="cs"/>
          <w:b/>
          <w:bCs/>
          <w:sz w:val="32"/>
          <w:szCs w:val="32"/>
          <w:rtl/>
        </w:rPr>
        <w:t>مرحلة 3- ال</w:t>
      </w:r>
      <w:r w:rsidR="00A2567A">
        <w:rPr>
          <w:rFonts w:cs="Times New Roman" w:hint="cs"/>
          <w:b/>
          <w:bCs/>
          <w:sz w:val="32"/>
          <w:szCs w:val="32"/>
          <w:rtl/>
        </w:rPr>
        <w:t>رصد</w:t>
      </w:r>
      <w:r w:rsidR="007376E9" w:rsidRPr="00BD1B9B">
        <w:rPr>
          <w:rFonts w:cs="Times New Roman" w:hint="cs"/>
          <w:b/>
          <w:bCs/>
          <w:sz w:val="32"/>
          <w:szCs w:val="32"/>
          <w:rtl/>
        </w:rPr>
        <w:t>، و</w:t>
      </w:r>
      <w:r w:rsidR="00D04D05" w:rsidRPr="00BD1B9B">
        <w:rPr>
          <w:rFonts w:cs="Times New Roman" w:hint="cs"/>
          <w:b/>
          <w:bCs/>
          <w:sz w:val="32"/>
          <w:szCs w:val="32"/>
          <w:rtl/>
        </w:rPr>
        <w:t>التعلم</w:t>
      </w:r>
      <w:r w:rsidR="007376E9" w:rsidRPr="00BD1B9B">
        <w:rPr>
          <w:rFonts w:cs="Times New Roman" w:hint="cs"/>
          <w:b/>
          <w:bCs/>
          <w:sz w:val="32"/>
          <w:szCs w:val="32"/>
          <w:rtl/>
        </w:rPr>
        <w:t>، والتحسين</w:t>
      </w:r>
    </w:p>
    <w:p w:rsidR="007376E9" w:rsidRDefault="005E578D" w:rsidP="007376E9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تركز المرحلة الثالثة على تقييم </w:t>
      </w:r>
      <w:r w:rsidR="007376E9">
        <w:rPr>
          <w:rFonts w:cs="Times New Roman" w:hint="cs"/>
          <w:sz w:val="32"/>
          <w:szCs w:val="32"/>
          <w:rtl/>
        </w:rPr>
        <w:t>التأهب، والنظر في العمليات المتعلقة ببرامج التحويلات ال</w:t>
      </w:r>
      <w:r w:rsidR="00EF6640">
        <w:rPr>
          <w:rFonts w:cs="Times New Roman" w:hint="cs"/>
          <w:sz w:val="32"/>
          <w:szCs w:val="32"/>
          <w:rtl/>
        </w:rPr>
        <w:t>نقدية</w:t>
      </w:r>
      <w:r w:rsidR="007376E9">
        <w:rPr>
          <w:rFonts w:cs="Times New Roman" w:hint="cs"/>
          <w:sz w:val="32"/>
          <w:szCs w:val="32"/>
          <w:rtl/>
        </w:rPr>
        <w:t xml:space="preserve">، وتوثيق المعلومات المستقاة من عملية التأهب ونشرها. </w:t>
      </w:r>
    </w:p>
    <w:p w:rsidR="0066109B" w:rsidRDefault="0066109B" w:rsidP="0066109B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ويتولى المسؤول الم</w:t>
      </w:r>
      <w:r w:rsidR="00627AD7">
        <w:rPr>
          <w:rFonts w:cs="Times New Roman" w:hint="cs"/>
          <w:sz w:val="32"/>
          <w:szCs w:val="32"/>
          <w:rtl/>
        </w:rPr>
        <w:t>ُ</w:t>
      </w:r>
      <w:r>
        <w:rPr>
          <w:rFonts w:cs="Times New Roman" w:hint="cs"/>
          <w:sz w:val="32"/>
          <w:szCs w:val="32"/>
          <w:rtl/>
        </w:rPr>
        <w:t>عي</w:t>
      </w:r>
      <w:r w:rsidR="00532A67">
        <w:rPr>
          <w:rFonts w:cs="Times New Roman" w:hint="cs"/>
          <w:sz w:val="32"/>
          <w:szCs w:val="32"/>
          <w:rtl/>
        </w:rPr>
        <w:t>ّ</w:t>
      </w:r>
      <w:r w:rsidR="00035610">
        <w:rPr>
          <w:rFonts w:cs="Times New Roman" w:hint="cs"/>
          <w:sz w:val="32"/>
          <w:szCs w:val="32"/>
          <w:rtl/>
        </w:rPr>
        <w:t>ن وفريق العمل الفني</w:t>
      </w:r>
      <w:r>
        <w:rPr>
          <w:rFonts w:cs="Times New Roman" w:hint="cs"/>
          <w:sz w:val="32"/>
          <w:szCs w:val="32"/>
          <w:rtl/>
        </w:rPr>
        <w:t xml:space="preserve"> </w:t>
      </w:r>
      <w:r w:rsidR="00597486">
        <w:rPr>
          <w:rFonts w:cs="Times New Roman" w:hint="cs"/>
          <w:sz w:val="32"/>
          <w:szCs w:val="32"/>
          <w:rtl/>
        </w:rPr>
        <w:t>تهي</w:t>
      </w:r>
      <w:r>
        <w:rPr>
          <w:rFonts w:cs="Times New Roman" w:hint="cs"/>
          <w:sz w:val="32"/>
          <w:szCs w:val="32"/>
          <w:rtl/>
        </w:rPr>
        <w:t>ئ</w:t>
      </w:r>
      <w:r w:rsidR="00597486">
        <w:rPr>
          <w:rFonts w:cs="Times New Roman" w:hint="cs"/>
          <w:sz w:val="32"/>
          <w:szCs w:val="32"/>
          <w:rtl/>
        </w:rPr>
        <w:t>ة</w:t>
      </w:r>
      <w:r>
        <w:rPr>
          <w:rFonts w:cs="Times New Roman" w:hint="cs"/>
          <w:sz w:val="32"/>
          <w:szCs w:val="32"/>
          <w:rtl/>
        </w:rPr>
        <w:t xml:space="preserve"> بيئة</w:t>
      </w:r>
      <w:r w:rsidR="00532A67">
        <w:rPr>
          <w:rFonts w:cs="Times New Roman" w:hint="cs"/>
          <w:sz w:val="32"/>
          <w:szCs w:val="32"/>
          <w:rtl/>
        </w:rPr>
        <w:t xml:space="preserve"> مناسبة</w:t>
      </w:r>
      <w:r>
        <w:rPr>
          <w:rFonts w:cs="Times New Roman" w:hint="cs"/>
          <w:sz w:val="32"/>
          <w:szCs w:val="32"/>
          <w:rtl/>
        </w:rPr>
        <w:t xml:space="preserve"> للتعلم عبر جمع المعلومات الصادرة عن قطاعات مختلفة، وإبلاغ المدراء</w:t>
      </w:r>
      <w:r w:rsidR="00532A67">
        <w:rPr>
          <w:rFonts w:cs="Times New Roman" w:hint="cs"/>
          <w:sz w:val="32"/>
          <w:szCs w:val="32"/>
          <w:rtl/>
        </w:rPr>
        <w:t xml:space="preserve"> وشركاء الحركة الدولية للصليب الأ</w:t>
      </w:r>
      <w:r>
        <w:rPr>
          <w:rFonts w:cs="Times New Roman" w:hint="cs"/>
          <w:sz w:val="32"/>
          <w:szCs w:val="32"/>
          <w:rtl/>
        </w:rPr>
        <w:t xml:space="preserve">حمر والهلال الأحمر عن التقدم المحرز </w:t>
      </w:r>
      <w:r w:rsidR="00A212DE">
        <w:rPr>
          <w:rFonts w:cs="Times New Roman" w:hint="cs"/>
          <w:sz w:val="32"/>
          <w:szCs w:val="32"/>
          <w:rtl/>
        </w:rPr>
        <w:t xml:space="preserve"> بشأن خطة العمل. </w:t>
      </w:r>
      <w:r w:rsidR="009C28E5">
        <w:rPr>
          <w:rFonts w:cs="Times New Roman" w:hint="cs"/>
          <w:sz w:val="32"/>
          <w:szCs w:val="32"/>
          <w:rtl/>
        </w:rPr>
        <w:t xml:space="preserve">ويسمح تقييم عملية التأهب بتحديد الانجازات </w:t>
      </w:r>
      <w:r w:rsidR="00775D21">
        <w:rPr>
          <w:rFonts w:cs="Times New Roman" w:hint="cs"/>
          <w:sz w:val="32"/>
          <w:szCs w:val="32"/>
          <w:rtl/>
        </w:rPr>
        <w:t>المحققة بحسب الخطط، وتوثيق الممارسات السليمة، وتقديم التوصيات لتحسين النتائج وسير العمليات.</w:t>
      </w:r>
    </w:p>
    <w:p w:rsidR="00597486" w:rsidRDefault="00B47837" w:rsidP="00035610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ويجب أن ي</w:t>
      </w:r>
      <w:r w:rsidR="00D04D05">
        <w:rPr>
          <w:rFonts w:cs="Times New Roman" w:hint="cs"/>
          <w:sz w:val="32"/>
          <w:szCs w:val="32"/>
          <w:rtl/>
        </w:rPr>
        <w:t>دخل</w:t>
      </w:r>
      <w:r>
        <w:rPr>
          <w:rFonts w:cs="Times New Roman" w:hint="cs"/>
          <w:sz w:val="32"/>
          <w:szCs w:val="32"/>
          <w:rtl/>
        </w:rPr>
        <w:t xml:space="preserve"> </w:t>
      </w:r>
      <w:r w:rsidR="00A2567A">
        <w:rPr>
          <w:rFonts w:cs="Times New Roman" w:hint="cs"/>
          <w:sz w:val="32"/>
          <w:szCs w:val="32"/>
          <w:rtl/>
        </w:rPr>
        <w:t>الرصد</w:t>
      </w:r>
      <w:r w:rsidR="00D04D05">
        <w:rPr>
          <w:rFonts w:cs="Times New Roman" w:hint="cs"/>
          <w:sz w:val="32"/>
          <w:szCs w:val="32"/>
          <w:rtl/>
        </w:rPr>
        <w:t xml:space="preserve"> والتعلم في صلب الجهود التدريبية المتعلقة ببرامج التحويلات ال</w:t>
      </w:r>
      <w:r w:rsidR="00EF6640">
        <w:rPr>
          <w:rFonts w:cs="Times New Roman" w:hint="cs"/>
          <w:sz w:val="32"/>
          <w:szCs w:val="32"/>
          <w:rtl/>
        </w:rPr>
        <w:t>نقدية</w:t>
      </w:r>
      <w:r w:rsidR="00D04D05">
        <w:rPr>
          <w:rFonts w:cs="Times New Roman" w:hint="cs"/>
          <w:sz w:val="32"/>
          <w:szCs w:val="32"/>
          <w:rtl/>
        </w:rPr>
        <w:t xml:space="preserve">، من أجل اعتماد نهج يقوم على مبدأ "التعلم بالممارسة". </w:t>
      </w:r>
      <w:r>
        <w:rPr>
          <w:rFonts w:cs="Times New Roman" w:hint="cs"/>
          <w:sz w:val="32"/>
          <w:szCs w:val="32"/>
          <w:rtl/>
        </w:rPr>
        <w:t>وفي نهاية أ</w:t>
      </w:r>
      <w:r w:rsidR="00215209">
        <w:rPr>
          <w:rFonts w:cs="Times New Roman" w:hint="cs"/>
          <w:sz w:val="32"/>
          <w:szCs w:val="32"/>
          <w:rtl/>
        </w:rPr>
        <w:t xml:space="preserve">ي </w:t>
      </w:r>
      <w:r w:rsidR="00051B16">
        <w:rPr>
          <w:rFonts w:cs="Times New Roman" w:hint="cs"/>
          <w:sz w:val="32"/>
          <w:szCs w:val="32"/>
          <w:rtl/>
        </w:rPr>
        <w:t>استجابة</w:t>
      </w:r>
      <w:r w:rsidR="00215209">
        <w:rPr>
          <w:rFonts w:cs="Times New Roman" w:hint="cs"/>
          <w:sz w:val="32"/>
          <w:szCs w:val="32"/>
          <w:rtl/>
        </w:rPr>
        <w:t xml:space="preserve"> </w:t>
      </w:r>
      <w:r w:rsidR="00035610">
        <w:rPr>
          <w:rFonts w:cs="Times New Roman" w:hint="cs"/>
          <w:sz w:val="32"/>
          <w:szCs w:val="32"/>
          <w:rtl/>
        </w:rPr>
        <w:t>نقدية طارئة</w:t>
      </w:r>
      <w:r w:rsidR="00215209">
        <w:rPr>
          <w:rFonts w:cs="Times New Roman" w:hint="cs"/>
          <w:sz w:val="32"/>
          <w:szCs w:val="32"/>
          <w:rtl/>
        </w:rPr>
        <w:t xml:space="preserve">، لا بد من إجراء تقييم خارجي من أجل تحديد مكامن القوة والضعف بشكل منهجي وموضوعي. وتعتبر دراسات الحالة التي يجريها </w:t>
      </w:r>
      <w:r>
        <w:rPr>
          <w:rFonts w:cs="Times New Roman" w:hint="cs"/>
          <w:sz w:val="32"/>
          <w:szCs w:val="32"/>
          <w:rtl/>
        </w:rPr>
        <w:t>مدققين</w:t>
      </w:r>
      <w:r w:rsidR="00215209">
        <w:rPr>
          <w:rFonts w:cs="Times New Roman" w:hint="cs"/>
          <w:sz w:val="32"/>
          <w:szCs w:val="32"/>
          <w:rtl/>
        </w:rPr>
        <w:t xml:space="preserve"> خارجيين طريقة فعالة لتحديد نقاط القوة، والتحديات، والحلول المرتبطة بتجربة معينة في مجال برامج التحويلات ال</w:t>
      </w:r>
      <w:r w:rsidR="00EF6640">
        <w:rPr>
          <w:rFonts w:cs="Times New Roman" w:hint="cs"/>
          <w:sz w:val="32"/>
          <w:szCs w:val="32"/>
          <w:rtl/>
        </w:rPr>
        <w:t>نقدية</w:t>
      </w:r>
      <w:r>
        <w:rPr>
          <w:rFonts w:cs="Times New Roman" w:hint="cs"/>
          <w:sz w:val="32"/>
          <w:szCs w:val="32"/>
          <w:rtl/>
        </w:rPr>
        <w:t>. ويمكن الاس</w:t>
      </w:r>
      <w:r w:rsidR="00215209">
        <w:rPr>
          <w:rFonts w:cs="Times New Roman" w:hint="cs"/>
          <w:sz w:val="32"/>
          <w:szCs w:val="32"/>
          <w:rtl/>
        </w:rPr>
        <w:t xml:space="preserve">تعانة بهذه الدراسة لدعم جهود تعبئة الموارد وبناء القدرات. </w:t>
      </w:r>
    </w:p>
    <w:p w:rsidR="00C0359B" w:rsidRDefault="00705C2E" w:rsidP="00705C2E">
      <w:pPr>
        <w:bidi/>
        <w:jc w:val="both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من المهم إذا</w:t>
      </w:r>
      <w:r w:rsidR="00B47837">
        <w:rPr>
          <w:rFonts w:cs="Times New Roman" w:hint="cs"/>
          <w:sz w:val="32"/>
          <w:szCs w:val="32"/>
          <w:rtl/>
        </w:rPr>
        <w:t>ً تحديد أبرز ما جاء في تجربة التأهب وت</w:t>
      </w:r>
      <w:r>
        <w:rPr>
          <w:rFonts w:cs="Times New Roman" w:hint="cs"/>
          <w:sz w:val="32"/>
          <w:szCs w:val="32"/>
          <w:rtl/>
        </w:rPr>
        <w:t>وثيق المعلومات ونشرها داخلياً لكي يستفيد منها شركاء الحركة الدولية للصليب الأحمر والهلال الأحمر، وخارجياً لتط</w:t>
      </w:r>
      <w:r w:rsidR="00627AD7">
        <w:rPr>
          <w:rFonts w:cs="Times New Roman" w:hint="cs"/>
          <w:sz w:val="32"/>
          <w:szCs w:val="32"/>
          <w:rtl/>
        </w:rPr>
        <w:t>ّ</w:t>
      </w:r>
      <w:r>
        <w:rPr>
          <w:rFonts w:cs="Times New Roman" w:hint="cs"/>
          <w:sz w:val="32"/>
          <w:szCs w:val="32"/>
          <w:rtl/>
        </w:rPr>
        <w:t xml:space="preserve">لع </w:t>
      </w:r>
      <w:r w:rsidR="00B47837">
        <w:rPr>
          <w:rFonts w:cs="Times New Roman" w:hint="cs"/>
          <w:sz w:val="32"/>
          <w:szCs w:val="32"/>
          <w:rtl/>
        </w:rPr>
        <w:t xml:space="preserve">عليها الجهات </w:t>
      </w:r>
      <w:r w:rsidR="00B47837">
        <w:rPr>
          <w:rFonts w:cs="Times New Roman" w:hint="cs"/>
          <w:sz w:val="32"/>
          <w:szCs w:val="32"/>
          <w:rtl/>
        </w:rPr>
        <w:lastRenderedPageBreak/>
        <w:t>والشبكات المعنية الأ</w:t>
      </w:r>
      <w:r>
        <w:rPr>
          <w:rFonts w:cs="Times New Roman" w:hint="cs"/>
          <w:sz w:val="32"/>
          <w:szCs w:val="32"/>
          <w:rtl/>
        </w:rPr>
        <w:t>خر</w:t>
      </w:r>
      <w:r w:rsidR="00DE631C">
        <w:rPr>
          <w:rFonts w:cs="Times New Roman" w:hint="cs"/>
          <w:sz w:val="32"/>
          <w:szCs w:val="32"/>
          <w:rtl/>
        </w:rPr>
        <w:t>ى. فنشر الأدوات ودراسات الحالات، والاحداثيات</w:t>
      </w:r>
      <w:r w:rsidR="00B47837">
        <w:rPr>
          <w:rFonts w:cs="Times New Roman" w:hint="cs"/>
          <w:sz w:val="32"/>
          <w:szCs w:val="32"/>
          <w:rtl/>
        </w:rPr>
        <w:t>، والمواد السمعية والبصرية قد يس</w:t>
      </w:r>
      <w:r w:rsidR="00DE631C">
        <w:rPr>
          <w:rFonts w:cs="Times New Roman" w:hint="cs"/>
          <w:sz w:val="32"/>
          <w:szCs w:val="32"/>
          <w:rtl/>
        </w:rPr>
        <w:t xml:space="preserve">اهم بشكل كبير من الناحية الانسانية. </w:t>
      </w:r>
    </w:p>
    <w:p w:rsidR="00705C2E" w:rsidRPr="00C0359B" w:rsidRDefault="00C0359B" w:rsidP="00C0359B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 w:rsidRPr="00C0359B">
        <w:rPr>
          <w:rFonts w:cs="Times New Roman" w:hint="cs"/>
          <w:b/>
          <w:bCs/>
          <w:sz w:val="32"/>
          <w:szCs w:val="32"/>
          <w:rtl/>
        </w:rPr>
        <w:t>المراجع</w:t>
      </w:r>
      <w:r w:rsidR="00705C2E" w:rsidRPr="00C0359B">
        <w:rPr>
          <w:rFonts w:cs="Times New Roman" w:hint="cs"/>
          <w:b/>
          <w:bCs/>
          <w:sz w:val="32"/>
          <w:szCs w:val="32"/>
          <w:rtl/>
        </w:rPr>
        <w:t xml:space="preserve"> </w:t>
      </w:r>
    </w:p>
    <w:p w:rsidR="007376E9" w:rsidRDefault="007376E9" w:rsidP="00035610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 w:rsidRPr="00C0359B"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الحركة</w:t>
      </w:r>
      <w:r w:rsidR="00C0359B" w:rsidRPr="00C0359B">
        <w:rPr>
          <w:rFonts w:cs="Times New Roman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الدولية</w:t>
      </w:r>
      <w:r w:rsidR="00C0359B" w:rsidRPr="00C0359B">
        <w:rPr>
          <w:rFonts w:cs="Times New Roman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للصليب</w:t>
      </w:r>
      <w:r w:rsidR="00C0359B" w:rsidRPr="00C0359B">
        <w:rPr>
          <w:rFonts w:cs="Times New Roman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الأحمر</w:t>
      </w:r>
      <w:r w:rsidR="00C0359B" w:rsidRPr="00C0359B">
        <w:rPr>
          <w:rFonts w:cs="Times New Roman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والهلال</w:t>
      </w:r>
      <w:r w:rsidR="00C0359B">
        <w:rPr>
          <w:rFonts w:cs="Times New Roman" w:hint="cs"/>
          <w:b/>
          <w:bCs/>
          <w:sz w:val="32"/>
          <w:szCs w:val="32"/>
          <w:rtl/>
        </w:rPr>
        <w:t xml:space="preserve"> الأحمر- </w:t>
      </w:r>
      <w:r w:rsidR="00035610">
        <w:rPr>
          <w:rFonts w:cs="Times New Roman" w:hint="cs"/>
          <w:b/>
          <w:bCs/>
          <w:sz w:val="32"/>
          <w:szCs w:val="32"/>
          <w:rtl/>
        </w:rPr>
        <w:t>المبادئ التوجيهية المتعلقة</w:t>
      </w:r>
      <w:r w:rsidR="00C0359B"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035610">
        <w:rPr>
          <w:rFonts w:cs="Times New Roman" w:hint="cs"/>
          <w:b/>
          <w:bCs/>
          <w:sz w:val="32"/>
          <w:szCs w:val="32"/>
          <w:rtl/>
        </w:rPr>
        <w:t>بتعميم</w:t>
      </w:r>
      <w:r w:rsidR="00C0359B">
        <w:rPr>
          <w:rFonts w:cs="Times New Roman" w:hint="cs"/>
          <w:b/>
          <w:bCs/>
          <w:sz w:val="32"/>
          <w:szCs w:val="32"/>
          <w:rtl/>
        </w:rPr>
        <w:t xml:space="preserve"> برامج التحويلات ال</w:t>
      </w:r>
      <w:r w:rsidR="00EF6640">
        <w:rPr>
          <w:rFonts w:cs="Times New Roman" w:hint="cs"/>
          <w:b/>
          <w:bCs/>
          <w:sz w:val="32"/>
          <w:szCs w:val="32"/>
          <w:rtl/>
        </w:rPr>
        <w:t>نقدية</w:t>
      </w:r>
      <w:r w:rsidR="00C0359B">
        <w:rPr>
          <w:rFonts w:cs="Times New Roman" w:hint="cs"/>
          <w:b/>
          <w:bCs/>
          <w:sz w:val="32"/>
          <w:szCs w:val="32"/>
          <w:rtl/>
        </w:rPr>
        <w:t xml:space="preserve"> والتأهب.</w:t>
      </w:r>
    </w:p>
    <w:p w:rsidR="00C0359B" w:rsidRDefault="00035610" w:rsidP="00C0359B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المبادئ التوجيهية ل</w:t>
      </w:r>
      <w:r w:rsidR="00C0359B">
        <w:rPr>
          <w:rFonts w:cs="Times New Roman" w:hint="cs"/>
          <w:b/>
          <w:bCs/>
          <w:sz w:val="32"/>
          <w:szCs w:val="32"/>
          <w:rtl/>
        </w:rPr>
        <w:t xml:space="preserve">تقييم الأسواق: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الحركة</w:t>
      </w:r>
      <w:r w:rsidR="00C0359B" w:rsidRPr="00C0359B">
        <w:rPr>
          <w:rFonts w:cs="Times New Roman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الدولية</w:t>
      </w:r>
      <w:r w:rsidR="00C0359B" w:rsidRPr="00C0359B">
        <w:rPr>
          <w:rFonts w:cs="Times New Roman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للصليب</w:t>
      </w:r>
      <w:r w:rsidR="00C0359B" w:rsidRPr="00C0359B">
        <w:rPr>
          <w:rFonts w:cs="Times New Roman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الأحمر</w:t>
      </w:r>
      <w:r w:rsidR="00C0359B" w:rsidRPr="00C0359B">
        <w:rPr>
          <w:rFonts w:cs="Times New Roman"/>
          <w:b/>
          <w:bCs/>
          <w:sz w:val="32"/>
          <w:szCs w:val="32"/>
          <w:rtl/>
        </w:rPr>
        <w:t xml:space="preserve"> </w:t>
      </w:r>
      <w:r w:rsidR="00C0359B" w:rsidRPr="00C0359B">
        <w:rPr>
          <w:rFonts w:cs="Times New Roman" w:hint="eastAsia"/>
          <w:b/>
          <w:bCs/>
          <w:sz w:val="32"/>
          <w:szCs w:val="32"/>
          <w:rtl/>
        </w:rPr>
        <w:t>والهلال</w:t>
      </w:r>
      <w:r w:rsidR="00C0359B">
        <w:rPr>
          <w:rFonts w:cs="Times New Roman" w:hint="cs"/>
          <w:b/>
          <w:bCs/>
          <w:sz w:val="32"/>
          <w:szCs w:val="32"/>
          <w:rtl/>
        </w:rPr>
        <w:t xml:space="preserve"> الأحمر</w:t>
      </w:r>
    </w:p>
    <w:p w:rsidR="00C0359B" w:rsidRDefault="00162971" w:rsidP="00C0359B">
      <w:pPr>
        <w:bidi/>
        <w:jc w:val="both"/>
        <w:rPr>
          <w:rtl/>
        </w:rPr>
      </w:pPr>
      <w:hyperlink r:id="rId7" w:history="1">
        <w:r w:rsidR="00C0359B" w:rsidRPr="002C0C25">
          <w:rPr>
            <w:rStyle w:val="Hyperlink"/>
          </w:rPr>
          <w:t>www.icrc.org/eng/assets/files/publications/icrc-002-4200.pdf</w:t>
        </w:r>
      </w:hyperlink>
    </w:p>
    <w:p w:rsidR="00C0359B" w:rsidRDefault="00B47837" w:rsidP="00C0359B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التواصل مع المستفيدين و</w:t>
      </w:r>
      <w:r w:rsidR="00627AD7">
        <w:rPr>
          <w:rFonts w:cs="Times New Roman" w:hint="cs"/>
          <w:b/>
          <w:bCs/>
          <w:sz w:val="32"/>
          <w:szCs w:val="32"/>
          <w:rtl/>
        </w:rPr>
        <w:t>المساءلة</w:t>
      </w:r>
      <w:r w:rsidR="00C0359B">
        <w:rPr>
          <w:rFonts w:cs="Times New Roman" w:hint="cs"/>
          <w:b/>
          <w:bCs/>
          <w:sz w:val="32"/>
          <w:szCs w:val="32"/>
          <w:rtl/>
        </w:rPr>
        <w:t xml:space="preserve"> (الاتحاد الدولي لجمعيات الصليب الأحمر والهلال الأحمر)</w:t>
      </w:r>
    </w:p>
    <w:p w:rsidR="00C0359B" w:rsidRPr="00C0359B" w:rsidRDefault="00162971" w:rsidP="00C0359B">
      <w:pPr>
        <w:bidi/>
        <w:jc w:val="both"/>
        <w:rPr>
          <w:rFonts w:cs="Times New Roman"/>
          <w:b/>
          <w:bCs/>
          <w:sz w:val="32"/>
          <w:szCs w:val="32"/>
          <w:rtl/>
        </w:rPr>
      </w:pPr>
      <w:hyperlink r:id="rId8" w:history="1">
        <w:r w:rsidR="00C0359B" w:rsidRPr="00674833">
          <w:rPr>
            <w:rStyle w:val="Hyperlink"/>
            <w:rFonts w:eastAsia="Times New Roman"/>
          </w:rPr>
          <w:t>www.ifrc.org/PageFiles/94411/IFRC%20BCA%20Lesson%20Learned%20doc_final.pdf</w:t>
        </w:r>
      </w:hyperlink>
    </w:p>
    <w:sectPr w:rsidR="00C0359B" w:rsidRPr="00C0359B" w:rsidSect="000E6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182D"/>
    <w:multiLevelType w:val="hybridMultilevel"/>
    <w:tmpl w:val="15140E28"/>
    <w:lvl w:ilvl="0" w:tplc="140214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4584D"/>
    <w:rsid w:val="00006417"/>
    <w:rsid w:val="0001798C"/>
    <w:rsid w:val="00035610"/>
    <w:rsid w:val="00051B16"/>
    <w:rsid w:val="00065E17"/>
    <w:rsid w:val="0008527D"/>
    <w:rsid w:val="00086365"/>
    <w:rsid w:val="000A0023"/>
    <w:rsid w:val="000C2A3A"/>
    <w:rsid w:val="000C78F6"/>
    <w:rsid w:val="000E61DC"/>
    <w:rsid w:val="000E7A95"/>
    <w:rsid w:val="00110895"/>
    <w:rsid w:val="00140A16"/>
    <w:rsid w:val="00155544"/>
    <w:rsid w:val="00162971"/>
    <w:rsid w:val="00173D96"/>
    <w:rsid w:val="0019305F"/>
    <w:rsid w:val="001A3F2C"/>
    <w:rsid w:val="001B7B89"/>
    <w:rsid w:val="002139EE"/>
    <w:rsid w:val="00215209"/>
    <w:rsid w:val="00215D28"/>
    <w:rsid w:val="00246616"/>
    <w:rsid w:val="0025073A"/>
    <w:rsid w:val="0025762B"/>
    <w:rsid w:val="00286B60"/>
    <w:rsid w:val="00287D41"/>
    <w:rsid w:val="0029294F"/>
    <w:rsid w:val="002A0973"/>
    <w:rsid w:val="002B46EF"/>
    <w:rsid w:val="002B7349"/>
    <w:rsid w:val="002C2D41"/>
    <w:rsid w:val="002C7F15"/>
    <w:rsid w:val="002E0CCE"/>
    <w:rsid w:val="002E32B6"/>
    <w:rsid w:val="00300CF3"/>
    <w:rsid w:val="00317526"/>
    <w:rsid w:val="00324C56"/>
    <w:rsid w:val="003250F7"/>
    <w:rsid w:val="003368E7"/>
    <w:rsid w:val="00380FB9"/>
    <w:rsid w:val="003A36FB"/>
    <w:rsid w:val="003D2598"/>
    <w:rsid w:val="003D6C94"/>
    <w:rsid w:val="003F2182"/>
    <w:rsid w:val="00436906"/>
    <w:rsid w:val="00477A8D"/>
    <w:rsid w:val="00481A65"/>
    <w:rsid w:val="0048552F"/>
    <w:rsid w:val="004D1988"/>
    <w:rsid w:val="004D6A3C"/>
    <w:rsid w:val="0052009F"/>
    <w:rsid w:val="00520F29"/>
    <w:rsid w:val="00532A67"/>
    <w:rsid w:val="005463B2"/>
    <w:rsid w:val="00597486"/>
    <w:rsid w:val="005D4D58"/>
    <w:rsid w:val="005E578D"/>
    <w:rsid w:val="00604763"/>
    <w:rsid w:val="0061450E"/>
    <w:rsid w:val="00627AD7"/>
    <w:rsid w:val="00637E2C"/>
    <w:rsid w:val="00660A34"/>
    <w:rsid w:val="00660AC4"/>
    <w:rsid w:val="0066109B"/>
    <w:rsid w:val="006617F9"/>
    <w:rsid w:val="00680711"/>
    <w:rsid w:val="00705C2E"/>
    <w:rsid w:val="00716483"/>
    <w:rsid w:val="007376E9"/>
    <w:rsid w:val="00766D21"/>
    <w:rsid w:val="00775D21"/>
    <w:rsid w:val="0078187C"/>
    <w:rsid w:val="007D1121"/>
    <w:rsid w:val="007E6F58"/>
    <w:rsid w:val="0080618F"/>
    <w:rsid w:val="00812469"/>
    <w:rsid w:val="00825170"/>
    <w:rsid w:val="00837F5A"/>
    <w:rsid w:val="00855318"/>
    <w:rsid w:val="00855D00"/>
    <w:rsid w:val="00897E9D"/>
    <w:rsid w:val="008B67A7"/>
    <w:rsid w:val="008B78B8"/>
    <w:rsid w:val="008C13F8"/>
    <w:rsid w:val="00957B76"/>
    <w:rsid w:val="009C28E5"/>
    <w:rsid w:val="009D1E28"/>
    <w:rsid w:val="009E169F"/>
    <w:rsid w:val="009E339D"/>
    <w:rsid w:val="00A16F54"/>
    <w:rsid w:val="00A212DE"/>
    <w:rsid w:val="00A23CAC"/>
    <w:rsid w:val="00A2567A"/>
    <w:rsid w:val="00A4584D"/>
    <w:rsid w:val="00A54276"/>
    <w:rsid w:val="00A90057"/>
    <w:rsid w:val="00AA5194"/>
    <w:rsid w:val="00AB4E7F"/>
    <w:rsid w:val="00AB6A2D"/>
    <w:rsid w:val="00AE0E8F"/>
    <w:rsid w:val="00B0338C"/>
    <w:rsid w:val="00B26C89"/>
    <w:rsid w:val="00B3100B"/>
    <w:rsid w:val="00B325CB"/>
    <w:rsid w:val="00B32BB4"/>
    <w:rsid w:val="00B47837"/>
    <w:rsid w:val="00B63175"/>
    <w:rsid w:val="00B713B9"/>
    <w:rsid w:val="00BD1B9B"/>
    <w:rsid w:val="00C0359B"/>
    <w:rsid w:val="00C03E2A"/>
    <w:rsid w:val="00C32B7A"/>
    <w:rsid w:val="00C34C0A"/>
    <w:rsid w:val="00C6102C"/>
    <w:rsid w:val="00C61ED9"/>
    <w:rsid w:val="00C715FC"/>
    <w:rsid w:val="00C8501D"/>
    <w:rsid w:val="00C8777C"/>
    <w:rsid w:val="00CB2608"/>
    <w:rsid w:val="00CC0FC5"/>
    <w:rsid w:val="00CD5F11"/>
    <w:rsid w:val="00CF4E91"/>
    <w:rsid w:val="00CF5A91"/>
    <w:rsid w:val="00D0078C"/>
    <w:rsid w:val="00D03552"/>
    <w:rsid w:val="00D04D05"/>
    <w:rsid w:val="00D60DAB"/>
    <w:rsid w:val="00D82B53"/>
    <w:rsid w:val="00DB4FDB"/>
    <w:rsid w:val="00DB6DCA"/>
    <w:rsid w:val="00DE631C"/>
    <w:rsid w:val="00E21E2A"/>
    <w:rsid w:val="00E234C9"/>
    <w:rsid w:val="00E34B07"/>
    <w:rsid w:val="00E36F92"/>
    <w:rsid w:val="00E477E9"/>
    <w:rsid w:val="00E61797"/>
    <w:rsid w:val="00E748D7"/>
    <w:rsid w:val="00E82342"/>
    <w:rsid w:val="00EB0DD7"/>
    <w:rsid w:val="00EB5FC5"/>
    <w:rsid w:val="00EB6811"/>
    <w:rsid w:val="00EE07A7"/>
    <w:rsid w:val="00EE34D3"/>
    <w:rsid w:val="00EF6640"/>
    <w:rsid w:val="00F0002D"/>
    <w:rsid w:val="00F04083"/>
    <w:rsid w:val="00F17FAF"/>
    <w:rsid w:val="00F22AF5"/>
    <w:rsid w:val="00F24CD3"/>
    <w:rsid w:val="00F25511"/>
    <w:rsid w:val="00F71626"/>
    <w:rsid w:val="00F94DCF"/>
    <w:rsid w:val="00F94DD0"/>
    <w:rsid w:val="00FA43B3"/>
    <w:rsid w:val="00FD2D74"/>
    <w:rsid w:val="00FE4C9D"/>
    <w:rsid w:val="00FE70DB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tone485">
    <w:name w:val="Pantone 485"/>
    <w:basedOn w:val="DefaultParagraphFont"/>
    <w:uiPriority w:val="1"/>
    <w:qFormat/>
    <w:rsid w:val="002C2D41"/>
    <w:rPr>
      <w:rFonts w:cs="Caecilia-Light"/>
      <w:color w:val="DC281E"/>
      <w:szCs w:val="16"/>
    </w:rPr>
  </w:style>
  <w:style w:type="character" w:styleId="Emphasis">
    <w:name w:val="Emphasis"/>
    <w:basedOn w:val="DefaultParagraphFont"/>
    <w:uiPriority w:val="20"/>
    <w:qFormat/>
    <w:rsid w:val="00812469"/>
    <w:rPr>
      <w:i/>
      <w:iCs/>
    </w:rPr>
  </w:style>
  <w:style w:type="character" w:customStyle="1" w:styleId="apple-converted-space">
    <w:name w:val="apple-converted-space"/>
    <w:basedOn w:val="DefaultParagraphFont"/>
    <w:rsid w:val="00812469"/>
  </w:style>
  <w:style w:type="paragraph" w:styleId="ListParagraph">
    <w:name w:val="List Paragraph"/>
    <w:basedOn w:val="Normal"/>
    <w:uiPriority w:val="34"/>
    <w:qFormat/>
    <w:rsid w:val="005463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5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5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c.org/PageFiles/94411/IFRC%20BCA%20Lesson%20Learned%20doc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rc.org/eng/assets/files/publications/icrc-002-42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joelle</cp:lastModifiedBy>
  <cp:revision>50</cp:revision>
  <dcterms:created xsi:type="dcterms:W3CDTF">2015-12-02T06:58:00Z</dcterms:created>
  <dcterms:modified xsi:type="dcterms:W3CDTF">2015-12-16T09:33:00Z</dcterms:modified>
</cp:coreProperties>
</file>