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39" w:rsidRPr="00C135C1" w:rsidRDefault="00901439" w:rsidP="00901439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C135C1">
        <w:rPr>
          <w:rFonts w:ascii="Arial" w:hAnsi="Arial" w:cs="Arial"/>
          <w:b/>
          <w:bCs/>
          <w:sz w:val="28"/>
          <w:szCs w:val="28"/>
          <w:rtl/>
        </w:rPr>
        <w:t>قائمة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التدقيق</w:t>
      </w:r>
      <w:r w:rsidRPr="00C135C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الخاصة بالمقابلات مع </w:t>
      </w:r>
      <w:r w:rsidRPr="00C135C1">
        <w:rPr>
          <w:rFonts w:ascii="Arial" w:hAnsi="Arial" w:cs="Arial"/>
          <w:b/>
          <w:bCs/>
          <w:sz w:val="28"/>
          <w:szCs w:val="28"/>
          <w:rtl/>
        </w:rPr>
        <w:t>الوكالات الإنسانية</w:t>
      </w:r>
    </w:p>
    <w:p w:rsidR="00901439" w:rsidRPr="00C135C1" w:rsidRDefault="00901439" w:rsidP="00901439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عند إجراء مقابلة مع الوكالات الإنسانية في فترة التأهب، لا بد من جمع المعلومات المتعلقة بالتدفق النقدى التالية:</w:t>
      </w:r>
    </w:p>
    <w:p w:rsidR="00901439" w:rsidRPr="00C135C1" w:rsidRDefault="00901439" w:rsidP="00901439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سياسات وبرامج المساعدات الإنسانية؛</w:t>
      </w:r>
    </w:p>
    <w:p w:rsidR="00901439" w:rsidRPr="00C135C1" w:rsidRDefault="00901439" w:rsidP="00901439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عمليات الاستجابة</w:t>
      </w:r>
      <w:r>
        <w:rPr>
          <w:rFonts w:ascii="Arial" w:hAnsi="Arial" w:cs="Arial"/>
          <w:sz w:val="28"/>
          <w:szCs w:val="28"/>
          <w:rtl/>
        </w:rPr>
        <w:t xml:space="preserve"> الإنسانية السابقة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135C1">
        <w:rPr>
          <w:rFonts w:ascii="Arial" w:hAnsi="Arial" w:cs="Arial"/>
          <w:sz w:val="28"/>
          <w:szCs w:val="28"/>
          <w:rtl/>
        </w:rPr>
        <w:t>المتعلقة بالتحويلات النقدية؛</w:t>
      </w:r>
    </w:p>
    <w:p w:rsidR="00901439" w:rsidRPr="00C135C1" w:rsidRDefault="00901439" w:rsidP="00901439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خطط ال</w:t>
      </w:r>
      <w:r>
        <w:rPr>
          <w:rFonts w:ascii="Arial" w:hAnsi="Arial" w:cs="Arial"/>
          <w:sz w:val="28"/>
          <w:szCs w:val="28"/>
          <w:rtl/>
        </w:rPr>
        <w:t>تأهب في مجال برامج التحويلات ال</w:t>
      </w:r>
      <w:r>
        <w:rPr>
          <w:rFonts w:ascii="Arial" w:hAnsi="Arial" w:cs="Arial" w:hint="cs"/>
          <w:sz w:val="28"/>
          <w:szCs w:val="28"/>
          <w:rtl/>
        </w:rPr>
        <w:t>ن</w:t>
      </w:r>
      <w:r w:rsidRPr="00C135C1">
        <w:rPr>
          <w:rFonts w:ascii="Arial" w:hAnsi="Arial" w:cs="Arial"/>
          <w:sz w:val="28"/>
          <w:szCs w:val="28"/>
          <w:rtl/>
        </w:rPr>
        <w:t>قدية الخاصة بوكالات أخرى.</w:t>
      </w:r>
    </w:p>
    <w:p w:rsidR="00901439" w:rsidRPr="00C135C1" w:rsidRDefault="00901439" w:rsidP="00901439">
      <w:pPr>
        <w:bidi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 w:rsidRPr="00C135C1">
        <w:rPr>
          <w:rFonts w:ascii="Arial" w:hAnsi="Arial" w:cs="Arial"/>
          <w:sz w:val="28"/>
          <w:szCs w:val="28"/>
          <w:rtl/>
        </w:rPr>
        <w:t xml:space="preserve">في ما يلي، يمكن الحصول على قائمة بالأسئلة التي قد تساعد، إذا ما تم تكييفها مع السياق المطروح، في ضمان مراعاة الشؤون النقدية في </w:t>
      </w:r>
      <w:r>
        <w:rPr>
          <w:rFonts w:ascii="Arial" w:hAnsi="Arial" w:cs="Arial" w:hint="cs"/>
          <w:sz w:val="28"/>
          <w:szCs w:val="28"/>
          <w:rtl/>
        </w:rPr>
        <w:t>خط الأساس</w:t>
      </w:r>
      <w:r w:rsidRPr="00C135C1">
        <w:rPr>
          <w:rFonts w:ascii="Arial" w:hAnsi="Arial" w:cs="Arial"/>
          <w:sz w:val="28"/>
          <w:szCs w:val="28"/>
          <w:rtl/>
        </w:rPr>
        <w:t>.</w:t>
      </w:r>
    </w:p>
    <w:p w:rsidR="00901439" w:rsidRPr="00C135C1" w:rsidRDefault="00901439" w:rsidP="00901439">
      <w:pPr>
        <w:bidi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عمليات الاستجابة</w:t>
      </w:r>
      <w:r w:rsidRPr="00C135C1">
        <w:rPr>
          <w:rFonts w:ascii="Arial" w:hAnsi="Arial" w:cs="Arial"/>
          <w:sz w:val="28"/>
          <w:szCs w:val="28"/>
          <w:rtl/>
        </w:rPr>
        <w:t xml:space="preserve"> الإنسانية السابقة: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هل اكتسبت أي دروس من حالات </w:t>
      </w:r>
      <w:r>
        <w:rPr>
          <w:rFonts w:ascii="Arial" w:hAnsi="Arial" w:cs="Arial" w:hint="cs"/>
          <w:sz w:val="28"/>
          <w:szCs w:val="28"/>
          <w:rtl/>
        </w:rPr>
        <w:t>الاستجابة</w:t>
      </w:r>
      <w:r w:rsidRPr="00C135C1">
        <w:rPr>
          <w:rFonts w:ascii="Arial" w:hAnsi="Arial" w:cs="Arial"/>
          <w:sz w:val="28"/>
          <w:szCs w:val="28"/>
          <w:rtl/>
        </w:rPr>
        <w:t xml:space="preserve"> السابقة</w:t>
      </w:r>
      <w:r>
        <w:rPr>
          <w:rFonts w:ascii="Arial" w:hAnsi="Arial" w:cs="Arial" w:hint="cs"/>
          <w:sz w:val="28"/>
          <w:szCs w:val="28"/>
          <w:rtl/>
        </w:rPr>
        <w:t>،</w:t>
      </w:r>
      <w:r w:rsidRPr="00C135C1">
        <w:rPr>
          <w:rFonts w:ascii="Arial" w:hAnsi="Arial" w:cs="Arial"/>
          <w:sz w:val="28"/>
          <w:szCs w:val="28"/>
          <w:rtl/>
        </w:rPr>
        <w:t xml:space="preserve"> في ما يتعلق بفعالية وسائل التحويل المختلفة</w:t>
      </w:r>
      <w:r>
        <w:rPr>
          <w:rFonts w:ascii="Arial" w:hAnsi="Arial" w:cs="Arial" w:hint="cs"/>
          <w:sz w:val="28"/>
          <w:szCs w:val="28"/>
          <w:rtl/>
        </w:rPr>
        <w:t xml:space="preserve"> وملاءمتها</w:t>
      </w:r>
      <w:r w:rsidRPr="00C135C1">
        <w:rPr>
          <w:rFonts w:ascii="Arial" w:hAnsi="Arial" w:cs="Arial"/>
          <w:sz w:val="28"/>
          <w:szCs w:val="28"/>
          <w:rtl/>
        </w:rPr>
        <w:t>؟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هل اكتسبت أي خبرات في التعامل مع مقدمي الخدامات المالية المحليين</w:t>
      </w:r>
      <w:r>
        <w:rPr>
          <w:rFonts w:ascii="Arial" w:hAnsi="Arial" w:cs="Arial" w:hint="cs"/>
          <w:sz w:val="28"/>
          <w:szCs w:val="28"/>
          <w:rtl/>
        </w:rPr>
        <w:t>،</w:t>
      </w:r>
      <w:r w:rsidRPr="00C135C1">
        <w:rPr>
          <w:rFonts w:ascii="Arial" w:hAnsi="Arial" w:cs="Arial"/>
          <w:sz w:val="28"/>
          <w:szCs w:val="28"/>
          <w:rtl/>
        </w:rPr>
        <w:t xml:space="preserve"> بما في ذلك وسائل التحويل الالكترونية؟ وهل يمكن أن تشارك خبراتك مع الآخرين؟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بالاستناد إلى خبرتك، هل لديك أي تفضيلات ثقافية في ما يخص التواصل والمساءلة (نوع جهاز التواصل، اللغة، إلخ)؟</w:t>
      </w:r>
    </w:p>
    <w:p w:rsidR="00901439" w:rsidRPr="00C135C1" w:rsidRDefault="00901439" w:rsidP="00901439">
      <w:pPr>
        <w:bidi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الاستجابة لأ</w:t>
      </w:r>
      <w:r w:rsidRPr="00C135C1">
        <w:rPr>
          <w:rFonts w:ascii="Arial" w:hAnsi="Arial" w:cs="Arial"/>
          <w:sz w:val="28"/>
          <w:szCs w:val="28"/>
          <w:rtl/>
        </w:rPr>
        <w:t>ي صدمة محتملة (سيناريو)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ما هي المخططات التي تنوي وكالتكم والمنظمات الأخرى تنفيذها لتلبية </w:t>
      </w:r>
      <w:r>
        <w:rPr>
          <w:rFonts w:ascii="Arial" w:hAnsi="Arial" w:cs="Arial" w:hint="cs"/>
          <w:sz w:val="28"/>
          <w:szCs w:val="28"/>
          <w:rtl/>
        </w:rPr>
        <w:t>حاجات</w:t>
      </w:r>
      <w:r w:rsidRPr="00C135C1">
        <w:rPr>
          <w:rFonts w:ascii="Arial" w:hAnsi="Arial" w:cs="Arial"/>
          <w:sz w:val="28"/>
          <w:szCs w:val="28"/>
          <w:rtl/>
        </w:rPr>
        <w:t xml:space="preserve"> السكان في حال وقوع صدمة؟ 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ما هو نوع آليات التحويل والتوزيع التي قد تلجأ إليها الوكالة؟ 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أسئلة للتدقيق:</w:t>
      </w:r>
    </w:p>
    <w:p w:rsidR="00901439" w:rsidRPr="00C135C1" w:rsidRDefault="00901439" w:rsidP="00901439">
      <w:pPr>
        <w:pStyle w:val="ListParagraph"/>
        <w:numPr>
          <w:ilvl w:val="0"/>
          <w:numId w:val="3"/>
        </w:numP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هل س</w:t>
      </w:r>
      <w:r>
        <w:rPr>
          <w:rFonts w:ascii="Arial" w:hAnsi="Arial" w:cs="Arial" w:hint="cs"/>
          <w:sz w:val="28"/>
          <w:szCs w:val="28"/>
          <w:rtl/>
        </w:rPr>
        <w:t>ت</w:t>
      </w:r>
      <w:r w:rsidRPr="00C135C1">
        <w:rPr>
          <w:rFonts w:ascii="Arial" w:hAnsi="Arial" w:cs="Arial"/>
          <w:sz w:val="28"/>
          <w:szCs w:val="28"/>
          <w:rtl/>
        </w:rPr>
        <w:t>تمكن الأسواق من توفير المواد/الخدمات بأسعار مقبولة؟ وما هي القيود/المشاكل التي قد تعيق الأسواق من تحقيق الأهداف المرجوة؟</w:t>
      </w:r>
    </w:p>
    <w:p w:rsidR="00901439" w:rsidRPr="00C135C1" w:rsidRDefault="00901439" w:rsidP="00901439">
      <w:pPr>
        <w:pStyle w:val="ListParagraph"/>
        <w:numPr>
          <w:ilvl w:val="0"/>
          <w:numId w:val="3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 هل للسكان أي تفضيلات في ما يخص وسائل/آليات </w:t>
      </w:r>
      <w:r>
        <w:rPr>
          <w:rFonts w:ascii="Arial" w:hAnsi="Arial" w:cs="Arial" w:hint="cs"/>
          <w:sz w:val="28"/>
          <w:szCs w:val="28"/>
          <w:rtl/>
        </w:rPr>
        <w:t>الاستجابة</w:t>
      </w:r>
      <w:r w:rsidRPr="00C135C1">
        <w:rPr>
          <w:rFonts w:ascii="Arial" w:hAnsi="Arial" w:cs="Arial"/>
          <w:sz w:val="28"/>
          <w:szCs w:val="28"/>
          <w:rtl/>
        </w:rPr>
        <w:t>؟</w:t>
      </w:r>
    </w:p>
    <w:p w:rsidR="00901439" w:rsidRPr="00C135C1" w:rsidRDefault="00901439" w:rsidP="00901439">
      <w:pPr>
        <w:pStyle w:val="ListParagraph"/>
        <w:numPr>
          <w:ilvl w:val="0"/>
          <w:numId w:val="3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هل تتوفر أي تقديرات نقدية ل</w:t>
      </w:r>
      <w:r>
        <w:rPr>
          <w:rFonts w:ascii="Arial" w:hAnsi="Arial" w:cs="Arial" w:hint="cs"/>
          <w:sz w:val="28"/>
          <w:szCs w:val="28"/>
          <w:rtl/>
        </w:rPr>
        <w:t>حاجات</w:t>
      </w:r>
      <w:r w:rsidRPr="00C135C1">
        <w:rPr>
          <w:rFonts w:ascii="Arial" w:hAnsi="Arial" w:cs="Arial"/>
          <w:sz w:val="28"/>
          <w:szCs w:val="28"/>
          <w:rtl/>
        </w:rPr>
        <w:t xml:space="preserve"> الأسر من المواد الغذائية وغير الغذائية وغيرها من سبل العيش؟ </w:t>
      </w:r>
    </w:p>
    <w:p w:rsidR="00901439" w:rsidRPr="00C135C1" w:rsidRDefault="00901439" w:rsidP="00901439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المخاطر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ما هي المخاطر التي قد ترافق ا</w:t>
      </w:r>
      <w:r>
        <w:rPr>
          <w:rFonts w:ascii="Arial" w:hAnsi="Arial" w:cs="Arial" w:hint="cs"/>
          <w:sz w:val="28"/>
          <w:szCs w:val="28"/>
          <w:rtl/>
        </w:rPr>
        <w:t>لاستجابة</w:t>
      </w:r>
      <w:r>
        <w:rPr>
          <w:rFonts w:ascii="Arial" w:hAnsi="Arial" w:cs="Arial"/>
          <w:sz w:val="28"/>
          <w:szCs w:val="28"/>
          <w:rtl/>
        </w:rPr>
        <w:t xml:space="preserve"> النقدية المحتملة</w:t>
      </w:r>
      <w:r>
        <w:rPr>
          <w:rFonts w:ascii="Arial" w:hAnsi="Arial" w:cs="Arial" w:hint="cs"/>
          <w:sz w:val="28"/>
          <w:szCs w:val="28"/>
          <w:rtl/>
        </w:rPr>
        <w:t>؟</w:t>
      </w:r>
    </w:p>
    <w:p w:rsidR="00901439" w:rsidRPr="00C135C1" w:rsidRDefault="00901439" w:rsidP="00901439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الإشارة إلى مسائل كالقلق الاجتماعي، والأمن،</w:t>
      </w:r>
      <w:r>
        <w:rPr>
          <w:rFonts w:ascii="Arial" w:hAnsi="Arial" w:cs="Arial"/>
          <w:sz w:val="28"/>
          <w:szCs w:val="28"/>
          <w:rtl/>
        </w:rPr>
        <w:t xml:space="preserve"> والنوع الاجتماعي، والحماية، وا</w:t>
      </w:r>
      <w:r>
        <w:rPr>
          <w:rFonts w:ascii="Arial" w:hAnsi="Arial" w:cs="Arial" w:hint="cs"/>
          <w:sz w:val="28"/>
          <w:szCs w:val="28"/>
          <w:rtl/>
        </w:rPr>
        <w:t>لأ</w:t>
      </w:r>
      <w:r w:rsidRPr="00C135C1">
        <w:rPr>
          <w:rFonts w:ascii="Arial" w:hAnsi="Arial" w:cs="Arial"/>
          <w:sz w:val="28"/>
          <w:szCs w:val="28"/>
          <w:rtl/>
        </w:rPr>
        <w:t xml:space="preserve">شخاص المسنين، والأطفال، والأقليات. </w:t>
      </w:r>
    </w:p>
    <w:p w:rsidR="00901439" w:rsidRPr="00C135C1" w:rsidRDefault="00901439" w:rsidP="00901439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مراعاة السياسات الاجتماعية التي قد تعيق المواجهات النقدية.</w:t>
      </w:r>
    </w:p>
    <w:p w:rsidR="00901439" w:rsidRPr="00C135C1" w:rsidRDefault="00901439" w:rsidP="00901439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lastRenderedPageBreak/>
        <w:t>ما هي التشريعات الوطنية حول حماية البيانات الشخصية والخصوصية؟</w:t>
      </w:r>
    </w:p>
    <w:p w:rsidR="00901439" w:rsidRPr="00C135C1" w:rsidRDefault="00901439" w:rsidP="00901439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سياسات المساعدة الاجتماعية والتنسيق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ما هي استراتيجيات وسياسات المساعدة الاجتماعية التي وضعتها الحكومة؟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من هي الجهات الفاعلة الأساسية المعنية (الوزارات، المكاتب الميدانية، الجهات المانحة، الأمم المتحدة)؟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هل وُضعت آلية للتنسيق النقدي قيد الت</w:t>
      </w:r>
      <w:r>
        <w:rPr>
          <w:rFonts w:ascii="Arial" w:hAnsi="Arial" w:cs="Arial"/>
          <w:sz w:val="28"/>
          <w:szCs w:val="28"/>
          <w:rtl/>
        </w:rPr>
        <w:t xml:space="preserve">نفيذ (الحكومة، الأمم المتحدة، </w:t>
      </w:r>
      <w:r w:rsidRPr="00C135C1">
        <w:rPr>
          <w:rFonts w:ascii="Arial" w:hAnsi="Arial" w:cs="Arial"/>
          <w:sz w:val="28"/>
          <w:szCs w:val="28"/>
          <w:rtl/>
        </w:rPr>
        <w:t>الفرق الفنية، الخ)؟</w:t>
      </w:r>
    </w:p>
    <w:p w:rsidR="00901439" w:rsidRPr="00C135C1" w:rsidRDefault="00901439" w:rsidP="00901439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برامج المساعدة الاجتماعية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ما هي برامج المساعدة الاجتماعية التي وضعتها الحكومة وغيرها من الجهات الفاعلة؟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كيف تعمل هذه البرامج من حيث تحديد الأهداف، والتسجيل، والتوزيع، والرصد، إلخ؟</w:t>
      </w:r>
    </w:p>
    <w:p w:rsidR="00901439" w:rsidRPr="00C135C1" w:rsidRDefault="00901439" w:rsidP="00901439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هل من الممكن الاستفادة من</w:t>
      </w:r>
      <w:r>
        <w:rPr>
          <w:rFonts w:ascii="Arial" w:hAnsi="Arial" w:cs="Arial"/>
          <w:sz w:val="28"/>
          <w:szCs w:val="28"/>
          <w:rtl/>
        </w:rPr>
        <w:t xml:space="preserve"> هذه البرامج لتقديم المساعدة ا</w:t>
      </w:r>
      <w:r>
        <w:rPr>
          <w:rFonts w:ascii="Arial" w:hAnsi="Arial" w:cs="Arial" w:hint="cs"/>
          <w:sz w:val="28"/>
          <w:szCs w:val="28"/>
          <w:rtl/>
        </w:rPr>
        <w:t>لإ</w:t>
      </w:r>
      <w:r w:rsidRPr="00C135C1">
        <w:rPr>
          <w:rFonts w:ascii="Arial" w:hAnsi="Arial" w:cs="Arial"/>
          <w:sz w:val="28"/>
          <w:szCs w:val="28"/>
          <w:rtl/>
        </w:rPr>
        <w:t xml:space="preserve">نسانية في حالة وقوع صدمة (توسيع نطاق برامج المساعدة الاجتماعية، أو تكييف </w:t>
      </w:r>
      <w:r>
        <w:rPr>
          <w:rFonts w:ascii="Arial" w:hAnsi="Arial" w:cs="Arial" w:hint="cs"/>
          <w:sz w:val="28"/>
          <w:szCs w:val="28"/>
          <w:rtl/>
        </w:rPr>
        <w:t>الاستجابة</w:t>
      </w:r>
      <w:r w:rsidRPr="00C135C1">
        <w:rPr>
          <w:rFonts w:ascii="Arial" w:hAnsi="Arial" w:cs="Arial"/>
          <w:sz w:val="28"/>
          <w:szCs w:val="28"/>
          <w:rtl/>
        </w:rPr>
        <w:t xml:space="preserve"> الإنسانية مع البرامج القائمة)؟ </w:t>
      </w:r>
    </w:p>
    <w:p w:rsidR="00AD54FE" w:rsidRDefault="00AD54FE"/>
    <w:sectPr w:rsidR="00AD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9BE"/>
    <w:multiLevelType w:val="hybridMultilevel"/>
    <w:tmpl w:val="9A24E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377354"/>
    <w:multiLevelType w:val="hybridMultilevel"/>
    <w:tmpl w:val="39446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F51B59"/>
    <w:multiLevelType w:val="hybridMultilevel"/>
    <w:tmpl w:val="E474B5E2"/>
    <w:lvl w:ilvl="0" w:tplc="4DC608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84FAC"/>
    <w:multiLevelType w:val="hybridMultilevel"/>
    <w:tmpl w:val="E4B6C75C"/>
    <w:lvl w:ilvl="0" w:tplc="CF269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1439"/>
    <w:rsid w:val="00901439"/>
    <w:rsid w:val="00AD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2</cp:revision>
  <dcterms:created xsi:type="dcterms:W3CDTF">2016-01-07T14:59:00Z</dcterms:created>
  <dcterms:modified xsi:type="dcterms:W3CDTF">2016-01-07T14:59:00Z</dcterms:modified>
</cp:coreProperties>
</file>