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EB" w:rsidRPr="00E365D4" w:rsidRDefault="004E4AEB" w:rsidP="00A14D5C">
      <w:pPr>
        <w:pStyle w:val="H1"/>
        <w:tabs>
          <w:tab w:val="right" w:pos="9639"/>
        </w:tabs>
        <w:bidi/>
        <w:jc w:val="center"/>
        <w:rPr>
          <w:rFonts w:cs="Arial"/>
          <w:b w:val="0"/>
          <w:bCs/>
          <w:sz w:val="28"/>
          <w:szCs w:val="28"/>
        </w:rPr>
      </w:pPr>
      <w:r w:rsidRPr="00E365D4">
        <w:rPr>
          <w:rFonts w:cs="Arial"/>
          <w:b w:val="0"/>
          <w:bCs/>
          <w:sz w:val="28"/>
          <w:szCs w:val="28"/>
          <w:rtl/>
        </w:rPr>
        <w:t xml:space="preserve">نموذج خطة العمل </w:t>
      </w:r>
      <w:r w:rsidR="00914031" w:rsidRPr="00E365D4">
        <w:rPr>
          <w:rFonts w:cs="Arial"/>
          <w:b w:val="0"/>
          <w:bCs/>
          <w:sz w:val="28"/>
          <w:szCs w:val="28"/>
          <w:rtl/>
        </w:rPr>
        <w:t>الخاصة ب</w:t>
      </w:r>
      <w:r w:rsidRPr="00E365D4">
        <w:rPr>
          <w:rFonts w:cs="Arial"/>
          <w:b w:val="0"/>
          <w:bCs/>
          <w:sz w:val="28"/>
          <w:szCs w:val="28"/>
          <w:rtl/>
        </w:rPr>
        <w:t>حالات الطوارئ</w:t>
      </w:r>
    </w:p>
    <w:p w:rsidR="004E4AEB" w:rsidRPr="00141368" w:rsidRDefault="004E4AEB" w:rsidP="00A14D5C">
      <w:pPr>
        <w:bidi/>
        <w:rPr>
          <w:rFonts w:cs="Arial"/>
          <w:sz w:val="28"/>
          <w:szCs w:val="28"/>
          <w:rtl/>
        </w:rPr>
      </w:pPr>
      <w:r w:rsidRPr="00141368">
        <w:rPr>
          <w:rFonts w:cs="Arial"/>
          <w:b/>
          <w:bCs/>
          <w:sz w:val="28"/>
          <w:szCs w:val="28"/>
          <w:rtl/>
        </w:rPr>
        <w:t>الهدف:</w:t>
      </w:r>
      <w:r w:rsidRPr="00141368">
        <w:rPr>
          <w:rFonts w:cs="Arial"/>
          <w:sz w:val="28"/>
          <w:szCs w:val="28"/>
          <w:rtl/>
        </w:rPr>
        <w:t xml:space="preserve"> تس</w:t>
      </w:r>
      <w:r w:rsidR="00D77E62" w:rsidRPr="00141368">
        <w:rPr>
          <w:rFonts w:cs="Arial"/>
          <w:sz w:val="28"/>
          <w:szCs w:val="28"/>
          <w:rtl/>
        </w:rPr>
        <w:t>مح</w:t>
      </w:r>
      <w:r w:rsidRPr="00141368">
        <w:rPr>
          <w:rFonts w:cs="Arial"/>
          <w:sz w:val="28"/>
          <w:szCs w:val="28"/>
          <w:rtl/>
        </w:rPr>
        <w:t xml:space="preserve"> خطة العمل </w:t>
      </w:r>
      <w:r w:rsidR="00D77E62" w:rsidRPr="00141368">
        <w:rPr>
          <w:rFonts w:cs="Arial"/>
          <w:sz w:val="28"/>
          <w:szCs w:val="28"/>
          <w:rtl/>
        </w:rPr>
        <w:t>ل</w:t>
      </w:r>
      <w:r w:rsidRPr="00141368">
        <w:rPr>
          <w:rFonts w:cs="Arial"/>
          <w:sz w:val="28"/>
          <w:szCs w:val="28"/>
          <w:rtl/>
        </w:rPr>
        <w:t xml:space="preserve">فريق الإغاثة </w:t>
      </w:r>
      <w:r w:rsidR="00D77E62" w:rsidRPr="00141368">
        <w:rPr>
          <w:rFonts w:cs="Arial"/>
          <w:sz w:val="28"/>
          <w:szCs w:val="28"/>
          <w:rtl/>
        </w:rPr>
        <w:t>ب</w:t>
      </w:r>
      <w:r w:rsidRPr="00141368">
        <w:rPr>
          <w:rFonts w:cs="Arial"/>
          <w:sz w:val="28"/>
          <w:szCs w:val="28"/>
          <w:rtl/>
        </w:rPr>
        <w:t xml:space="preserve">تحديد </w:t>
      </w:r>
      <w:r w:rsidR="00D77E62" w:rsidRPr="00141368">
        <w:rPr>
          <w:rFonts w:cs="Arial"/>
          <w:sz w:val="28"/>
          <w:szCs w:val="28"/>
          <w:rtl/>
        </w:rPr>
        <w:t>الأهداف والإجراءات التي سيضطلع</w:t>
      </w:r>
      <w:r w:rsidRPr="00141368">
        <w:rPr>
          <w:rFonts w:cs="Arial"/>
          <w:sz w:val="28"/>
          <w:szCs w:val="28"/>
          <w:rtl/>
        </w:rPr>
        <w:t xml:space="preserve"> بها ل</w:t>
      </w:r>
      <w:r w:rsidR="00D77E62" w:rsidRPr="00141368">
        <w:rPr>
          <w:rFonts w:cs="Arial"/>
          <w:sz w:val="28"/>
          <w:szCs w:val="28"/>
          <w:rtl/>
        </w:rPr>
        <w:t xml:space="preserve">مساعدة المستفيدين. وهي تسمح أيضاً بتحديد الأولويات وتقديم خارطة طريق لتوجيه فريق العمل ووضعه على الطريق الصحيح ليصل إلى النتائج المتوقعة. </w:t>
      </w:r>
    </w:p>
    <w:p w:rsidR="00914031" w:rsidRPr="00141368" w:rsidRDefault="00914031" w:rsidP="00A14D5C">
      <w:pPr>
        <w:bidi/>
        <w:rPr>
          <w:rFonts w:cs="Arial"/>
          <w:sz w:val="28"/>
          <w:szCs w:val="28"/>
          <w:rtl/>
        </w:rPr>
      </w:pPr>
      <w:r w:rsidRPr="00141368">
        <w:rPr>
          <w:rFonts w:cs="Arial"/>
          <w:sz w:val="28"/>
          <w:szCs w:val="28"/>
          <w:rtl/>
        </w:rPr>
        <w:t xml:space="preserve">وتعتبر خطة العمل الخاصة بحالات الطوارئ جزءاً مهماً من نجاح برامج التحويلات النقدية، بما أنها تحدد الاستراتيجية العامة للعملية|، وأهدافها، وهيكليتها. ويجب أن يتم إعداد هذه الخطة بعد مرحلة التقييم، وأن تستعمل كأداة لتنسيق العمل مع عناصر "الحركة" الأخرى. </w:t>
      </w:r>
    </w:p>
    <w:p w:rsidR="00D73F0D" w:rsidRPr="00141368" w:rsidRDefault="00D73F0D" w:rsidP="00A14D5C">
      <w:pPr>
        <w:bidi/>
        <w:rPr>
          <w:rFonts w:cs="Arial"/>
          <w:sz w:val="28"/>
          <w:szCs w:val="28"/>
          <w:rtl/>
        </w:rPr>
      </w:pPr>
      <w:r w:rsidRPr="00141368">
        <w:rPr>
          <w:rFonts w:cs="Arial"/>
          <w:b/>
          <w:bCs/>
          <w:sz w:val="28"/>
          <w:szCs w:val="28"/>
          <w:rtl/>
        </w:rPr>
        <w:t>كيفية استكمال هذه الأداة</w:t>
      </w:r>
      <w:r w:rsidRPr="00141368">
        <w:rPr>
          <w:rFonts w:cs="Arial"/>
          <w:sz w:val="28"/>
          <w:szCs w:val="28"/>
          <w:rtl/>
        </w:rPr>
        <w:t xml:space="preserve">: املأ كل قسم عبر اللجوء إلى التوجيهات المقدمة. </w:t>
      </w:r>
    </w:p>
    <w:p w:rsidR="00D73F0D" w:rsidRPr="00141368" w:rsidRDefault="00D73F0D" w:rsidP="00A14D5C">
      <w:pPr>
        <w:bidi/>
        <w:rPr>
          <w:rFonts w:cs="Arial"/>
          <w:sz w:val="28"/>
          <w:szCs w:val="28"/>
          <w:rtl/>
        </w:rPr>
      </w:pPr>
      <w:r w:rsidRPr="00141368">
        <w:rPr>
          <w:rFonts w:cs="Arial"/>
          <w:sz w:val="28"/>
          <w:szCs w:val="28"/>
          <w:rtl/>
        </w:rPr>
        <w:t xml:space="preserve">يجب أن تتبع خطة العمل  الخاصة بحالات الطوارئ هيكلية المنظمة المعنية. ويجب أن تتضمن ما يلي: إطار منطقي، مصفوفة المخاطر، خطة للموارد البشرية، خطة للميزانية، وخطة عمل مفصلة.  </w:t>
      </w:r>
    </w:p>
    <w:p w:rsidR="00D73F0D" w:rsidRPr="00141368" w:rsidRDefault="00D73F0D" w:rsidP="00A14D5C">
      <w:pPr>
        <w:bidi/>
        <w:rPr>
          <w:rFonts w:cs="Arial"/>
          <w:b/>
          <w:bCs/>
          <w:sz w:val="28"/>
          <w:szCs w:val="28"/>
          <w:rtl/>
        </w:rPr>
      </w:pPr>
      <w:r w:rsidRPr="00141368">
        <w:rPr>
          <w:rFonts w:cs="Arial"/>
          <w:b/>
          <w:bCs/>
          <w:sz w:val="28"/>
          <w:szCs w:val="28"/>
          <w:rtl/>
        </w:rPr>
        <w:t xml:space="preserve">مضمون خطة العمل: </w:t>
      </w:r>
    </w:p>
    <w:p w:rsidR="00D73F0D" w:rsidRPr="00A30425" w:rsidRDefault="00860E41" w:rsidP="00A14D5C">
      <w:pPr>
        <w:pStyle w:val="ListParagraph"/>
        <w:numPr>
          <w:ilvl w:val="0"/>
          <w:numId w:val="13"/>
        </w:numPr>
        <w:bidi/>
        <w:rPr>
          <w:rFonts w:cs="Arial"/>
          <w:sz w:val="28"/>
          <w:szCs w:val="28"/>
        </w:rPr>
      </w:pPr>
      <w:r w:rsidRPr="00A30425">
        <w:rPr>
          <w:rFonts w:cs="Arial"/>
          <w:sz w:val="28"/>
          <w:szCs w:val="28"/>
          <w:rtl/>
        </w:rPr>
        <w:t>معلومات موجزة</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تحليل الأوضاع</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خطة الاستجابة الطارئة المقترحة</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الميزانية</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الإطار المنطقي</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مصفوفة المخاطر</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خطة الموارد البشرية</w:t>
      </w:r>
    </w:p>
    <w:p w:rsidR="00860E41" w:rsidRPr="00A30425" w:rsidRDefault="00860E41" w:rsidP="00A14D5C">
      <w:pPr>
        <w:pStyle w:val="ListParagraph"/>
        <w:numPr>
          <w:ilvl w:val="0"/>
          <w:numId w:val="13"/>
        </w:numPr>
        <w:bidi/>
        <w:rPr>
          <w:rFonts w:cs="Arial"/>
          <w:sz w:val="28"/>
          <w:szCs w:val="28"/>
        </w:rPr>
      </w:pPr>
      <w:r w:rsidRPr="00A30425">
        <w:rPr>
          <w:rFonts w:cs="Arial"/>
          <w:sz w:val="28"/>
          <w:szCs w:val="28"/>
          <w:rtl/>
        </w:rPr>
        <w:t>خطة العمل</w:t>
      </w:r>
    </w:p>
    <w:p w:rsidR="008E3CC1" w:rsidRPr="00141368" w:rsidRDefault="008E3CC1" w:rsidP="00A14D5C">
      <w:pPr>
        <w:bidi/>
        <w:spacing w:after="200" w:line="480" w:lineRule="auto"/>
        <w:rPr>
          <w:rFonts w:cs="Arial"/>
          <w:b/>
          <w:sz w:val="28"/>
          <w:szCs w:val="28"/>
        </w:rPr>
      </w:pPr>
      <w:r w:rsidRPr="00141368">
        <w:rPr>
          <w:rFonts w:cs="Arial"/>
          <w:sz w:val="28"/>
          <w:szCs w:val="28"/>
        </w:rPr>
        <w:br w:type="page"/>
      </w:r>
    </w:p>
    <w:p w:rsidR="000952B0" w:rsidRPr="00141368" w:rsidRDefault="00DA218E" w:rsidP="00A14D5C">
      <w:pPr>
        <w:pStyle w:val="Heading2"/>
        <w:numPr>
          <w:ilvl w:val="0"/>
          <w:numId w:val="14"/>
        </w:numPr>
        <w:bidi/>
        <w:jc w:val="both"/>
        <w:rPr>
          <w:rFonts w:cs="Arial"/>
          <w:sz w:val="28"/>
          <w:szCs w:val="28"/>
          <w:rtl/>
        </w:rPr>
      </w:pPr>
      <w:r w:rsidRPr="00141368">
        <w:rPr>
          <w:rFonts w:cs="Arial"/>
          <w:sz w:val="28"/>
          <w:szCs w:val="28"/>
          <w:rtl/>
        </w:rPr>
        <w:lastRenderedPageBreak/>
        <w:t>معلومات موجزة</w:t>
      </w:r>
    </w:p>
    <w:p w:rsidR="00DA218E" w:rsidRPr="00141368" w:rsidRDefault="00DA218E" w:rsidP="00A14D5C">
      <w:pPr>
        <w:bidi/>
        <w:rPr>
          <w:rFonts w:cs="Arial"/>
          <w:sz w:val="28"/>
          <w:szCs w:val="28"/>
          <w:rtl/>
        </w:rPr>
      </w:pPr>
      <w:r w:rsidRPr="00141368">
        <w:rPr>
          <w:rFonts w:cs="Arial"/>
          <w:sz w:val="28"/>
          <w:szCs w:val="28"/>
          <w:rtl/>
        </w:rPr>
        <w:t>التاريخ، والموقع، والجهات الفاعلة المعنية في الجمعية الوطنية و"الحركة":</w:t>
      </w:r>
    </w:p>
    <w:p w:rsidR="00DA218E" w:rsidRPr="00141368" w:rsidRDefault="00DA218E" w:rsidP="00A14D5C">
      <w:pPr>
        <w:bidi/>
        <w:rPr>
          <w:rFonts w:cs="Arial"/>
          <w:sz w:val="28"/>
          <w:szCs w:val="28"/>
          <w:rtl/>
        </w:rPr>
      </w:pPr>
      <w:r w:rsidRPr="00141368">
        <w:rPr>
          <w:rFonts w:cs="Arial"/>
          <w:sz w:val="28"/>
          <w:szCs w:val="28"/>
          <w:rtl/>
        </w:rPr>
        <w:t xml:space="preserve">هدف خطة العمل: </w:t>
      </w:r>
    </w:p>
    <w:p w:rsidR="00E4779F" w:rsidRPr="00141368" w:rsidRDefault="00DA218E" w:rsidP="00A14D5C">
      <w:pPr>
        <w:bidi/>
        <w:rPr>
          <w:rFonts w:cs="Arial"/>
          <w:sz w:val="28"/>
          <w:szCs w:val="28"/>
        </w:rPr>
      </w:pPr>
      <w:r w:rsidRPr="00141368">
        <w:rPr>
          <w:rFonts w:cs="Arial"/>
          <w:sz w:val="28"/>
          <w:szCs w:val="28"/>
          <w:rtl/>
        </w:rPr>
        <w:t>تتضمن بعض الأمثلة ما يلي:</w:t>
      </w:r>
    </w:p>
    <w:p w:rsidR="005535AC" w:rsidRPr="00141368" w:rsidRDefault="005535AC" w:rsidP="00A14D5C">
      <w:pPr>
        <w:pStyle w:val="Bullet2"/>
        <w:shd w:val="clear" w:color="auto" w:fill="E6E6E6"/>
        <w:bidi/>
        <w:spacing w:after="0"/>
        <w:ind w:left="714" w:hanging="357"/>
        <w:rPr>
          <w:i/>
          <w:sz w:val="28"/>
          <w:szCs w:val="28"/>
        </w:rPr>
      </w:pPr>
      <w:r w:rsidRPr="00141368">
        <w:rPr>
          <w:i/>
          <w:sz w:val="28"/>
          <w:szCs w:val="28"/>
          <w:rtl/>
        </w:rPr>
        <w:t>السماح للجمعية الوطنية المضيفة و"الحركة" بالموافقة على النشاطات والمهام المتعلقة بالعملية.</w:t>
      </w:r>
    </w:p>
    <w:p w:rsidR="005535AC" w:rsidRPr="00141368" w:rsidRDefault="005535AC" w:rsidP="00A14D5C">
      <w:pPr>
        <w:pStyle w:val="Bullet2"/>
        <w:shd w:val="clear" w:color="auto" w:fill="E6E6E6"/>
        <w:bidi/>
        <w:spacing w:after="0"/>
        <w:ind w:left="714" w:hanging="357"/>
        <w:rPr>
          <w:i/>
          <w:sz w:val="28"/>
          <w:szCs w:val="28"/>
        </w:rPr>
      </w:pPr>
      <w:r w:rsidRPr="00141368">
        <w:rPr>
          <w:i/>
          <w:sz w:val="28"/>
          <w:szCs w:val="28"/>
          <w:rtl/>
        </w:rPr>
        <w:t xml:space="preserve">تقديم </w:t>
      </w:r>
      <w:r w:rsidR="005D3ACC" w:rsidRPr="00141368">
        <w:rPr>
          <w:i/>
          <w:sz w:val="28"/>
          <w:szCs w:val="28"/>
          <w:rtl/>
        </w:rPr>
        <w:t xml:space="preserve">موجز عن النشاطات، والموارد ، والتكاليف المتعلقة بالإغاثة (بما في ذلك عملية التحويل النقدي). </w:t>
      </w:r>
    </w:p>
    <w:p w:rsidR="00E4779F" w:rsidRPr="00141368" w:rsidRDefault="005D3ACC" w:rsidP="00A14D5C">
      <w:pPr>
        <w:pStyle w:val="Bullet2"/>
        <w:shd w:val="clear" w:color="auto" w:fill="E6E6E6"/>
        <w:bidi/>
        <w:spacing w:after="0"/>
        <w:ind w:left="714" w:hanging="357"/>
        <w:rPr>
          <w:i/>
          <w:sz w:val="28"/>
          <w:szCs w:val="28"/>
        </w:rPr>
      </w:pPr>
      <w:r w:rsidRPr="00141368">
        <w:rPr>
          <w:i/>
          <w:sz w:val="28"/>
          <w:szCs w:val="28"/>
          <w:rtl/>
        </w:rPr>
        <w:t xml:space="preserve">تقديم </w:t>
      </w:r>
      <w:r w:rsidR="00915D85" w:rsidRPr="00141368">
        <w:rPr>
          <w:i/>
          <w:sz w:val="28"/>
          <w:szCs w:val="28"/>
          <w:rtl/>
        </w:rPr>
        <w:t>مجموعة من الأهداف والنتائج لقياس فعالية الاستجابة.</w:t>
      </w:r>
    </w:p>
    <w:p w:rsidR="00162EE4" w:rsidRPr="00141368" w:rsidRDefault="00162EE4" w:rsidP="00A14D5C">
      <w:pPr>
        <w:pStyle w:val="Heading2"/>
        <w:numPr>
          <w:ilvl w:val="0"/>
          <w:numId w:val="14"/>
        </w:numPr>
        <w:bidi/>
        <w:jc w:val="both"/>
        <w:rPr>
          <w:rFonts w:cs="Arial"/>
          <w:sz w:val="28"/>
          <w:szCs w:val="28"/>
        </w:rPr>
      </w:pPr>
      <w:r w:rsidRPr="00141368">
        <w:rPr>
          <w:rFonts w:cs="Arial"/>
          <w:sz w:val="28"/>
          <w:szCs w:val="28"/>
          <w:shd w:val="clear" w:color="auto" w:fill="auto"/>
          <w:rtl/>
        </w:rPr>
        <w:t>تحليل</w:t>
      </w:r>
      <w:r w:rsidRPr="00141368">
        <w:rPr>
          <w:rFonts w:cs="Arial"/>
          <w:sz w:val="28"/>
          <w:szCs w:val="28"/>
          <w:rtl/>
        </w:rPr>
        <w:t xml:space="preserve"> الأوضاع</w:t>
      </w:r>
    </w:p>
    <w:p w:rsidR="00162EE4" w:rsidRPr="00141368" w:rsidRDefault="00162EE4" w:rsidP="00A14D5C">
      <w:pPr>
        <w:bidi/>
        <w:rPr>
          <w:rFonts w:cs="Arial"/>
          <w:sz w:val="28"/>
          <w:szCs w:val="28"/>
          <w:rtl/>
          <w:lang w:val="en-GB"/>
        </w:rPr>
      </w:pPr>
      <w:r w:rsidRPr="00141368">
        <w:rPr>
          <w:rFonts w:cs="Arial"/>
          <w:sz w:val="28"/>
          <w:szCs w:val="28"/>
          <w:rtl/>
          <w:lang w:val="en-GB"/>
        </w:rPr>
        <w:t>وصف الكارثة أو النزاع (</w:t>
      </w:r>
      <w:r w:rsidR="00542997" w:rsidRPr="00141368">
        <w:rPr>
          <w:rFonts w:cs="Arial"/>
          <w:sz w:val="28"/>
          <w:szCs w:val="28"/>
          <w:rtl/>
          <w:lang w:val="en-GB"/>
        </w:rPr>
        <w:t>راجع خطة عمل الاتحاد الدولي لجمعيات الصليب الحمر والهلال الأحمر واللجنة الدولية للصليب الأحمر).</w:t>
      </w:r>
    </w:p>
    <w:p w:rsidR="00542997" w:rsidRPr="00141368" w:rsidRDefault="00542997" w:rsidP="00A14D5C">
      <w:pPr>
        <w:bidi/>
        <w:rPr>
          <w:rFonts w:cs="Arial"/>
          <w:sz w:val="28"/>
          <w:szCs w:val="28"/>
          <w:rtl/>
          <w:lang w:val="en-GB"/>
        </w:rPr>
      </w:pPr>
      <w:r w:rsidRPr="00141368">
        <w:rPr>
          <w:rFonts w:cs="Arial"/>
          <w:sz w:val="28"/>
          <w:szCs w:val="28"/>
          <w:rtl/>
          <w:lang w:val="en-GB"/>
        </w:rPr>
        <w:t>تقديم موجز عن الأوضاع بالاستناد إلى المعلومات المتوفرة بما فيها:</w:t>
      </w:r>
    </w:p>
    <w:p w:rsidR="00542997" w:rsidRPr="00141368" w:rsidRDefault="00542997" w:rsidP="00A14D5C">
      <w:pPr>
        <w:pStyle w:val="ListParagraph"/>
        <w:numPr>
          <w:ilvl w:val="0"/>
          <w:numId w:val="15"/>
        </w:numPr>
        <w:bidi/>
        <w:rPr>
          <w:rFonts w:cs="Arial"/>
          <w:sz w:val="28"/>
          <w:szCs w:val="28"/>
          <w:lang w:val="en-GB"/>
        </w:rPr>
      </w:pPr>
      <w:r w:rsidRPr="00141368">
        <w:rPr>
          <w:rFonts w:cs="Arial"/>
          <w:sz w:val="28"/>
          <w:szCs w:val="28"/>
          <w:rtl/>
          <w:lang w:val="en-GB"/>
        </w:rPr>
        <w:t>نوع الحالة الطارئة</w:t>
      </w:r>
    </w:p>
    <w:p w:rsidR="00542997" w:rsidRPr="00141368" w:rsidRDefault="00542997" w:rsidP="00A14D5C">
      <w:pPr>
        <w:pStyle w:val="ListParagraph"/>
        <w:numPr>
          <w:ilvl w:val="0"/>
          <w:numId w:val="15"/>
        </w:numPr>
        <w:bidi/>
        <w:rPr>
          <w:rFonts w:cs="Arial"/>
          <w:sz w:val="28"/>
          <w:szCs w:val="28"/>
          <w:lang w:val="en-GB"/>
        </w:rPr>
      </w:pPr>
      <w:r w:rsidRPr="00141368">
        <w:rPr>
          <w:rFonts w:cs="Arial"/>
          <w:sz w:val="28"/>
          <w:szCs w:val="28"/>
          <w:rtl/>
          <w:lang w:val="en-GB"/>
        </w:rPr>
        <w:t>المواقع</w:t>
      </w:r>
    </w:p>
    <w:p w:rsidR="00542997" w:rsidRPr="00141368" w:rsidRDefault="00542997" w:rsidP="00A14D5C">
      <w:pPr>
        <w:pStyle w:val="ListParagraph"/>
        <w:numPr>
          <w:ilvl w:val="0"/>
          <w:numId w:val="15"/>
        </w:numPr>
        <w:bidi/>
        <w:rPr>
          <w:rFonts w:cs="Arial"/>
          <w:sz w:val="28"/>
          <w:szCs w:val="28"/>
          <w:lang w:val="en-GB"/>
        </w:rPr>
      </w:pPr>
      <w:r w:rsidRPr="00141368">
        <w:rPr>
          <w:rFonts w:cs="Arial"/>
          <w:sz w:val="28"/>
          <w:szCs w:val="28"/>
          <w:rtl/>
          <w:lang w:val="en-GB"/>
        </w:rPr>
        <w:t>نطاق حالة الطوارئ وحجمها من حيث الخسائر/أو عدد السكان المتضررين</w:t>
      </w:r>
    </w:p>
    <w:p w:rsidR="00542997" w:rsidRPr="00141368" w:rsidRDefault="0034678B" w:rsidP="00A14D5C">
      <w:pPr>
        <w:pStyle w:val="ListParagraph"/>
        <w:numPr>
          <w:ilvl w:val="0"/>
          <w:numId w:val="15"/>
        </w:numPr>
        <w:bidi/>
        <w:rPr>
          <w:rFonts w:cs="Arial"/>
          <w:sz w:val="28"/>
          <w:szCs w:val="28"/>
          <w:lang w:val="en-GB"/>
        </w:rPr>
      </w:pPr>
      <w:r w:rsidRPr="00141368">
        <w:rPr>
          <w:rFonts w:cs="Arial"/>
          <w:sz w:val="28"/>
          <w:szCs w:val="28"/>
          <w:rtl/>
          <w:lang w:val="en-GB"/>
        </w:rPr>
        <w:t>كيفية تطور الأحوال والأوضاع.</w:t>
      </w:r>
    </w:p>
    <w:p w:rsidR="0034678B" w:rsidRPr="00141368" w:rsidRDefault="0034678B" w:rsidP="00A14D5C">
      <w:pPr>
        <w:bidi/>
        <w:rPr>
          <w:rFonts w:cs="Arial"/>
          <w:b/>
          <w:bCs/>
          <w:sz w:val="28"/>
          <w:szCs w:val="28"/>
          <w:rtl/>
          <w:lang w:val="en-GB"/>
        </w:rPr>
      </w:pPr>
      <w:r w:rsidRPr="00141368">
        <w:rPr>
          <w:rFonts w:cs="Arial"/>
          <w:b/>
          <w:bCs/>
          <w:sz w:val="28"/>
          <w:szCs w:val="28"/>
          <w:rtl/>
          <w:lang w:val="en-GB"/>
        </w:rPr>
        <w:t xml:space="preserve">موجز حول استجابة الحركة </w:t>
      </w:r>
    </w:p>
    <w:p w:rsidR="0034678B" w:rsidRPr="00141368" w:rsidRDefault="0034678B" w:rsidP="00A14D5C">
      <w:pPr>
        <w:bidi/>
        <w:rPr>
          <w:rFonts w:cs="Arial"/>
          <w:b/>
          <w:bCs/>
          <w:sz w:val="28"/>
          <w:szCs w:val="28"/>
          <w:rtl/>
          <w:lang w:val="en-GB"/>
        </w:rPr>
      </w:pPr>
      <w:r w:rsidRPr="00141368">
        <w:rPr>
          <w:rFonts w:cs="Arial"/>
          <w:b/>
          <w:bCs/>
          <w:sz w:val="28"/>
          <w:szCs w:val="28"/>
          <w:rtl/>
          <w:lang w:val="en-GB"/>
        </w:rPr>
        <w:t>لمحة حول الجمعية الوطنية المضيفة</w:t>
      </w:r>
    </w:p>
    <w:p w:rsidR="0034678B" w:rsidRPr="00141368" w:rsidRDefault="0034678B" w:rsidP="00A14D5C">
      <w:pPr>
        <w:bidi/>
        <w:rPr>
          <w:rFonts w:cs="Arial"/>
          <w:sz w:val="28"/>
          <w:szCs w:val="28"/>
          <w:rtl/>
          <w:lang w:val="en-GB"/>
        </w:rPr>
      </w:pPr>
      <w:r w:rsidRPr="00141368">
        <w:rPr>
          <w:rFonts w:cs="Arial"/>
          <w:sz w:val="28"/>
          <w:szCs w:val="28"/>
          <w:rtl/>
          <w:lang w:val="en-GB"/>
        </w:rPr>
        <w:t>تقديم موجز حول الاجراءات التي اتخذتها الجمعية الوطنية للاستجابة لحالة الطوارئ. وإضافة أي معلومة حول عمل الجمعية في البلاد وخبرتها وقدراتها في مجال برامج التحويلات النقدية.</w:t>
      </w:r>
    </w:p>
    <w:p w:rsidR="0034678B" w:rsidRPr="00141368" w:rsidRDefault="0034678B" w:rsidP="00A14D5C">
      <w:pPr>
        <w:bidi/>
        <w:rPr>
          <w:rFonts w:cs="Arial"/>
          <w:b/>
          <w:bCs/>
          <w:sz w:val="28"/>
          <w:szCs w:val="28"/>
          <w:rtl/>
          <w:lang w:val="en-GB"/>
        </w:rPr>
      </w:pPr>
      <w:r w:rsidRPr="00141368">
        <w:rPr>
          <w:rFonts w:cs="Arial"/>
          <w:b/>
          <w:bCs/>
          <w:sz w:val="28"/>
          <w:szCs w:val="28"/>
          <w:rtl/>
          <w:lang w:val="en-GB"/>
        </w:rPr>
        <w:t>لمحة حول عمل "الحركة" في البلاد</w:t>
      </w:r>
    </w:p>
    <w:p w:rsidR="00542997" w:rsidRPr="00141368" w:rsidRDefault="0034678B" w:rsidP="00A14D5C">
      <w:pPr>
        <w:bidi/>
        <w:rPr>
          <w:rFonts w:cs="Arial"/>
          <w:sz w:val="28"/>
          <w:szCs w:val="28"/>
          <w:rtl/>
          <w:lang w:val="en-GB"/>
        </w:rPr>
      </w:pPr>
      <w:r w:rsidRPr="00141368">
        <w:rPr>
          <w:rFonts w:cs="Arial"/>
          <w:sz w:val="28"/>
          <w:szCs w:val="28"/>
          <w:rtl/>
          <w:lang w:val="en-GB"/>
        </w:rPr>
        <w:t xml:space="preserve">وصف عمل اللجنة الدولية للصليب الأحمر والاتحاد الدولي لجمعيات الصليب الأحمر والهلال الأحمر وأي جمعية وطنية شريكة في البلاد، </w:t>
      </w:r>
    </w:p>
    <w:p w:rsidR="0034678B" w:rsidRPr="00141368" w:rsidRDefault="00E2059A" w:rsidP="00A14D5C">
      <w:pPr>
        <w:bidi/>
        <w:rPr>
          <w:rFonts w:cs="Arial"/>
          <w:b/>
          <w:bCs/>
          <w:sz w:val="28"/>
          <w:szCs w:val="28"/>
          <w:rtl/>
          <w:lang w:val="en-GB"/>
        </w:rPr>
      </w:pPr>
      <w:r w:rsidRPr="00141368">
        <w:rPr>
          <w:rFonts w:cs="Arial"/>
          <w:b/>
          <w:bCs/>
          <w:sz w:val="28"/>
          <w:szCs w:val="28"/>
          <w:rtl/>
          <w:lang w:val="en-GB"/>
        </w:rPr>
        <w:t>نشاطات ال</w:t>
      </w:r>
      <w:r w:rsidR="0034678B" w:rsidRPr="00141368">
        <w:rPr>
          <w:rFonts w:cs="Arial"/>
          <w:b/>
          <w:bCs/>
          <w:sz w:val="28"/>
          <w:szCs w:val="28"/>
          <w:rtl/>
          <w:lang w:val="en-GB"/>
        </w:rPr>
        <w:t>تنسيق</w:t>
      </w:r>
      <w:r w:rsidRPr="00141368">
        <w:rPr>
          <w:rFonts w:cs="Arial"/>
          <w:b/>
          <w:bCs/>
          <w:sz w:val="28"/>
          <w:szCs w:val="28"/>
          <w:rtl/>
          <w:lang w:val="en-GB"/>
        </w:rPr>
        <w:t xml:space="preserve"> الخاصة</w:t>
      </w:r>
      <w:r w:rsidR="0034678B" w:rsidRPr="00141368">
        <w:rPr>
          <w:rFonts w:cs="Arial"/>
          <w:b/>
          <w:bCs/>
          <w:sz w:val="28"/>
          <w:szCs w:val="28"/>
          <w:rtl/>
          <w:lang w:val="en-GB"/>
        </w:rPr>
        <w:t xml:space="preserve"> </w:t>
      </w:r>
      <w:r w:rsidRPr="00141368">
        <w:rPr>
          <w:rFonts w:cs="Arial"/>
          <w:b/>
          <w:bCs/>
          <w:sz w:val="28"/>
          <w:szCs w:val="28"/>
          <w:rtl/>
          <w:lang w:val="en-GB"/>
        </w:rPr>
        <w:t>بـ</w:t>
      </w:r>
      <w:r w:rsidR="0034678B" w:rsidRPr="00141368">
        <w:rPr>
          <w:rFonts w:cs="Arial"/>
          <w:b/>
          <w:bCs/>
          <w:sz w:val="28"/>
          <w:szCs w:val="28"/>
          <w:rtl/>
          <w:lang w:val="en-GB"/>
        </w:rPr>
        <w:t xml:space="preserve">"الحركة" </w:t>
      </w:r>
    </w:p>
    <w:p w:rsidR="00E2059A" w:rsidRPr="00141368" w:rsidRDefault="00E2059A" w:rsidP="00A14D5C">
      <w:pPr>
        <w:bidi/>
        <w:rPr>
          <w:rFonts w:cs="Arial"/>
          <w:b/>
          <w:bCs/>
          <w:sz w:val="28"/>
          <w:szCs w:val="28"/>
          <w:rtl/>
          <w:lang w:val="en-GB"/>
        </w:rPr>
      </w:pPr>
      <w:r w:rsidRPr="00141368">
        <w:rPr>
          <w:rFonts w:cs="Arial"/>
          <w:sz w:val="28"/>
          <w:szCs w:val="28"/>
          <w:rtl/>
          <w:lang w:val="en-GB"/>
        </w:rPr>
        <w:t>وصف عمليات وبروتوكولات التسيق المتوقعة لدعم العملية وتنفيذها</w:t>
      </w:r>
      <w:r w:rsidRPr="00141368">
        <w:rPr>
          <w:rFonts w:cs="Arial"/>
          <w:b/>
          <w:bCs/>
          <w:sz w:val="28"/>
          <w:szCs w:val="28"/>
          <w:rtl/>
          <w:lang w:val="en-GB"/>
        </w:rPr>
        <w:t>.</w:t>
      </w:r>
    </w:p>
    <w:p w:rsidR="00E2059A" w:rsidRPr="00141368" w:rsidRDefault="00E2059A" w:rsidP="00A14D5C">
      <w:pPr>
        <w:bidi/>
        <w:rPr>
          <w:rFonts w:cs="Arial"/>
          <w:b/>
          <w:bCs/>
          <w:sz w:val="28"/>
          <w:szCs w:val="28"/>
          <w:rtl/>
          <w:lang w:val="en-GB"/>
        </w:rPr>
      </w:pPr>
      <w:r w:rsidRPr="00141368">
        <w:rPr>
          <w:rFonts w:cs="Arial"/>
          <w:b/>
          <w:bCs/>
          <w:sz w:val="28"/>
          <w:szCs w:val="28"/>
          <w:rtl/>
          <w:lang w:val="en-GB"/>
        </w:rPr>
        <w:t>لمحة حول الجهات الفاعلة غير التابعة للـ"حركة" في البلاد</w:t>
      </w:r>
    </w:p>
    <w:p w:rsidR="00E2059A" w:rsidRPr="00141368" w:rsidRDefault="00C67EAE" w:rsidP="00A14D5C">
      <w:pPr>
        <w:bidi/>
        <w:rPr>
          <w:rFonts w:cs="Arial"/>
          <w:sz w:val="28"/>
          <w:szCs w:val="28"/>
          <w:rtl/>
          <w:lang w:val="en-GB"/>
        </w:rPr>
      </w:pPr>
      <w:r w:rsidRPr="00141368">
        <w:rPr>
          <w:rFonts w:cs="Arial"/>
          <w:sz w:val="28"/>
          <w:szCs w:val="28"/>
          <w:rtl/>
          <w:lang w:val="en-GB"/>
        </w:rPr>
        <w:t xml:space="preserve">وصف لنشاطات الجهات الفاعلة (الحكومة، الدفاع المدني، العسكر، المنظمات غير الحكومية الدولية والمحلية) ولأي آلية تنسيق خاصة ببرامج التحويلات النقدية كهيئات التسيق الحكومية مثلاً. </w:t>
      </w:r>
    </w:p>
    <w:p w:rsidR="00C67EAE" w:rsidRPr="00141368" w:rsidRDefault="00C67EAE" w:rsidP="00A14D5C">
      <w:pPr>
        <w:bidi/>
        <w:rPr>
          <w:rFonts w:cs="Arial"/>
          <w:b/>
          <w:bCs/>
          <w:sz w:val="28"/>
          <w:szCs w:val="28"/>
          <w:rtl/>
          <w:lang w:val="en-GB"/>
        </w:rPr>
      </w:pPr>
      <w:r w:rsidRPr="00141368">
        <w:rPr>
          <w:rFonts w:cs="Arial"/>
          <w:b/>
          <w:bCs/>
          <w:sz w:val="28"/>
          <w:szCs w:val="28"/>
          <w:rtl/>
          <w:lang w:val="en-GB"/>
        </w:rPr>
        <w:t>تحليل الحاجات وتقييم قابلية التنفيذ</w:t>
      </w:r>
    </w:p>
    <w:p w:rsidR="00C67EAE" w:rsidRPr="00141368" w:rsidRDefault="00C67EAE" w:rsidP="00A14D5C">
      <w:pPr>
        <w:bidi/>
        <w:rPr>
          <w:rFonts w:cs="Arial"/>
          <w:b/>
          <w:bCs/>
          <w:sz w:val="28"/>
          <w:szCs w:val="28"/>
          <w:rtl/>
          <w:lang w:val="en-GB"/>
        </w:rPr>
      </w:pPr>
      <w:r w:rsidRPr="00141368">
        <w:rPr>
          <w:rFonts w:cs="Arial"/>
          <w:b/>
          <w:bCs/>
          <w:sz w:val="28"/>
          <w:szCs w:val="28"/>
          <w:rtl/>
          <w:lang w:val="en-GB"/>
        </w:rPr>
        <w:t xml:space="preserve">تقديم موجز حول بيانات التقييم أي الحاجات الطارئة للسكان المتضررين والتقييمات المتعلقة بالسواق، مع إدراج المصادر والتاريخ (تقييم "الحركة"، بيانات الحكومة والمنظمات المعنية. وشرح الأسس المنطقية لوضع الأولويات. </w:t>
      </w:r>
    </w:p>
    <w:p w:rsidR="00C67EAE" w:rsidRPr="00141368" w:rsidRDefault="00C67EAE" w:rsidP="00A14D5C">
      <w:pPr>
        <w:bidi/>
        <w:rPr>
          <w:rFonts w:cs="Arial"/>
          <w:b/>
          <w:bCs/>
          <w:sz w:val="28"/>
          <w:szCs w:val="28"/>
          <w:rtl/>
          <w:lang w:val="en-GB"/>
        </w:rPr>
      </w:pPr>
      <w:r w:rsidRPr="00141368">
        <w:rPr>
          <w:rFonts w:cs="Arial"/>
          <w:b/>
          <w:bCs/>
          <w:sz w:val="28"/>
          <w:szCs w:val="28"/>
          <w:rtl/>
          <w:lang w:val="en-GB"/>
        </w:rPr>
        <w:lastRenderedPageBreak/>
        <w:t>وفي حال  اقتراح استجابة نقدية، وصف دور التحويلات النقدية و</w:t>
      </w:r>
      <w:r w:rsidR="00373B3C" w:rsidRPr="00141368">
        <w:rPr>
          <w:rFonts w:cs="Arial"/>
          <w:b/>
          <w:bCs/>
          <w:sz w:val="28"/>
          <w:szCs w:val="28"/>
          <w:rtl/>
          <w:lang w:val="en-GB"/>
        </w:rPr>
        <w:t xml:space="preserve">أهميتها، وطريقة تفاعلها مع أنواع التدخل الأخرى. </w:t>
      </w:r>
    </w:p>
    <w:p w:rsidR="00EE2C05" w:rsidRPr="00141368" w:rsidRDefault="00EE2C05" w:rsidP="00A14D5C">
      <w:pPr>
        <w:bidi/>
        <w:rPr>
          <w:rFonts w:cs="Arial"/>
          <w:b/>
          <w:bCs/>
          <w:sz w:val="28"/>
          <w:szCs w:val="28"/>
          <w:rtl/>
          <w:lang w:val="en-GB"/>
        </w:rPr>
      </w:pPr>
      <w:r w:rsidRPr="00141368">
        <w:rPr>
          <w:rFonts w:cs="Arial"/>
          <w:b/>
          <w:bCs/>
          <w:sz w:val="28"/>
          <w:szCs w:val="28"/>
          <w:rtl/>
          <w:lang w:val="en-GB"/>
        </w:rPr>
        <w:t xml:space="preserve">تذكر: أن التحويلات النقدية هي وسيلة من وسائل وأدوات البرمجة، وأن أهداف ونتائج </w:t>
      </w:r>
      <w:r w:rsidR="00332940" w:rsidRPr="00141368">
        <w:rPr>
          <w:rFonts w:cs="Arial"/>
          <w:b/>
          <w:bCs/>
          <w:sz w:val="28"/>
          <w:szCs w:val="28"/>
          <w:rtl/>
          <w:lang w:val="en-GB"/>
        </w:rPr>
        <w:t xml:space="preserve"> استجابة الطوارئ هي نفسها مع أو من دون التحويلات النقدية.</w:t>
      </w:r>
    </w:p>
    <w:p w:rsidR="00332940" w:rsidRPr="00141368" w:rsidRDefault="00332940" w:rsidP="00A14D5C">
      <w:pPr>
        <w:pStyle w:val="ListParagraph"/>
        <w:numPr>
          <w:ilvl w:val="0"/>
          <w:numId w:val="15"/>
        </w:numPr>
        <w:bidi/>
        <w:rPr>
          <w:rFonts w:cs="Arial"/>
          <w:b/>
          <w:bCs/>
          <w:sz w:val="28"/>
          <w:szCs w:val="28"/>
          <w:lang w:val="en-GB"/>
        </w:rPr>
      </w:pPr>
      <w:r w:rsidRPr="00141368">
        <w:rPr>
          <w:rFonts w:cs="Arial"/>
          <w:b/>
          <w:bCs/>
          <w:sz w:val="28"/>
          <w:szCs w:val="28"/>
          <w:rtl/>
          <w:lang w:val="en-GB"/>
        </w:rPr>
        <w:t>حاجات الأسر/القطاع/والأفراد</w:t>
      </w:r>
    </w:p>
    <w:p w:rsidR="00332940" w:rsidRPr="00141368" w:rsidRDefault="00332940" w:rsidP="00A14D5C">
      <w:pPr>
        <w:pStyle w:val="ListParagraph"/>
        <w:numPr>
          <w:ilvl w:val="0"/>
          <w:numId w:val="15"/>
        </w:numPr>
        <w:bidi/>
        <w:rPr>
          <w:rFonts w:cs="Arial"/>
          <w:b/>
          <w:bCs/>
          <w:sz w:val="28"/>
          <w:szCs w:val="28"/>
          <w:lang w:val="en-GB"/>
        </w:rPr>
      </w:pPr>
      <w:r w:rsidRPr="00141368">
        <w:rPr>
          <w:rFonts w:cs="Arial"/>
          <w:b/>
          <w:bCs/>
          <w:sz w:val="28"/>
          <w:szCs w:val="28"/>
          <w:rtl/>
          <w:lang w:val="en-GB"/>
        </w:rPr>
        <w:t>نتائج تقييم الأسواق</w:t>
      </w:r>
    </w:p>
    <w:p w:rsidR="00332940" w:rsidRPr="00141368" w:rsidRDefault="00332940" w:rsidP="00A14D5C">
      <w:pPr>
        <w:pStyle w:val="ListParagraph"/>
        <w:numPr>
          <w:ilvl w:val="0"/>
          <w:numId w:val="15"/>
        </w:numPr>
        <w:bidi/>
        <w:rPr>
          <w:rFonts w:cs="Arial"/>
          <w:b/>
          <w:bCs/>
          <w:sz w:val="28"/>
          <w:szCs w:val="28"/>
          <w:lang w:val="en-GB"/>
        </w:rPr>
      </w:pPr>
      <w:r w:rsidRPr="00141368">
        <w:rPr>
          <w:rFonts w:cs="Arial"/>
          <w:b/>
          <w:bCs/>
          <w:sz w:val="28"/>
          <w:szCs w:val="28"/>
          <w:rtl/>
          <w:lang w:val="en-GB"/>
        </w:rPr>
        <w:t>قابلية تنفيذ برامج التحويلات النقدية</w:t>
      </w:r>
    </w:p>
    <w:p w:rsidR="00332940" w:rsidRPr="00141368" w:rsidRDefault="00332940" w:rsidP="00A14D5C">
      <w:pPr>
        <w:pStyle w:val="ListParagraph"/>
        <w:numPr>
          <w:ilvl w:val="0"/>
          <w:numId w:val="15"/>
        </w:numPr>
        <w:bidi/>
        <w:rPr>
          <w:rFonts w:cs="Arial"/>
          <w:b/>
          <w:bCs/>
          <w:sz w:val="28"/>
          <w:szCs w:val="28"/>
          <w:lang w:val="en-GB"/>
        </w:rPr>
      </w:pPr>
      <w:r w:rsidRPr="00141368">
        <w:rPr>
          <w:rFonts w:cs="Arial"/>
          <w:b/>
          <w:bCs/>
          <w:sz w:val="28"/>
          <w:szCs w:val="28"/>
          <w:rtl/>
          <w:lang w:val="en-GB"/>
        </w:rPr>
        <w:t>تدخل الجهات الفاعلة</w:t>
      </w:r>
    </w:p>
    <w:p w:rsidR="00332940" w:rsidRPr="00141368" w:rsidRDefault="00332940" w:rsidP="00A14D5C">
      <w:pPr>
        <w:pStyle w:val="ListParagraph"/>
        <w:numPr>
          <w:ilvl w:val="0"/>
          <w:numId w:val="15"/>
        </w:numPr>
        <w:bidi/>
        <w:rPr>
          <w:rFonts w:cs="Arial"/>
          <w:b/>
          <w:bCs/>
          <w:sz w:val="28"/>
          <w:szCs w:val="28"/>
          <w:lang w:val="en-GB"/>
        </w:rPr>
      </w:pPr>
      <w:r w:rsidRPr="00141368">
        <w:rPr>
          <w:rFonts w:cs="Arial"/>
          <w:b/>
          <w:bCs/>
          <w:sz w:val="28"/>
          <w:szCs w:val="28"/>
          <w:rtl/>
          <w:lang w:val="en-GB"/>
        </w:rPr>
        <w:t>ثعرات الاستجابة التي تشكل أسساً منطقية للتدخل.</w:t>
      </w:r>
    </w:p>
    <w:p w:rsidR="000952B0" w:rsidRPr="00141368" w:rsidRDefault="00332940" w:rsidP="00A14D5C">
      <w:pPr>
        <w:bidi/>
        <w:rPr>
          <w:rFonts w:cs="Arial"/>
          <w:b/>
          <w:bCs/>
          <w:sz w:val="28"/>
          <w:szCs w:val="28"/>
          <w:lang w:val="en-GB"/>
        </w:rPr>
      </w:pPr>
      <w:r w:rsidRPr="00141368">
        <w:rPr>
          <w:rFonts w:cs="Arial"/>
          <w:b/>
          <w:bCs/>
          <w:sz w:val="28"/>
          <w:szCs w:val="28"/>
          <w:rtl/>
          <w:lang w:val="en-GB"/>
        </w:rPr>
        <w:t>نتائج تقييم الحاجات</w:t>
      </w:r>
    </w:p>
    <w:p w:rsidR="00332940" w:rsidRPr="00141368" w:rsidRDefault="00332940" w:rsidP="00A14D5C">
      <w:pPr>
        <w:pStyle w:val="Bullet2"/>
        <w:shd w:val="clear" w:color="auto" w:fill="E6E6E6"/>
        <w:bidi/>
        <w:rPr>
          <w:i/>
          <w:sz w:val="28"/>
          <w:szCs w:val="28"/>
        </w:rPr>
      </w:pPr>
      <w:r w:rsidRPr="00141368">
        <w:rPr>
          <w:i/>
          <w:sz w:val="28"/>
          <w:szCs w:val="28"/>
          <w:rtl/>
        </w:rPr>
        <w:t xml:space="preserve">حاجات </w:t>
      </w:r>
      <w:r w:rsidR="00682EE3" w:rsidRPr="00141368">
        <w:rPr>
          <w:i/>
          <w:sz w:val="28"/>
          <w:szCs w:val="28"/>
          <w:rtl/>
        </w:rPr>
        <w:t>المستفيدين بحسب التقييم</w:t>
      </w:r>
    </w:p>
    <w:p w:rsidR="00682EE3" w:rsidRPr="00141368" w:rsidRDefault="00682EE3" w:rsidP="00A14D5C">
      <w:pPr>
        <w:pStyle w:val="Bullet2"/>
        <w:shd w:val="clear" w:color="auto" w:fill="E6E6E6"/>
        <w:bidi/>
        <w:rPr>
          <w:i/>
          <w:sz w:val="28"/>
          <w:szCs w:val="28"/>
        </w:rPr>
      </w:pPr>
      <w:r w:rsidRPr="00141368">
        <w:rPr>
          <w:i/>
          <w:sz w:val="28"/>
          <w:szCs w:val="28"/>
          <w:rtl/>
        </w:rPr>
        <w:t>افطار الزمني المطلوب للاستجابة للحاجات</w:t>
      </w:r>
    </w:p>
    <w:p w:rsidR="000952B0" w:rsidRPr="00141368" w:rsidRDefault="00682EE3" w:rsidP="00A14D5C">
      <w:pPr>
        <w:pStyle w:val="Bullet2"/>
        <w:shd w:val="clear" w:color="auto" w:fill="E6E6E6"/>
        <w:bidi/>
        <w:rPr>
          <w:i/>
          <w:sz w:val="28"/>
          <w:szCs w:val="28"/>
        </w:rPr>
      </w:pPr>
      <w:r w:rsidRPr="00141368">
        <w:rPr>
          <w:i/>
          <w:sz w:val="28"/>
          <w:szCs w:val="28"/>
          <w:rtl/>
        </w:rPr>
        <w:t>وسائل الاستهداف المتوقعة</w:t>
      </w:r>
    </w:p>
    <w:p w:rsidR="00682EE3" w:rsidRPr="00141368" w:rsidRDefault="00682EE3" w:rsidP="00A14D5C">
      <w:pPr>
        <w:pStyle w:val="Bullet2"/>
        <w:shd w:val="clear" w:color="auto" w:fill="E6E6E6"/>
        <w:bidi/>
        <w:rPr>
          <w:i/>
          <w:sz w:val="28"/>
          <w:szCs w:val="28"/>
        </w:rPr>
      </w:pPr>
      <w:r w:rsidRPr="00141368">
        <w:rPr>
          <w:i/>
          <w:sz w:val="28"/>
          <w:szCs w:val="28"/>
          <w:rtl/>
        </w:rPr>
        <w:t>تفضيلات المستفيدين المتعلقة بنوع التدخل (</w:t>
      </w:r>
      <w:r w:rsidR="00F6793E" w:rsidRPr="00141368">
        <w:rPr>
          <w:i/>
          <w:sz w:val="28"/>
          <w:szCs w:val="28"/>
          <w:rtl/>
        </w:rPr>
        <w:t xml:space="preserve">مساعدات نقدية أو عينية، أو مزيج من الاثنين؛ نوع التحويلات النقدية). </w:t>
      </w:r>
    </w:p>
    <w:p w:rsidR="00F6793E" w:rsidRPr="00141368" w:rsidRDefault="008E2CF8" w:rsidP="00A14D5C">
      <w:pPr>
        <w:pStyle w:val="Bullet2"/>
        <w:shd w:val="clear" w:color="auto" w:fill="E6E6E6"/>
        <w:bidi/>
        <w:rPr>
          <w:i/>
          <w:sz w:val="28"/>
          <w:szCs w:val="28"/>
        </w:rPr>
      </w:pPr>
      <w:r w:rsidRPr="00141368">
        <w:rPr>
          <w:i/>
          <w:sz w:val="28"/>
          <w:szCs w:val="28"/>
          <w:rtl/>
        </w:rPr>
        <w:t>المشاكل السرية المتعلقة بإدارة الموارد العينية أو النقدية.</w:t>
      </w:r>
    </w:p>
    <w:p w:rsidR="008E2CF8" w:rsidRPr="00141368" w:rsidRDefault="008E2CF8" w:rsidP="00A14D5C">
      <w:pPr>
        <w:pStyle w:val="Bullet2"/>
        <w:shd w:val="clear" w:color="auto" w:fill="E6E6E6"/>
        <w:bidi/>
        <w:rPr>
          <w:i/>
          <w:sz w:val="28"/>
          <w:szCs w:val="28"/>
        </w:rPr>
      </w:pPr>
      <w:r w:rsidRPr="00141368">
        <w:rPr>
          <w:i/>
          <w:sz w:val="28"/>
          <w:szCs w:val="28"/>
          <w:rtl/>
        </w:rPr>
        <w:t>الوسائل المستعملة لوصول الأسر إلى المساعدات النقدية</w:t>
      </w:r>
    </w:p>
    <w:p w:rsidR="008E2CF8" w:rsidRPr="00141368" w:rsidRDefault="00B2291A" w:rsidP="00A14D5C">
      <w:pPr>
        <w:pStyle w:val="Bullet2"/>
        <w:shd w:val="clear" w:color="auto" w:fill="E6E6E6"/>
        <w:bidi/>
        <w:rPr>
          <w:i/>
          <w:sz w:val="28"/>
          <w:szCs w:val="28"/>
        </w:rPr>
      </w:pPr>
      <w:r w:rsidRPr="00141368">
        <w:rPr>
          <w:i/>
          <w:sz w:val="28"/>
          <w:szCs w:val="28"/>
          <w:rtl/>
        </w:rPr>
        <w:t>نتائج تقييم الأسواق بما فيها توفر عدد كاف من السلع في الأسواق المحلية للاستجابة للحاجات.</w:t>
      </w:r>
    </w:p>
    <w:p w:rsidR="000952B0" w:rsidRPr="00141368" w:rsidRDefault="00B2291A" w:rsidP="00A14D5C">
      <w:pPr>
        <w:pStyle w:val="Bullet2"/>
        <w:shd w:val="clear" w:color="auto" w:fill="E6E6E6"/>
        <w:bidi/>
        <w:rPr>
          <w:i/>
          <w:sz w:val="28"/>
          <w:szCs w:val="28"/>
        </w:rPr>
      </w:pPr>
      <w:r w:rsidRPr="00141368">
        <w:rPr>
          <w:i/>
          <w:sz w:val="28"/>
          <w:szCs w:val="28"/>
          <w:rtl/>
        </w:rPr>
        <w:t>القدرة الجسدية لوصول المستفيدين  إلى الأسواق.</w:t>
      </w:r>
    </w:p>
    <w:p w:rsidR="00BA78CE" w:rsidRPr="00141368" w:rsidRDefault="00BA78CE" w:rsidP="00A14D5C">
      <w:pPr>
        <w:bidi/>
        <w:rPr>
          <w:rFonts w:cs="Arial"/>
          <w:bCs/>
          <w:i/>
          <w:sz w:val="28"/>
          <w:szCs w:val="28"/>
        </w:rPr>
      </w:pPr>
      <w:bookmarkStart w:id="0" w:name="_Toc321143483"/>
      <w:bookmarkStart w:id="1" w:name="_Toc321151073"/>
      <w:bookmarkStart w:id="2" w:name="_Toc321151215"/>
      <w:r w:rsidRPr="00141368">
        <w:rPr>
          <w:rFonts w:cs="Arial"/>
          <w:bCs/>
          <w:i/>
          <w:sz w:val="28"/>
          <w:szCs w:val="28"/>
          <w:rtl/>
        </w:rPr>
        <w:t xml:space="preserve">نتائج </w:t>
      </w:r>
      <w:r w:rsidR="001B391E" w:rsidRPr="00141368">
        <w:rPr>
          <w:rFonts w:cs="Arial"/>
          <w:bCs/>
          <w:i/>
          <w:sz w:val="28"/>
          <w:szCs w:val="28"/>
          <w:rtl/>
        </w:rPr>
        <w:t>تقييم قابلية تنفيذ برامج التحويلات النقدية:</w:t>
      </w:r>
    </w:p>
    <w:bookmarkEnd w:id="0"/>
    <w:bookmarkEnd w:id="1"/>
    <w:bookmarkEnd w:id="2"/>
    <w:p w:rsidR="001B391E" w:rsidRPr="00141368" w:rsidRDefault="001B391E" w:rsidP="00A14D5C">
      <w:pPr>
        <w:pStyle w:val="Bullet2"/>
        <w:shd w:val="clear" w:color="auto" w:fill="E6E6E6"/>
        <w:bidi/>
        <w:rPr>
          <w:i/>
          <w:sz w:val="28"/>
          <w:szCs w:val="28"/>
          <w:lang w:val="en-GB"/>
        </w:rPr>
      </w:pPr>
      <w:r w:rsidRPr="00141368">
        <w:rPr>
          <w:i/>
          <w:sz w:val="28"/>
          <w:szCs w:val="28"/>
          <w:rtl/>
          <w:lang w:val="en-GB"/>
        </w:rPr>
        <w:t>أداء السواق (التنافس بين التجار، الترابط بين الأسواق، القدرة على الاستجابة للطلبات المتزايدة).</w:t>
      </w:r>
    </w:p>
    <w:p w:rsidR="001B391E" w:rsidRPr="00141368" w:rsidRDefault="001B391E" w:rsidP="00A14D5C">
      <w:pPr>
        <w:pStyle w:val="Bullet2"/>
        <w:shd w:val="clear" w:color="auto" w:fill="E6E6E6"/>
        <w:bidi/>
        <w:rPr>
          <w:i/>
          <w:sz w:val="28"/>
          <w:szCs w:val="28"/>
          <w:lang w:val="en-GB"/>
        </w:rPr>
      </w:pPr>
      <w:r w:rsidRPr="00141368">
        <w:rPr>
          <w:i/>
          <w:sz w:val="28"/>
          <w:szCs w:val="28"/>
          <w:rtl/>
          <w:lang w:val="en-GB"/>
        </w:rPr>
        <w:t xml:space="preserve">آليات التحويل </w:t>
      </w:r>
      <w:r w:rsidR="00F879C4" w:rsidRPr="00141368">
        <w:rPr>
          <w:i/>
          <w:sz w:val="28"/>
          <w:szCs w:val="28"/>
          <w:rtl/>
          <w:lang w:val="en-GB"/>
        </w:rPr>
        <w:t>النقدي المتوفرة</w:t>
      </w:r>
    </w:p>
    <w:p w:rsidR="00F879C4" w:rsidRPr="00141368" w:rsidRDefault="00F879C4" w:rsidP="00A14D5C">
      <w:pPr>
        <w:pStyle w:val="Bullet2"/>
        <w:shd w:val="clear" w:color="auto" w:fill="E6E6E6"/>
        <w:bidi/>
        <w:rPr>
          <w:i/>
          <w:sz w:val="28"/>
          <w:szCs w:val="28"/>
          <w:lang w:val="en-GB"/>
        </w:rPr>
      </w:pPr>
      <w:r w:rsidRPr="00141368">
        <w:rPr>
          <w:i/>
          <w:sz w:val="28"/>
          <w:szCs w:val="28"/>
          <w:rtl/>
          <w:lang w:val="en-GB"/>
        </w:rPr>
        <w:t>توفر المنتجات ذات الجودة التي تمتثل لمعايير الجودة والصحة والسلامة والأداء (</w:t>
      </w:r>
      <w:r w:rsidR="00B02167" w:rsidRPr="00141368">
        <w:rPr>
          <w:i/>
          <w:sz w:val="28"/>
          <w:szCs w:val="28"/>
          <w:rtl/>
          <w:lang w:val="en-GB"/>
        </w:rPr>
        <w:t>مثلا استعمال الألومينيم أو الستانلس المقاوم للصدأ، نوع الطلاء،  مستوى المقاومة الفوق البنفسجية لقطعة من القماش المشمع، والمقاومة الحرارية للبطانيات، وغيرها)</w:t>
      </w:r>
    </w:p>
    <w:p w:rsidR="00E51D8C" w:rsidRPr="00141368" w:rsidRDefault="00E51D8C" w:rsidP="00A14D5C">
      <w:pPr>
        <w:bidi/>
        <w:rPr>
          <w:rFonts w:cs="Arial"/>
          <w:i/>
          <w:sz w:val="28"/>
          <w:szCs w:val="28"/>
          <w:lang w:val="en-GB"/>
        </w:rPr>
      </w:pPr>
      <w:r w:rsidRPr="00141368">
        <w:rPr>
          <w:rFonts w:cs="Arial"/>
          <w:i/>
          <w:sz w:val="28"/>
          <w:szCs w:val="28"/>
          <w:rtl/>
          <w:lang w:val="en-GB"/>
        </w:rPr>
        <w:t>يقدم تقييم قابلية التنفيذ معلومات حول المخاطر الكرتبطة بما يلي:</w:t>
      </w:r>
    </w:p>
    <w:p w:rsidR="00E51D8C" w:rsidRPr="00141368" w:rsidRDefault="00D567AD" w:rsidP="00A14D5C">
      <w:pPr>
        <w:pStyle w:val="Bullet2"/>
        <w:shd w:val="clear" w:color="auto" w:fill="E6E6E6"/>
        <w:bidi/>
        <w:rPr>
          <w:i/>
          <w:sz w:val="28"/>
          <w:szCs w:val="28"/>
          <w:lang w:val="en-GB"/>
        </w:rPr>
      </w:pPr>
      <w:r w:rsidRPr="00141368">
        <w:rPr>
          <w:i/>
          <w:sz w:val="28"/>
          <w:szCs w:val="28"/>
          <w:rtl/>
          <w:lang w:val="en-GB"/>
        </w:rPr>
        <w:t>مجموع التحويلات النقدية الذي سيتم تحويله  لكل مستفيد وفي كل موقع.</w:t>
      </w:r>
    </w:p>
    <w:p w:rsidR="00D567AD" w:rsidRPr="00141368" w:rsidRDefault="00D567AD" w:rsidP="00A14D5C">
      <w:pPr>
        <w:pStyle w:val="Bullet2"/>
        <w:shd w:val="clear" w:color="auto" w:fill="E6E6E6"/>
        <w:bidi/>
        <w:rPr>
          <w:i/>
          <w:sz w:val="28"/>
          <w:szCs w:val="28"/>
          <w:lang w:val="en-GB"/>
        </w:rPr>
      </w:pPr>
      <w:r w:rsidRPr="00141368">
        <w:rPr>
          <w:i/>
          <w:sz w:val="28"/>
          <w:szCs w:val="28"/>
          <w:rtl/>
          <w:lang w:val="en-GB"/>
        </w:rPr>
        <w:t>تواتر التحويلات النقدية</w:t>
      </w:r>
    </w:p>
    <w:p w:rsidR="00D567AD" w:rsidRPr="00141368" w:rsidRDefault="00D567AD" w:rsidP="00A14D5C">
      <w:pPr>
        <w:pStyle w:val="Bullet2"/>
        <w:shd w:val="clear" w:color="auto" w:fill="E6E6E6"/>
        <w:bidi/>
        <w:rPr>
          <w:i/>
          <w:sz w:val="28"/>
          <w:szCs w:val="28"/>
          <w:lang w:val="en-GB"/>
        </w:rPr>
      </w:pPr>
      <w:r w:rsidRPr="00141368">
        <w:rPr>
          <w:i/>
          <w:sz w:val="28"/>
          <w:szCs w:val="28"/>
          <w:rtl/>
          <w:lang w:val="en-GB"/>
        </w:rPr>
        <w:t>عدد المستفيدين الذين يجب التعامل معهم في كل موقع وفي إطار زمني معين.</w:t>
      </w:r>
    </w:p>
    <w:p w:rsidR="00D567AD" w:rsidRPr="00141368" w:rsidRDefault="00F60228" w:rsidP="00A14D5C">
      <w:pPr>
        <w:pStyle w:val="Bullet2"/>
        <w:shd w:val="clear" w:color="auto" w:fill="E6E6E6"/>
        <w:bidi/>
        <w:rPr>
          <w:i/>
          <w:sz w:val="28"/>
          <w:szCs w:val="28"/>
          <w:lang w:val="en-GB"/>
        </w:rPr>
      </w:pPr>
      <w:r w:rsidRPr="00141368">
        <w:rPr>
          <w:i/>
          <w:sz w:val="28"/>
          <w:szCs w:val="28"/>
          <w:rtl/>
          <w:lang w:val="en-GB"/>
        </w:rPr>
        <w:t xml:space="preserve">الطرق المعتمدة </w:t>
      </w:r>
      <w:r w:rsidR="005C01B9" w:rsidRPr="00141368">
        <w:rPr>
          <w:i/>
          <w:sz w:val="28"/>
          <w:szCs w:val="28"/>
          <w:rtl/>
          <w:lang w:val="en-GB"/>
        </w:rPr>
        <w:t>للحصول على النقد في البلاد.</w:t>
      </w:r>
    </w:p>
    <w:p w:rsidR="005C01B9" w:rsidRPr="00141368" w:rsidRDefault="005C01B9" w:rsidP="00A14D5C">
      <w:pPr>
        <w:pStyle w:val="Bullet2"/>
        <w:shd w:val="clear" w:color="auto" w:fill="E6E6E6"/>
        <w:bidi/>
        <w:rPr>
          <w:i/>
          <w:sz w:val="28"/>
          <w:szCs w:val="28"/>
          <w:lang w:val="en-GB"/>
        </w:rPr>
      </w:pPr>
      <w:r w:rsidRPr="00141368">
        <w:rPr>
          <w:i/>
          <w:sz w:val="28"/>
          <w:szCs w:val="28"/>
          <w:rtl/>
          <w:lang w:val="en-GB"/>
        </w:rPr>
        <w:t>خبرة السكان المستهدفين في التعامل مع آليات التحويل كالحسابات المصرفية، ومكينات الصراف الآلي، الخدمات المصرفية غبر الهاتف المحمول، إلخ.</w:t>
      </w:r>
    </w:p>
    <w:p w:rsidR="00FB2E1D" w:rsidRPr="00141368" w:rsidRDefault="00FB2E1D" w:rsidP="00A14D5C">
      <w:pPr>
        <w:bidi/>
        <w:rPr>
          <w:rFonts w:cs="Arial"/>
          <w:b/>
          <w:bCs/>
          <w:sz w:val="28"/>
          <w:szCs w:val="28"/>
          <w:rtl/>
          <w:lang w:val="en-GB"/>
        </w:rPr>
      </w:pPr>
      <w:r w:rsidRPr="00141368">
        <w:rPr>
          <w:rFonts w:cs="Arial"/>
          <w:b/>
          <w:bCs/>
          <w:sz w:val="28"/>
          <w:szCs w:val="28"/>
          <w:rtl/>
          <w:lang w:val="en-GB"/>
        </w:rPr>
        <w:t>تقييم المخاطر المرتبطة ببرامج التحويلات النقدية</w:t>
      </w:r>
    </w:p>
    <w:p w:rsidR="00FB2E1D" w:rsidRPr="00141368" w:rsidRDefault="002272D8" w:rsidP="00A14D5C">
      <w:pPr>
        <w:bidi/>
        <w:rPr>
          <w:rFonts w:cs="Arial"/>
          <w:b/>
          <w:bCs/>
          <w:sz w:val="28"/>
          <w:szCs w:val="28"/>
          <w:lang w:val="en-GB"/>
        </w:rPr>
      </w:pPr>
      <w:r w:rsidRPr="00141368">
        <w:rPr>
          <w:rFonts w:cs="Arial"/>
          <w:b/>
          <w:bCs/>
          <w:sz w:val="28"/>
          <w:szCs w:val="28"/>
          <w:rtl/>
          <w:lang w:val="en-GB"/>
        </w:rPr>
        <w:lastRenderedPageBreak/>
        <w:t>تقديم موجز حول المخاطر المتعارف عليها أو المتوقعة والتي قد تؤثر تداعياتها على تنفيذ برامج التحويل (مثل الحالة الأمنية، وضع الطرقات، والصعوبة في الوصول إلى المراكز)، وحول أي من المخاطر المرتبطة ببرامج التحويلات النقدية الواردة في مصفوفة المخاطر</w:t>
      </w:r>
      <w:r w:rsidR="00D471D5" w:rsidRPr="00141368">
        <w:rPr>
          <w:rFonts w:cs="Arial"/>
          <w:b/>
          <w:bCs/>
          <w:sz w:val="28"/>
          <w:szCs w:val="28"/>
          <w:rtl/>
          <w:lang w:val="en-GB"/>
        </w:rPr>
        <w:t xml:space="preserve"> ومصفوفة تسجيل المخاطر. </w:t>
      </w:r>
    </w:p>
    <w:p w:rsidR="000952B0" w:rsidRPr="00141368" w:rsidRDefault="00D471D5" w:rsidP="00A14D5C">
      <w:pPr>
        <w:bidi/>
        <w:outlineLvl w:val="0"/>
        <w:rPr>
          <w:rFonts w:cs="Arial"/>
          <w:sz w:val="28"/>
          <w:szCs w:val="28"/>
          <w:lang w:val="en-GB"/>
        </w:rPr>
      </w:pPr>
      <w:r w:rsidRPr="00141368">
        <w:rPr>
          <w:rFonts w:cs="Arial"/>
          <w:sz w:val="28"/>
          <w:szCs w:val="28"/>
          <w:rtl/>
          <w:lang w:val="en-GB"/>
        </w:rPr>
        <w:t>أدرج في الملحق ما يلي:</w:t>
      </w:r>
    </w:p>
    <w:p w:rsidR="00D471D5" w:rsidRPr="00141368" w:rsidRDefault="00D471D5" w:rsidP="00A14D5C">
      <w:pPr>
        <w:pStyle w:val="Bullet2"/>
        <w:shd w:val="clear" w:color="auto" w:fill="E6E6E6"/>
        <w:bidi/>
        <w:rPr>
          <w:i/>
          <w:sz w:val="28"/>
          <w:szCs w:val="28"/>
          <w:lang w:val="en-GB"/>
        </w:rPr>
      </w:pPr>
      <w:r w:rsidRPr="00141368">
        <w:rPr>
          <w:i/>
          <w:sz w:val="28"/>
          <w:szCs w:val="28"/>
          <w:rtl/>
          <w:lang w:val="en-GB"/>
        </w:rPr>
        <w:t>المخاطر الأمنية المرتبطة بالسياق والواردة في مصفوفة المخاطر (المخاطر الأ</w:t>
      </w:r>
      <w:r w:rsidR="0024332B" w:rsidRPr="00141368">
        <w:rPr>
          <w:i/>
          <w:sz w:val="28"/>
          <w:szCs w:val="28"/>
          <w:rtl/>
          <w:lang w:val="en-GB"/>
        </w:rPr>
        <w:t>منية التي تهدد السلامة الجسدية).</w:t>
      </w:r>
    </w:p>
    <w:p w:rsidR="0024332B" w:rsidRPr="00141368" w:rsidRDefault="0024332B" w:rsidP="00A14D5C">
      <w:pPr>
        <w:pStyle w:val="Bullet2"/>
        <w:shd w:val="clear" w:color="auto" w:fill="E6E6E6"/>
        <w:bidi/>
        <w:rPr>
          <w:i/>
          <w:sz w:val="28"/>
          <w:szCs w:val="28"/>
          <w:lang w:val="en-GB"/>
        </w:rPr>
      </w:pPr>
      <w:r w:rsidRPr="00141368">
        <w:rPr>
          <w:i/>
          <w:sz w:val="28"/>
          <w:szCs w:val="28"/>
          <w:rtl/>
          <w:lang w:val="en-GB"/>
        </w:rPr>
        <w:t>المخاطر البرمجية/التشغيلية الواردة في مصفوفة المخاطر.</w:t>
      </w:r>
    </w:p>
    <w:p w:rsidR="000952B0" w:rsidRPr="00141368" w:rsidRDefault="0024332B" w:rsidP="00A14D5C">
      <w:pPr>
        <w:pStyle w:val="Bullet2"/>
        <w:shd w:val="clear" w:color="auto" w:fill="E6E6E6"/>
        <w:bidi/>
        <w:rPr>
          <w:i/>
          <w:sz w:val="28"/>
          <w:szCs w:val="28"/>
          <w:rtl/>
          <w:lang w:val="en-GB"/>
        </w:rPr>
      </w:pPr>
      <w:r w:rsidRPr="00141368">
        <w:rPr>
          <w:i/>
          <w:sz w:val="28"/>
          <w:szCs w:val="28"/>
          <w:rtl/>
          <w:lang w:val="en-GB"/>
        </w:rPr>
        <w:t xml:space="preserve">المخاطر المؤسسية الواردة في مصفوفة المخاطر. </w:t>
      </w:r>
      <w:bookmarkStart w:id="3" w:name="_GoBack"/>
    </w:p>
    <w:p w:rsidR="00AF6891" w:rsidRPr="00141368" w:rsidRDefault="00AF6891" w:rsidP="00A14D5C">
      <w:pPr>
        <w:keepNext/>
        <w:keepLines/>
        <w:bidi/>
        <w:rPr>
          <w:rFonts w:cs="Arial"/>
          <w:i/>
          <w:sz w:val="28"/>
          <w:szCs w:val="28"/>
          <w:lang w:val="en-GB"/>
        </w:rPr>
      </w:pPr>
      <w:r w:rsidRPr="00141368">
        <w:rPr>
          <w:rFonts w:cs="Arial"/>
          <w:i/>
          <w:sz w:val="28"/>
          <w:szCs w:val="28"/>
          <w:rtl/>
          <w:lang w:val="en-GB"/>
        </w:rPr>
        <w:t>يقدم تقييم قابلية التنفيذ معلومات حول المخاطر المرتبطة بما يلي:</w:t>
      </w:r>
    </w:p>
    <w:p w:rsidR="00D47D8C" w:rsidRPr="00141368" w:rsidRDefault="00D47D8C" w:rsidP="00A14D5C">
      <w:pPr>
        <w:pStyle w:val="Bullet2"/>
        <w:shd w:val="clear" w:color="auto" w:fill="E6E6E6"/>
        <w:bidi/>
        <w:rPr>
          <w:i/>
          <w:sz w:val="28"/>
          <w:szCs w:val="28"/>
        </w:rPr>
      </w:pPr>
      <w:r w:rsidRPr="00141368">
        <w:rPr>
          <w:i/>
          <w:sz w:val="28"/>
          <w:szCs w:val="28"/>
          <w:rtl/>
        </w:rPr>
        <w:t>ما هي آلية التحويل المالي الأكثر أماناً (للمؤسسة والمستفيد)؟ وما هي المخاطر الأمنية؟</w:t>
      </w:r>
    </w:p>
    <w:p w:rsidR="00D47D8C" w:rsidRPr="00141368" w:rsidRDefault="00196AC1" w:rsidP="00A14D5C">
      <w:pPr>
        <w:pStyle w:val="Bullet2"/>
        <w:shd w:val="clear" w:color="auto" w:fill="E6E6E6"/>
        <w:bidi/>
        <w:rPr>
          <w:i/>
          <w:sz w:val="28"/>
          <w:szCs w:val="28"/>
        </w:rPr>
      </w:pPr>
      <w:r w:rsidRPr="00141368">
        <w:rPr>
          <w:i/>
          <w:sz w:val="28"/>
          <w:szCs w:val="28"/>
          <w:rtl/>
        </w:rPr>
        <w:t>هل تتمتع آليات التحويل المالي بالقدرة على تسليم الدفعات (من حيث المبالغ/الموظفين/الوقت الكافي)؟</w:t>
      </w:r>
    </w:p>
    <w:p w:rsidR="00196AC1" w:rsidRPr="00141368" w:rsidRDefault="00467436" w:rsidP="00A14D5C">
      <w:pPr>
        <w:pStyle w:val="Bullet2"/>
        <w:shd w:val="clear" w:color="auto" w:fill="E6E6E6"/>
        <w:bidi/>
        <w:rPr>
          <w:i/>
          <w:sz w:val="28"/>
          <w:szCs w:val="28"/>
        </w:rPr>
      </w:pPr>
      <w:r w:rsidRPr="00141368">
        <w:rPr>
          <w:i/>
          <w:sz w:val="28"/>
          <w:szCs w:val="28"/>
          <w:rtl/>
        </w:rPr>
        <w:t>ما هي درجة موثوقية آليات التحويل القائمة (مخاطر الفساد والاحتيال)؟</w:t>
      </w:r>
    </w:p>
    <w:p w:rsidR="00467436" w:rsidRPr="00141368" w:rsidRDefault="00850735" w:rsidP="00A14D5C">
      <w:pPr>
        <w:pStyle w:val="Bullet2"/>
        <w:shd w:val="clear" w:color="auto" w:fill="E6E6E6"/>
        <w:bidi/>
        <w:rPr>
          <w:i/>
          <w:sz w:val="28"/>
          <w:szCs w:val="28"/>
        </w:rPr>
      </w:pPr>
      <w:r w:rsidRPr="00141368">
        <w:rPr>
          <w:i/>
          <w:sz w:val="28"/>
          <w:szCs w:val="28"/>
          <w:rtl/>
        </w:rPr>
        <w:t xml:space="preserve">ما هي تكاليف النقل من مراكز الدفع إلى مساكن المستفيدين؟ </w:t>
      </w:r>
    </w:p>
    <w:p w:rsidR="00850735" w:rsidRPr="00141368" w:rsidRDefault="00B76027" w:rsidP="00A14D5C">
      <w:pPr>
        <w:pStyle w:val="Bullet2"/>
        <w:shd w:val="clear" w:color="auto" w:fill="E6E6E6"/>
        <w:bidi/>
        <w:rPr>
          <w:i/>
          <w:sz w:val="28"/>
          <w:szCs w:val="28"/>
        </w:rPr>
      </w:pPr>
      <w:r w:rsidRPr="00141368">
        <w:rPr>
          <w:i/>
          <w:sz w:val="28"/>
          <w:szCs w:val="28"/>
          <w:rtl/>
        </w:rPr>
        <w:t>هل الأسواق التي سيلجأ إليها المستفيدين قادرة على المنافسة وعلى تلبية الحاجات؟</w:t>
      </w:r>
    </w:p>
    <w:p w:rsidR="00B76027" w:rsidRPr="00141368" w:rsidRDefault="00B76027" w:rsidP="00A14D5C">
      <w:pPr>
        <w:pStyle w:val="Bullet2"/>
        <w:shd w:val="clear" w:color="auto" w:fill="E6E6E6"/>
        <w:bidi/>
        <w:rPr>
          <w:i/>
          <w:sz w:val="28"/>
          <w:szCs w:val="28"/>
        </w:rPr>
      </w:pPr>
      <w:r w:rsidRPr="00141368">
        <w:rPr>
          <w:i/>
          <w:sz w:val="28"/>
          <w:szCs w:val="28"/>
          <w:rtl/>
        </w:rPr>
        <w:t xml:space="preserve">هل </w:t>
      </w:r>
      <w:r w:rsidR="00FA24B9" w:rsidRPr="00141368">
        <w:rPr>
          <w:i/>
          <w:sz w:val="28"/>
          <w:szCs w:val="28"/>
          <w:rtl/>
        </w:rPr>
        <w:t>تتمتع المنتجات المتاحة يالجودة والسلامة والفعالية من حيث التكلفة مقارنة مع ما السلع التي تأمنها اللجنة الدولية للصل</w:t>
      </w:r>
      <w:r w:rsidR="00997DD5" w:rsidRPr="00141368">
        <w:rPr>
          <w:i/>
          <w:sz w:val="28"/>
          <w:szCs w:val="28"/>
          <w:rtl/>
        </w:rPr>
        <w:t>يب الأ</w:t>
      </w:r>
      <w:r w:rsidR="00FA24B9" w:rsidRPr="00141368">
        <w:rPr>
          <w:i/>
          <w:sz w:val="28"/>
          <w:szCs w:val="28"/>
          <w:rtl/>
        </w:rPr>
        <w:t>حمر؟</w:t>
      </w:r>
    </w:p>
    <w:bookmarkEnd w:id="3"/>
    <w:p w:rsidR="000952B0" w:rsidRPr="00141368" w:rsidRDefault="00997DD5" w:rsidP="00A14D5C">
      <w:pPr>
        <w:pStyle w:val="Heading2"/>
        <w:numPr>
          <w:ilvl w:val="0"/>
          <w:numId w:val="14"/>
        </w:numPr>
        <w:bidi/>
        <w:jc w:val="both"/>
        <w:rPr>
          <w:rFonts w:cs="Arial"/>
          <w:b w:val="0"/>
          <w:bCs/>
          <w:sz w:val="28"/>
          <w:szCs w:val="28"/>
          <w:rtl/>
          <w:lang w:val="en-GB"/>
        </w:rPr>
      </w:pPr>
      <w:r w:rsidRPr="00141368">
        <w:rPr>
          <w:rFonts w:cs="Arial"/>
          <w:b w:val="0"/>
          <w:bCs/>
          <w:sz w:val="28"/>
          <w:szCs w:val="28"/>
          <w:rtl/>
          <w:lang w:val="en-GB"/>
        </w:rPr>
        <w:t>الاستراتيجية والخطة التشغيلية المقترحة</w:t>
      </w:r>
    </w:p>
    <w:p w:rsidR="00997DD5" w:rsidRPr="00141368" w:rsidRDefault="00997DD5" w:rsidP="00A14D5C">
      <w:pPr>
        <w:pStyle w:val="ListParagraph"/>
        <w:numPr>
          <w:ilvl w:val="0"/>
          <w:numId w:val="16"/>
        </w:numPr>
        <w:bidi/>
        <w:rPr>
          <w:rFonts w:cs="Arial"/>
          <w:bCs/>
          <w:sz w:val="28"/>
          <w:szCs w:val="28"/>
          <w:rtl/>
          <w:lang w:val="en-GB"/>
        </w:rPr>
      </w:pPr>
      <w:r w:rsidRPr="00141368">
        <w:rPr>
          <w:rFonts w:cs="Arial"/>
          <w:bCs/>
          <w:sz w:val="28"/>
          <w:szCs w:val="28"/>
          <w:rtl/>
          <w:lang w:val="en-GB"/>
        </w:rPr>
        <w:t>أهداف العملية (</w:t>
      </w:r>
      <w:r w:rsidR="00EE4A34" w:rsidRPr="00141368">
        <w:rPr>
          <w:rFonts w:cs="Arial"/>
          <w:bCs/>
          <w:sz w:val="28"/>
          <w:szCs w:val="28"/>
          <w:rtl/>
          <w:lang w:val="en-GB"/>
        </w:rPr>
        <w:t>إنشاء إطار منطقي منفصل)</w:t>
      </w:r>
    </w:p>
    <w:p w:rsidR="00997DD5" w:rsidRPr="00141368" w:rsidRDefault="00997DD5" w:rsidP="00A14D5C">
      <w:pPr>
        <w:bidi/>
        <w:rPr>
          <w:rFonts w:cs="Arial"/>
          <w:sz w:val="28"/>
          <w:szCs w:val="28"/>
          <w:rtl/>
          <w:lang w:val="en-GB"/>
        </w:rPr>
      </w:pPr>
      <w:r w:rsidRPr="00141368">
        <w:rPr>
          <w:rFonts w:cs="Arial"/>
          <w:sz w:val="28"/>
          <w:szCs w:val="28"/>
          <w:rtl/>
          <w:lang w:val="en-GB"/>
        </w:rPr>
        <w:t xml:space="preserve"> </w:t>
      </w:r>
      <w:r w:rsidR="00D03DA5" w:rsidRPr="00141368">
        <w:rPr>
          <w:rFonts w:cs="Arial"/>
          <w:sz w:val="28"/>
          <w:szCs w:val="28"/>
          <w:rtl/>
          <w:lang w:val="en-GB"/>
        </w:rPr>
        <w:t>تقديم موجز حول هدف العمليةبما فيها التأهب لمواجهة الأزمات الوشيكة، أو اسباب تركيز الجمعية الوطنية على قطاعات معينة.</w:t>
      </w:r>
    </w:p>
    <w:p w:rsidR="00D03DA5" w:rsidRPr="00141368" w:rsidRDefault="00D03DA5" w:rsidP="00A14D5C">
      <w:pPr>
        <w:pStyle w:val="ListParagraph"/>
        <w:numPr>
          <w:ilvl w:val="0"/>
          <w:numId w:val="17"/>
        </w:numPr>
        <w:bidi/>
        <w:rPr>
          <w:rFonts w:cs="Arial"/>
          <w:sz w:val="28"/>
          <w:szCs w:val="28"/>
          <w:lang w:val="en-GB"/>
        </w:rPr>
      </w:pPr>
      <w:r w:rsidRPr="00141368">
        <w:rPr>
          <w:rFonts w:cs="Arial"/>
          <w:sz w:val="28"/>
          <w:szCs w:val="28"/>
          <w:rtl/>
          <w:lang w:val="en-GB"/>
        </w:rPr>
        <w:t>الهدف العام</w:t>
      </w:r>
    </w:p>
    <w:p w:rsidR="00D03DA5" w:rsidRPr="00141368" w:rsidRDefault="00D03DA5" w:rsidP="00A14D5C">
      <w:pPr>
        <w:pStyle w:val="ListParagraph"/>
        <w:numPr>
          <w:ilvl w:val="0"/>
          <w:numId w:val="17"/>
        </w:numPr>
        <w:bidi/>
        <w:rPr>
          <w:rFonts w:cs="Arial"/>
          <w:sz w:val="28"/>
          <w:szCs w:val="28"/>
          <w:lang w:val="en-GB"/>
        </w:rPr>
      </w:pPr>
      <w:r w:rsidRPr="00141368">
        <w:rPr>
          <w:rFonts w:cs="Arial"/>
          <w:sz w:val="28"/>
          <w:szCs w:val="28"/>
          <w:rtl/>
          <w:lang w:val="en-GB"/>
        </w:rPr>
        <w:t>المخرجات</w:t>
      </w:r>
    </w:p>
    <w:p w:rsidR="00D03DA5" w:rsidRPr="00141368" w:rsidRDefault="00D03DA5" w:rsidP="00A14D5C">
      <w:pPr>
        <w:pStyle w:val="ListParagraph"/>
        <w:numPr>
          <w:ilvl w:val="0"/>
          <w:numId w:val="17"/>
        </w:numPr>
        <w:bidi/>
        <w:rPr>
          <w:rFonts w:cs="Arial"/>
          <w:sz w:val="28"/>
          <w:szCs w:val="28"/>
          <w:lang w:val="en-GB"/>
        </w:rPr>
      </w:pPr>
      <w:r w:rsidRPr="00141368">
        <w:rPr>
          <w:rFonts w:cs="Arial"/>
          <w:sz w:val="28"/>
          <w:szCs w:val="28"/>
          <w:rtl/>
          <w:lang w:val="en-GB"/>
        </w:rPr>
        <w:t>النتائج المتوقعة</w:t>
      </w:r>
    </w:p>
    <w:p w:rsidR="000952B0" w:rsidRPr="00141368" w:rsidRDefault="006D7F2D" w:rsidP="00A14D5C">
      <w:pPr>
        <w:bidi/>
        <w:ind w:left="360"/>
        <w:rPr>
          <w:rFonts w:cs="Arial"/>
          <w:sz w:val="28"/>
          <w:szCs w:val="28"/>
          <w:lang w:val="en-GB"/>
        </w:rPr>
      </w:pPr>
      <w:r w:rsidRPr="00141368">
        <w:rPr>
          <w:rFonts w:cs="Arial"/>
          <w:sz w:val="28"/>
          <w:szCs w:val="28"/>
          <w:rtl/>
          <w:lang w:val="en-GB"/>
        </w:rPr>
        <w:t>أمثلة حول مخرجات استجابات الطوارئ التي تقدم مساعدات عينية ومجموعة من النشاطات التي تتلائم مع تقييم الحاجات وتقييم قابلية تنفيذ برامج التحويلات النقدية:</w:t>
      </w:r>
    </w:p>
    <w:p w:rsidR="006D7F2D" w:rsidRPr="00141368" w:rsidRDefault="006D7F2D" w:rsidP="00A14D5C">
      <w:pPr>
        <w:pStyle w:val="Bullet2"/>
        <w:shd w:val="clear" w:color="auto" w:fill="E6E6E6"/>
        <w:bidi/>
        <w:rPr>
          <w:bCs/>
          <w:i/>
          <w:sz w:val="28"/>
          <w:szCs w:val="28"/>
        </w:rPr>
      </w:pPr>
      <w:r w:rsidRPr="00141368">
        <w:rPr>
          <w:i/>
          <w:sz w:val="28"/>
          <w:szCs w:val="28"/>
          <w:rtl/>
        </w:rPr>
        <w:t xml:space="preserve">تلبية </w:t>
      </w:r>
      <w:r w:rsidR="00350B76" w:rsidRPr="00141368">
        <w:rPr>
          <w:i/>
          <w:sz w:val="28"/>
          <w:szCs w:val="28"/>
          <w:rtl/>
        </w:rPr>
        <w:t>ال</w:t>
      </w:r>
      <w:r w:rsidRPr="00141368">
        <w:rPr>
          <w:i/>
          <w:sz w:val="28"/>
          <w:szCs w:val="28"/>
          <w:rtl/>
        </w:rPr>
        <w:t>حاجات</w:t>
      </w:r>
      <w:r w:rsidR="00350B76" w:rsidRPr="00141368">
        <w:rPr>
          <w:i/>
          <w:sz w:val="28"/>
          <w:szCs w:val="28"/>
          <w:rtl/>
        </w:rPr>
        <w:t xml:space="preserve"> المنزلية الطارئة</w:t>
      </w:r>
      <w:r w:rsidRPr="00141368">
        <w:rPr>
          <w:i/>
          <w:sz w:val="28"/>
          <w:szCs w:val="28"/>
          <w:rtl/>
        </w:rPr>
        <w:t xml:space="preserve"> </w:t>
      </w:r>
      <w:r w:rsidR="00350B76" w:rsidRPr="00141368">
        <w:rPr>
          <w:i/>
          <w:sz w:val="28"/>
          <w:szCs w:val="28"/>
          <w:rtl/>
        </w:rPr>
        <w:t>للسكان المتضررين من الكارثة/النزاع.</w:t>
      </w:r>
    </w:p>
    <w:p w:rsidR="006D7F2D" w:rsidRPr="00141368" w:rsidRDefault="00350B76" w:rsidP="00A14D5C">
      <w:pPr>
        <w:pStyle w:val="Bullet2"/>
        <w:shd w:val="clear" w:color="auto" w:fill="E6E6E6"/>
        <w:bidi/>
        <w:rPr>
          <w:bCs/>
          <w:i/>
          <w:sz w:val="28"/>
          <w:szCs w:val="28"/>
        </w:rPr>
      </w:pPr>
      <w:r w:rsidRPr="00141368">
        <w:rPr>
          <w:i/>
          <w:sz w:val="28"/>
          <w:szCs w:val="28"/>
          <w:rtl/>
        </w:rPr>
        <w:t>تلبية الحاجات الغذائية الطارئة للسكان المتضررين من الكارثة/النزاع</w:t>
      </w:r>
    </w:p>
    <w:p w:rsidR="00350B76" w:rsidRPr="00141368" w:rsidRDefault="00350B76" w:rsidP="00A14D5C">
      <w:pPr>
        <w:pStyle w:val="Bullet2"/>
        <w:shd w:val="clear" w:color="auto" w:fill="E6E6E6"/>
        <w:bidi/>
        <w:rPr>
          <w:bCs/>
          <w:i/>
          <w:sz w:val="28"/>
          <w:szCs w:val="28"/>
        </w:rPr>
      </w:pPr>
      <w:r w:rsidRPr="00141368">
        <w:rPr>
          <w:i/>
          <w:sz w:val="28"/>
          <w:szCs w:val="28"/>
          <w:rtl/>
        </w:rPr>
        <w:t>تلبية الحاجة الطارئة إلى المأوى للسكان المتضررين من الكارثة/النزاع</w:t>
      </w:r>
    </w:p>
    <w:p w:rsidR="00350B76" w:rsidRPr="00141368" w:rsidRDefault="00350B76" w:rsidP="00A14D5C">
      <w:pPr>
        <w:pStyle w:val="Bullet2"/>
        <w:shd w:val="clear" w:color="auto" w:fill="E6E6E6"/>
        <w:bidi/>
        <w:rPr>
          <w:bCs/>
          <w:i/>
          <w:sz w:val="28"/>
          <w:szCs w:val="28"/>
        </w:rPr>
      </w:pPr>
      <w:r w:rsidRPr="00141368">
        <w:rPr>
          <w:i/>
          <w:sz w:val="28"/>
          <w:szCs w:val="28"/>
          <w:rtl/>
        </w:rPr>
        <w:t>التخفيف الفوري للمخاطر والأمراض المنقولة عن طريق المياه في المجتمعات المستهدفة.</w:t>
      </w:r>
    </w:p>
    <w:p w:rsidR="007D6545" w:rsidRPr="00141368" w:rsidRDefault="00B328D9" w:rsidP="00A14D5C">
      <w:pPr>
        <w:pStyle w:val="Bullet2"/>
        <w:shd w:val="clear" w:color="auto" w:fill="E6E6E6"/>
        <w:bidi/>
        <w:rPr>
          <w:b/>
          <w:i/>
          <w:sz w:val="28"/>
          <w:szCs w:val="28"/>
        </w:rPr>
      </w:pPr>
      <w:r w:rsidRPr="00141368">
        <w:rPr>
          <w:b/>
          <w:i/>
          <w:sz w:val="28"/>
          <w:szCs w:val="28"/>
          <w:rtl/>
        </w:rPr>
        <w:t>حماية سبل العيش والأمن الاقتصادي وتخفيف اعتماد الأسر والسكان المتضررين على استراتيجية التكيف السلبية.</w:t>
      </w:r>
    </w:p>
    <w:p w:rsidR="00B328D9" w:rsidRPr="00141368" w:rsidRDefault="00B328D9" w:rsidP="00A14D5C">
      <w:pPr>
        <w:pStyle w:val="Bullet2"/>
        <w:shd w:val="clear" w:color="auto" w:fill="E6E6E6"/>
        <w:bidi/>
        <w:rPr>
          <w:b/>
          <w:i/>
          <w:sz w:val="28"/>
          <w:szCs w:val="28"/>
        </w:rPr>
      </w:pPr>
      <w:r w:rsidRPr="00141368">
        <w:rPr>
          <w:b/>
          <w:i/>
          <w:sz w:val="28"/>
          <w:szCs w:val="28"/>
          <w:rtl/>
        </w:rPr>
        <w:t>تحسين الوضع الغذائي للسكان المستهدفين</w:t>
      </w:r>
    </w:p>
    <w:p w:rsidR="00B328D9" w:rsidRPr="00141368" w:rsidRDefault="00B328D9" w:rsidP="00A14D5C">
      <w:pPr>
        <w:pStyle w:val="Bullet2"/>
        <w:shd w:val="clear" w:color="auto" w:fill="E6E6E6"/>
        <w:bidi/>
        <w:rPr>
          <w:b/>
          <w:i/>
          <w:sz w:val="28"/>
          <w:szCs w:val="28"/>
        </w:rPr>
      </w:pPr>
      <w:r w:rsidRPr="00141368">
        <w:rPr>
          <w:b/>
          <w:i/>
          <w:sz w:val="28"/>
          <w:szCs w:val="28"/>
          <w:rtl/>
        </w:rPr>
        <w:t>الحد من انعدام الأمن الغذائي الذي تعاني من</w:t>
      </w:r>
      <w:r w:rsidR="00EB0137">
        <w:rPr>
          <w:rFonts w:hint="cs"/>
          <w:b/>
          <w:i/>
          <w:sz w:val="28"/>
          <w:szCs w:val="28"/>
          <w:rtl/>
        </w:rPr>
        <w:t>ه</w:t>
      </w:r>
      <w:r w:rsidRPr="00141368">
        <w:rPr>
          <w:b/>
          <w:i/>
          <w:sz w:val="28"/>
          <w:szCs w:val="28"/>
          <w:rtl/>
        </w:rPr>
        <w:t xml:space="preserve"> الأسر المتضررة.</w:t>
      </w:r>
    </w:p>
    <w:p w:rsidR="00B328D9" w:rsidRPr="00141368" w:rsidRDefault="00B328D9" w:rsidP="00A14D5C">
      <w:pPr>
        <w:pStyle w:val="Bullet2"/>
        <w:shd w:val="clear" w:color="auto" w:fill="E6E6E6"/>
        <w:bidi/>
        <w:rPr>
          <w:b/>
          <w:i/>
          <w:sz w:val="28"/>
          <w:szCs w:val="28"/>
        </w:rPr>
      </w:pPr>
      <w:r w:rsidRPr="00141368">
        <w:rPr>
          <w:b/>
          <w:i/>
          <w:sz w:val="28"/>
          <w:szCs w:val="28"/>
          <w:rtl/>
        </w:rPr>
        <w:lastRenderedPageBreak/>
        <w:t>حماية سبل العيش وتخفيف اعتماد الأسر والسكان المتضررين على استراتيجية التكيف السلبية.</w:t>
      </w:r>
    </w:p>
    <w:p w:rsidR="00B328D9" w:rsidRPr="00141368" w:rsidRDefault="00F770E1" w:rsidP="00A14D5C">
      <w:pPr>
        <w:pStyle w:val="Bullet2"/>
        <w:shd w:val="clear" w:color="auto" w:fill="E6E6E6"/>
        <w:bidi/>
        <w:rPr>
          <w:b/>
          <w:i/>
          <w:sz w:val="28"/>
          <w:szCs w:val="28"/>
        </w:rPr>
      </w:pPr>
      <w:r w:rsidRPr="00141368">
        <w:rPr>
          <w:b/>
          <w:i/>
          <w:sz w:val="28"/>
          <w:szCs w:val="28"/>
          <w:rtl/>
        </w:rPr>
        <w:t>إدارة العملية بالاستناد إلى نظم رصد وتتبع شاملة.</w:t>
      </w:r>
    </w:p>
    <w:p w:rsidR="00C87472" w:rsidRPr="00141368" w:rsidRDefault="00C87472" w:rsidP="00A14D5C">
      <w:pPr>
        <w:pStyle w:val="ListParagraph"/>
        <w:numPr>
          <w:ilvl w:val="0"/>
          <w:numId w:val="16"/>
        </w:numPr>
        <w:bidi/>
        <w:rPr>
          <w:rFonts w:cs="Arial"/>
          <w:b/>
          <w:bCs/>
          <w:sz w:val="28"/>
          <w:szCs w:val="28"/>
          <w:rtl/>
        </w:rPr>
      </w:pPr>
      <w:r w:rsidRPr="00141368">
        <w:rPr>
          <w:rFonts w:cs="Arial"/>
          <w:b/>
          <w:bCs/>
          <w:sz w:val="28"/>
          <w:szCs w:val="28"/>
          <w:rtl/>
        </w:rPr>
        <w:t xml:space="preserve"> المستفيدون المستهدفون </w:t>
      </w:r>
    </w:p>
    <w:p w:rsidR="00C87472" w:rsidRPr="00141368" w:rsidRDefault="00C87472" w:rsidP="00A14D5C">
      <w:pPr>
        <w:pStyle w:val="ListParagraph"/>
        <w:numPr>
          <w:ilvl w:val="0"/>
          <w:numId w:val="18"/>
        </w:numPr>
        <w:bidi/>
        <w:rPr>
          <w:rFonts w:cs="Arial"/>
          <w:sz w:val="28"/>
          <w:szCs w:val="28"/>
          <w:rtl/>
        </w:rPr>
      </w:pPr>
      <w:r w:rsidRPr="00141368">
        <w:rPr>
          <w:rFonts w:cs="Arial"/>
          <w:sz w:val="28"/>
          <w:szCs w:val="28"/>
          <w:rtl/>
        </w:rPr>
        <w:t>عدد المستفيدين ومجال التدخل.</w:t>
      </w:r>
    </w:p>
    <w:p w:rsidR="00C87472" w:rsidRPr="00141368" w:rsidRDefault="00A51B79" w:rsidP="00A14D5C">
      <w:pPr>
        <w:pStyle w:val="ListParagraph"/>
        <w:numPr>
          <w:ilvl w:val="0"/>
          <w:numId w:val="18"/>
        </w:numPr>
        <w:bidi/>
        <w:rPr>
          <w:rFonts w:cs="Arial"/>
          <w:sz w:val="28"/>
          <w:szCs w:val="28"/>
        </w:rPr>
      </w:pPr>
      <w:r w:rsidRPr="00141368">
        <w:rPr>
          <w:rFonts w:cs="Arial"/>
          <w:sz w:val="28"/>
          <w:szCs w:val="28"/>
          <w:rtl/>
        </w:rPr>
        <w:t>معايير الاستهداف (الاستهداف الجغرافي، استهداف المجتمع/الأسر/الأفراد).</w:t>
      </w:r>
    </w:p>
    <w:p w:rsidR="00A51B79" w:rsidRPr="00141368" w:rsidRDefault="00A51B79" w:rsidP="00A14D5C">
      <w:pPr>
        <w:pStyle w:val="ListParagraph"/>
        <w:numPr>
          <w:ilvl w:val="0"/>
          <w:numId w:val="18"/>
        </w:numPr>
        <w:bidi/>
        <w:rPr>
          <w:rFonts w:cs="Arial"/>
          <w:sz w:val="28"/>
          <w:szCs w:val="28"/>
        </w:rPr>
      </w:pPr>
      <w:r w:rsidRPr="00141368">
        <w:rPr>
          <w:rFonts w:cs="Arial"/>
          <w:sz w:val="28"/>
          <w:szCs w:val="28"/>
          <w:rtl/>
        </w:rPr>
        <w:t>تحليل وضع المستفيدين وقابليتهم للحصول على التدخل المقترح.</w:t>
      </w:r>
    </w:p>
    <w:p w:rsidR="00A51B79" w:rsidRPr="00141368" w:rsidRDefault="00A51B79" w:rsidP="00A14D5C">
      <w:pPr>
        <w:pStyle w:val="ListParagraph"/>
        <w:bidi/>
        <w:ind w:left="1080"/>
        <w:rPr>
          <w:rFonts w:cs="Arial"/>
          <w:sz w:val="28"/>
          <w:szCs w:val="28"/>
        </w:rPr>
      </w:pPr>
    </w:p>
    <w:p w:rsidR="001E0FB3" w:rsidRPr="00141368" w:rsidRDefault="00A51B79" w:rsidP="00A14D5C">
      <w:pPr>
        <w:pStyle w:val="ListParagraph"/>
        <w:numPr>
          <w:ilvl w:val="0"/>
          <w:numId w:val="16"/>
        </w:numPr>
        <w:bidi/>
        <w:rPr>
          <w:rFonts w:cs="Arial"/>
          <w:b/>
          <w:bCs/>
          <w:sz w:val="28"/>
          <w:szCs w:val="28"/>
        </w:rPr>
      </w:pPr>
      <w:r w:rsidRPr="00141368">
        <w:rPr>
          <w:rFonts w:cs="Arial"/>
          <w:b/>
          <w:bCs/>
          <w:sz w:val="28"/>
          <w:szCs w:val="28"/>
          <w:rtl/>
        </w:rPr>
        <w:t xml:space="preserve"> آليات التحويل النقدي المختارة (بما في ذلك تحديد الوكيل</w:t>
      </w:r>
      <w:r w:rsidR="001E0FB3" w:rsidRPr="00141368">
        <w:rPr>
          <w:rFonts w:cs="Arial"/>
          <w:b/>
          <w:bCs/>
          <w:sz w:val="28"/>
          <w:szCs w:val="28"/>
          <w:rtl/>
        </w:rPr>
        <w:t xml:space="preserve"> ووسيلة التحويل)</w:t>
      </w:r>
    </w:p>
    <w:p w:rsidR="00937901" w:rsidRPr="00141368" w:rsidRDefault="001E0FB3" w:rsidP="00A14D5C">
      <w:pPr>
        <w:pStyle w:val="ListParagraph"/>
        <w:numPr>
          <w:ilvl w:val="0"/>
          <w:numId w:val="20"/>
        </w:numPr>
        <w:bidi/>
        <w:rPr>
          <w:rFonts w:cs="Arial"/>
          <w:sz w:val="28"/>
          <w:szCs w:val="28"/>
        </w:rPr>
      </w:pPr>
      <w:r w:rsidRPr="00141368">
        <w:rPr>
          <w:rFonts w:cs="Arial"/>
          <w:sz w:val="28"/>
          <w:szCs w:val="28"/>
          <w:rtl/>
        </w:rPr>
        <w:t>الأسس المنطقية وراء اختيار وسيلة التحويل النقدي</w:t>
      </w:r>
    </w:p>
    <w:p w:rsidR="00937901" w:rsidRPr="00141368" w:rsidRDefault="00937901" w:rsidP="00A14D5C">
      <w:pPr>
        <w:pStyle w:val="ListParagraph"/>
        <w:numPr>
          <w:ilvl w:val="0"/>
          <w:numId w:val="20"/>
        </w:numPr>
        <w:bidi/>
        <w:rPr>
          <w:rFonts w:cs="Arial"/>
          <w:sz w:val="28"/>
          <w:szCs w:val="28"/>
        </w:rPr>
      </w:pPr>
      <w:r w:rsidRPr="00141368">
        <w:rPr>
          <w:rFonts w:cs="Arial"/>
          <w:sz w:val="28"/>
          <w:szCs w:val="28"/>
          <w:rtl/>
        </w:rPr>
        <w:t>نوع آليات التحويل (بما في ذلك تحديد الوكيل ووسيلة التحويل)</w:t>
      </w:r>
    </w:p>
    <w:p w:rsidR="001E0FB3" w:rsidRPr="00141368" w:rsidRDefault="00B56024" w:rsidP="00A14D5C">
      <w:pPr>
        <w:pStyle w:val="ListParagraph"/>
        <w:numPr>
          <w:ilvl w:val="0"/>
          <w:numId w:val="20"/>
        </w:numPr>
        <w:bidi/>
        <w:rPr>
          <w:rFonts w:cs="Arial"/>
          <w:sz w:val="28"/>
          <w:szCs w:val="28"/>
        </w:rPr>
      </w:pPr>
      <w:r w:rsidRPr="00141368">
        <w:rPr>
          <w:rFonts w:cs="Arial"/>
          <w:sz w:val="28"/>
          <w:szCs w:val="28"/>
          <w:rtl/>
        </w:rPr>
        <w:t>تواتر الدفعات وقيمة التحويل النقدي</w:t>
      </w:r>
    </w:p>
    <w:p w:rsidR="00606554" w:rsidRPr="00141368" w:rsidRDefault="00606554" w:rsidP="00A14D5C">
      <w:pPr>
        <w:pStyle w:val="ListParagraph"/>
        <w:bidi/>
        <w:rPr>
          <w:rFonts w:cs="Arial"/>
          <w:sz w:val="28"/>
          <w:szCs w:val="28"/>
        </w:rPr>
      </w:pPr>
    </w:p>
    <w:p w:rsidR="00606554" w:rsidRPr="00141368" w:rsidRDefault="00606554" w:rsidP="00A14D5C">
      <w:pPr>
        <w:pStyle w:val="ListParagraph"/>
        <w:numPr>
          <w:ilvl w:val="0"/>
          <w:numId w:val="16"/>
        </w:numPr>
        <w:bidi/>
        <w:rPr>
          <w:rFonts w:cs="Arial"/>
          <w:b/>
          <w:bCs/>
          <w:sz w:val="28"/>
          <w:szCs w:val="28"/>
        </w:rPr>
      </w:pPr>
      <w:r w:rsidRPr="00141368">
        <w:rPr>
          <w:rFonts w:cs="Arial"/>
          <w:b/>
          <w:bCs/>
          <w:sz w:val="28"/>
          <w:szCs w:val="28"/>
          <w:rtl/>
        </w:rPr>
        <w:t>نتائج تحليل المخاطر</w:t>
      </w:r>
    </w:p>
    <w:p w:rsidR="00606554" w:rsidRPr="00141368" w:rsidRDefault="00606554" w:rsidP="00A14D5C">
      <w:pPr>
        <w:bidi/>
        <w:rPr>
          <w:rFonts w:cs="Arial"/>
          <w:sz w:val="28"/>
          <w:szCs w:val="28"/>
          <w:rtl/>
        </w:rPr>
      </w:pPr>
      <w:r w:rsidRPr="00141368">
        <w:rPr>
          <w:rFonts w:cs="Arial"/>
          <w:sz w:val="28"/>
          <w:szCs w:val="28"/>
          <w:rtl/>
        </w:rPr>
        <w:t xml:space="preserve">وصف نتائج تحليل المخاطر وتضمين ما يلي </w:t>
      </w:r>
    </w:p>
    <w:p w:rsidR="00606554" w:rsidRPr="00141368" w:rsidRDefault="00606554" w:rsidP="00A14D5C">
      <w:pPr>
        <w:pStyle w:val="ListParagraph"/>
        <w:numPr>
          <w:ilvl w:val="0"/>
          <w:numId w:val="21"/>
        </w:numPr>
        <w:bidi/>
        <w:rPr>
          <w:rFonts w:cs="Arial"/>
          <w:sz w:val="28"/>
          <w:szCs w:val="28"/>
          <w:rtl/>
        </w:rPr>
      </w:pPr>
      <w:r w:rsidRPr="00141368">
        <w:rPr>
          <w:rFonts w:cs="Arial"/>
          <w:sz w:val="28"/>
          <w:szCs w:val="28"/>
          <w:rtl/>
        </w:rPr>
        <w:t>المخاطر الرئيسية الواردة في "نموذج تسجيل المخاطر المتعلقة ببرامج التحليل النقدي"</w:t>
      </w:r>
    </w:p>
    <w:p w:rsidR="00173E6B" w:rsidRPr="00141368" w:rsidRDefault="00A61A12" w:rsidP="00A14D5C">
      <w:pPr>
        <w:pStyle w:val="ListParagraph"/>
        <w:numPr>
          <w:ilvl w:val="0"/>
          <w:numId w:val="21"/>
        </w:numPr>
        <w:bidi/>
        <w:rPr>
          <w:rFonts w:cs="Arial"/>
          <w:sz w:val="28"/>
          <w:szCs w:val="28"/>
        </w:rPr>
      </w:pPr>
      <w:r w:rsidRPr="00141368">
        <w:rPr>
          <w:rFonts w:cs="Arial"/>
          <w:sz w:val="28"/>
          <w:szCs w:val="28"/>
          <w:rtl/>
        </w:rPr>
        <w:t>تدابير التخفيف من حدة المخاطر</w:t>
      </w:r>
    </w:p>
    <w:p w:rsidR="00173E6B" w:rsidRPr="00141368" w:rsidRDefault="00173E6B" w:rsidP="00A14D5C">
      <w:pPr>
        <w:pStyle w:val="ListParagraph"/>
        <w:bidi/>
        <w:rPr>
          <w:rFonts w:cs="Arial"/>
          <w:sz w:val="28"/>
          <w:szCs w:val="28"/>
        </w:rPr>
      </w:pPr>
    </w:p>
    <w:p w:rsidR="00A61A12" w:rsidRPr="00141368" w:rsidRDefault="00173E6B" w:rsidP="00A14D5C">
      <w:pPr>
        <w:pStyle w:val="ListParagraph"/>
        <w:numPr>
          <w:ilvl w:val="0"/>
          <w:numId w:val="16"/>
        </w:numPr>
        <w:bidi/>
        <w:rPr>
          <w:rFonts w:cs="Arial"/>
          <w:b/>
          <w:bCs/>
          <w:sz w:val="28"/>
          <w:szCs w:val="28"/>
        </w:rPr>
      </w:pPr>
      <w:r w:rsidRPr="00141368">
        <w:rPr>
          <w:rFonts w:cs="Arial"/>
          <w:b/>
          <w:bCs/>
          <w:sz w:val="28"/>
          <w:szCs w:val="28"/>
          <w:rtl/>
        </w:rPr>
        <w:t>خطة التوزيع</w:t>
      </w:r>
    </w:p>
    <w:p w:rsidR="00173E6B" w:rsidRPr="00141368" w:rsidRDefault="00173E6B" w:rsidP="00A14D5C">
      <w:pPr>
        <w:bidi/>
        <w:rPr>
          <w:rFonts w:cs="Arial"/>
          <w:sz w:val="28"/>
          <w:szCs w:val="28"/>
          <w:rtl/>
        </w:rPr>
      </w:pPr>
      <w:r w:rsidRPr="00141368">
        <w:rPr>
          <w:rFonts w:cs="Arial"/>
          <w:sz w:val="28"/>
          <w:szCs w:val="28"/>
          <w:rtl/>
        </w:rPr>
        <w:t xml:space="preserve">وضع خطة عمل/قائمة مفصلة تحدد </w:t>
      </w:r>
      <w:r w:rsidR="00076945" w:rsidRPr="00141368">
        <w:rPr>
          <w:rFonts w:cs="Arial"/>
          <w:sz w:val="28"/>
          <w:szCs w:val="28"/>
          <w:rtl/>
        </w:rPr>
        <w:t xml:space="preserve">فيها </w:t>
      </w:r>
      <w:r w:rsidRPr="00141368">
        <w:rPr>
          <w:rFonts w:cs="Arial"/>
          <w:sz w:val="28"/>
          <w:szCs w:val="28"/>
          <w:rtl/>
        </w:rPr>
        <w:t>الإطار الزمني المطلوب للاضطلاع بالنشاطات و</w:t>
      </w:r>
      <w:r w:rsidR="00076945" w:rsidRPr="00141368">
        <w:rPr>
          <w:rFonts w:cs="Arial"/>
          <w:sz w:val="28"/>
          <w:szCs w:val="28"/>
          <w:rtl/>
        </w:rPr>
        <w:t>إدراج هذه الخطة/القائمة في الملحق.</w:t>
      </w:r>
    </w:p>
    <w:p w:rsidR="00076945" w:rsidRPr="00141368" w:rsidRDefault="00076945" w:rsidP="00A14D5C">
      <w:pPr>
        <w:pStyle w:val="ListParagraph"/>
        <w:numPr>
          <w:ilvl w:val="0"/>
          <w:numId w:val="16"/>
        </w:numPr>
        <w:bidi/>
        <w:rPr>
          <w:rFonts w:cs="Arial"/>
          <w:b/>
          <w:bCs/>
          <w:sz w:val="28"/>
          <w:szCs w:val="28"/>
        </w:rPr>
      </w:pPr>
      <w:r w:rsidRPr="00141368">
        <w:rPr>
          <w:rFonts w:cs="Arial"/>
          <w:b/>
          <w:bCs/>
          <w:sz w:val="28"/>
          <w:szCs w:val="28"/>
          <w:rtl/>
        </w:rPr>
        <w:t>المساءلة تجاه المستفيدين/الجهات المعنية</w:t>
      </w:r>
    </w:p>
    <w:p w:rsidR="00076945" w:rsidRPr="00141368" w:rsidRDefault="00076945" w:rsidP="00A14D5C">
      <w:pPr>
        <w:bidi/>
        <w:rPr>
          <w:rFonts w:cs="Arial"/>
          <w:sz w:val="28"/>
          <w:szCs w:val="28"/>
          <w:rtl/>
        </w:rPr>
      </w:pPr>
      <w:r w:rsidRPr="00141368">
        <w:rPr>
          <w:rFonts w:cs="Arial"/>
          <w:sz w:val="28"/>
          <w:szCs w:val="28"/>
          <w:rtl/>
        </w:rPr>
        <w:t xml:space="preserve">وصف نظم المساءلة </w:t>
      </w:r>
    </w:p>
    <w:p w:rsidR="00076945" w:rsidRPr="00141368" w:rsidRDefault="00076945" w:rsidP="00A14D5C">
      <w:pPr>
        <w:pStyle w:val="ListParagraph"/>
        <w:numPr>
          <w:ilvl w:val="0"/>
          <w:numId w:val="22"/>
        </w:numPr>
        <w:bidi/>
        <w:rPr>
          <w:rFonts w:cs="Arial"/>
          <w:sz w:val="28"/>
          <w:szCs w:val="28"/>
        </w:rPr>
      </w:pPr>
      <w:r w:rsidRPr="00141368">
        <w:rPr>
          <w:rFonts w:cs="Arial"/>
          <w:sz w:val="28"/>
          <w:szCs w:val="28"/>
          <w:rtl/>
        </w:rPr>
        <w:t>التواصل مع المستفيدين/الجهات المعنية</w:t>
      </w:r>
    </w:p>
    <w:p w:rsidR="00076945" w:rsidRPr="00141368" w:rsidRDefault="00076945" w:rsidP="00A14D5C">
      <w:pPr>
        <w:pStyle w:val="ListParagraph"/>
        <w:numPr>
          <w:ilvl w:val="0"/>
          <w:numId w:val="22"/>
        </w:numPr>
        <w:bidi/>
        <w:rPr>
          <w:rFonts w:cs="Arial"/>
          <w:sz w:val="28"/>
          <w:szCs w:val="28"/>
        </w:rPr>
      </w:pPr>
      <w:r w:rsidRPr="00141368">
        <w:rPr>
          <w:rFonts w:cs="Arial"/>
          <w:sz w:val="28"/>
          <w:szCs w:val="28"/>
          <w:rtl/>
        </w:rPr>
        <w:t>نظم تقديم الشكاوى والاستجابة</w:t>
      </w:r>
    </w:p>
    <w:p w:rsidR="00076945" w:rsidRPr="00141368" w:rsidRDefault="00076945" w:rsidP="00A14D5C">
      <w:pPr>
        <w:pStyle w:val="ListParagraph"/>
        <w:bidi/>
        <w:rPr>
          <w:rFonts w:cs="Arial"/>
          <w:sz w:val="28"/>
          <w:szCs w:val="28"/>
        </w:rPr>
      </w:pPr>
    </w:p>
    <w:p w:rsidR="00076945" w:rsidRPr="00141368" w:rsidRDefault="00076945" w:rsidP="00A14D5C">
      <w:pPr>
        <w:pStyle w:val="ListParagraph"/>
        <w:numPr>
          <w:ilvl w:val="0"/>
          <w:numId w:val="16"/>
        </w:numPr>
        <w:bidi/>
        <w:rPr>
          <w:rFonts w:cs="Arial"/>
          <w:b/>
          <w:bCs/>
          <w:sz w:val="28"/>
          <w:szCs w:val="28"/>
        </w:rPr>
      </w:pPr>
      <w:r w:rsidRPr="00141368">
        <w:rPr>
          <w:rFonts w:cs="Arial"/>
          <w:b/>
          <w:bCs/>
          <w:sz w:val="28"/>
          <w:szCs w:val="28"/>
          <w:rtl/>
        </w:rPr>
        <w:t>الخدمات المساندة</w:t>
      </w:r>
    </w:p>
    <w:p w:rsidR="00076945" w:rsidRPr="00141368" w:rsidRDefault="00076945" w:rsidP="00A14D5C">
      <w:pPr>
        <w:pStyle w:val="ListParagraph"/>
        <w:numPr>
          <w:ilvl w:val="0"/>
          <w:numId w:val="23"/>
        </w:numPr>
        <w:bidi/>
        <w:rPr>
          <w:rFonts w:cs="Arial"/>
          <w:b/>
          <w:bCs/>
          <w:sz w:val="28"/>
          <w:szCs w:val="28"/>
        </w:rPr>
      </w:pPr>
      <w:r w:rsidRPr="00141368">
        <w:rPr>
          <w:rFonts w:cs="Arial"/>
          <w:b/>
          <w:bCs/>
          <w:sz w:val="28"/>
          <w:szCs w:val="28"/>
          <w:rtl/>
        </w:rPr>
        <w:t>الموارد البشرية (وضع خطة مفصلة للموارد البشرية)</w:t>
      </w:r>
    </w:p>
    <w:p w:rsidR="00076945" w:rsidRPr="00141368" w:rsidRDefault="00076945" w:rsidP="00A14D5C">
      <w:pPr>
        <w:bidi/>
        <w:ind w:left="360"/>
        <w:rPr>
          <w:rFonts w:cs="Arial"/>
          <w:sz w:val="28"/>
          <w:szCs w:val="28"/>
          <w:rtl/>
        </w:rPr>
      </w:pPr>
      <w:r w:rsidRPr="00141368">
        <w:rPr>
          <w:rFonts w:cs="Arial"/>
          <w:sz w:val="28"/>
          <w:szCs w:val="28"/>
          <w:rtl/>
        </w:rPr>
        <w:t>وضع قائمة بالموظفين المطلوبين لاستكمال خطة العمل- المتطوعين، موظفي الجمعيات الوطنية، الموظفين الاقليميين، المندوبين، إلخ. وتحديد الحاجات إلى الموارد البشرية بالاستناد إلى نوع العملية، بالإضافة إلى إدراج التكاليف في ميزانية الخدمات المساندة.</w:t>
      </w:r>
    </w:p>
    <w:p w:rsidR="00076945" w:rsidRPr="00141368" w:rsidRDefault="00076945" w:rsidP="00A14D5C">
      <w:pPr>
        <w:pStyle w:val="ListParagraph"/>
        <w:numPr>
          <w:ilvl w:val="0"/>
          <w:numId w:val="23"/>
        </w:numPr>
        <w:bidi/>
        <w:rPr>
          <w:rFonts w:cs="Arial"/>
          <w:b/>
          <w:bCs/>
          <w:sz w:val="28"/>
          <w:szCs w:val="28"/>
        </w:rPr>
      </w:pPr>
      <w:r w:rsidRPr="00141368">
        <w:rPr>
          <w:rFonts w:cs="Arial"/>
          <w:b/>
          <w:bCs/>
          <w:sz w:val="28"/>
          <w:szCs w:val="28"/>
          <w:rtl/>
        </w:rPr>
        <w:t>الخدمات اللوجستية وسلسلة التوريد</w:t>
      </w:r>
    </w:p>
    <w:p w:rsidR="009B41AD" w:rsidRPr="00141368" w:rsidRDefault="009B41AD" w:rsidP="00A14D5C">
      <w:pPr>
        <w:bidi/>
        <w:ind w:left="360"/>
        <w:rPr>
          <w:rFonts w:cs="Arial"/>
          <w:sz w:val="28"/>
          <w:szCs w:val="28"/>
          <w:rtl/>
        </w:rPr>
      </w:pPr>
      <w:r w:rsidRPr="00141368">
        <w:rPr>
          <w:rFonts w:cs="Arial"/>
          <w:sz w:val="28"/>
          <w:szCs w:val="28"/>
          <w:rtl/>
        </w:rPr>
        <w:t>خطط الشراء والمناقصات المتعلقة ببرامج تحويلات القسائم</w:t>
      </w:r>
    </w:p>
    <w:p w:rsidR="009B41AD" w:rsidRPr="00141368" w:rsidRDefault="009B41AD" w:rsidP="00A14D5C">
      <w:pPr>
        <w:pStyle w:val="ListParagraph"/>
        <w:numPr>
          <w:ilvl w:val="0"/>
          <w:numId w:val="23"/>
        </w:numPr>
        <w:bidi/>
        <w:rPr>
          <w:rFonts w:cs="Arial"/>
          <w:b/>
          <w:bCs/>
          <w:sz w:val="28"/>
          <w:szCs w:val="28"/>
          <w:rtl/>
        </w:rPr>
      </w:pPr>
      <w:r w:rsidRPr="00141368">
        <w:rPr>
          <w:rFonts w:cs="Arial"/>
          <w:b/>
          <w:bCs/>
          <w:sz w:val="28"/>
          <w:szCs w:val="28"/>
          <w:rtl/>
        </w:rPr>
        <w:t>الشؤون الإدارية والمالية</w:t>
      </w:r>
    </w:p>
    <w:p w:rsidR="009B41AD" w:rsidRPr="00141368" w:rsidRDefault="009B41AD" w:rsidP="00A14D5C">
      <w:pPr>
        <w:bidi/>
        <w:ind w:left="360"/>
        <w:rPr>
          <w:rFonts w:cs="Arial"/>
          <w:sz w:val="28"/>
          <w:szCs w:val="28"/>
          <w:rtl/>
        </w:rPr>
      </w:pPr>
      <w:r w:rsidRPr="00141368">
        <w:rPr>
          <w:rFonts w:cs="Arial"/>
          <w:sz w:val="28"/>
          <w:szCs w:val="28"/>
          <w:rtl/>
        </w:rPr>
        <w:t>خطط الشراء والمناقصات المتعلقة بالعمل من خلال مؤسسات مالية</w:t>
      </w:r>
    </w:p>
    <w:p w:rsidR="009B41AD" w:rsidRPr="00141368" w:rsidRDefault="009B41AD" w:rsidP="00A14D5C">
      <w:pPr>
        <w:bidi/>
        <w:ind w:left="360"/>
        <w:rPr>
          <w:rFonts w:cs="Arial"/>
          <w:b/>
          <w:bCs/>
          <w:sz w:val="28"/>
          <w:szCs w:val="28"/>
        </w:rPr>
      </w:pPr>
      <w:r w:rsidRPr="00141368">
        <w:rPr>
          <w:rFonts w:cs="Arial"/>
          <w:b/>
          <w:bCs/>
          <w:sz w:val="28"/>
          <w:szCs w:val="28"/>
          <w:rtl/>
        </w:rPr>
        <w:t>د-  متطلبات الأمن</w:t>
      </w:r>
    </w:p>
    <w:p w:rsidR="000952B0" w:rsidRPr="00141368" w:rsidRDefault="009B41AD" w:rsidP="00A14D5C">
      <w:pPr>
        <w:bidi/>
        <w:ind w:left="360"/>
        <w:rPr>
          <w:rFonts w:cs="Arial"/>
          <w:b/>
          <w:bCs/>
          <w:sz w:val="28"/>
          <w:szCs w:val="28"/>
          <w:rtl/>
        </w:rPr>
      </w:pPr>
      <w:r w:rsidRPr="00141368">
        <w:rPr>
          <w:rFonts w:cs="Arial"/>
          <w:b/>
          <w:bCs/>
          <w:sz w:val="28"/>
          <w:szCs w:val="28"/>
          <w:rtl/>
        </w:rPr>
        <w:t>و- متطلبات تكنولوجيا المعلومات (</w:t>
      </w:r>
      <w:r w:rsidRPr="00141368">
        <w:rPr>
          <w:rFonts w:cs="Arial"/>
          <w:b/>
          <w:bCs/>
          <w:sz w:val="28"/>
          <w:szCs w:val="28"/>
        </w:rPr>
        <w:t>IT</w:t>
      </w:r>
      <w:r w:rsidRPr="00141368">
        <w:rPr>
          <w:rFonts w:cs="Arial"/>
          <w:b/>
          <w:bCs/>
          <w:sz w:val="28"/>
          <w:szCs w:val="28"/>
          <w:rtl/>
        </w:rPr>
        <w:t>)</w:t>
      </w:r>
    </w:p>
    <w:p w:rsidR="00E64C47" w:rsidRPr="00141368" w:rsidRDefault="00292966" w:rsidP="00A14D5C">
      <w:pPr>
        <w:pStyle w:val="ListParagraph"/>
        <w:numPr>
          <w:ilvl w:val="0"/>
          <w:numId w:val="16"/>
        </w:numPr>
        <w:bidi/>
        <w:rPr>
          <w:rFonts w:cs="Arial"/>
          <w:b/>
          <w:bCs/>
          <w:sz w:val="28"/>
          <w:szCs w:val="28"/>
        </w:rPr>
      </w:pPr>
      <w:r w:rsidRPr="00141368">
        <w:rPr>
          <w:rFonts w:cs="Arial"/>
          <w:b/>
          <w:bCs/>
          <w:sz w:val="28"/>
          <w:szCs w:val="28"/>
          <w:rtl/>
        </w:rPr>
        <w:lastRenderedPageBreak/>
        <w:t>التخطيط، والرصد، والتتبع، والإبلاغ.</w:t>
      </w:r>
    </w:p>
    <w:p w:rsidR="00292966" w:rsidRPr="00141368" w:rsidRDefault="00292966" w:rsidP="00A14D5C">
      <w:pPr>
        <w:bidi/>
        <w:rPr>
          <w:rFonts w:cs="Arial"/>
          <w:sz w:val="28"/>
          <w:szCs w:val="28"/>
          <w:rtl/>
        </w:rPr>
      </w:pPr>
      <w:r w:rsidRPr="00141368">
        <w:rPr>
          <w:rFonts w:cs="Arial"/>
          <w:sz w:val="28"/>
          <w:szCs w:val="28"/>
          <w:rtl/>
        </w:rPr>
        <w:t xml:space="preserve">تحديد كيفية رصد تنفيذ برامج التحويلات النقدية وامكانية تطبيق احصاءات، أو استقصاءات، أو ورشات عمل للدروس المستفادة. وغدراج نتائج رصد اسعار السوق. </w:t>
      </w:r>
    </w:p>
    <w:p w:rsidR="00292966" w:rsidRPr="00141368" w:rsidRDefault="00292966" w:rsidP="00A14D5C">
      <w:pPr>
        <w:bidi/>
        <w:rPr>
          <w:rFonts w:cs="Arial"/>
          <w:sz w:val="28"/>
          <w:szCs w:val="28"/>
          <w:rtl/>
        </w:rPr>
      </w:pPr>
      <w:r w:rsidRPr="00141368">
        <w:rPr>
          <w:rFonts w:cs="Arial"/>
          <w:sz w:val="28"/>
          <w:szCs w:val="28"/>
          <w:rtl/>
        </w:rPr>
        <w:t>تحديد اي عملية رصد مساندة لتنفيذ العملية مثلاً:</w:t>
      </w:r>
    </w:p>
    <w:p w:rsidR="00292966" w:rsidRPr="00141368" w:rsidRDefault="00292966" w:rsidP="00A14D5C">
      <w:pPr>
        <w:pStyle w:val="ListParagraph"/>
        <w:numPr>
          <w:ilvl w:val="0"/>
          <w:numId w:val="24"/>
        </w:numPr>
        <w:bidi/>
        <w:rPr>
          <w:rFonts w:cs="Arial"/>
          <w:sz w:val="28"/>
          <w:szCs w:val="28"/>
        </w:rPr>
      </w:pPr>
      <w:r w:rsidRPr="00141368">
        <w:rPr>
          <w:rFonts w:cs="Arial"/>
          <w:sz w:val="28"/>
          <w:szCs w:val="28"/>
          <w:rtl/>
        </w:rPr>
        <w:t>رصد سير العملية</w:t>
      </w:r>
    </w:p>
    <w:p w:rsidR="00292966" w:rsidRPr="00141368" w:rsidRDefault="00292966" w:rsidP="00A14D5C">
      <w:pPr>
        <w:pStyle w:val="ListParagraph"/>
        <w:numPr>
          <w:ilvl w:val="0"/>
          <w:numId w:val="24"/>
        </w:numPr>
        <w:bidi/>
        <w:rPr>
          <w:rFonts w:cs="Arial"/>
          <w:sz w:val="28"/>
          <w:szCs w:val="28"/>
        </w:rPr>
      </w:pPr>
      <w:r w:rsidRPr="00141368">
        <w:rPr>
          <w:rFonts w:cs="Arial"/>
          <w:sz w:val="28"/>
          <w:szCs w:val="28"/>
          <w:rtl/>
        </w:rPr>
        <w:t>رصد تداعيات العملية</w:t>
      </w:r>
    </w:p>
    <w:p w:rsidR="00292966" w:rsidRPr="00141368" w:rsidRDefault="00292966" w:rsidP="00A14D5C">
      <w:pPr>
        <w:pStyle w:val="ListParagraph"/>
        <w:numPr>
          <w:ilvl w:val="0"/>
          <w:numId w:val="24"/>
        </w:numPr>
        <w:bidi/>
        <w:rPr>
          <w:rFonts w:cs="Arial"/>
          <w:sz w:val="28"/>
          <w:szCs w:val="28"/>
        </w:rPr>
      </w:pPr>
      <w:r w:rsidRPr="00141368">
        <w:rPr>
          <w:rFonts w:cs="Arial"/>
          <w:sz w:val="28"/>
          <w:szCs w:val="28"/>
          <w:rtl/>
        </w:rPr>
        <w:t>رصد الأسواق</w:t>
      </w:r>
    </w:p>
    <w:p w:rsidR="00292966" w:rsidRPr="00141368" w:rsidRDefault="00292966" w:rsidP="00A14D5C">
      <w:pPr>
        <w:bidi/>
        <w:rPr>
          <w:rFonts w:cs="Arial"/>
          <w:sz w:val="28"/>
          <w:szCs w:val="28"/>
        </w:rPr>
      </w:pPr>
      <w:r w:rsidRPr="00141368">
        <w:rPr>
          <w:rFonts w:cs="Arial"/>
          <w:sz w:val="28"/>
          <w:szCs w:val="28"/>
          <w:rtl/>
        </w:rPr>
        <w:t>تقديم معلومات مفصلة حول نوع التقارير والجهات المستهدفة، ووتيرة التطبيق.</w:t>
      </w:r>
    </w:p>
    <w:p w:rsidR="000952B0" w:rsidRPr="00141368" w:rsidRDefault="008C2832" w:rsidP="00A14D5C">
      <w:pPr>
        <w:pStyle w:val="Heading2"/>
        <w:keepLines/>
        <w:numPr>
          <w:ilvl w:val="0"/>
          <w:numId w:val="14"/>
        </w:numPr>
        <w:bidi/>
        <w:jc w:val="both"/>
        <w:rPr>
          <w:rFonts w:cs="Arial"/>
          <w:b w:val="0"/>
          <w:bCs/>
          <w:sz w:val="28"/>
          <w:szCs w:val="28"/>
          <w:rtl/>
          <w:lang w:val="en-GB"/>
        </w:rPr>
      </w:pPr>
      <w:r w:rsidRPr="00141368">
        <w:rPr>
          <w:rFonts w:cs="Arial"/>
          <w:b w:val="0"/>
          <w:bCs/>
          <w:sz w:val="28"/>
          <w:szCs w:val="28"/>
          <w:rtl/>
          <w:lang w:val="en-GB"/>
        </w:rPr>
        <w:t>الميزانية</w:t>
      </w:r>
    </w:p>
    <w:p w:rsidR="008C2832" w:rsidRPr="00141368" w:rsidRDefault="008C2832" w:rsidP="00A14D5C">
      <w:pPr>
        <w:bidi/>
        <w:rPr>
          <w:rFonts w:cs="Arial"/>
          <w:sz w:val="28"/>
          <w:szCs w:val="28"/>
          <w:rtl/>
          <w:lang w:val="en-GB"/>
        </w:rPr>
      </w:pPr>
      <w:r w:rsidRPr="00141368">
        <w:rPr>
          <w:rFonts w:cs="Arial"/>
          <w:sz w:val="28"/>
          <w:szCs w:val="28"/>
          <w:rtl/>
          <w:lang w:val="en-GB"/>
        </w:rPr>
        <w:t>إدراج معلومات مفصلة عن خلفية ومكونات ميزانية برامج التحويلات النقدية، تشمل:</w:t>
      </w:r>
    </w:p>
    <w:p w:rsidR="008C2832" w:rsidRPr="00141368" w:rsidRDefault="00F96599" w:rsidP="00A14D5C">
      <w:pPr>
        <w:pStyle w:val="ListParagraph"/>
        <w:numPr>
          <w:ilvl w:val="0"/>
          <w:numId w:val="15"/>
        </w:numPr>
        <w:bidi/>
        <w:rPr>
          <w:rFonts w:cs="Arial"/>
          <w:sz w:val="28"/>
          <w:szCs w:val="28"/>
          <w:lang w:val="en-GB"/>
        </w:rPr>
      </w:pPr>
      <w:r w:rsidRPr="00141368">
        <w:rPr>
          <w:rFonts w:cs="Arial"/>
          <w:sz w:val="28"/>
          <w:szCs w:val="28"/>
          <w:rtl/>
          <w:lang w:val="en-GB"/>
        </w:rPr>
        <w:t>عدد المستفيدين ضرب مبلغ التحويل (تقدم النتيجة بالعملة المستعملة)</w:t>
      </w:r>
    </w:p>
    <w:p w:rsidR="00F96599" w:rsidRPr="00141368" w:rsidRDefault="00F96599" w:rsidP="00A14D5C">
      <w:pPr>
        <w:pStyle w:val="ListParagraph"/>
        <w:numPr>
          <w:ilvl w:val="0"/>
          <w:numId w:val="15"/>
        </w:numPr>
        <w:bidi/>
        <w:rPr>
          <w:rFonts w:cs="Arial"/>
          <w:sz w:val="28"/>
          <w:szCs w:val="28"/>
          <w:lang w:val="en-GB"/>
        </w:rPr>
      </w:pPr>
      <w:r w:rsidRPr="00141368">
        <w:rPr>
          <w:rFonts w:cs="Arial"/>
          <w:sz w:val="28"/>
          <w:szCs w:val="28"/>
          <w:rtl/>
          <w:lang w:val="en-GB"/>
        </w:rPr>
        <w:t>تكاليف الموارد البشرية</w:t>
      </w:r>
    </w:p>
    <w:p w:rsidR="00F96599" w:rsidRPr="00141368" w:rsidRDefault="00F96599" w:rsidP="00A14D5C">
      <w:pPr>
        <w:pStyle w:val="ListParagraph"/>
        <w:numPr>
          <w:ilvl w:val="0"/>
          <w:numId w:val="15"/>
        </w:numPr>
        <w:bidi/>
        <w:rPr>
          <w:rFonts w:cs="Arial"/>
          <w:sz w:val="28"/>
          <w:szCs w:val="28"/>
          <w:lang w:val="en-GB"/>
        </w:rPr>
      </w:pPr>
      <w:r w:rsidRPr="00141368">
        <w:rPr>
          <w:rFonts w:cs="Arial"/>
          <w:sz w:val="28"/>
          <w:szCs w:val="28"/>
          <w:rtl/>
          <w:lang w:val="en-GB"/>
        </w:rPr>
        <w:t>تكاليف النقل</w:t>
      </w:r>
    </w:p>
    <w:p w:rsidR="00F96599" w:rsidRPr="00141368" w:rsidRDefault="00F96599" w:rsidP="00A14D5C">
      <w:pPr>
        <w:pStyle w:val="ListParagraph"/>
        <w:numPr>
          <w:ilvl w:val="0"/>
          <w:numId w:val="15"/>
        </w:numPr>
        <w:bidi/>
        <w:rPr>
          <w:rFonts w:cs="Arial"/>
          <w:sz w:val="28"/>
          <w:szCs w:val="28"/>
          <w:lang w:val="en-GB"/>
        </w:rPr>
      </w:pPr>
      <w:r w:rsidRPr="00141368">
        <w:rPr>
          <w:rFonts w:cs="Arial"/>
          <w:sz w:val="28"/>
          <w:szCs w:val="28"/>
          <w:rtl/>
          <w:lang w:val="en-GB"/>
        </w:rPr>
        <w:t>تكاليف الخدمات (رسوم المصارف وغيرها)</w:t>
      </w:r>
    </w:p>
    <w:p w:rsidR="00F96599" w:rsidRPr="00141368" w:rsidRDefault="00F96599" w:rsidP="00A14D5C">
      <w:pPr>
        <w:pStyle w:val="ListParagraph"/>
        <w:numPr>
          <w:ilvl w:val="0"/>
          <w:numId w:val="15"/>
        </w:numPr>
        <w:bidi/>
        <w:rPr>
          <w:rFonts w:cs="Arial"/>
          <w:sz w:val="28"/>
          <w:szCs w:val="28"/>
          <w:lang w:val="en-GB"/>
        </w:rPr>
      </w:pPr>
      <w:r w:rsidRPr="00141368">
        <w:rPr>
          <w:rFonts w:cs="Arial"/>
          <w:sz w:val="28"/>
          <w:szCs w:val="28"/>
          <w:rtl/>
          <w:lang w:val="en-GB"/>
        </w:rPr>
        <w:t>التكاليف الإدارية (المعدات المكتبية المطلوبة)</w:t>
      </w:r>
    </w:p>
    <w:p w:rsidR="00F96599" w:rsidRPr="00141368" w:rsidRDefault="00F96599" w:rsidP="00A14D5C">
      <w:pPr>
        <w:pStyle w:val="ListParagraph"/>
        <w:bidi/>
        <w:rPr>
          <w:rFonts w:cs="Arial"/>
          <w:sz w:val="28"/>
          <w:szCs w:val="28"/>
          <w:rtl/>
          <w:lang w:val="en-GB"/>
        </w:rPr>
      </w:pPr>
    </w:p>
    <w:p w:rsidR="00191494" w:rsidRPr="00141368" w:rsidRDefault="00F96599" w:rsidP="00A14D5C">
      <w:pPr>
        <w:pStyle w:val="ListParagraph"/>
        <w:numPr>
          <w:ilvl w:val="0"/>
          <w:numId w:val="25"/>
        </w:numPr>
        <w:bidi/>
        <w:rPr>
          <w:rFonts w:cs="Arial"/>
          <w:sz w:val="28"/>
          <w:szCs w:val="28"/>
          <w:lang w:val="en-GB"/>
        </w:rPr>
      </w:pPr>
      <w:r w:rsidRPr="00141368">
        <w:rPr>
          <w:rFonts w:cs="Arial"/>
          <w:sz w:val="28"/>
          <w:szCs w:val="28"/>
          <w:rtl/>
          <w:lang w:val="en-GB"/>
        </w:rPr>
        <w:t>مجموع تكاليف العملية:</w:t>
      </w:r>
    </w:p>
    <w:p w:rsidR="00F96599" w:rsidRPr="00141368" w:rsidRDefault="00F96599" w:rsidP="00A14D5C">
      <w:pPr>
        <w:pStyle w:val="ListParagraph"/>
        <w:numPr>
          <w:ilvl w:val="0"/>
          <w:numId w:val="25"/>
        </w:numPr>
        <w:bidi/>
        <w:rPr>
          <w:rFonts w:cs="Arial"/>
          <w:sz w:val="28"/>
          <w:szCs w:val="28"/>
          <w:lang w:val="en-GB"/>
        </w:rPr>
      </w:pPr>
      <w:r w:rsidRPr="00141368">
        <w:rPr>
          <w:rFonts w:cs="Arial"/>
          <w:sz w:val="28"/>
          <w:szCs w:val="28"/>
          <w:rtl/>
          <w:lang w:val="en-GB"/>
        </w:rPr>
        <w:t>التكاليف التشغيلية المباشرة:</w:t>
      </w:r>
    </w:p>
    <w:p w:rsidR="009E586D" w:rsidRPr="00141368" w:rsidRDefault="00F96599" w:rsidP="00A14D5C">
      <w:pPr>
        <w:pStyle w:val="ListParagraph"/>
        <w:numPr>
          <w:ilvl w:val="0"/>
          <w:numId w:val="25"/>
        </w:numPr>
        <w:bidi/>
        <w:rPr>
          <w:rFonts w:cs="Arial"/>
          <w:sz w:val="28"/>
          <w:szCs w:val="28"/>
          <w:lang w:val="en-GB"/>
        </w:rPr>
      </w:pPr>
      <w:r w:rsidRPr="00141368">
        <w:rPr>
          <w:rFonts w:cs="Arial"/>
          <w:sz w:val="28"/>
          <w:szCs w:val="28"/>
          <w:rtl/>
          <w:lang w:val="en-GB"/>
        </w:rPr>
        <w:t>تكاليف الخدمات المساندة:</w:t>
      </w:r>
    </w:p>
    <w:p w:rsidR="00D76D6D" w:rsidRPr="00141368" w:rsidRDefault="00070AE4" w:rsidP="00A14D5C">
      <w:pPr>
        <w:pStyle w:val="ListParagraph"/>
        <w:numPr>
          <w:ilvl w:val="0"/>
          <w:numId w:val="25"/>
        </w:numPr>
        <w:bidi/>
        <w:rPr>
          <w:rFonts w:cs="Arial"/>
          <w:sz w:val="28"/>
          <w:szCs w:val="28"/>
          <w:lang w:val="en-GB"/>
        </w:rPr>
        <w:sectPr w:rsidR="00D76D6D" w:rsidRPr="00141368" w:rsidSect="0022672C">
          <w:headerReference w:type="default" r:id="rId8"/>
          <w:footerReference w:type="even" r:id="rId9"/>
          <w:footerReference w:type="default" r:id="rId10"/>
          <w:headerReference w:type="first" r:id="rId11"/>
          <w:footerReference w:type="first" r:id="rId12"/>
          <w:pgSz w:w="11907" w:h="16839" w:code="9"/>
          <w:pgMar w:top="1134" w:right="1134" w:bottom="1134" w:left="1134" w:header="426" w:footer="720" w:gutter="0"/>
          <w:pgNumType w:chapStyle="1"/>
          <w:cols w:space="720"/>
          <w:docGrid w:linePitch="360"/>
        </w:sectPr>
      </w:pPr>
      <w:r w:rsidRPr="00141368">
        <w:rPr>
          <w:rFonts w:cs="Arial"/>
          <w:b/>
          <w:bCs/>
          <w:sz w:val="28"/>
          <w:szCs w:val="28"/>
        </w:rPr>
        <w:br w:type="page"/>
      </w:r>
    </w:p>
    <w:p w:rsidR="00C137FA" w:rsidRPr="00141368" w:rsidRDefault="00C137FA" w:rsidP="00A14D5C">
      <w:pPr>
        <w:bidi/>
        <w:rPr>
          <w:rFonts w:cs="Arial"/>
          <w:b/>
          <w:bCs/>
          <w:sz w:val="28"/>
          <w:szCs w:val="28"/>
          <w:rtl/>
          <w:lang w:val="en-GB"/>
        </w:rPr>
      </w:pPr>
      <w:r w:rsidRPr="00141368">
        <w:rPr>
          <w:rFonts w:cs="Arial"/>
          <w:b/>
          <w:bCs/>
          <w:sz w:val="28"/>
          <w:szCs w:val="28"/>
          <w:rtl/>
          <w:lang w:val="en-GB"/>
        </w:rPr>
        <w:lastRenderedPageBreak/>
        <w:t>عينة لتحديد الميزانية- استخدم النسخة المعدة على اكسيل لتسهيل عملية الحساب</w:t>
      </w:r>
    </w:p>
    <w:p w:rsidR="00C137FA" w:rsidRPr="00141368" w:rsidRDefault="00C137FA" w:rsidP="00A14D5C">
      <w:pPr>
        <w:bidi/>
        <w:rPr>
          <w:rFonts w:cs="Arial"/>
          <w:sz w:val="28"/>
          <w:szCs w:val="28"/>
          <w:lang w:val="en-GB"/>
        </w:rPr>
      </w:pPr>
    </w:p>
    <w:tbl>
      <w:tblPr>
        <w:tblStyle w:val="TableGrid"/>
        <w:bidiVisual/>
        <w:tblW w:w="0" w:type="auto"/>
        <w:tblLook w:val="04A0"/>
      </w:tblPr>
      <w:tblGrid>
        <w:gridCol w:w="1776"/>
        <w:gridCol w:w="1776"/>
        <w:gridCol w:w="1776"/>
        <w:gridCol w:w="1777"/>
        <w:gridCol w:w="1777"/>
        <w:gridCol w:w="1777"/>
        <w:gridCol w:w="1777"/>
        <w:gridCol w:w="1777"/>
      </w:tblGrid>
      <w:tr w:rsidR="00C137FA" w:rsidRPr="00141368" w:rsidTr="00C137FA">
        <w:tc>
          <w:tcPr>
            <w:tcW w:w="1776"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النشاط</w:t>
            </w:r>
          </w:p>
        </w:tc>
        <w:tc>
          <w:tcPr>
            <w:tcW w:w="1776"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الحساب</w:t>
            </w:r>
          </w:p>
        </w:tc>
        <w:tc>
          <w:tcPr>
            <w:tcW w:w="1776"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الوصف</w:t>
            </w:r>
          </w:p>
        </w:tc>
        <w:tc>
          <w:tcPr>
            <w:tcW w:w="1777"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الكمية</w:t>
            </w:r>
          </w:p>
        </w:tc>
        <w:tc>
          <w:tcPr>
            <w:tcW w:w="1777"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الوحدة</w:t>
            </w:r>
          </w:p>
        </w:tc>
        <w:tc>
          <w:tcPr>
            <w:tcW w:w="1777"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التكلفة</w:t>
            </w:r>
          </w:p>
        </w:tc>
        <w:tc>
          <w:tcPr>
            <w:tcW w:w="1777"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المجموع</w:t>
            </w:r>
          </w:p>
        </w:tc>
        <w:tc>
          <w:tcPr>
            <w:tcW w:w="1777" w:type="dxa"/>
            <w:tcBorders>
              <w:bottom w:val="single" w:sz="4" w:space="0" w:color="auto"/>
            </w:tcBorders>
            <w:shd w:val="clear" w:color="auto" w:fill="DC281E"/>
          </w:tcPr>
          <w:p w:rsidR="00372F13" w:rsidRPr="00141368" w:rsidRDefault="00C137FA" w:rsidP="00A14D5C">
            <w:pPr>
              <w:bidi/>
              <w:spacing w:before="120"/>
              <w:rPr>
                <w:rFonts w:cs="Arial"/>
                <w:b/>
                <w:color w:val="FFFFFF" w:themeColor="background1"/>
                <w:sz w:val="28"/>
                <w:szCs w:val="28"/>
              </w:rPr>
            </w:pPr>
            <w:r w:rsidRPr="00141368">
              <w:rPr>
                <w:rFonts w:cs="Arial"/>
                <w:b/>
                <w:color w:val="FFFFFF" w:themeColor="background1"/>
                <w:sz w:val="28"/>
                <w:szCs w:val="28"/>
                <w:rtl/>
              </w:rPr>
              <w:t>النفقات</w:t>
            </w:r>
          </w:p>
        </w:tc>
      </w:tr>
      <w:tr w:rsidR="00683393" w:rsidRPr="00141368" w:rsidTr="00C137FA">
        <w:tc>
          <w:tcPr>
            <w:tcW w:w="14213" w:type="dxa"/>
            <w:gridSpan w:val="8"/>
            <w:tcBorders>
              <w:bottom w:val="single" w:sz="4" w:space="0" w:color="auto"/>
            </w:tcBorders>
            <w:shd w:val="clear" w:color="auto" w:fill="A6A6A6"/>
          </w:tcPr>
          <w:p w:rsidR="00372F13" w:rsidRPr="00141368" w:rsidRDefault="00C137FA" w:rsidP="00A14D5C">
            <w:pPr>
              <w:bidi/>
              <w:spacing w:before="40" w:after="40"/>
              <w:rPr>
                <w:rFonts w:cs="Arial"/>
                <w:sz w:val="28"/>
                <w:szCs w:val="28"/>
              </w:rPr>
            </w:pPr>
            <w:r w:rsidRPr="00141368">
              <w:rPr>
                <w:rFonts w:cs="Arial"/>
                <w:b/>
                <w:sz w:val="28"/>
                <w:szCs w:val="28"/>
                <w:rtl/>
              </w:rPr>
              <w:t>المخرجات 1</w:t>
            </w:r>
            <w:r w:rsidR="00372F13" w:rsidRPr="00141368">
              <w:rPr>
                <w:rFonts w:cs="Arial"/>
                <w:b/>
                <w:sz w:val="28"/>
                <w:szCs w:val="28"/>
              </w:rPr>
              <w:t xml:space="preserve"> </w:t>
            </w:r>
          </w:p>
        </w:tc>
      </w:tr>
      <w:tr w:rsidR="00372F13" w:rsidRPr="00141368" w:rsidTr="00C137FA">
        <w:tc>
          <w:tcPr>
            <w:tcW w:w="14213" w:type="dxa"/>
            <w:gridSpan w:val="8"/>
            <w:shd w:val="clear" w:color="auto" w:fill="D9D9D9"/>
          </w:tcPr>
          <w:p w:rsidR="00372F13" w:rsidRPr="00141368" w:rsidRDefault="00C137FA" w:rsidP="00A14D5C">
            <w:pPr>
              <w:bidi/>
              <w:spacing w:before="60" w:after="60"/>
              <w:rPr>
                <w:rFonts w:cs="Arial"/>
                <w:sz w:val="28"/>
                <w:szCs w:val="28"/>
              </w:rPr>
            </w:pPr>
            <w:r w:rsidRPr="00141368">
              <w:rPr>
                <w:rFonts w:cs="Arial"/>
                <w:b/>
                <w:sz w:val="28"/>
                <w:szCs w:val="28"/>
                <w:rtl/>
              </w:rPr>
              <w:t xml:space="preserve">النتيجة 1.1 </w:t>
            </w: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AA</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AA</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tcBorders>
              <w:bottom w:val="single" w:sz="4" w:space="0" w:color="auto"/>
            </w:tcBorders>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AA</w:t>
            </w: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tcBorders>
              <w:bottom w:val="single" w:sz="4" w:space="0" w:color="auto"/>
              <w:right w:val="single" w:sz="4" w:space="0" w:color="auto"/>
            </w:tcBorders>
            <w:shd w:val="clear" w:color="auto" w:fill="DC281E"/>
          </w:tcPr>
          <w:p w:rsidR="00372F13" w:rsidRPr="00141368" w:rsidRDefault="00C137FA" w:rsidP="00A14D5C">
            <w:pPr>
              <w:bidi/>
              <w:spacing w:before="60" w:after="60"/>
              <w:rPr>
                <w:rFonts w:cs="Arial"/>
                <w:b/>
                <w:color w:val="FFFFFF"/>
                <w:sz w:val="28"/>
                <w:szCs w:val="28"/>
              </w:rPr>
            </w:pPr>
            <w:r w:rsidRPr="00141368">
              <w:rPr>
                <w:rFonts w:cs="Arial"/>
                <w:b/>
                <w:color w:val="FFFFFF"/>
                <w:sz w:val="28"/>
                <w:szCs w:val="28"/>
                <w:rtl/>
              </w:rPr>
              <w:t>مجموع التكاليف (النتيجة 1.1)</w:t>
            </w: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tcBorders>
            <w:shd w:val="clear" w:color="auto" w:fill="F3F3F3"/>
          </w:tcPr>
          <w:p w:rsidR="00372F13" w:rsidRPr="00141368" w:rsidRDefault="00372F13" w:rsidP="00A14D5C">
            <w:pPr>
              <w:bidi/>
              <w:spacing w:before="60" w:after="60"/>
              <w:rPr>
                <w:rFonts w:cs="Arial"/>
                <w:sz w:val="28"/>
                <w:szCs w:val="28"/>
              </w:rPr>
            </w:pPr>
          </w:p>
        </w:tc>
      </w:tr>
      <w:tr w:rsidR="00372F13" w:rsidRPr="00141368" w:rsidTr="00C137FA">
        <w:tc>
          <w:tcPr>
            <w:tcW w:w="14213" w:type="dxa"/>
            <w:gridSpan w:val="8"/>
            <w:shd w:val="clear" w:color="auto" w:fill="D9D9D9"/>
          </w:tcPr>
          <w:p w:rsidR="00372F13" w:rsidRPr="00141368" w:rsidRDefault="00C137FA" w:rsidP="00A14D5C">
            <w:pPr>
              <w:bidi/>
              <w:spacing w:before="60" w:after="60"/>
              <w:rPr>
                <w:rFonts w:cs="Arial"/>
                <w:color w:val="000000"/>
                <w:sz w:val="28"/>
                <w:szCs w:val="28"/>
              </w:rPr>
            </w:pPr>
            <w:r w:rsidRPr="00141368">
              <w:rPr>
                <w:rFonts w:cs="Arial"/>
                <w:b/>
                <w:color w:val="000000"/>
                <w:sz w:val="28"/>
                <w:szCs w:val="28"/>
                <w:rtl/>
              </w:rPr>
              <w:t>النتيجة 2</w:t>
            </w: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AB</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AB</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tcBorders>
              <w:bottom w:val="single" w:sz="4" w:space="0" w:color="auto"/>
            </w:tcBorders>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AB</w:t>
            </w: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tcBorders>
              <w:bottom w:val="single" w:sz="4" w:space="0" w:color="auto"/>
              <w:right w:val="single" w:sz="4" w:space="0" w:color="auto"/>
            </w:tcBorders>
            <w:shd w:val="clear" w:color="auto" w:fill="DC281E"/>
          </w:tcPr>
          <w:p w:rsidR="00372F13" w:rsidRPr="00141368" w:rsidRDefault="00C137FA" w:rsidP="00A14D5C">
            <w:pPr>
              <w:bidi/>
              <w:spacing w:before="60" w:after="60"/>
              <w:rPr>
                <w:rFonts w:cs="Arial"/>
                <w:b/>
                <w:color w:val="FFFFFF"/>
                <w:sz w:val="28"/>
                <w:szCs w:val="28"/>
              </w:rPr>
            </w:pPr>
            <w:r w:rsidRPr="00141368">
              <w:rPr>
                <w:rFonts w:cs="Arial"/>
                <w:b/>
                <w:color w:val="FFFFFF"/>
                <w:sz w:val="28"/>
                <w:szCs w:val="28"/>
                <w:rtl/>
              </w:rPr>
              <w:t>مجموع التكاليف (النتيجة 2)</w:t>
            </w: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color w:val="FFFFFF"/>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tcBorders>
            <w:shd w:val="clear" w:color="auto" w:fill="F3F3F3"/>
          </w:tcPr>
          <w:p w:rsidR="00372F13" w:rsidRPr="00141368" w:rsidRDefault="00372F13" w:rsidP="00A14D5C">
            <w:pPr>
              <w:bidi/>
              <w:spacing w:before="60" w:after="60"/>
              <w:rPr>
                <w:rFonts w:cs="Arial"/>
                <w:sz w:val="28"/>
                <w:szCs w:val="28"/>
              </w:rPr>
            </w:pPr>
          </w:p>
        </w:tc>
      </w:tr>
      <w:tr w:rsidR="00683393" w:rsidRPr="00141368" w:rsidTr="00C137FA">
        <w:tc>
          <w:tcPr>
            <w:tcW w:w="14213" w:type="dxa"/>
            <w:gridSpan w:val="8"/>
            <w:tcBorders>
              <w:bottom w:val="single" w:sz="4" w:space="0" w:color="auto"/>
            </w:tcBorders>
            <w:shd w:val="clear" w:color="auto" w:fill="A6A6A6"/>
          </w:tcPr>
          <w:p w:rsidR="00372F13" w:rsidRPr="00141368" w:rsidRDefault="00C137FA" w:rsidP="00A14D5C">
            <w:pPr>
              <w:bidi/>
              <w:spacing w:before="60" w:after="60"/>
              <w:rPr>
                <w:rFonts w:cs="Arial"/>
                <w:sz w:val="28"/>
                <w:szCs w:val="28"/>
              </w:rPr>
            </w:pPr>
            <w:r w:rsidRPr="00141368">
              <w:rPr>
                <w:rFonts w:cs="Arial"/>
                <w:b/>
                <w:sz w:val="28"/>
                <w:szCs w:val="28"/>
                <w:rtl/>
              </w:rPr>
              <w:t>المخرجات 2</w:t>
            </w:r>
          </w:p>
        </w:tc>
      </w:tr>
      <w:tr w:rsidR="00372F13" w:rsidRPr="00141368" w:rsidTr="00C137FA">
        <w:tc>
          <w:tcPr>
            <w:tcW w:w="14213" w:type="dxa"/>
            <w:gridSpan w:val="8"/>
            <w:shd w:val="clear" w:color="auto" w:fill="D9D9D9"/>
          </w:tcPr>
          <w:p w:rsidR="00372F13" w:rsidRPr="00141368" w:rsidRDefault="00C137FA" w:rsidP="00A14D5C">
            <w:pPr>
              <w:bidi/>
              <w:spacing w:before="60" w:after="60"/>
              <w:rPr>
                <w:rFonts w:cs="Arial"/>
                <w:color w:val="000000"/>
                <w:sz w:val="28"/>
                <w:szCs w:val="28"/>
              </w:rPr>
            </w:pPr>
            <w:r w:rsidRPr="00141368">
              <w:rPr>
                <w:rFonts w:cs="Arial"/>
                <w:b/>
                <w:color w:val="000000"/>
                <w:sz w:val="28"/>
                <w:szCs w:val="28"/>
                <w:rtl/>
              </w:rPr>
              <w:t>النتيجة 2.1</w:t>
            </w: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C</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C</w:t>
            </w: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6"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c>
          <w:tcPr>
            <w:tcW w:w="1777" w:type="dxa"/>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rPr>
          <w:trHeight w:val="79"/>
        </w:trPr>
        <w:tc>
          <w:tcPr>
            <w:tcW w:w="1776" w:type="dxa"/>
            <w:tcBorders>
              <w:bottom w:val="single" w:sz="4" w:space="0" w:color="auto"/>
            </w:tcBorders>
            <w:shd w:val="clear" w:color="auto" w:fill="E6E6E6"/>
          </w:tcPr>
          <w:p w:rsidR="00372F13" w:rsidRPr="00141368" w:rsidRDefault="00372F13" w:rsidP="00A14D5C">
            <w:pPr>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C</w:t>
            </w: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6"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bidi/>
              <w:spacing w:before="60" w:after="60"/>
              <w:rPr>
                <w:rFonts w:cs="Arial"/>
                <w:color w:val="000000"/>
                <w:sz w:val="28"/>
                <w:szCs w:val="28"/>
              </w:rPr>
            </w:pPr>
          </w:p>
        </w:tc>
      </w:tr>
      <w:tr w:rsidR="00C137FA" w:rsidRPr="00141368" w:rsidTr="00C137FA">
        <w:tc>
          <w:tcPr>
            <w:tcW w:w="1776" w:type="dxa"/>
            <w:tcBorders>
              <w:bottom w:val="single" w:sz="4" w:space="0" w:color="auto"/>
              <w:right w:val="single" w:sz="4" w:space="0" w:color="auto"/>
            </w:tcBorders>
            <w:shd w:val="clear" w:color="auto" w:fill="DC281E"/>
          </w:tcPr>
          <w:p w:rsidR="00372F13" w:rsidRPr="00141368" w:rsidRDefault="00C137FA" w:rsidP="00A14D5C">
            <w:pPr>
              <w:bidi/>
              <w:spacing w:before="60" w:after="60"/>
              <w:rPr>
                <w:rFonts w:cs="Arial"/>
                <w:b/>
                <w:color w:val="FFFFFF"/>
                <w:sz w:val="28"/>
                <w:szCs w:val="28"/>
              </w:rPr>
            </w:pPr>
            <w:r w:rsidRPr="00141368">
              <w:rPr>
                <w:rFonts w:cs="Arial"/>
                <w:b/>
                <w:color w:val="FFFFFF"/>
                <w:sz w:val="28"/>
                <w:szCs w:val="28"/>
                <w:rtl/>
              </w:rPr>
              <w:t>مجموع التكاليف (النتيجة 2.1)</w:t>
            </w: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bidi/>
              <w:spacing w:before="60" w:after="60"/>
              <w:rPr>
                <w:rFonts w:cs="Arial"/>
                <w:sz w:val="28"/>
                <w:szCs w:val="28"/>
              </w:rPr>
            </w:pPr>
          </w:p>
        </w:tc>
        <w:tc>
          <w:tcPr>
            <w:tcW w:w="1777" w:type="dxa"/>
            <w:tcBorders>
              <w:left w:val="single" w:sz="4" w:space="0" w:color="auto"/>
              <w:bottom w:val="single" w:sz="4" w:space="0" w:color="auto"/>
            </w:tcBorders>
            <w:shd w:val="clear" w:color="auto" w:fill="F3F3F3"/>
          </w:tcPr>
          <w:p w:rsidR="00372F13" w:rsidRPr="00141368" w:rsidRDefault="00372F13" w:rsidP="00A14D5C">
            <w:pPr>
              <w:bidi/>
              <w:spacing w:before="60" w:after="60"/>
              <w:rPr>
                <w:rFonts w:cs="Arial"/>
                <w:sz w:val="28"/>
                <w:szCs w:val="28"/>
              </w:rPr>
            </w:pPr>
          </w:p>
        </w:tc>
      </w:tr>
      <w:tr w:rsidR="00372F13" w:rsidRPr="00141368" w:rsidTr="00C137FA">
        <w:tc>
          <w:tcPr>
            <w:tcW w:w="14213" w:type="dxa"/>
            <w:gridSpan w:val="8"/>
            <w:shd w:val="clear" w:color="auto" w:fill="D9D9D9"/>
          </w:tcPr>
          <w:p w:rsidR="00372F13" w:rsidRPr="00141368" w:rsidRDefault="00C137FA" w:rsidP="00A14D5C">
            <w:pPr>
              <w:keepNext/>
              <w:bidi/>
              <w:spacing w:before="60" w:after="60"/>
              <w:rPr>
                <w:rFonts w:cs="Arial"/>
                <w:color w:val="000000"/>
                <w:sz w:val="28"/>
                <w:szCs w:val="28"/>
              </w:rPr>
            </w:pPr>
            <w:r w:rsidRPr="00141368">
              <w:rPr>
                <w:rFonts w:cs="Arial"/>
                <w:b/>
                <w:color w:val="000000"/>
                <w:sz w:val="28"/>
                <w:szCs w:val="28"/>
                <w:rtl/>
              </w:rPr>
              <w:lastRenderedPageBreak/>
              <w:t>النتيجة 2.2</w:t>
            </w:r>
          </w:p>
        </w:tc>
      </w:tr>
      <w:tr w:rsidR="00C137FA" w:rsidRPr="00141368" w:rsidTr="00C137FA">
        <w:tc>
          <w:tcPr>
            <w:tcW w:w="1776" w:type="dxa"/>
            <w:shd w:val="clear" w:color="auto" w:fill="E6E6E6"/>
          </w:tcPr>
          <w:p w:rsidR="00372F13" w:rsidRPr="00141368" w:rsidRDefault="00372F13" w:rsidP="00A14D5C">
            <w:pPr>
              <w:keepNext/>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D</w:t>
            </w:r>
          </w:p>
        </w:tc>
        <w:tc>
          <w:tcPr>
            <w:tcW w:w="1776" w:type="dxa"/>
            <w:shd w:val="clear" w:color="auto" w:fill="F3F3F3"/>
          </w:tcPr>
          <w:p w:rsidR="00372F13" w:rsidRPr="00141368" w:rsidRDefault="00372F13" w:rsidP="00A14D5C">
            <w:pPr>
              <w:keepNext/>
              <w:bidi/>
              <w:spacing w:before="60" w:after="60"/>
              <w:rPr>
                <w:rFonts w:cs="Arial"/>
                <w:color w:val="000000"/>
                <w:sz w:val="28"/>
                <w:szCs w:val="28"/>
              </w:rPr>
            </w:pPr>
          </w:p>
        </w:tc>
        <w:tc>
          <w:tcPr>
            <w:tcW w:w="1776"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r>
      <w:tr w:rsidR="00C137FA" w:rsidRPr="00141368" w:rsidTr="00C137FA">
        <w:tc>
          <w:tcPr>
            <w:tcW w:w="1776" w:type="dxa"/>
            <w:shd w:val="clear" w:color="auto" w:fill="E6E6E6"/>
          </w:tcPr>
          <w:p w:rsidR="00372F13" w:rsidRPr="00141368" w:rsidRDefault="00372F13" w:rsidP="00A14D5C">
            <w:pPr>
              <w:keepNext/>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D</w:t>
            </w:r>
          </w:p>
        </w:tc>
        <w:tc>
          <w:tcPr>
            <w:tcW w:w="1776" w:type="dxa"/>
            <w:shd w:val="clear" w:color="auto" w:fill="F3F3F3"/>
          </w:tcPr>
          <w:p w:rsidR="00372F13" w:rsidRPr="00141368" w:rsidRDefault="00372F13" w:rsidP="00A14D5C">
            <w:pPr>
              <w:keepNext/>
              <w:bidi/>
              <w:spacing w:before="60" w:after="60"/>
              <w:rPr>
                <w:rFonts w:cs="Arial"/>
                <w:color w:val="000000"/>
                <w:sz w:val="28"/>
                <w:szCs w:val="28"/>
              </w:rPr>
            </w:pPr>
          </w:p>
        </w:tc>
        <w:tc>
          <w:tcPr>
            <w:tcW w:w="1776"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c>
          <w:tcPr>
            <w:tcW w:w="1777" w:type="dxa"/>
            <w:shd w:val="clear" w:color="auto" w:fill="F3F3F3"/>
          </w:tcPr>
          <w:p w:rsidR="00372F13" w:rsidRPr="00141368" w:rsidRDefault="00372F13" w:rsidP="00A14D5C">
            <w:pPr>
              <w:keepNext/>
              <w:bidi/>
              <w:spacing w:before="60" w:after="60"/>
              <w:rPr>
                <w:rFonts w:cs="Arial"/>
                <w:color w:val="000000"/>
                <w:sz w:val="28"/>
                <w:szCs w:val="28"/>
              </w:rPr>
            </w:pPr>
          </w:p>
        </w:tc>
      </w:tr>
      <w:tr w:rsidR="00C137FA" w:rsidRPr="00141368" w:rsidTr="00C137FA">
        <w:tc>
          <w:tcPr>
            <w:tcW w:w="1776" w:type="dxa"/>
            <w:tcBorders>
              <w:bottom w:val="single" w:sz="4" w:space="0" w:color="auto"/>
            </w:tcBorders>
            <w:shd w:val="clear" w:color="auto" w:fill="E6E6E6"/>
          </w:tcPr>
          <w:p w:rsidR="00372F13" w:rsidRPr="00141368" w:rsidRDefault="00372F13" w:rsidP="00A14D5C">
            <w:pPr>
              <w:keepNext/>
              <w:bidi/>
              <w:spacing w:before="60" w:after="60"/>
              <w:rPr>
                <w:rFonts w:cs="Arial"/>
                <w:color w:val="000000"/>
                <w:sz w:val="28"/>
                <w:szCs w:val="28"/>
              </w:rPr>
            </w:pPr>
            <w:r w:rsidRPr="00141368">
              <w:rPr>
                <w:rFonts w:cs="Arial"/>
                <w:color w:val="000000"/>
                <w:sz w:val="28"/>
                <w:szCs w:val="28"/>
              </w:rPr>
              <w:t>A</w:t>
            </w:r>
            <w:r w:rsidR="00FC0BE6" w:rsidRPr="00141368">
              <w:rPr>
                <w:rFonts w:cs="Arial"/>
                <w:color w:val="000000"/>
                <w:sz w:val="28"/>
                <w:szCs w:val="28"/>
              </w:rPr>
              <w:t>D</w:t>
            </w:r>
          </w:p>
        </w:tc>
        <w:tc>
          <w:tcPr>
            <w:tcW w:w="1776"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6"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c>
          <w:tcPr>
            <w:tcW w:w="1777" w:type="dxa"/>
            <w:tcBorders>
              <w:bottom w:val="single" w:sz="4" w:space="0" w:color="auto"/>
            </w:tcBorders>
            <w:shd w:val="clear" w:color="auto" w:fill="F3F3F3"/>
          </w:tcPr>
          <w:p w:rsidR="00372F13" w:rsidRPr="00141368" w:rsidRDefault="00372F13" w:rsidP="00A14D5C">
            <w:pPr>
              <w:keepNext/>
              <w:bidi/>
              <w:spacing w:before="60" w:after="60"/>
              <w:rPr>
                <w:rFonts w:cs="Arial"/>
                <w:color w:val="000000"/>
                <w:sz w:val="28"/>
                <w:szCs w:val="28"/>
              </w:rPr>
            </w:pPr>
          </w:p>
        </w:tc>
      </w:tr>
      <w:tr w:rsidR="00C137FA" w:rsidRPr="00141368" w:rsidTr="00C137FA">
        <w:tc>
          <w:tcPr>
            <w:tcW w:w="1776" w:type="dxa"/>
            <w:tcBorders>
              <w:bottom w:val="single" w:sz="4" w:space="0" w:color="auto"/>
              <w:right w:val="single" w:sz="4" w:space="0" w:color="auto"/>
            </w:tcBorders>
            <w:shd w:val="clear" w:color="auto" w:fill="DC281E"/>
          </w:tcPr>
          <w:p w:rsidR="00372F13" w:rsidRPr="00141368" w:rsidRDefault="00C137FA" w:rsidP="00A14D5C">
            <w:pPr>
              <w:keepNext/>
              <w:bidi/>
              <w:spacing w:before="60" w:after="60"/>
              <w:rPr>
                <w:rFonts w:cs="Arial"/>
                <w:b/>
                <w:color w:val="FFFFFF"/>
                <w:sz w:val="28"/>
                <w:szCs w:val="28"/>
              </w:rPr>
            </w:pPr>
            <w:r w:rsidRPr="00141368">
              <w:rPr>
                <w:rFonts w:cs="Arial"/>
                <w:b/>
                <w:color w:val="FFFFFF"/>
                <w:sz w:val="28"/>
                <w:szCs w:val="28"/>
                <w:rtl/>
              </w:rPr>
              <w:t>مجموع التكاليف (النتيجة 2.2)</w:t>
            </w: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6"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372F13" w:rsidRPr="00141368" w:rsidRDefault="00372F13" w:rsidP="00A14D5C">
            <w:pPr>
              <w:keepNext/>
              <w:bidi/>
              <w:spacing w:before="60" w:after="60"/>
              <w:rPr>
                <w:rFonts w:cs="Arial"/>
                <w:sz w:val="28"/>
                <w:szCs w:val="28"/>
              </w:rPr>
            </w:pPr>
          </w:p>
        </w:tc>
        <w:tc>
          <w:tcPr>
            <w:tcW w:w="1777" w:type="dxa"/>
            <w:tcBorders>
              <w:left w:val="single" w:sz="4" w:space="0" w:color="auto"/>
              <w:bottom w:val="single" w:sz="4" w:space="0" w:color="auto"/>
            </w:tcBorders>
            <w:shd w:val="clear" w:color="auto" w:fill="F3F3F3"/>
          </w:tcPr>
          <w:p w:rsidR="00372F13" w:rsidRPr="00141368" w:rsidRDefault="00372F13" w:rsidP="00A14D5C">
            <w:pPr>
              <w:keepNext/>
              <w:bidi/>
              <w:spacing w:before="60" w:after="60"/>
              <w:rPr>
                <w:rFonts w:cs="Arial"/>
                <w:sz w:val="28"/>
                <w:szCs w:val="28"/>
              </w:rPr>
            </w:pPr>
          </w:p>
        </w:tc>
      </w:tr>
      <w:tr w:rsidR="00C137FA" w:rsidRPr="00141368" w:rsidTr="00C137FA">
        <w:tc>
          <w:tcPr>
            <w:tcW w:w="1776" w:type="dxa"/>
            <w:tcBorders>
              <w:bottom w:val="single" w:sz="4" w:space="0" w:color="auto"/>
              <w:right w:val="single" w:sz="4" w:space="0" w:color="auto"/>
            </w:tcBorders>
            <w:shd w:val="clear" w:color="auto" w:fill="DC281E"/>
            <w:vAlign w:val="center"/>
          </w:tcPr>
          <w:p w:rsidR="00E36660" w:rsidRPr="00141368" w:rsidRDefault="00C137FA" w:rsidP="00A14D5C">
            <w:pPr>
              <w:bidi/>
              <w:spacing w:before="60" w:after="60"/>
              <w:rPr>
                <w:rFonts w:eastAsia="Times New Roman" w:cs="Arial"/>
                <w:b/>
                <w:color w:val="FFFFFF"/>
                <w:sz w:val="28"/>
                <w:szCs w:val="28"/>
                <w:lang w:eastAsia="en-GB"/>
              </w:rPr>
            </w:pPr>
            <w:r w:rsidRPr="00141368">
              <w:rPr>
                <w:rFonts w:eastAsia="Times New Roman" w:cs="Arial"/>
                <w:b/>
                <w:color w:val="FFFFFF"/>
                <w:sz w:val="28"/>
                <w:szCs w:val="28"/>
                <w:rtl/>
                <w:lang w:eastAsia="en-GB"/>
              </w:rPr>
              <w:t>مجموع تكاليف الخدمات المساندة</w:t>
            </w:r>
          </w:p>
        </w:tc>
        <w:tc>
          <w:tcPr>
            <w:tcW w:w="1776"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6"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bottom w:val="single" w:sz="4" w:space="0" w:color="auto"/>
            </w:tcBorders>
            <w:shd w:val="clear" w:color="auto" w:fill="F3F3F3"/>
          </w:tcPr>
          <w:p w:rsidR="00E36660" w:rsidRPr="00141368" w:rsidRDefault="00E36660" w:rsidP="00A14D5C">
            <w:pPr>
              <w:bidi/>
              <w:spacing w:before="60" w:after="60"/>
              <w:rPr>
                <w:rFonts w:cs="Arial"/>
                <w:sz w:val="28"/>
                <w:szCs w:val="28"/>
              </w:rPr>
            </w:pPr>
          </w:p>
        </w:tc>
      </w:tr>
      <w:tr w:rsidR="00C137FA" w:rsidRPr="00141368" w:rsidTr="00C137FA">
        <w:tc>
          <w:tcPr>
            <w:tcW w:w="1776" w:type="dxa"/>
            <w:tcBorders>
              <w:top w:val="single" w:sz="4" w:space="0" w:color="auto"/>
              <w:bottom w:val="single" w:sz="4" w:space="0" w:color="auto"/>
              <w:right w:val="single" w:sz="4" w:space="0" w:color="auto"/>
            </w:tcBorders>
            <w:shd w:val="clear" w:color="auto" w:fill="DC281E"/>
            <w:vAlign w:val="center"/>
          </w:tcPr>
          <w:p w:rsidR="00E36660" w:rsidRPr="00141368" w:rsidRDefault="00C137FA" w:rsidP="00A14D5C">
            <w:pPr>
              <w:bidi/>
              <w:spacing w:before="60" w:after="60"/>
              <w:rPr>
                <w:rFonts w:eastAsia="Times New Roman" w:cs="Arial"/>
                <w:b/>
                <w:color w:val="FFFFFF"/>
                <w:sz w:val="28"/>
                <w:szCs w:val="28"/>
                <w:lang w:eastAsia="en-GB"/>
              </w:rPr>
            </w:pPr>
            <w:r w:rsidRPr="00141368">
              <w:rPr>
                <w:rFonts w:eastAsia="Times New Roman" w:cs="Arial"/>
                <w:b/>
                <w:color w:val="FFFFFF"/>
                <w:sz w:val="28"/>
                <w:szCs w:val="28"/>
                <w:rtl/>
                <w:lang w:eastAsia="en-GB"/>
              </w:rPr>
              <w:t>مجموع التكاليف الفرعية</w:t>
            </w: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top w:val="single" w:sz="4" w:space="0" w:color="auto"/>
              <w:left w:val="single" w:sz="4" w:space="0" w:color="auto"/>
              <w:bottom w:val="single" w:sz="4" w:space="0" w:color="auto"/>
            </w:tcBorders>
            <w:shd w:val="clear" w:color="auto" w:fill="F3F3F3"/>
          </w:tcPr>
          <w:p w:rsidR="00E36660" w:rsidRPr="00141368" w:rsidRDefault="00E36660" w:rsidP="00A14D5C">
            <w:pPr>
              <w:bidi/>
              <w:spacing w:before="60" w:after="60"/>
              <w:rPr>
                <w:rFonts w:cs="Arial"/>
                <w:sz w:val="28"/>
                <w:szCs w:val="28"/>
              </w:rPr>
            </w:pPr>
          </w:p>
        </w:tc>
      </w:tr>
      <w:tr w:rsidR="00C137FA" w:rsidRPr="00141368" w:rsidTr="00C137FA">
        <w:tc>
          <w:tcPr>
            <w:tcW w:w="1776" w:type="dxa"/>
            <w:tcBorders>
              <w:bottom w:val="single" w:sz="4" w:space="0" w:color="auto"/>
              <w:right w:val="single" w:sz="4" w:space="0" w:color="auto"/>
            </w:tcBorders>
            <w:shd w:val="clear" w:color="auto" w:fill="D9D9D9"/>
            <w:vAlign w:val="center"/>
          </w:tcPr>
          <w:p w:rsidR="00E36660" w:rsidRPr="00141368" w:rsidRDefault="00C137FA" w:rsidP="00A14D5C">
            <w:pPr>
              <w:bidi/>
              <w:spacing w:before="60" w:after="60"/>
              <w:rPr>
                <w:rFonts w:eastAsia="Times New Roman" w:cs="Arial"/>
                <w:b/>
                <w:bCs/>
                <w:sz w:val="28"/>
                <w:szCs w:val="28"/>
                <w:lang w:eastAsia="en-GB"/>
              </w:rPr>
            </w:pPr>
            <w:r w:rsidRPr="00141368">
              <w:rPr>
                <w:rFonts w:eastAsia="Times New Roman" w:cs="Arial"/>
                <w:b/>
                <w:bCs/>
                <w:sz w:val="28"/>
                <w:szCs w:val="28"/>
                <w:rtl/>
                <w:lang w:eastAsia="en-GB"/>
              </w:rPr>
              <w:t>تكاليف الخدمات الفرعية للبرنامج</w:t>
            </w:r>
          </w:p>
        </w:tc>
        <w:tc>
          <w:tcPr>
            <w:tcW w:w="1776"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6"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7"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7"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7"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7" w:type="dxa"/>
            <w:tcBorders>
              <w:left w:val="single" w:sz="4" w:space="0" w:color="auto"/>
              <w:bottom w:val="single" w:sz="4" w:space="0" w:color="auto"/>
              <w:right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c>
          <w:tcPr>
            <w:tcW w:w="1777" w:type="dxa"/>
            <w:tcBorders>
              <w:left w:val="single" w:sz="4" w:space="0" w:color="auto"/>
              <w:bottom w:val="single" w:sz="4" w:space="0" w:color="auto"/>
            </w:tcBorders>
            <w:shd w:val="clear" w:color="auto" w:fill="D9D9D9"/>
          </w:tcPr>
          <w:p w:rsidR="00E36660" w:rsidRPr="00141368" w:rsidRDefault="00E36660" w:rsidP="00A14D5C">
            <w:pPr>
              <w:bidi/>
              <w:spacing w:before="60" w:after="60"/>
              <w:rPr>
                <w:rFonts w:cs="Arial"/>
                <w:color w:val="000000"/>
                <w:sz w:val="28"/>
                <w:szCs w:val="28"/>
              </w:rPr>
            </w:pPr>
          </w:p>
        </w:tc>
      </w:tr>
      <w:tr w:rsidR="00C137FA" w:rsidRPr="00141368" w:rsidTr="00C137FA">
        <w:tc>
          <w:tcPr>
            <w:tcW w:w="1776" w:type="dxa"/>
            <w:tcBorders>
              <w:right w:val="single" w:sz="4" w:space="0" w:color="auto"/>
            </w:tcBorders>
            <w:shd w:val="clear" w:color="auto" w:fill="DC281E"/>
            <w:vAlign w:val="center"/>
          </w:tcPr>
          <w:p w:rsidR="00E36660" w:rsidRPr="00141368" w:rsidRDefault="00BB02F7" w:rsidP="00A14D5C">
            <w:pPr>
              <w:bidi/>
              <w:spacing w:before="60" w:after="60"/>
              <w:rPr>
                <w:rFonts w:eastAsia="Times New Roman" w:cs="Arial"/>
                <w:b/>
                <w:color w:val="FFFFFF"/>
                <w:sz w:val="28"/>
                <w:szCs w:val="28"/>
                <w:lang w:eastAsia="en-GB"/>
              </w:rPr>
            </w:pPr>
            <w:r w:rsidRPr="00141368">
              <w:rPr>
                <w:rFonts w:eastAsia="Times New Roman" w:cs="Arial"/>
                <w:b/>
                <w:color w:val="FFFFFF"/>
                <w:sz w:val="28"/>
                <w:szCs w:val="28"/>
                <w:rtl/>
                <w:lang w:eastAsia="en-GB"/>
              </w:rPr>
              <w:t>مجموع الميزانية</w:t>
            </w:r>
          </w:p>
        </w:tc>
        <w:tc>
          <w:tcPr>
            <w:tcW w:w="1776"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6"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right w:val="single" w:sz="4" w:space="0" w:color="auto"/>
            </w:tcBorders>
            <w:shd w:val="clear" w:color="auto" w:fill="F3F3F3"/>
          </w:tcPr>
          <w:p w:rsidR="00E36660" w:rsidRPr="00141368" w:rsidRDefault="00E36660" w:rsidP="00A14D5C">
            <w:pPr>
              <w:bidi/>
              <w:spacing w:before="60" w:after="60"/>
              <w:rPr>
                <w:rFonts w:cs="Arial"/>
                <w:sz w:val="28"/>
                <w:szCs w:val="28"/>
              </w:rPr>
            </w:pPr>
          </w:p>
        </w:tc>
        <w:tc>
          <w:tcPr>
            <w:tcW w:w="1777" w:type="dxa"/>
            <w:tcBorders>
              <w:left w:val="single" w:sz="4" w:space="0" w:color="auto"/>
            </w:tcBorders>
            <w:shd w:val="clear" w:color="auto" w:fill="F3F3F3"/>
          </w:tcPr>
          <w:p w:rsidR="00E36660" w:rsidRPr="00141368" w:rsidRDefault="00E36660" w:rsidP="00A14D5C">
            <w:pPr>
              <w:bidi/>
              <w:spacing w:before="60" w:after="60"/>
              <w:rPr>
                <w:rFonts w:cs="Arial"/>
                <w:sz w:val="28"/>
                <w:szCs w:val="28"/>
              </w:rPr>
            </w:pPr>
          </w:p>
        </w:tc>
      </w:tr>
    </w:tbl>
    <w:p w:rsidR="00D76D6D" w:rsidRPr="00141368" w:rsidRDefault="00D76D6D" w:rsidP="00A14D5C">
      <w:pPr>
        <w:bidi/>
        <w:rPr>
          <w:rFonts w:cs="Arial"/>
          <w:color w:val="000000"/>
          <w:sz w:val="28"/>
          <w:szCs w:val="28"/>
        </w:rPr>
      </w:pPr>
      <w:r w:rsidRPr="00141368">
        <w:rPr>
          <w:rFonts w:cs="Arial"/>
          <w:color w:val="000000"/>
          <w:sz w:val="28"/>
          <w:szCs w:val="28"/>
        </w:rPr>
        <w:br w:type="page"/>
      </w:r>
    </w:p>
    <w:p w:rsidR="0096191E" w:rsidRPr="00141368" w:rsidRDefault="0096191E" w:rsidP="00A14D5C">
      <w:pPr>
        <w:bidi/>
        <w:rPr>
          <w:rFonts w:cs="Arial"/>
          <w:sz w:val="28"/>
          <w:szCs w:val="28"/>
          <w:lang w:val="en-GB"/>
        </w:rPr>
      </w:pPr>
      <w:r w:rsidRPr="00141368">
        <w:rPr>
          <w:rFonts w:cs="Arial"/>
          <w:sz w:val="28"/>
          <w:szCs w:val="28"/>
          <w:rtl/>
          <w:lang w:val="en-GB"/>
        </w:rPr>
        <w:lastRenderedPageBreak/>
        <w:t>نموذج الإطار المنطقي مع أمثلة</w:t>
      </w:r>
    </w:p>
    <w:tbl>
      <w:tblPr>
        <w:tblpPr w:leftFromText="180" w:rightFromText="180" w:vertAnchor="text" w:tblpX="-162" w:tblpY="1"/>
        <w:tblOverlap w:val="never"/>
        <w:bidiVisual/>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1"/>
        <w:gridCol w:w="6662"/>
        <w:gridCol w:w="2410"/>
        <w:gridCol w:w="2315"/>
        <w:gridCol w:w="2113"/>
      </w:tblGrid>
      <w:tr w:rsidR="00952EF8" w:rsidRPr="00141368" w:rsidTr="00D62233">
        <w:trPr>
          <w:trHeight w:val="437"/>
        </w:trPr>
        <w:tc>
          <w:tcPr>
            <w:tcW w:w="15261"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141368" w:rsidRDefault="00277B88" w:rsidP="00D62233">
            <w:pPr>
              <w:bidi/>
              <w:spacing w:after="0"/>
              <w:rPr>
                <w:rFonts w:eastAsia="Times New Roman" w:cs="Arial"/>
                <w:b/>
                <w:color w:val="FFFFFF" w:themeColor="background1"/>
                <w:sz w:val="28"/>
                <w:szCs w:val="28"/>
              </w:rPr>
            </w:pPr>
            <w:r w:rsidRPr="00141368">
              <w:rPr>
                <w:rFonts w:eastAsia="Times New Roman" w:cs="Arial"/>
                <w:b/>
                <w:color w:val="FFFFFF" w:themeColor="background1"/>
                <w:sz w:val="28"/>
                <w:szCs w:val="28"/>
                <w:rtl/>
              </w:rPr>
              <w:t>الإطار المنطقي (اسم المشروع)</w:t>
            </w:r>
          </w:p>
        </w:tc>
      </w:tr>
      <w:tr w:rsidR="00952EF8" w:rsidRPr="00141368" w:rsidTr="00D62233">
        <w:trPr>
          <w:trHeight w:val="437"/>
        </w:trPr>
        <w:tc>
          <w:tcPr>
            <w:tcW w:w="8423" w:type="dxa"/>
            <w:gridSpan w:val="2"/>
            <w:tcBorders>
              <w:top w:val="single" w:sz="4" w:space="0" w:color="auto"/>
              <w:left w:val="single" w:sz="4" w:space="0" w:color="auto"/>
              <w:bottom w:val="single" w:sz="4" w:space="0" w:color="auto"/>
              <w:right w:val="single" w:sz="2" w:space="0" w:color="auto"/>
            </w:tcBorders>
            <w:shd w:val="clear" w:color="auto" w:fill="DC281E"/>
            <w:vAlign w:val="center"/>
          </w:tcPr>
          <w:p w:rsidR="00952EF8" w:rsidRPr="00141368" w:rsidRDefault="00A30425" w:rsidP="00D62233">
            <w:pPr>
              <w:bidi/>
              <w:spacing w:before="120"/>
              <w:rPr>
                <w:rFonts w:eastAsia="Times New Roman" w:cs="Arial"/>
                <w:b/>
                <w:color w:val="FFFFFF"/>
                <w:sz w:val="28"/>
                <w:szCs w:val="28"/>
                <w:rtl/>
              </w:rPr>
            </w:pPr>
            <w:r>
              <w:rPr>
                <w:rFonts w:eastAsia="Times New Roman" w:cs="Arial" w:hint="cs"/>
                <w:b/>
                <w:bCs/>
                <w:color w:val="FFFFFF"/>
                <w:sz w:val="28"/>
                <w:szCs w:val="28"/>
                <w:rtl/>
              </w:rPr>
              <w:t>الأهداف</w:t>
            </w:r>
          </w:p>
        </w:tc>
        <w:tc>
          <w:tcPr>
            <w:tcW w:w="2410" w:type="dxa"/>
            <w:tcBorders>
              <w:top w:val="single" w:sz="4" w:space="0" w:color="auto"/>
              <w:left w:val="single" w:sz="2" w:space="0" w:color="auto"/>
              <w:bottom w:val="single" w:sz="4" w:space="0" w:color="auto"/>
              <w:right w:val="single" w:sz="2" w:space="0" w:color="auto"/>
            </w:tcBorders>
            <w:shd w:val="clear" w:color="auto" w:fill="DC281E"/>
            <w:vAlign w:val="center"/>
          </w:tcPr>
          <w:p w:rsidR="00952EF8" w:rsidRPr="00141368" w:rsidRDefault="00A30425" w:rsidP="00D62233">
            <w:pPr>
              <w:bidi/>
              <w:spacing w:before="120"/>
              <w:rPr>
                <w:rFonts w:eastAsia="Times New Roman" w:cs="Arial"/>
                <w:b/>
                <w:color w:val="FFFFFF"/>
                <w:sz w:val="28"/>
                <w:szCs w:val="28"/>
              </w:rPr>
            </w:pPr>
            <w:r>
              <w:rPr>
                <w:rFonts w:eastAsia="Times New Roman" w:cs="Arial" w:hint="cs"/>
                <w:b/>
                <w:bCs/>
                <w:color w:val="FFFFFF"/>
                <w:sz w:val="28"/>
                <w:szCs w:val="28"/>
                <w:rtl/>
              </w:rPr>
              <w:t>المؤشرات</w:t>
            </w:r>
          </w:p>
        </w:tc>
        <w:tc>
          <w:tcPr>
            <w:tcW w:w="2315" w:type="dxa"/>
            <w:tcBorders>
              <w:top w:val="single" w:sz="4" w:space="0" w:color="auto"/>
              <w:left w:val="single" w:sz="2" w:space="0" w:color="auto"/>
              <w:bottom w:val="single" w:sz="4" w:space="0" w:color="auto"/>
              <w:right w:val="single" w:sz="2" w:space="0" w:color="auto"/>
            </w:tcBorders>
            <w:shd w:val="clear" w:color="auto" w:fill="DC281E"/>
            <w:vAlign w:val="center"/>
          </w:tcPr>
          <w:p w:rsidR="00952EF8" w:rsidRPr="00141368" w:rsidRDefault="00A30425" w:rsidP="00D62233">
            <w:pPr>
              <w:bidi/>
              <w:spacing w:before="120"/>
              <w:rPr>
                <w:rFonts w:eastAsia="Times New Roman" w:cs="Arial"/>
                <w:b/>
                <w:color w:val="FFFFFF"/>
                <w:sz w:val="28"/>
                <w:szCs w:val="28"/>
              </w:rPr>
            </w:pPr>
            <w:r>
              <w:rPr>
                <w:rFonts w:eastAsia="Times New Roman" w:cs="Arial" w:hint="cs"/>
                <w:b/>
                <w:color w:val="FFFFFF"/>
                <w:sz w:val="28"/>
                <w:szCs w:val="28"/>
                <w:rtl/>
              </w:rPr>
              <w:t>وسائل المراجعة</w:t>
            </w:r>
          </w:p>
        </w:tc>
        <w:tc>
          <w:tcPr>
            <w:tcW w:w="2113" w:type="dxa"/>
            <w:tcBorders>
              <w:top w:val="single" w:sz="4" w:space="0" w:color="auto"/>
              <w:left w:val="single" w:sz="2" w:space="0" w:color="auto"/>
              <w:bottom w:val="single" w:sz="4" w:space="0" w:color="auto"/>
              <w:right w:val="single" w:sz="4" w:space="0" w:color="auto"/>
            </w:tcBorders>
            <w:shd w:val="clear" w:color="auto" w:fill="DC281E"/>
            <w:vAlign w:val="center"/>
          </w:tcPr>
          <w:p w:rsidR="00952EF8" w:rsidRPr="00141368" w:rsidRDefault="00A30425" w:rsidP="00D62233">
            <w:pPr>
              <w:bidi/>
              <w:spacing w:before="120"/>
              <w:rPr>
                <w:rFonts w:eastAsia="Times New Roman" w:cs="Arial"/>
                <w:b/>
                <w:color w:val="FFFFFF"/>
                <w:sz w:val="28"/>
                <w:szCs w:val="28"/>
              </w:rPr>
            </w:pPr>
            <w:r>
              <w:rPr>
                <w:rFonts w:eastAsia="Times New Roman" w:cs="Arial" w:hint="cs"/>
                <w:b/>
                <w:color w:val="FFFFFF"/>
                <w:sz w:val="28"/>
                <w:szCs w:val="28"/>
                <w:rtl/>
              </w:rPr>
              <w:t>الافتراضات</w:t>
            </w:r>
          </w:p>
        </w:tc>
      </w:tr>
      <w:tr w:rsidR="00450D1C" w:rsidRPr="00141368" w:rsidTr="00D62233">
        <w:trPr>
          <w:trHeight w:val="511"/>
        </w:trPr>
        <w:tc>
          <w:tcPr>
            <w:tcW w:w="1761" w:type="dxa"/>
            <w:tcBorders>
              <w:top w:val="single" w:sz="4" w:space="0" w:color="auto"/>
              <w:left w:val="single" w:sz="4" w:space="0" w:color="auto"/>
              <w:bottom w:val="single" w:sz="4" w:space="0" w:color="auto"/>
              <w:right w:val="single" w:sz="4" w:space="0" w:color="auto"/>
            </w:tcBorders>
            <w:shd w:val="clear" w:color="auto" w:fill="A6A6A6"/>
            <w:vAlign w:val="center"/>
          </w:tcPr>
          <w:p w:rsidR="00952EF8" w:rsidRPr="00141368" w:rsidRDefault="00A30425" w:rsidP="00D62233">
            <w:pPr>
              <w:bidi/>
              <w:spacing w:before="40" w:after="40"/>
              <w:rPr>
                <w:rFonts w:eastAsia="Times New Roman" w:cs="Arial"/>
                <w:b/>
                <w:sz w:val="28"/>
                <w:szCs w:val="28"/>
              </w:rPr>
            </w:pPr>
            <w:r>
              <w:rPr>
                <w:rFonts w:eastAsia="Times New Roman" w:cs="Arial" w:hint="cs"/>
                <w:b/>
                <w:sz w:val="28"/>
                <w:szCs w:val="28"/>
                <w:rtl/>
              </w:rPr>
              <w:t>الهدف</w:t>
            </w: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2F4872" w:rsidRPr="00141368" w:rsidRDefault="002F4872" w:rsidP="00D62233">
            <w:pPr>
              <w:bidi/>
              <w:spacing w:before="60" w:after="60"/>
              <w:rPr>
                <w:rFonts w:eastAsia="Times New Roman" w:cs="Arial"/>
                <w:bCs/>
                <w:color w:val="000000"/>
                <w:sz w:val="28"/>
                <w:szCs w:val="28"/>
              </w:rPr>
            </w:pPr>
            <w:r>
              <w:rPr>
                <w:rFonts w:eastAsia="Times New Roman" w:cs="Arial" w:hint="cs"/>
                <w:bCs/>
                <w:color w:val="000000"/>
                <w:sz w:val="28"/>
                <w:szCs w:val="28"/>
                <w:rtl/>
              </w:rPr>
              <w:t>للتأكد من تلبية الحاجات الطارئة للسكان المتضررين من الكارثة/النزاع.</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BD727F" w:rsidRDefault="00952EF8" w:rsidP="00D62233">
            <w:pPr>
              <w:bidi/>
              <w:spacing w:before="40" w:after="40"/>
              <w:rPr>
                <w:rFonts w:eastAsia="Times New Roman" w:cs="Arial"/>
                <w:color w:val="FFFFFF"/>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F3F3F3"/>
          </w:tcPr>
          <w:p w:rsidR="00952EF8" w:rsidRPr="00141368" w:rsidRDefault="00952EF8" w:rsidP="00D62233">
            <w:pPr>
              <w:bidi/>
              <w:spacing w:before="40" w:after="40"/>
              <w:rPr>
                <w:rFonts w:eastAsia="Times New Roman" w:cs="Arial"/>
                <w:sz w:val="28"/>
                <w:szCs w:val="28"/>
              </w:rPr>
            </w:pPr>
          </w:p>
        </w:tc>
        <w:tc>
          <w:tcPr>
            <w:tcW w:w="2113" w:type="dxa"/>
            <w:tcBorders>
              <w:top w:val="single" w:sz="4" w:space="0" w:color="auto"/>
              <w:left w:val="single" w:sz="4" w:space="0" w:color="auto"/>
              <w:bottom w:val="single" w:sz="4" w:space="0" w:color="auto"/>
              <w:right w:val="single" w:sz="4" w:space="0" w:color="auto"/>
            </w:tcBorders>
            <w:shd w:val="clear" w:color="auto" w:fill="F3F3F3"/>
          </w:tcPr>
          <w:p w:rsidR="00952EF8" w:rsidRPr="00141368" w:rsidRDefault="00952EF8" w:rsidP="00D62233">
            <w:pPr>
              <w:bidi/>
              <w:spacing w:before="40" w:after="40"/>
              <w:rPr>
                <w:rFonts w:eastAsia="Times New Roman" w:cs="Arial"/>
                <w:sz w:val="28"/>
                <w:szCs w:val="28"/>
              </w:rPr>
            </w:pPr>
          </w:p>
        </w:tc>
      </w:tr>
      <w:tr w:rsidR="00450D1C" w:rsidRPr="00141368" w:rsidTr="00D62233">
        <w:tc>
          <w:tcPr>
            <w:tcW w:w="1761" w:type="dxa"/>
            <w:tcBorders>
              <w:top w:val="single" w:sz="4" w:space="0" w:color="auto"/>
              <w:left w:val="single" w:sz="4" w:space="0" w:color="auto"/>
              <w:bottom w:val="single" w:sz="4" w:space="0" w:color="auto"/>
              <w:right w:val="single" w:sz="4" w:space="0" w:color="auto"/>
            </w:tcBorders>
            <w:shd w:val="clear" w:color="auto" w:fill="A6A6A6"/>
            <w:vAlign w:val="center"/>
          </w:tcPr>
          <w:p w:rsidR="007C4E51" w:rsidRDefault="007C4E51" w:rsidP="00D62233">
            <w:pPr>
              <w:bidi/>
              <w:spacing w:before="40" w:after="40"/>
              <w:rPr>
                <w:rFonts w:eastAsia="Times New Roman" w:cs="Arial"/>
                <w:b/>
                <w:sz w:val="28"/>
                <w:szCs w:val="28"/>
                <w:rtl/>
              </w:rPr>
            </w:pPr>
            <w:r>
              <w:rPr>
                <w:rFonts w:eastAsia="Times New Roman" w:cs="Arial" w:hint="cs"/>
                <w:b/>
                <w:sz w:val="28"/>
                <w:szCs w:val="28"/>
                <w:rtl/>
              </w:rPr>
              <w:t>المخارج</w:t>
            </w:r>
          </w:p>
          <w:p w:rsidR="007C4E51" w:rsidRPr="00141368" w:rsidRDefault="007C4E51" w:rsidP="00D62233">
            <w:pPr>
              <w:bidi/>
              <w:spacing w:before="40" w:after="40"/>
              <w:rPr>
                <w:rFonts w:eastAsia="Times New Roman" w:cs="Arial"/>
                <w:b/>
                <w:sz w:val="28"/>
                <w:szCs w:val="28"/>
              </w:rPr>
            </w:pPr>
            <w:r>
              <w:rPr>
                <w:rFonts w:eastAsia="Times New Roman" w:cs="Arial" w:hint="cs"/>
                <w:b/>
                <w:sz w:val="28"/>
                <w:szCs w:val="28"/>
                <w:rtl/>
              </w:rPr>
              <w:t xml:space="preserve">أمثلة تتناسب مع  المساعدة العينية، وبرامج التحويلات النقدية، والمساعدات المختلطة. </w:t>
            </w:r>
          </w:p>
          <w:p w:rsidR="00952EF8" w:rsidRPr="007C4E51" w:rsidRDefault="00952EF8" w:rsidP="00D62233">
            <w:pPr>
              <w:bidi/>
              <w:spacing w:before="40" w:after="40"/>
              <w:rPr>
                <w:rFonts w:eastAsia="Times New Roman" w:cs="Arial"/>
                <w:b/>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85310F" w:rsidRPr="0085310F" w:rsidRDefault="0085310F" w:rsidP="00D62233">
            <w:pPr>
              <w:pStyle w:val="ListParagraph"/>
              <w:numPr>
                <w:ilvl w:val="0"/>
                <w:numId w:val="15"/>
              </w:numPr>
              <w:bidi/>
              <w:spacing w:before="60" w:after="60"/>
              <w:rPr>
                <w:bCs/>
                <w:i/>
                <w:sz w:val="28"/>
                <w:szCs w:val="28"/>
              </w:rPr>
            </w:pPr>
            <w:r w:rsidRPr="0085310F">
              <w:rPr>
                <w:i/>
                <w:sz w:val="28"/>
                <w:szCs w:val="28"/>
                <w:rtl/>
              </w:rPr>
              <w:t>تلبية الحاجات المنزلية الطارئة للسكان المتضررين من الكارثة/النزاع.</w:t>
            </w:r>
          </w:p>
          <w:p w:rsidR="0085310F" w:rsidRPr="00141368" w:rsidRDefault="0085310F" w:rsidP="00D62233">
            <w:pPr>
              <w:pStyle w:val="Bullet2"/>
              <w:numPr>
                <w:ilvl w:val="0"/>
                <w:numId w:val="15"/>
              </w:numPr>
              <w:shd w:val="clear" w:color="auto" w:fill="E6E6E6"/>
              <w:bidi/>
              <w:rPr>
                <w:bCs/>
                <w:i/>
                <w:sz w:val="28"/>
                <w:szCs w:val="28"/>
              </w:rPr>
            </w:pPr>
            <w:r w:rsidRPr="00141368">
              <w:rPr>
                <w:i/>
                <w:sz w:val="28"/>
                <w:szCs w:val="28"/>
                <w:rtl/>
              </w:rPr>
              <w:t>تلبية الحاجات الغذائية الطارئة للسكان المتضررين من الكارثة/النزاع</w:t>
            </w:r>
          </w:p>
          <w:p w:rsidR="0085310F" w:rsidRPr="00141368" w:rsidRDefault="0085310F" w:rsidP="00D62233">
            <w:pPr>
              <w:pStyle w:val="Bullet2"/>
              <w:numPr>
                <w:ilvl w:val="0"/>
                <w:numId w:val="15"/>
              </w:numPr>
              <w:shd w:val="clear" w:color="auto" w:fill="E6E6E6"/>
              <w:bidi/>
              <w:rPr>
                <w:bCs/>
                <w:i/>
                <w:sz w:val="28"/>
                <w:szCs w:val="28"/>
              </w:rPr>
            </w:pPr>
            <w:r w:rsidRPr="00141368">
              <w:rPr>
                <w:i/>
                <w:sz w:val="28"/>
                <w:szCs w:val="28"/>
                <w:rtl/>
              </w:rPr>
              <w:t>تلبية الحاجة الطارئة إلى المأوى للسكان المتضررين من الكارثة/النزاع</w:t>
            </w:r>
          </w:p>
          <w:p w:rsidR="0085310F" w:rsidRPr="00141368" w:rsidRDefault="0085310F" w:rsidP="00D62233">
            <w:pPr>
              <w:pStyle w:val="Bullet2"/>
              <w:numPr>
                <w:ilvl w:val="0"/>
                <w:numId w:val="15"/>
              </w:numPr>
              <w:shd w:val="clear" w:color="auto" w:fill="E6E6E6"/>
              <w:bidi/>
              <w:rPr>
                <w:bCs/>
                <w:i/>
                <w:sz w:val="28"/>
                <w:szCs w:val="28"/>
              </w:rPr>
            </w:pPr>
            <w:r w:rsidRPr="00141368">
              <w:rPr>
                <w:i/>
                <w:sz w:val="28"/>
                <w:szCs w:val="28"/>
                <w:rtl/>
              </w:rPr>
              <w:t>التخفيف الفوري للمخاطر والأمراض المنقولة عن طريق المياه في المجتمعات المستهدفة.</w:t>
            </w:r>
          </w:p>
          <w:p w:rsidR="0085310F" w:rsidRPr="00141368" w:rsidRDefault="0085310F" w:rsidP="00D62233">
            <w:pPr>
              <w:pStyle w:val="Bullet2"/>
              <w:numPr>
                <w:ilvl w:val="0"/>
                <w:numId w:val="15"/>
              </w:numPr>
              <w:shd w:val="clear" w:color="auto" w:fill="E6E6E6"/>
              <w:bidi/>
              <w:rPr>
                <w:b/>
                <w:i/>
                <w:sz w:val="28"/>
                <w:szCs w:val="28"/>
              </w:rPr>
            </w:pPr>
            <w:r w:rsidRPr="00141368">
              <w:rPr>
                <w:b/>
                <w:i/>
                <w:sz w:val="28"/>
                <w:szCs w:val="28"/>
                <w:rtl/>
              </w:rPr>
              <w:t>حماية سبل العيش والأمن الاقتصادي وتخفيف اعتماد الأسر والسكان المتضررين على استراتيجية التكيف السلبية.</w:t>
            </w:r>
          </w:p>
          <w:p w:rsidR="0085310F" w:rsidRPr="00141368" w:rsidRDefault="0085310F" w:rsidP="00D62233">
            <w:pPr>
              <w:pStyle w:val="Bullet2"/>
              <w:numPr>
                <w:ilvl w:val="0"/>
                <w:numId w:val="15"/>
              </w:numPr>
              <w:shd w:val="clear" w:color="auto" w:fill="E6E6E6"/>
              <w:bidi/>
              <w:rPr>
                <w:b/>
                <w:i/>
                <w:sz w:val="28"/>
                <w:szCs w:val="28"/>
              </w:rPr>
            </w:pPr>
            <w:r w:rsidRPr="00141368">
              <w:rPr>
                <w:b/>
                <w:i/>
                <w:sz w:val="28"/>
                <w:szCs w:val="28"/>
                <w:rtl/>
              </w:rPr>
              <w:t>الحد من انعدام الأمن الغذائي الذي تعاني من</w:t>
            </w:r>
            <w:r w:rsidR="00EB0137">
              <w:rPr>
                <w:rFonts w:hint="cs"/>
                <w:b/>
                <w:i/>
                <w:sz w:val="28"/>
                <w:szCs w:val="28"/>
                <w:rtl/>
              </w:rPr>
              <w:t>ه</w:t>
            </w:r>
            <w:r w:rsidRPr="00141368">
              <w:rPr>
                <w:b/>
                <w:i/>
                <w:sz w:val="28"/>
                <w:szCs w:val="28"/>
                <w:rtl/>
              </w:rPr>
              <w:t xml:space="preserve"> الأسر المتضررة.</w:t>
            </w:r>
          </w:p>
          <w:p w:rsidR="0085310F" w:rsidRPr="00215C69" w:rsidRDefault="0085310F" w:rsidP="00D62233">
            <w:pPr>
              <w:pStyle w:val="Bullet2"/>
              <w:numPr>
                <w:ilvl w:val="0"/>
                <w:numId w:val="15"/>
              </w:numPr>
              <w:shd w:val="clear" w:color="auto" w:fill="E6E6E6"/>
              <w:bidi/>
              <w:rPr>
                <w:b/>
                <w:i/>
                <w:sz w:val="28"/>
                <w:szCs w:val="28"/>
              </w:rPr>
            </w:pPr>
            <w:r w:rsidRPr="00141368">
              <w:rPr>
                <w:b/>
                <w:i/>
                <w:sz w:val="28"/>
                <w:szCs w:val="28"/>
                <w:rtl/>
              </w:rPr>
              <w:t>حماية سبل العيش وتخفيف اعتماد الأسر والسكان المتضررين على استراتيجية التكيف السلبي</w:t>
            </w:r>
            <w:r w:rsidR="00215C69">
              <w:rPr>
                <w:rFonts w:hint="cs"/>
                <w:b/>
                <w:i/>
                <w:sz w:val="28"/>
                <w:szCs w:val="28"/>
                <w:rtl/>
              </w:rPr>
              <w:t>ة</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BD727F" w:rsidRDefault="003606CC"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استخدام المستفيدين للنقود</w:t>
            </w:r>
          </w:p>
          <w:p w:rsidR="003606CC" w:rsidRPr="00BD727F" w:rsidRDefault="003606CC"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التغيرات في نمط استخدام الدخل والإنفاق</w:t>
            </w:r>
          </w:p>
          <w:p w:rsidR="00952EF8" w:rsidRPr="00BD727F" w:rsidRDefault="003606CC"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 xml:space="preserve">التغيرات في مصادر </w:t>
            </w:r>
            <w:r w:rsidR="001B0EF6" w:rsidRPr="00BD727F">
              <w:rPr>
                <w:rFonts w:eastAsia="Times New Roman" w:cs="Arial" w:hint="cs"/>
                <w:sz w:val="28"/>
                <w:szCs w:val="28"/>
                <w:rtl/>
              </w:rPr>
              <w:t>السلع الغذائية واستراتيجيات التكييف.</w:t>
            </w:r>
          </w:p>
          <w:p w:rsidR="001B0EF6" w:rsidRPr="00BD727F" w:rsidRDefault="001B0EF6"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توفر السلع في السوق</w:t>
            </w:r>
          </w:p>
          <w:p w:rsidR="009E3CB0" w:rsidRPr="00BD727F" w:rsidRDefault="001B0EF6"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التغيرات في أسعار السلع الرئيسية في السوق.</w:t>
            </w:r>
          </w:p>
        </w:tc>
        <w:tc>
          <w:tcPr>
            <w:tcW w:w="2315" w:type="dxa"/>
            <w:tcBorders>
              <w:top w:val="single" w:sz="4" w:space="0" w:color="auto"/>
              <w:left w:val="single" w:sz="4" w:space="0" w:color="auto"/>
              <w:bottom w:val="single" w:sz="4" w:space="0" w:color="auto"/>
              <w:right w:val="single" w:sz="4" w:space="0" w:color="auto"/>
            </w:tcBorders>
            <w:shd w:val="clear" w:color="auto" w:fill="F3F3F3"/>
          </w:tcPr>
          <w:p w:rsidR="007A4BEB" w:rsidRPr="007A4BEB" w:rsidRDefault="007A4BEB" w:rsidP="00D62233">
            <w:pPr>
              <w:numPr>
                <w:ilvl w:val="0"/>
                <w:numId w:val="6"/>
              </w:numPr>
              <w:bidi/>
              <w:spacing w:before="60" w:after="60"/>
              <w:ind w:left="176" w:hanging="176"/>
              <w:rPr>
                <w:rFonts w:eastAsia="Times New Roman" w:cs="Arial"/>
                <w:bCs/>
                <w:sz w:val="28"/>
                <w:szCs w:val="28"/>
              </w:rPr>
            </w:pPr>
            <w:r>
              <w:rPr>
                <w:rFonts w:eastAsia="Times New Roman" w:cs="Arial" w:hint="cs"/>
                <w:sz w:val="28"/>
                <w:szCs w:val="28"/>
                <w:rtl/>
              </w:rPr>
              <w:t>رصد مرحلة ما بعد التوزيع</w:t>
            </w:r>
          </w:p>
          <w:p w:rsidR="007A4BEB" w:rsidRPr="007A4BEB" w:rsidRDefault="007A4BEB" w:rsidP="00D62233">
            <w:pPr>
              <w:numPr>
                <w:ilvl w:val="0"/>
                <w:numId w:val="6"/>
              </w:numPr>
              <w:bidi/>
              <w:spacing w:before="60" w:after="60"/>
              <w:ind w:left="176" w:hanging="176"/>
              <w:rPr>
                <w:rFonts w:eastAsia="Times New Roman" w:cs="Arial"/>
                <w:bCs/>
                <w:sz w:val="28"/>
                <w:szCs w:val="28"/>
              </w:rPr>
            </w:pPr>
            <w:r>
              <w:rPr>
                <w:rFonts w:eastAsia="Times New Roman" w:cs="Arial" w:hint="cs"/>
                <w:sz w:val="28"/>
                <w:szCs w:val="28"/>
                <w:rtl/>
              </w:rPr>
              <w:t>رصد السوق</w:t>
            </w:r>
          </w:p>
          <w:p w:rsidR="007A4BEB" w:rsidRPr="00141368" w:rsidRDefault="007A4BEB" w:rsidP="00D62233">
            <w:pPr>
              <w:numPr>
                <w:ilvl w:val="0"/>
                <w:numId w:val="6"/>
              </w:numPr>
              <w:bidi/>
              <w:spacing w:before="60" w:after="60"/>
              <w:ind w:left="176" w:hanging="176"/>
              <w:rPr>
                <w:rFonts w:eastAsia="Times New Roman" w:cs="Arial"/>
                <w:bCs/>
                <w:sz w:val="28"/>
                <w:szCs w:val="28"/>
              </w:rPr>
            </w:pPr>
            <w:r>
              <w:rPr>
                <w:rFonts w:eastAsia="Times New Roman" w:cs="Arial" w:hint="cs"/>
                <w:sz w:val="28"/>
                <w:szCs w:val="28"/>
                <w:rtl/>
              </w:rPr>
              <w:t>التقييم الأخير</w:t>
            </w:r>
          </w:p>
          <w:p w:rsidR="00952EF8" w:rsidRPr="00141368" w:rsidRDefault="00952EF8" w:rsidP="00D62233">
            <w:pPr>
              <w:bidi/>
              <w:spacing w:before="60" w:after="60"/>
              <w:rPr>
                <w:rFonts w:eastAsia="Times New Roman" w:cs="Arial"/>
                <w:sz w:val="28"/>
                <w:szCs w:val="28"/>
              </w:rPr>
            </w:pPr>
          </w:p>
          <w:p w:rsidR="00720E8F" w:rsidRPr="00141368" w:rsidRDefault="00720E8F" w:rsidP="00D62233">
            <w:pPr>
              <w:bidi/>
              <w:spacing w:before="60" w:after="60"/>
              <w:rPr>
                <w:rFonts w:eastAsia="Times New Roman" w:cs="Arial"/>
                <w:sz w:val="28"/>
                <w:szCs w:val="28"/>
              </w:rPr>
            </w:pPr>
          </w:p>
          <w:p w:rsidR="009E3CB0" w:rsidRPr="00141368" w:rsidRDefault="009E3CB0" w:rsidP="00D62233">
            <w:pPr>
              <w:bidi/>
              <w:spacing w:before="60" w:after="60"/>
              <w:rPr>
                <w:rFonts w:eastAsia="Times New Roman" w:cs="Arial"/>
                <w:sz w:val="28"/>
                <w:szCs w:val="28"/>
              </w:rPr>
            </w:pPr>
          </w:p>
          <w:p w:rsidR="009E3CB0" w:rsidRPr="00141368" w:rsidRDefault="009E3CB0" w:rsidP="00D62233">
            <w:pPr>
              <w:bidi/>
              <w:spacing w:before="60" w:after="60"/>
              <w:rPr>
                <w:rFonts w:eastAsia="Times New Roman" w:cs="Arial"/>
                <w:sz w:val="28"/>
                <w:szCs w:val="28"/>
              </w:rPr>
            </w:pPr>
          </w:p>
          <w:p w:rsidR="009E3CB0" w:rsidRPr="00141368" w:rsidRDefault="009E3CB0" w:rsidP="00D62233">
            <w:pPr>
              <w:bidi/>
              <w:spacing w:before="60" w:after="60"/>
              <w:rPr>
                <w:rFonts w:eastAsia="Times New Roman" w:cs="Arial"/>
                <w:sz w:val="28"/>
                <w:szCs w:val="28"/>
              </w:rPr>
            </w:pPr>
          </w:p>
          <w:p w:rsidR="009E3CB0" w:rsidRPr="00141368" w:rsidRDefault="009E3CB0" w:rsidP="00D62233">
            <w:pPr>
              <w:bidi/>
              <w:spacing w:before="60" w:after="60"/>
              <w:rPr>
                <w:rFonts w:eastAsia="Times New Roman" w:cs="Arial"/>
                <w:sz w:val="28"/>
                <w:szCs w:val="28"/>
              </w:rPr>
            </w:pPr>
          </w:p>
        </w:tc>
        <w:tc>
          <w:tcPr>
            <w:tcW w:w="2113" w:type="dxa"/>
            <w:tcBorders>
              <w:top w:val="single" w:sz="4" w:space="0" w:color="auto"/>
              <w:left w:val="single" w:sz="4" w:space="0" w:color="auto"/>
              <w:bottom w:val="single" w:sz="4" w:space="0" w:color="auto"/>
              <w:right w:val="single" w:sz="4" w:space="0" w:color="auto"/>
            </w:tcBorders>
            <w:shd w:val="clear" w:color="auto" w:fill="F3F3F3"/>
          </w:tcPr>
          <w:p w:rsidR="002C5F19" w:rsidRDefault="002C5F19" w:rsidP="00D62233">
            <w:pPr>
              <w:bidi/>
              <w:spacing w:before="60" w:after="60"/>
              <w:rPr>
                <w:rFonts w:eastAsia="Times New Roman" w:cs="Arial"/>
                <w:sz w:val="28"/>
                <w:szCs w:val="28"/>
                <w:rtl/>
              </w:rPr>
            </w:pPr>
            <w:r>
              <w:rPr>
                <w:rFonts w:eastAsia="Times New Roman" w:cs="Arial" w:hint="cs"/>
                <w:sz w:val="28"/>
                <w:szCs w:val="28"/>
                <w:rtl/>
              </w:rPr>
              <w:t>استعداد السلطات السياسية الوطنية والمحلية على تقبل تطبيق برامج التحويلات النقدية في المنطقة.</w:t>
            </w:r>
          </w:p>
          <w:p w:rsidR="002C5F19" w:rsidRDefault="002C5F19" w:rsidP="00D62233">
            <w:pPr>
              <w:bidi/>
              <w:spacing w:before="60" w:after="60"/>
              <w:rPr>
                <w:rFonts w:eastAsia="Times New Roman" w:cs="Arial"/>
                <w:sz w:val="28"/>
                <w:szCs w:val="28"/>
                <w:rtl/>
              </w:rPr>
            </w:pPr>
            <w:r>
              <w:rPr>
                <w:rFonts w:eastAsia="Times New Roman" w:cs="Arial" w:hint="cs"/>
                <w:sz w:val="28"/>
                <w:szCs w:val="28"/>
                <w:rtl/>
              </w:rPr>
              <w:t>لا يتأثر السكان باي كارثة طبيعية أخرى خلال تطبيق المشروع.</w:t>
            </w:r>
          </w:p>
          <w:p w:rsidR="00952EF8" w:rsidRPr="00141368" w:rsidRDefault="00952EF8" w:rsidP="00D62233">
            <w:pPr>
              <w:bidi/>
              <w:spacing w:before="60" w:after="60"/>
              <w:rPr>
                <w:rFonts w:eastAsia="Times New Roman" w:cs="Arial"/>
                <w:sz w:val="28"/>
                <w:szCs w:val="28"/>
              </w:rPr>
            </w:pPr>
          </w:p>
        </w:tc>
      </w:tr>
      <w:tr w:rsidR="00450D1C" w:rsidRPr="00141368" w:rsidTr="00D62233">
        <w:tc>
          <w:tcPr>
            <w:tcW w:w="1761" w:type="dxa"/>
            <w:tcBorders>
              <w:top w:val="single" w:sz="4" w:space="0" w:color="auto"/>
              <w:left w:val="single" w:sz="4" w:space="0" w:color="auto"/>
              <w:bottom w:val="single" w:sz="4" w:space="0" w:color="auto"/>
              <w:right w:val="single" w:sz="4" w:space="0" w:color="auto"/>
            </w:tcBorders>
            <w:shd w:val="clear" w:color="auto" w:fill="A6A6A6"/>
            <w:vAlign w:val="center"/>
          </w:tcPr>
          <w:p w:rsidR="00952EF8" w:rsidRDefault="007C4E51" w:rsidP="00D62233">
            <w:pPr>
              <w:bidi/>
              <w:spacing w:before="40" w:after="40"/>
              <w:rPr>
                <w:rFonts w:eastAsia="Times New Roman" w:cs="Arial"/>
                <w:b/>
                <w:sz w:val="28"/>
                <w:szCs w:val="28"/>
                <w:rtl/>
              </w:rPr>
            </w:pPr>
            <w:r>
              <w:rPr>
                <w:rFonts w:eastAsia="Times New Roman" w:cs="Arial" w:hint="cs"/>
                <w:b/>
                <w:sz w:val="28"/>
                <w:szCs w:val="28"/>
                <w:rtl/>
              </w:rPr>
              <w:t xml:space="preserve">النتائج </w:t>
            </w:r>
          </w:p>
          <w:p w:rsidR="007C4E51" w:rsidRPr="00141368" w:rsidRDefault="007C4E51" w:rsidP="00D62233">
            <w:pPr>
              <w:bidi/>
              <w:spacing w:before="40" w:after="40"/>
              <w:rPr>
                <w:rFonts w:eastAsia="Times New Roman" w:cs="Arial"/>
                <w:b/>
                <w:sz w:val="28"/>
                <w:szCs w:val="28"/>
              </w:rPr>
            </w:pPr>
            <w:r>
              <w:rPr>
                <w:rFonts w:eastAsia="Times New Roman" w:cs="Arial" w:hint="cs"/>
                <w:b/>
                <w:sz w:val="28"/>
                <w:szCs w:val="28"/>
                <w:rtl/>
              </w:rPr>
              <w:t>أمثلة تتناسب مع تحقيق المخرجات أعلاه</w:t>
            </w:r>
          </w:p>
          <w:p w:rsidR="00952EF8" w:rsidRPr="00141368" w:rsidRDefault="00952EF8" w:rsidP="00D62233">
            <w:pPr>
              <w:bidi/>
              <w:spacing w:before="120" w:after="40"/>
              <w:rPr>
                <w:rFonts w:eastAsia="Times New Roman" w:cs="Arial"/>
                <w:b/>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215C69" w:rsidRPr="00CD1C6E" w:rsidRDefault="00215C69" w:rsidP="00D62233">
            <w:pPr>
              <w:bidi/>
              <w:spacing w:before="60" w:after="60"/>
              <w:rPr>
                <w:b/>
                <w:bCs/>
                <w:i/>
                <w:sz w:val="28"/>
                <w:szCs w:val="28"/>
              </w:rPr>
            </w:pPr>
            <w:r w:rsidRPr="00CD1C6E">
              <w:rPr>
                <w:b/>
                <w:bCs/>
                <w:i/>
                <w:sz w:val="28"/>
                <w:szCs w:val="28"/>
                <w:rtl/>
              </w:rPr>
              <w:t>تلبية الحاجات المنزلية الطارئة للسكان المتضررين من الكارثة/النزاع.</w:t>
            </w:r>
          </w:p>
          <w:p w:rsidR="00A503B9" w:rsidRPr="00A503B9" w:rsidRDefault="00A503B9" w:rsidP="00D62233">
            <w:pPr>
              <w:pStyle w:val="ListParagraph"/>
              <w:numPr>
                <w:ilvl w:val="0"/>
                <w:numId w:val="15"/>
              </w:numPr>
              <w:bidi/>
              <w:spacing w:before="60" w:after="60"/>
              <w:rPr>
                <w:bCs/>
                <w:i/>
                <w:sz w:val="28"/>
                <w:szCs w:val="28"/>
              </w:rPr>
            </w:pPr>
            <w:r>
              <w:rPr>
                <w:rFonts w:hint="cs"/>
                <w:i/>
                <w:sz w:val="28"/>
                <w:szCs w:val="28"/>
                <w:rtl/>
              </w:rPr>
              <w:t>تحسين وصول السكان المستهدفين إلى السلع الرئيسية/والسلع غير الغذائية  عبر اللجوء غلى التدخلات القائمة على السوق.</w:t>
            </w:r>
          </w:p>
          <w:p w:rsidR="00A503B9" w:rsidRPr="00A503B9" w:rsidRDefault="00A503B9" w:rsidP="00D62233">
            <w:pPr>
              <w:pStyle w:val="ListParagraph"/>
              <w:numPr>
                <w:ilvl w:val="0"/>
                <w:numId w:val="15"/>
              </w:numPr>
              <w:bidi/>
              <w:spacing w:before="60" w:after="60"/>
              <w:rPr>
                <w:bCs/>
                <w:i/>
                <w:sz w:val="28"/>
                <w:szCs w:val="28"/>
              </w:rPr>
            </w:pPr>
            <w:r>
              <w:rPr>
                <w:rFonts w:hint="cs"/>
                <w:i/>
                <w:sz w:val="28"/>
                <w:szCs w:val="28"/>
                <w:rtl/>
              </w:rPr>
              <w:t>زيادة قدرة السكان المستهدفين على الوصول إلى السلع الرئيسية/والسلع غير الرئيسية.</w:t>
            </w:r>
          </w:p>
          <w:p w:rsidR="00A503B9" w:rsidRPr="00A503B9" w:rsidRDefault="00A503B9" w:rsidP="00D62233">
            <w:pPr>
              <w:bidi/>
              <w:spacing w:before="60" w:after="60"/>
              <w:ind w:left="360"/>
              <w:rPr>
                <w:bCs/>
                <w:i/>
                <w:sz w:val="28"/>
                <w:szCs w:val="28"/>
              </w:rPr>
            </w:pPr>
          </w:p>
          <w:p w:rsidR="00A503B9" w:rsidRDefault="00A503B9" w:rsidP="00D62233">
            <w:pPr>
              <w:pStyle w:val="Bullet2"/>
              <w:numPr>
                <w:ilvl w:val="0"/>
                <w:numId w:val="0"/>
              </w:numPr>
              <w:shd w:val="clear" w:color="auto" w:fill="E6E6E6"/>
              <w:bidi/>
              <w:ind w:left="360"/>
              <w:rPr>
                <w:b/>
                <w:bCs/>
                <w:i/>
                <w:sz w:val="28"/>
                <w:szCs w:val="28"/>
                <w:rtl/>
              </w:rPr>
            </w:pPr>
            <w:r w:rsidRPr="00A503B9">
              <w:rPr>
                <w:b/>
                <w:bCs/>
                <w:i/>
                <w:sz w:val="28"/>
                <w:szCs w:val="28"/>
                <w:rtl/>
              </w:rPr>
              <w:t xml:space="preserve">تلبية الحاجات الغذائية الطارئة للسكان المتضررين من </w:t>
            </w:r>
            <w:r w:rsidRPr="00A503B9">
              <w:rPr>
                <w:b/>
                <w:bCs/>
                <w:i/>
                <w:sz w:val="28"/>
                <w:szCs w:val="28"/>
                <w:rtl/>
              </w:rPr>
              <w:lastRenderedPageBreak/>
              <w:t>الكارثة/النزاع</w:t>
            </w:r>
          </w:p>
          <w:p w:rsidR="00EB0137" w:rsidRPr="007B1632" w:rsidRDefault="00EB0137" w:rsidP="00D62233">
            <w:pPr>
              <w:pStyle w:val="Bullet2"/>
              <w:numPr>
                <w:ilvl w:val="0"/>
                <w:numId w:val="0"/>
              </w:numPr>
              <w:shd w:val="clear" w:color="auto" w:fill="E6E6E6"/>
              <w:bidi/>
              <w:ind w:left="720" w:hanging="360"/>
              <w:rPr>
                <w:i/>
                <w:sz w:val="28"/>
                <w:szCs w:val="28"/>
              </w:rPr>
            </w:pPr>
            <w:r w:rsidRPr="007B1632">
              <w:rPr>
                <w:rFonts w:hint="cs"/>
                <w:i/>
                <w:sz w:val="28"/>
                <w:szCs w:val="28"/>
                <w:rtl/>
              </w:rPr>
              <w:t xml:space="preserve">حصول الأسر الضعيفة على </w:t>
            </w:r>
            <w:r w:rsidR="000A1B91" w:rsidRPr="007B1632">
              <w:rPr>
                <w:rFonts w:hint="cs"/>
                <w:i/>
                <w:sz w:val="28"/>
                <w:szCs w:val="28"/>
                <w:rtl/>
              </w:rPr>
              <w:t>الحصص الغذائية الكافية (عندما لا تستطيع الأسواق تلبية الحاجات)</w:t>
            </w:r>
          </w:p>
          <w:p w:rsidR="00952EF8" w:rsidRPr="007B1632" w:rsidRDefault="007B1632" w:rsidP="00D62233">
            <w:pPr>
              <w:bidi/>
              <w:spacing w:before="60" w:after="60"/>
              <w:rPr>
                <w:rFonts w:eastAsia="Times New Roman" w:cs="Arial"/>
                <w:b/>
                <w:sz w:val="28"/>
                <w:szCs w:val="28"/>
              </w:rPr>
            </w:pPr>
            <w:r>
              <w:rPr>
                <w:rFonts w:eastAsia="Times New Roman" w:cs="Arial" w:hint="cs"/>
                <w:b/>
                <w:sz w:val="28"/>
                <w:szCs w:val="28"/>
                <w:rtl/>
              </w:rPr>
              <w:t xml:space="preserve">    </w:t>
            </w:r>
            <w:r w:rsidRPr="007B1632">
              <w:rPr>
                <w:rFonts w:eastAsia="Times New Roman" w:cs="Arial" w:hint="cs"/>
                <w:b/>
                <w:sz w:val="28"/>
                <w:szCs w:val="28"/>
                <w:rtl/>
              </w:rPr>
              <w:t>حصول الأسر على التحويلات النقدية لشراء السلع الغذائية (عندما تكون الأسواق قادرة على تلبية الحاجات)</w:t>
            </w:r>
          </w:p>
          <w:p w:rsidR="00952EF8" w:rsidRPr="007B1632" w:rsidRDefault="007B1632" w:rsidP="00D62233">
            <w:pPr>
              <w:bidi/>
              <w:spacing w:before="60" w:after="60"/>
              <w:rPr>
                <w:rFonts w:eastAsia="Times New Roman" w:cs="Arial"/>
                <w:b/>
                <w:i/>
                <w:sz w:val="28"/>
                <w:szCs w:val="28"/>
              </w:rPr>
            </w:pPr>
            <w:r>
              <w:rPr>
                <w:rFonts w:eastAsia="Times New Roman" w:cs="Arial" w:hint="cs"/>
                <w:b/>
                <w:i/>
                <w:sz w:val="28"/>
                <w:szCs w:val="28"/>
                <w:rtl/>
              </w:rPr>
              <w:t xml:space="preserve">    </w:t>
            </w:r>
            <w:r w:rsidRPr="007B1632">
              <w:rPr>
                <w:rFonts w:eastAsia="Times New Roman" w:cs="Arial" w:hint="cs"/>
                <w:b/>
                <w:i/>
                <w:sz w:val="28"/>
                <w:szCs w:val="28"/>
                <w:rtl/>
              </w:rPr>
              <w:t>حصول الأسر على السلع الرئيسية التي تدعم انتاج المواد الغذائية.</w:t>
            </w:r>
          </w:p>
          <w:p w:rsidR="00FD49E7" w:rsidRPr="007B1632" w:rsidRDefault="00FD49E7" w:rsidP="00D62233">
            <w:pPr>
              <w:bidi/>
              <w:spacing w:after="0"/>
              <w:rPr>
                <w:rFonts w:eastAsia="Times New Roman" w:cs="Arial"/>
                <w:b/>
                <w:bCs/>
                <w:sz w:val="28"/>
                <w:szCs w:val="28"/>
              </w:rPr>
            </w:pPr>
          </w:p>
          <w:p w:rsidR="00CD1C6E" w:rsidRDefault="00CD1C6E" w:rsidP="00D62233">
            <w:pPr>
              <w:pStyle w:val="Bullet2"/>
              <w:numPr>
                <w:ilvl w:val="0"/>
                <w:numId w:val="0"/>
              </w:numPr>
              <w:shd w:val="clear" w:color="auto" w:fill="E6E6E6"/>
              <w:bidi/>
              <w:ind w:left="360"/>
              <w:rPr>
                <w:b/>
                <w:bCs/>
                <w:i/>
                <w:sz w:val="28"/>
                <w:szCs w:val="28"/>
                <w:rtl/>
              </w:rPr>
            </w:pPr>
            <w:r w:rsidRPr="00CD1C6E">
              <w:rPr>
                <w:b/>
                <w:bCs/>
                <w:i/>
                <w:sz w:val="28"/>
                <w:szCs w:val="28"/>
                <w:rtl/>
              </w:rPr>
              <w:t>تلبية الحاجة الطارئة إلى المأوى للسكان المتضررين من الكارثة/النزاع</w:t>
            </w:r>
          </w:p>
          <w:p w:rsidR="00952EF8" w:rsidRPr="002C2A35" w:rsidRDefault="007B1632" w:rsidP="00D62233">
            <w:pPr>
              <w:pStyle w:val="Bullet2"/>
              <w:numPr>
                <w:ilvl w:val="0"/>
                <w:numId w:val="0"/>
              </w:numPr>
              <w:shd w:val="clear" w:color="auto" w:fill="E6E6E6"/>
              <w:bidi/>
              <w:ind w:left="360"/>
              <w:rPr>
                <w:rFonts w:eastAsia="Times New Roman"/>
                <w:sz w:val="28"/>
                <w:szCs w:val="28"/>
                <w:rtl/>
              </w:rPr>
            </w:pPr>
            <w:r w:rsidRPr="002C2A35">
              <w:rPr>
                <w:rFonts w:hint="cs"/>
                <w:i/>
                <w:sz w:val="28"/>
                <w:szCs w:val="28"/>
                <w:rtl/>
              </w:rPr>
              <w:t>حصول السكان المستهدفين على المأوى في الحالات الطارئة.</w:t>
            </w:r>
          </w:p>
          <w:p w:rsidR="007B1632" w:rsidRDefault="00F32269" w:rsidP="00D62233">
            <w:pPr>
              <w:pStyle w:val="Bullet2"/>
              <w:numPr>
                <w:ilvl w:val="0"/>
                <w:numId w:val="0"/>
              </w:numPr>
              <w:shd w:val="clear" w:color="auto" w:fill="E6E6E6"/>
              <w:bidi/>
              <w:ind w:left="360"/>
              <w:rPr>
                <w:rFonts w:eastAsia="Times New Roman"/>
                <w:sz w:val="28"/>
                <w:szCs w:val="28"/>
                <w:rtl/>
              </w:rPr>
            </w:pPr>
            <w:r w:rsidRPr="002C2A35">
              <w:rPr>
                <w:rFonts w:eastAsia="Times New Roman" w:hint="cs"/>
                <w:sz w:val="28"/>
                <w:szCs w:val="28"/>
                <w:rtl/>
              </w:rPr>
              <w:t xml:space="preserve">حصول السكان </w:t>
            </w:r>
            <w:r w:rsidR="00DF226B" w:rsidRPr="002C2A35">
              <w:rPr>
                <w:rFonts w:eastAsia="Times New Roman" w:hint="cs"/>
                <w:sz w:val="28"/>
                <w:szCs w:val="28"/>
                <w:rtl/>
              </w:rPr>
              <w:t>على المأوى- فرص الحصول على الدخل وفقاً لاستراتيجية تأمين سبل العيش.</w:t>
            </w:r>
          </w:p>
          <w:p w:rsidR="002C2A35" w:rsidRPr="002C2A35" w:rsidRDefault="002C2A35" w:rsidP="00D62233">
            <w:pPr>
              <w:pStyle w:val="Bullet2"/>
              <w:numPr>
                <w:ilvl w:val="0"/>
                <w:numId w:val="0"/>
              </w:numPr>
              <w:shd w:val="clear" w:color="auto" w:fill="E6E6E6"/>
              <w:bidi/>
              <w:ind w:left="360"/>
              <w:rPr>
                <w:i/>
                <w:sz w:val="28"/>
                <w:szCs w:val="28"/>
              </w:rPr>
            </w:pPr>
          </w:p>
          <w:p w:rsidR="00CD1C6E" w:rsidRDefault="00CD1C6E" w:rsidP="00D62233">
            <w:pPr>
              <w:pStyle w:val="Bullet2"/>
              <w:numPr>
                <w:ilvl w:val="0"/>
                <w:numId w:val="0"/>
              </w:numPr>
              <w:shd w:val="clear" w:color="auto" w:fill="E6E6E6"/>
              <w:bidi/>
              <w:ind w:left="360"/>
              <w:rPr>
                <w:b/>
                <w:bCs/>
                <w:i/>
                <w:sz w:val="28"/>
                <w:szCs w:val="28"/>
                <w:rtl/>
              </w:rPr>
            </w:pPr>
            <w:r w:rsidRPr="00CD1C6E">
              <w:rPr>
                <w:b/>
                <w:bCs/>
                <w:i/>
                <w:sz w:val="28"/>
                <w:szCs w:val="28"/>
                <w:rtl/>
              </w:rPr>
              <w:t>التخفيف الفوري للمخاطر والأمراض المنقولة عن طري</w:t>
            </w:r>
            <w:r>
              <w:rPr>
                <w:b/>
                <w:bCs/>
                <w:i/>
                <w:sz w:val="28"/>
                <w:szCs w:val="28"/>
                <w:rtl/>
              </w:rPr>
              <w:t>ق المياه في المجتمعات المستهدفة</w:t>
            </w:r>
          </w:p>
          <w:p w:rsidR="002C2A35" w:rsidRDefault="00273CBB" w:rsidP="00D62233">
            <w:pPr>
              <w:pStyle w:val="Bullet2"/>
              <w:numPr>
                <w:ilvl w:val="0"/>
                <w:numId w:val="0"/>
              </w:numPr>
              <w:shd w:val="clear" w:color="auto" w:fill="E6E6E6"/>
              <w:bidi/>
              <w:ind w:left="360"/>
              <w:rPr>
                <w:i/>
                <w:sz w:val="28"/>
                <w:szCs w:val="28"/>
                <w:rtl/>
              </w:rPr>
            </w:pPr>
            <w:r w:rsidRPr="005026CF">
              <w:rPr>
                <w:rFonts w:hint="cs"/>
                <w:i/>
                <w:sz w:val="28"/>
                <w:szCs w:val="28"/>
                <w:rtl/>
              </w:rPr>
              <w:t xml:space="preserve">زيادة قدرة السكان المستهدفين على الوصول إلى موارد المياه السليمة التي تتوافق مع معايير </w:t>
            </w:r>
            <w:r w:rsidRPr="005026CF">
              <w:rPr>
                <w:i/>
                <w:sz w:val="28"/>
                <w:szCs w:val="28"/>
              </w:rPr>
              <w:t>Sphere</w:t>
            </w:r>
            <w:r w:rsidRPr="005026CF">
              <w:rPr>
                <w:rFonts w:hint="cs"/>
                <w:i/>
                <w:sz w:val="28"/>
                <w:szCs w:val="28"/>
                <w:rtl/>
              </w:rPr>
              <w:t xml:space="preserve"> و</w:t>
            </w:r>
            <w:r w:rsidRPr="005026CF">
              <w:rPr>
                <w:i/>
                <w:sz w:val="28"/>
                <w:szCs w:val="28"/>
              </w:rPr>
              <w:t>WHO</w:t>
            </w:r>
            <w:r w:rsidRPr="005026CF">
              <w:rPr>
                <w:rFonts w:hint="cs"/>
                <w:i/>
                <w:sz w:val="28"/>
                <w:szCs w:val="28"/>
                <w:rtl/>
              </w:rPr>
              <w:t xml:space="preserve"> من حيث الكمية والنوعية. </w:t>
            </w:r>
          </w:p>
          <w:p w:rsidR="005026CF" w:rsidRPr="005026CF" w:rsidRDefault="00D27670" w:rsidP="00D62233">
            <w:pPr>
              <w:pStyle w:val="Bullet2"/>
              <w:numPr>
                <w:ilvl w:val="0"/>
                <w:numId w:val="0"/>
              </w:numPr>
              <w:shd w:val="clear" w:color="auto" w:fill="E6E6E6"/>
              <w:bidi/>
              <w:ind w:left="360"/>
              <w:rPr>
                <w:i/>
                <w:sz w:val="28"/>
                <w:szCs w:val="28"/>
                <w:rtl/>
              </w:rPr>
            </w:pPr>
            <w:r>
              <w:rPr>
                <w:rFonts w:hint="cs"/>
                <w:i/>
                <w:sz w:val="28"/>
                <w:szCs w:val="28"/>
                <w:rtl/>
              </w:rPr>
              <w:t>زيادة قدرة السكان المستهدفين على الوصول إلى السلع المتعلقة بالنظافة.</w:t>
            </w:r>
          </w:p>
          <w:p w:rsidR="00CD1C6E" w:rsidRDefault="00CD1C6E" w:rsidP="00D62233">
            <w:pPr>
              <w:pStyle w:val="Bullet2"/>
              <w:numPr>
                <w:ilvl w:val="0"/>
                <w:numId w:val="0"/>
              </w:numPr>
              <w:shd w:val="clear" w:color="auto" w:fill="E6E6E6"/>
              <w:bidi/>
              <w:ind w:left="360"/>
              <w:rPr>
                <w:bCs/>
                <w:i/>
                <w:sz w:val="28"/>
                <w:szCs w:val="28"/>
                <w:rtl/>
              </w:rPr>
            </w:pPr>
            <w:r w:rsidRPr="00CD1C6E">
              <w:rPr>
                <w:bCs/>
                <w:i/>
                <w:sz w:val="28"/>
                <w:szCs w:val="28"/>
                <w:rtl/>
              </w:rPr>
              <w:t>حماية سبل العيش والأمن الاقتصادي وتخفيف اعتماد الأسر والسكان المتضررين على استراتيجية التكيف السلبية.</w:t>
            </w:r>
            <w:r w:rsidR="00815DE2">
              <w:rPr>
                <w:rFonts w:hint="cs"/>
                <w:bCs/>
                <w:i/>
                <w:sz w:val="28"/>
                <w:szCs w:val="28"/>
                <w:rtl/>
              </w:rPr>
              <w:t xml:space="preserve"> </w:t>
            </w:r>
          </w:p>
          <w:p w:rsidR="00815DE2" w:rsidRDefault="00815DE2" w:rsidP="00D62233">
            <w:pPr>
              <w:pStyle w:val="Bullet2"/>
              <w:numPr>
                <w:ilvl w:val="0"/>
                <w:numId w:val="0"/>
              </w:numPr>
              <w:shd w:val="clear" w:color="auto" w:fill="E6E6E6"/>
              <w:bidi/>
              <w:ind w:left="360"/>
              <w:rPr>
                <w:b/>
                <w:i/>
                <w:sz w:val="28"/>
                <w:szCs w:val="28"/>
                <w:rtl/>
              </w:rPr>
            </w:pPr>
            <w:r w:rsidRPr="00815DE2">
              <w:rPr>
                <w:rFonts w:hint="cs"/>
                <w:b/>
                <w:i/>
                <w:sz w:val="28"/>
                <w:szCs w:val="28"/>
                <w:rtl/>
              </w:rPr>
              <w:t>حماية دخل الأسر متى تتعطل مصادر المداخيل</w:t>
            </w:r>
          </w:p>
          <w:p w:rsidR="00815DE2" w:rsidRDefault="00815DE2" w:rsidP="00D62233">
            <w:pPr>
              <w:pStyle w:val="Bullet2"/>
              <w:numPr>
                <w:ilvl w:val="0"/>
                <w:numId w:val="0"/>
              </w:numPr>
              <w:shd w:val="clear" w:color="auto" w:fill="E6E6E6"/>
              <w:bidi/>
              <w:ind w:left="360"/>
              <w:rPr>
                <w:b/>
                <w:i/>
                <w:sz w:val="28"/>
                <w:szCs w:val="28"/>
                <w:rtl/>
              </w:rPr>
            </w:pPr>
            <w:r>
              <w:rPr>
                <w:rFonts w:hint="cs"/>
                <w:b/>
                <w:i/>
                <w:sz w:val="28"/>
                <w:szCs w:val="28"/>
                <w:rtl/>
              </w:rPr>
              <w:t>حماية الأسر والأصول الانتاجية</w:t>
            </w:r>
          </w:p>
          <w:p w:rsidR="00815DE2" w:rsidRPr="00815DE2" w:rsidRDefault="00815DE2" w:rsidP="00D62233">
            <w:pPr>
              <w:pStyle w:val="Bullet2"/>
              <w:numPr>
                <w:ilvl w:val="0"/>
                <w:numId w:val="0"/>
              </w:numPr>
              <w:shd w:val="clear" w:color="auto" w:fill="E6E6E6"/>
              <w:bidi/>
              <w:ind w:left="360"/>
              <w:rPr>
                <w:b/>
                <w:i/>
                <w:sz w:val="28"/>
                <w:szCs w:val="28"/>
                <w:rtl/>
              </w:rPr>
            </w:pPr>
            <w:r w:rsidRPr="00815DE2">
              <w:rPr>
                <w:b/>
                <w:i/>
                <w:sz w:val="28"/>
                <w:szCs w:val="28"/>
                <w:rtl/>
              </w:rPr>
              <w:t xml:space="preserve">حماية سبل </w:t>
            </w:r>
            <w:r w:rsidRPr="00815DE2">
              <w:rPr>
                <w:rFonts w:hint="cs"/>
                <w:b/>
                <w:i/>
                <w:sz w:val="28"/>
                <w:szCs w:val="28"/>
                <w:rtl/>
              </w:rPr>
              <w:t xml:space="preserve">العيش </w:t>
            </w:r>
            <w:r w:rsidRPr="00815DE2">
              <w:rPr>
                <w:b/>
                <w:i/>
                <w:sz w:val="28"/>
                <w:szCs w:val="28"/>
                <w:rtl/>
              </w:rPr>
              <w:t xml:space="preserve">وتخفيف اعتماد الأسر والسكان المتضررين على </w:t>
            </w:r>
            <w:r w:rsidRPr="00815DE2">
              <w:rPr>
                <w:b/>
                <w:i/>
                <w:sz w:val="28"/>
                <w:szCs w:val="28"/>
                <w:rtl/>
              </w:rPr>
              <w:lastRenderedPageBreak/>
              <w:t>استراتيجية التكيف السلبية.</w:t>
            </w:r>
            <w:r w:rsidRPr="00815DE2">
              <w:rPr>
                <w:rFonts w:hint="cs"/>
                <w:b/>
                <w:i/>
                <w:sz w:val="28"/>
                <w:szCs w:val="28"/>
                <w:rtl/>
              </w:rPr>
              <w:t xml:space="preserve"> </w:t>
            </w:r>
          </w:p>
          <w:p w:rsidR="00CD1C6E" w:rsidRPr="00815DE2" w:rsidRDefault="00815DE2" w:rsidP="00D62233">
            <w:pPr>
              <w:pStyle w:val="Bullet2"/>
              <w:numPr>
                <w:ilvl w:val="0"/>
                <w:numId w:val="0"/>
              </w:numPr>
              <w:shd w:val="clear" w:color="auto" w:fill="E6E6E6"/>
              <w:bidi/>
              <w:ind w:left="360"/>
              <w:rPr>
                <w:b/>
                <w:i/>
                <w:sz w:val="28"/>
                <w:szCs w:val="28"/>
                <w:rtl/>
              </w:rPr>
            </w:pPr>
            <w:r w:rsidRPr="00815DE2">
              <w:rPr>
                <w:rFonts w:hint="cs"/>
                <w:b/>
                <w:i/>
                <w:sz w:val="28"/>
                <w:szCs w:val="28"/>
                <w:rtl/>
              </w:rPr>
              <w:t>استبدال الأصول الانتاجيو وحمايتها</w:t>
            </w:r>
          </w:p>
          <w:p w:rsidR="00952EF8" w:rsidRDefault="00CD1C6E" w:rsidP="00D62233">
            <w:pPr>
              <w:bidi/>
              <w:spacing w:before="60" w:after="60"/>
              <w:rPr>
                <w:bCs/>
                <w:i/>
                <w:sz w:val="28"/>
                <w:szCs w:val="28"/>
                <w:rtl/>
              </w:rPr>
            </w:pPr>
            <w:r w:rsidRPr="00CD1C6E">
              <w:rPr>
                <w:bCs/>
                <w:i/>
                <w:sz w:val="28"/>
                <w:szCs w:val="28"/>
                <w:rtl/>
              </w:rPr>
              <w:t>الحد من انعدام الأمن الغذائي الذي تعاني من</w:t>
            </w:r>
            <w:r w:rsidR="00EB0137">
              <w:rPr>
                <w:rFonts w:hint="cs"/>
                <w:bCs/>
                <w:i/>
                <w:sz w:val="28"/>
                <w:szCs w:val="28"/>
                <w:rtl/>
              </w:rPr>
              <w:t>ه</w:t>
            </w:r>
            <w:r w:rsidRPr="00CD1C6E">
              <w:rPr>
                <w:bCs/>
                <w:i/>
                <w:sz w:val="28"/>
                <w:szCs w:val="28"/>
                <w:rtl/>
              </w:rPr>
              <w:t xml:space="preserve"> الأسر المتضررة</w:t>
            </w:r>
          </w:p>
          <w:p w:rsidR="001E2C1B" w:rsidRPr="001E2C1B" w:rsidRDefault="001E2C1B" w:rsidP="00D62233">
            <w:pPr>
              <w:bidi/>
              <w:spacing w:before="60" w:after="60"/>
              <w:rPr>
                <w:rFonts w:eastAsia="Times New Roman" w:cs="Arial"/>
                <w:b/>
                <w:sz w:val="28"/>
                <w:szCs w:val="28"/>
              </w:rPr>
            </w:pPr>
            <w:r w:rsidRPr="001E2C1B">
              <w:rPr>
                <w:rFonts w:hint="cs"/>
                <w:b/>
                <w:i/>
                <w:sz w:val="28"/>
                <w:szCs w:val="28"/>
                <w:rtl/>
              </w:rPr>
              <w:t>الوصول إلى الأصناف المنزلية التي تشاهم في انتاج المواد الغذائية</w:t>
            </w:r>
          </w:p>
          <w:p w:rsidR="001E2C1B" w:rsidRDefault="001E2C1B" w:rsidP="00D62233">
            <w:pPr>
              <w:pStyle w:val="Bullet2"/>
              <w:numPr>
                <w:ilvl w:val="0"/>
                <w:numId w:val="0"/>
              </w:numPr>
              <w:shd w:val="clear" w:color="auto" w:fill="E6E6E6"/>
              <w:bidi/>
              <w:ind w:left="360"/>
              <w:rPr>
                <w:b/>
                <w:i/>
                <w:sz w:val="28"/>
                <w:szCs w:val="28"/>
                <w:rtl/>
              </w:rPr>
            </w:pPr>
            <w:r w:rsidRPr="00815DE2">
              <w:rPr>
                <w:rFonts w:hint="cs"/>
                <w:b/>
                <w:i/>
                <w:sz w:val="28"/>
                <w:szCs w:val="28"/>
                <w:rtl/>
              </w:rPr>
              <w:t>حماية دخل الأسر متى تتعطل مصادر المداخيل</w:t>
            </w:r>
            <w:r>
              <w:rPr>
                <w:rFonts w:hint="cs"/>
                <w:b/>
                <w:i/>
                <w:sz w:val="28"/>
                <w:szCs w:val="28"/>
                <w:rtl/>
              </w:rPr>
              <w:t>.</w:t>
            </w:r>
          </w:p>
          <w:p w:rsidR="00952EF8" w:rsidRPr="00141368" w:rsidRDefault="00952EF8" w:rsidP="00D62233">
            <w:pPr>
              <w:bidi/>
              <w:spacing w:before="60" w:after="60"/>
              <w:rPr>
                <w:rFonts w:eastAsia="Times New Roman" w:cs="Arial"/>
                <w:bCs/>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1D1E7D" w:rsidRPr="00BD727F" w:rsidRDefault="001D1E7D"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lastRenderedPageBreak/>
              <w:t>عدد المستفيدين الذين يحصلون على تحويلات نقدية.</w:t>
            </w:r>
          </w:p>
          <w:p w:rsidR="001D1E7D" w:rsidRPr="00BD727F" w:rsidRDefault="001D1E7D"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عدد الرجال أو النساء الذي يستلمون النقود.</w:t>
            </w:r>
          </w:p>
          <w:p w:rsidR="001D1E7D" w:rsidRPr="00BD727F" w:rsidRDefault="001D1E7D"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 xml:space="preserve">مجموع التحويلات النقدية </w:t>
            </w:r>
            <w:r w:rsidR="00FE4B18" w:rsidRPr="00BD727F">
              <w:rPr>
                <w:rFonts w:eastAsia="Times New Roman" w:cs="Arial" w:hint="cs"/>
                <w:sz w:val="28"/>
                <w:szCs w:val="28"/>
                <w:rtl/>
              </w:rPr>
              <w:t>الموزعة مقابل المجموع المخطط له.</w:t>
            </w:r>
          </w:p>
          <w:p w:rsidR="00FE4B18" w:rsidRPr="00BD727F" w:rsidRDefault="00FE4B18"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lastRenderedPageBreak/>
              <w:t>مجموع القيمة النقدية للتحويلات الموزعة.</w:t>
            </w:r>
          </w:p>
          <w:p w:rsidR="00744F77" w:rsidRPr="00BD727F" w:rsidRDefault="00FE4B18"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الدفعات الموزعة في الوقت المحدد/بحسب الجدول الزمني.</w:t>
            </w:r>
          </w:p>
          <w:p w:rsidR="00FE4B18" w:rsidRPr="00BD727F" w:rsidRDefault="00FE4B18" w:rsidP="00D62233">
            <w:pPr>
              <w:numPr>
                <w:ilvl w:val="0"/>
                <w:numId w:val="6"/>
              </w:numPr>
              <w:bidi/>
              <w:spacing w:before="60" w:after="60"/>
              <w:ind w:left="176" w:hanging="176"/>
              <w:rPr>
                <w:rFonts w:eastAsia="Times New Roman" w:cs="Arial"/>
                <w:sz w:val="28"/>
                <w:szCs w:val="28"/>
              </w:rPr>
            </w:pPr>
            <w:r w:rsidRPr="00BD727F">
              <w:rPr>
                <w:rFonts w:eastAsia="Times New Roman" w:cs="Arial" w:hint="cs"/>
                <w:sz w:val="28"/>
                <w:szCs w:val="28"/>
                <w:rtl/>
              </w:rPr>
              <w:t xml:space="preserve">رضا المستفيدين على سير العملية ووسائل التنفيذ </w:t>
            </w:r>
          </w:p>
          <w:p w:rsidR="00FD49E7" w:rsidRPr="00BD727F" w:rsidRDefault="00FD49E7" w:rsidP="00D62233">
            <w:pPr>
              <w:bidi/>
              <w:spacing w:after="0"/>
              <w:rPr>
                <w:rFonts w:eastAsia="Times New Roman" w:cs="Arial"/>
                <w:sz w:val="28"/>
                <w:szCs w:val="28"/>
              </w:rPr>
            </w:pPr>
          </w:p>
          <w:p w:rsidR="00FD49E7" w:rsidRPr="00BD727F" w:rsidRDefault="00FD49E7" w:rsidP="00D62233">
            <w:pPr>
              <w:bidi/>
              <w:spacing w:after="0"/>
              <w:rPr>
                <w:rFonts w:eastAsia="Times New Roman" w:cs="Arial"/>
                <w:sz w:val="28"/>
                <w:szCs w:val="28"/>
              </w:rPr>
            </w:pPr>
          </w:p>
          <w:p w:rsidR="00952EF8" w:rsidRPr="00BD727F" w:rsidRDefault="00952EF8" w:rsidP="00D62233">
            <w:pPr>
              <w:bidi/>
              <w:spacing w:before="60" w:after="60"/>
              <w:rPr>
                <w:rFonts w:eastAsia="Times New Roman" w:cs="Arial"/>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F3F3F3"/>
          </w:tcPr>
          <w:p w:rsidR="007416EB" w:rsidRDefault="007416EB" w:rsidP="00D62233">
            <w:pPr>
              <w:numPr>
                <w:ilvl w:val="0"/>
                <w:numId w:val="6"/>
              </w:numPr>
              <w:bidi/>
              <w:spacing w:before="60" w:after="60"/>
              <w:ind w:left="176" w:hanging="176"/>
              <w:rPr>
                <w:rFonts w:eastAsia="Times New Roman" w:cs="Arial"/>
                <w:sz w:val="28"/>
                <w:szCs w:val="28"/>
              </w:rPr>
            </w:pPr>
            <w:r>
              <w:rPr>
                <w:rFonts w:eastAsia="Times New Roman" w:cs="Arial" w:hint="cs"/>
                <w:sz w:val="28"/>
                <w:szCs w:val="28"/>
                <w:rtl/>
              </w:rPr>
              <w:lastRenderedPageBreak/>
              <w:t>استمارات التسجيل والتوزيع.</w:t>
            </w:r>
          </w:p>
          <w:p w:rsidR="007416EB" w:rsidRDefault="007416EB" w:rsidP="00D62233">
            <w:pPr>
              <w:numPr>
                <w:ilvl w:val="0"/>
                <w:numId w:val="6"/>
              </w:numPr>
              <w:bidi/>
              <w:spacing w:before="60" w:after="60"/>
              <w:ind w:left="176" w:hanging="176"/>
              <w:rPr>
                <w:rFonts w:eastAsia="Times New Roman" w:cs="Arial"/>
                <w:sz w:val="28"/>
                <w:szCs w:val="28"/>
              </w:rPr>
            </w:pPr>
            <w:r>
              <w:rPr>
                <w:rFonts w:eastAsia="Times New Roman" w:cs="Arial" w:hint="cs"/>
                <w:sz w:val="28"/>
                <w:szCs w:val="28"/>
                <w:rtl/>
              </w:rPr>
              <w:t>تقريرات مالية يعدها مقدمي خدمات التوزيع.</w:t>
            </w:r>
          </w:p>
          <w:p w:rsidR="007416EB" w:rsidRPr="00141368" w:rsidRDefault="007416EB" w:rsidP="00D62233">
            <w:pPr>
              <w:numPr>
                <w:ilvl w:val="0"/>
                <w:numId w:val="6"/>
              </w:numPr>
              <w:bidi/>
              <w:spacing w:before="60" w:after="60"/>
              <w:ind w:left="176" w:hanging="176"/>
              <w:rPr>
                <w:rFonts w:eastAsia="Times New Roman" w:cs="Arial"/>
                <w:sz w:val="28"/>
                <w:szCs w:val="28"/>
              </w:rPr>
            </w:pPr>
            <w:r>
              <w:rPr>
                <w:rFonts w:eastAsia="Times New Roman" w:cs="Arial" w:hint="cs"/>
                <w:sz w:val="28"/>
                <w:szCs w:val="28"/>
                <w:rtl/>
              </w:rPr>
              <w:t>تقارير نظم تقديم الشكاوى/التعليقات</w:t>
            </w:r>
          </w:p>
          <w:p w:rsidR="00952EF8" w:rsidRPr="00141368" w:rsidRDefault="007416EB" w:rsidP="00D62233">
            <w:pPr>
              <w:numPr>
                <w:ilvl w:val="0"/>
                <w:numId w:val="6"/>
              </w:numPr>
              <w:bidi/>
              <w:spacing w:before="60" w:after="60"/>
              <w:ind w:left="176" w:hanging="176"/>
              <w:rPr>
                <w:rFonts w:eastAsia="Times New Roman" w:cs="Arial"/>
                <w:sz w:val="28"/>
                <w:szCs w:val="28"/>
              </w:rPr>
            </w:pPr>
            <w:r>
              <w:rPr>
                <w:rFonts w:eastAsia="Times New Roman" w:cs="Arial" w:hint="cs"/>
                <w:sz w:val="28"/>
                <w:szCs w:val="28"/>
                <w:rtl/>
              </w:rPr>
              <w:t xml:space="preserve">رصد مرحلة ما بعد </w:t>
            </w:r>
            <w:r>
              <w:rPr>
                <w:rFonts w:eastAsia="Times New Roman" w:cs="Arial" w:hint="cs"/>
                <w:sz w:val="28"/>
                <w:szCs w:val="28"/>
                <w:rtl/>
              </w:rPr>
              <w:lastRenderedPageBreak/>
              <w:t>التوزيع.</w:t>
            </w:r>
          </w:p>
          <w:p w:rsidR="009E3CB0" w:rsidRPr="00141368" w:rsidRDefault="009E3CB0" w:rsidP="00D62233">
            <w:pPr>
              <w:bidi/>
              <w:spacing w:before="60" w:after="60"/>
              <w:rPr>
                <w:rFonts w:eastAsia="Times New Roman" w:cs="Arial"/>
                <w:sz w:val="28"/>
                <w:szCs w:val="28"/>
              </w:rPr>
            </w:pPr>
          </w:p>
        </w:tc>
        <w:tc>
          <w:tcPr>
            <w:tcW w:w="2113" w:type="dxa"/>
            <w:tcBorders>
              <w:top w:val="single" w:sz="4" w:space="0" w:color="auto"/>
              <w:left w:val="single" w:sz="4" w:space="0" w:color="auto"/>
              <w:bottom w:val="single" w:sz="4" w:space="0" w:color="auto"/>
              <w:right w:val="single" w:sz="4" w:space="0" w:color="auto"/>
            </w:tcBorders>
            <w:shd w:val="clear" w:color="auto" w:fill="F3F3F3"/>
          </w:tcPr>
          <w:p w:rsidR="00C36961" w:rsidRDefault="00C36961" w:rsidP="00C36961">
            <w:pPr>
              <w:bidi/>
              <w:spacing w:before="60" w:after="60"/>
              <w:rPr>
                <w:rFonts w:eastAsia="Times New Roman" w:cs="Arial"/>
                <w:sz w:val="28"/>
                <w:szCs w:val="28"/>
                <w:rtl/>
              </w:rPr>
            </w:pPr>
            <w:r>
              <w:rPr>
                <w:rFonts w:eastAsia="Times New Roman" w:cs="Arial" w:hint="cs"/>
                <w:sz w:val="28"/>
                <w:szCs w:val="28"/>
                <w:rtl/>
              </w:rPr>
              <w:lastRenderedPageBreak/>
              <w:t>استقرار في الوضع السياسي والأمني مما يسمح باستكمال النشاطات على مستوى المجتمع.</w:t>
            </w:r>
          </w:p>
          <w:p w:rsidR="00CE5226" w:rsidRDefault="00CE5226" w:rsidP="00C36961">
            <w:pPr>
              <w:bidi/>
              <w:spacing w:before="60" w:after="60"/>
              <w:rPr>
                <w:rFonts w:eastAsia="Times New Roman" w:cs="Arial"/>
                <w:sz w:val="28"/>
                <w:szCs w:val="28"/>
                <w:rtl/>
              </w:rPr>
            </w:pPr>
          </w:p>
          <w:p w:rsidR="00C36961" w:rsidRDefault="00CE5226" w:rsidP="00CE5226">
            <w:pPr>
              <w:bidi/>
              <w:spacing w:before="60" w:after="60"/>
              <w:rPr>
                <w:rFonts w:eastAsia="Times New Roman" w:cs="Arial"/>
                <w:sz w:val="28"/>
                <w:szCs w:val="28"/>
                <w:rtl/>
              </w:rPr>
            </w:pPr>
            <w:r>
              <w:rPr>
                <w:rFonts w:eastAsia="Times New Roman" w:cs="Arial" w:hint="cs"/>
                <w:sz w:val="28"/>
                <w:szCs w:val="28"/>
                <w:rtl/>
              </w:rPr>
              <w:t xml:space="preserve">لن يتسبب البرنامج بتضخم الأسعار في </w:t>
            </w:r>
            <w:r>
              <w:rPr>
                <w:rFonts w:eastAsia="Times New Roman" w:cs="Arial" w:hint="cs"/>
                <w:sz w:val="28"/>
                <w:szCs w:val="28"/>
                <w:rtl/>
              </w:rPr>
              <w:lastRenderedPageBreak/>
              <w:t>السوق المحلية.</w:t>
            </w:r>
          </w:p>
          <w:p w:rsidR="00CE5226" w:rsidRDefault="00CE5226" w:rsidP="00CE5226">
            <w:pPr>
              <w:bidi/>
              <w:spacing w:before="60" w:after="60"/>
              <w:rPr>
                <w:rFonts w:eastAsia="Times New Roman" w:cs="Arial"/>
                <w:sz w:val="28"/>
                <w:szCs w:val="28"/>
                <w:rtl/>
              </w:rPr>
            </w:pPr>
            <w:r>
              <w:rPr>
                <w:rFonts w:eastAsia="Times New Roman" w:cs="Arial" w:hint="cs"/>
                <w:sz w:val="28"/>
                <w:szCs w:val="28"/>
                <w:rtl/>
              </w:rPr>
              <w:t>يمكن إدارة التحويلات النقدية بأمان.</w:t>
            </w:r>
          </w:p>
          <w:p w:rsidR="00CE5226" w:rsidRPr="00141368" w:rsidRDefault="00CE5226" w:rsidP="00CE5226">
            <w:pPr>
              <w:bidi/>
              <w:spacing w:before="60" w:after="60"/>
              <w:rPr>
                <w:rFonts w:eastAsia="Times New Roman" w:cs="Arial"/>
                <w:sz w:val="28"/>
                <w:szCs w:val="28"/>
              </w:rPr>
            </w:pPr>
            <w:r>
              <w:rPr>
                <w:rFonts w:eastAsia="Times New Roman" w:cs="Arial" w:hint="cs"/>
                <w:sz w:val="28"/>
                <w:szCs w:val="28"/>
                <w:rtl/>
              </w:rPr>
              <w:t>يمكن الوصول إلى   كل المناطق المختارة من أجل عملية الرصد والتتبع.</w:t>
            </w:r>
          </w:p>
          <w:p w:rsidR="009E3CB0" w:rsidRPr="00141368" w:rsidRDefault="009E3CB0" w:rsidP="00CE5226">
            <w:pPr>
              <w:bidi/>
              <w:spacing w:before="60" w:after="60"/>
              <w:rPr>
                <w:rFonts w:eastAsia="Times New Roman" w:cs="Arial"/>
                <w:sz w:val="28"/>
                <w:szCs w:val="28"/>
              </w:rPr>
            </w:pPr>
          </w:p>
        </w:tc>
      </w:tr>
      <w:tr w:rsidR="00450D1C" w:rsidRPr="00141368" w:rsidTr="00D62233">
        <w:trPr>
          <w:trHeight w:val="848"/>
        </w:trPr>
        <w:tc>
          <w:tcPr>
            <w:tcW w:w="1761" w:type="dxa"/>
            <w:tcBorders>
              <w:top w:val="single" w:sz="4" w:space="0" w:color="auto"/>
              <w:left w:val="single" w:sz="4" w:space="0" w:color="auto"/>
              <w:bottom w:val="nil"/>
              <w:right w:val="single" w:sz="4" w:space="0" w:color="auto"/>
            </w:tcBorders>
            <w:shd w:val="clear" w:color="auto" w:fill="A6A6A6"/>
            <w:vAlign w:val="center"/>
          </w:tcPr>
          <w:p w:rsidR="00952EF8" w:rsidRDefault="002F4872" w:rsidP="00D62233">
            <w:pPr>
              <w:bidi/>
              <w:spacing w:before="40" w:after="40"/>
              <w:rPr>
                <w:rFonts w:eastAsia="Times New Roman" w:cs="Arial"/>
                <w:b/>
                <w:sz w:val="28"/>
                <w:szCs w:val="28"/>
                <w:rtl/>
              </w:rPr>
            </w:pPr>
            <w:r>
              <w:rPr>
                <w:rFonts w:eastAsia="Times New Roman" w:cs="Arial" w:hint="cs"/>
                <w:b/>
                <w:sz w:val="28"/>
                <w:szCs w:val="28"/>
                <w:rtl/>
              </w:rPr>
              <w:lastRenderedPageBreak/>
              <w:t>النشاطات</w:t>
            </w:r>
          </w:p>
          <w:p w:rsidR="002F4872" w:rsidRPr="00141368" w:rsidRDefault="002F4872" w:rsidP="00D62233">
            <w:pPr>
              <w:bidi/>
              <w:spacing w:before="40" w:after="40"/>
              <w:rPr>
                <w:rFonts w:eastAsia="Times New Roman" w:cs="Arial"/>
                <w:b/>
                <w:sz w:val="28"/>
                <w:szCs w:val="28"/>
              </w:rPr>
            </w:pPr>
            <w:r>
              <w:rPr>
                <w:rFonts w:eastAsia="Times New Roman" w:cs="Arial" w:hint="cs"/>
                <w:b/>
                <w:sz w:val="28"/>
                <w:szCs w:val="28"/>
                <w:rtl/>
              </w:rPr>
              <w:t>أمثلة تتناسب مع النتائج أعلاه</w:t>
            </w:r>
          </w:p>
          <w:p w:rsidR="00952EF8" w:rsidRPr="00141368" w:rsidRDefault="00952EF8" w:rsidP="00D62233">
            <w:pPr>
              <w:bidi/>
              <w:spacing w:before="120" w:after="40"/>
              <w:rPr>
                <w:rFonts w:eastAsia="Times New Roman" w:cs="Arial"/>
                <w:b/>
                <w:color w:val="FFFFFF"/>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E6E6E6"/>
          </w:tcPr>
          <w:p w:rsidR="008711A2" w:rsidRDefault="00E44C67"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تعميم برامج التحويلات النقدية والتوعية عليها</w:t>
            </w:r>
          </w:p>
          <w:p w:rsidR="008711A2" w:rsidRDefault="00E44C67"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 xml:space="preserve"> توظيف موظفين/متطوعين وتدريبهم </w:t>
            </w:r>
          </w:p>
          <w:p w:rsidR="008711A2" w:rsidRDefault="008711A2"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 xml:space="preserve">تحديد المستفيدين وتسجيلهم </w:t>
            </w:r>
          </w:p>
          <w:p w:rsidR="008711A2" w:rsidRDefault="008711A2"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تحديد مواقع التسليم</w:t>
            </w:r>
          </w:p>
          <w:p w:rsidR="008711A2" w:rsidRDefault="008711A2"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 xml:space="preserve">تدريب مقدمي الخدمات المالية </w:t>
            </w:r>
          </w:p>
          <w:p w:rsidR="008711A2" w:rsidRDefault="008711A2" w:rsidP="00D62233">
            <w:pPr>
              <w:pStyle w:val="ListParagraph"/>
              <w:numPr>
                <w:ilvl w:val="0"/>
                <w:numId w:val="26"/>
              </w:numPr>
              <w:bidi/>
              <w:spacing w:before="60" w:after="60"/>
              <w:rPr>
                <w:rFonts w:eastAsia="Times New Roman" w:cs="Arial"/>
                <w:sz w:val="28"/>
                <w:szCs w:val="28"/>
              </w:rPr>
            </w:pPr>
            <w:r w:rsidRPr="008711A2">
              <w:rPr>
                <w:rFonts w:eastAsia="Times New Roman" w:cs="Arial" w:hint="cs"/>
                <w:sz w:val="28"/>
                <w:szCs w:val="28"/>
                <w:rtl/>
              </w:rPr>
              <w:t>تعميم مصاجر التواصل مع المستفيدين والجهات المعنية (نظم تقديم الشكاوى والتعليقات).</w:t>
            </w:r>
          </w:p>
          <w:p w:rsidR="008711A2" w:rsidRDefault="008711A2" w:rsidP="00D62233">
            <w:pPr>
              <w:pStyle w:val="ListParagraph"/>
              <w:numPr>
                <w:ilvl w:val="0"/>
                <w:numId w:val="26"/>
              </w:numPr>
              <w:bidi/>
              <w:spacing w:before="60" w:after="60"/>
              <w:rPr>
                <w:rFonts w:eastAsia="Times New Roman" w:cs="Arial"/>
                <w:sz w:val="28"/>
                <w:szCs w:val="28"/>
              </w:rPr>
            </w:pPr>
            <w:r>
              <w:rPr>
                <w:rFonts w:eastAsia="Times New Roman" w:cs="Arial" w:hint="cs"/>
                <w:sz w:val="28"/>
                <w:szCs w:val="28"/>
                <w:rtl/>
              </w:rPr>
              <w:t>تحضير التحويلات النقدية/تحويلات القسائم وتوزيعها</w:t>
            </w:r>
          </w:p>
          <w:p w:rsidR="008711A2" w:rsidRDefault="008711A2" w:rsidP="00D62233">
            <w:pPr>
              <w:pStyle w:val="ListParagraph"/>
              <w:numPr>
                <w:ilvl w:val="0"/>
                <w:numId w:val="26"/>
              </w:numPr>
              <w:bidi/>
              <w:spacing w:before="60" w:after="60"/>
              <w:rPr>
                <w:rFonts w:eastAsia="Times New Roman" w:cs="Arial"/>
                <w:sz w:val="28"/>
                <w:szCs w:val="28"/>
              </w:rPr>
            </w:pPr>
            <w:r>
              <w:rPr>
                <w:rFonts w:eastAsia="Times New Roman" w:cs="Arial" w:hint="cs"/>
                <w:sz w:val="28"/>
                <w:szCs w:val="28"/>
                <w:rtl/>
              </w:rPr>
              <w:t>رصد آثار التنفيذ ومرحلة ما بعد التسليم</w:t>
            </w:r>
          </w:p>
          <w:p w:rsidR="008711A2" w:rsidRDefault="008711A2" w:rsidP="00D62233">
            <w:pPr>
              <w:pStyle w:val="ListParagraph"/>
              <w:numPr>
                <w:ilvl w:val="0"/>
                <w:numId w:val="26"/>
              </w:numPr>
              <w:bidi/>
              <w:spacing w:before="60" w:after="60"/>
              <w:rPr>
                <w:rFonts w:eastAsia="Times New Roman" w:cs="Arial"/>
                <w:sz w:val="28"/>
                <w:szCs w:val="28"/>
              </w:rPr>
            </w:pPr>
            <w:r>
              <w:rPr>
                <w:rFonts w:eastAsia="Times New Roman" w:cs="Arial" w:hint="cs"/>
                <w:sz w:val="28"/>
                <w:szCs w:val="28"/>
                <w:rtl/>
              </w:rPr>
              <w:t>رصد الأسواق</w:t>
            </w:r>
          </w:p>
          <w:p w:rsidR="008711A2" w:rsidRPr="008711A2" w:rsidRDefault="008711A2" w:rsidP="00D62233">
            <w:pPr>
              <w:pStyle w:val="ListParagraph"/>
              <w:numPr>
                <w:ilvl w:val="0"/>
                <w:numId w:val="26"/>
              </w:numPr>
              <w:bidi/>
              <w:spacing w:before="60" w:after="60"/>
              <w:rPr>
                <w:rFonts w:eastAsia="Times New Roman" w:cs="Arial"/>
                <w:sz w:val="28"/>
                <w:szCs w:val="28"/>
              </w:rPr>
            </w:pPr>
            <w:r>
              <w:rPr>
                <w:rFonts w:eastAsia="Times New Roman" w:cs="Arial" w:hint="cs"/>
                <w:sz w:val="28"/>
                <w:szCs w:val="28"/>
                <w:rtl/>
              </w:rPr>
              <w:t xml:space="preserve">إجراء </w:t>
            </w:r>
            <w:r w:rsidRPr="008711A2">
              <w:rPr>
                <w:rFonts w:eastAsia="Times New Roman" w:cs="Arial" w:hint="cs"/>
                <w:sz w:val="28"/>
                <w:szCs w:val="28"/>
                <w:rtl/>
              </w:rPr>
              <w:t xml:space="preserve">تقييم </w:t>
            </w:r>
            <w:r>
              <w:rPr>
                <w:rFonts w:eastAsia="Times New Roman" w:cs="Arial" w:hint="cs"/>
                <w:sz w:val="28"/>
                <w:szCs w:val="28"/>
                <w:rtl/>
              </w:rPr>
              <w:t>بعد نهاية المشروع.</w:t>
            </w:r>
          </w:p>
          <w:p w:rsidR="00952EF8" w:rsidRPr="00141368" w:rsidRDefault="00952EF8" w:rsidP="00D62233">
            <w:pPr>
              <w:bidi/>
              <w:spacing w:before="60" w:after="60"/>
              <w:rPr>
                <w:rFonts w:eastAsia="Times New Roman" w:cs="Arial"/>
                <w:b/>
                <w:color w:val="FFFFF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52EF8" w:rsidRPr="00141368" w:rsidRDefault="00952EF8" w:rsidP="00D62233">
            <w:pPr>
              <w:bidi/>
              <w:spacing w:before="40" w:after="40"/>
              <w:rPr>
                <w:rFonts w:eastAsia="Times New Roman" w:cs="Arial"/>
                <w:b/>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F3F3F3"/>
          </w:tcPr>
          <w:p w:rsidR="00952EF8" w:rsidRPr="00141368" w:rsidRDefault="00952EF8" w:rsidP="00D62233">
            <w:pPr>
              <w:bidi/>
              <w:spacing w:before="40" w:after="40"/>
              <w:rPr>
                <w:rFonts w:eastAsia="Times New Roman" w:cs="Arial"/>
                <w:sz w:val="28"/>
                <w:szCs w:val="28"/>
              </w:rPr>
            </w:pPr>
          </w:p>
        </w:tc>
        <w:tc>
          <w:tcPr>
            <w:tcW w:w="2113" w:type="dxa"/>
            <w:tcBorders>
              <w:top w:val="single" w:sz="4" w:space="0" w:color="auto"/>
              <w:left w:val="single" w:sz="4" w:space="0" w:color="auto"/>
              <w:bottom w:val="single" w:sz="4" w:space="0" w:color="auto"/>
              <w:right w:val="single" w:sz="4" w:space="0" w:color="auto"/>
            </w:tcBorders>
            <w:shd w:val="clear" w:color="auto" w:fill="F3F3F3"/>
          </w:tcPr>
          <w:p w:rsidR="00952EF8" w:rsidRPr="00141368" w:rsidRDefault="00952EF8" w:rsidP="00D62233">
            <w:pPr>
              <w:bidi/>
              <w:spacing w:before="40" w:after="40"/>
              <w:rPr>
                <w:rFonts w:eastAsia="Times New Roman" w:cs="Arial"/>
                <w:sz w:val="28"/>
                <w:szCs w:val="28"/>
              </w:rPr>
            </w:pPr>
          </w:p>
        </w:tc>
      </w:tr>
    </w:tbl>
    <w:p w:rsidR="00D76D6D" w:rsidRPr="00141368" w:rsidRDefault="00D76D6D" w:rsidP="00A14D5C">
      <w:pPr>
        <w:bidi/>
        <w:spacing w:after="0"/>
        <w:rPr>
          <w:rFonts w:cs="Arial"/>
          <w:color w:val="000000"/>
          <w:sz w:val="28"/>
          <w:szCs w:val="28"/>
        </w:rPr>
      </w:pPr>
    </w:p>
    <w:p w:rsidR="00952EF8" w:rsidRPr="00141368" w:rsidRDefault="00952EF8" w:rsidP="00A14D5C">
      <w:pPr>
        <w:bidi/>
        <w:spacing w:after="0"/>
        <w:rPr>
          <w:rFonts w:cs="Arial"/>
          <w:color w:val="000000"/>
          <w:sz w:val="28"/>
          <w:szCs w:val="28"/>
        </w:rPr>
      </w:pPr>
    </w:p>
    <w:p w:rsidR="00952EF8" w:rsidRPr="00141368" w:rsidRDefault="00952EF8" w:rsidP="00A14D5C">
      <w:pPr>
        <w:bidi/>
        <w:spacing w:after="0"/>
        <w:rPr>
          <w:rFonts w:cs="Arial"/>
          <w:color w:val="000000"/>
          <w:sz w:val="28"/>
          <w:szCs w:val="28"/>
        </w:rPr>
      </w:pPr>
    </w:p>
    <w:p w:rsidR="00952EF8" w:rsidRPr="00141368" w:rsidRDefault="00952EF8" w:rsidP="00A14D5C">
      <w:pPr>
        <w:bidi/>
        <w:spacing w:after="0"/>
        <w:rPr>
          <w:rFonts w:cs="Arial"/>
          <w:color w:val="000000"/>
          <w:sz w:val="28"/>
          <w:szCs w:val="28"/>
        </w:rPr>
      </w:pPr>
    </w:p>
    <w:p w:rsidR="00BB02F7" w:rsidRPr="00141368" w:rsidRDefault="00BB02F7" w:rsidP="00A14D5C">
      <w:pPr>
        <w:pStyle w:val="ListParagraph"/>
        <w:numPr>
          <w:ilvl w:val="0"/>
          <w:numId w:val="14"/>
        </w:numPr>
        <w:bidi/>
        <w:rPr>
          <w:rFonts w:cs="Arial"/>
          <w:sz w:val="28"/>
          <w:szCs w:val="28"/>
        </w:rPr>
      </w:pPr>
      <w:r w:rsidRPr="00141368">
        <w:rPr>
          <w:rFonts w:cs="Arial"/>
          <w:sz w:val="28"/>
          <w:szCs w:val="28"/>
          <w:rtl/>
        </w:rPr>
        <w:t>نموذج مصفوفة المخاطر</w:t>
      </w:r>
    </w:p>
    <w:tbl>
      <w:tblPr>
        <w:tblStyle w:val="TableGrid"/>
        <w:bidiVisual/>
        <w:tblW w:w="5000" w:type="pct"/>
        <w:tblLook w:val="04A0"/>
      </w:tblPr>
      <w:tblGrid>
        <w:gridCol w:w="5373"/>
        <w:gridCol w:w="1427"/>
        <w:gridCol w:w="3263"/>
        <w:gridCol w:w="4150"/>
      </w:tblGrid>
      <w:tr w:rsidR="000E0F10" w:rsidRPr="00141368" w:rsidTr="002617F3">
        <w:trPr>
          <w:trHeight w:val="340"/>
        </w:trPr>
        <w:tc>
          <w:tcPr>
            <w:tcW w:w="1890" w:type="pct"/>
            <w:tcBorders>
              <w:bottom w:val="single" w:sz="4" w:space="0" w:color="auto"/>
            </w:tcBorders>
            <w:shd w:val="clear" w:color="auto" w:fill="DC281E"/>
            <w:vAlign w:val="center"/>
          </w:tcPr>
          <w:p w:rsidR="000453F0" w:rsidRPr="00141368" w:rsidRDefault="002617F3" w:rsidP="00A14D5C">
            <w:pPr>
              <w:bidi/>
              <w:spacing w:before="120"/>
              <w:rPr>
                <w:rFonts w:cs="Arial"/>
                <w:i/>
                <w:color w:val="FFFFFF" w:themeColor="background1"/>
                <w:sz w:val="28"/>
                <w:szCs w:val="28"/>
                <w:lang w:val="en-GB"/>
              </w:rPr>
            </w:pPr>
            <w:r w:rsidRPr="00141368">
              <w:rPr>
                <w:rFonts w:cs="Arial"/>
                <w:b/>
                <w:color w:val="FFFFFF" w:themeColor="background1"/>
                <w:sz w:val="28"/>
                <w:szCs w:val="28"/>
                <w:rtl/>
                <w:lang w:val="en-GB"/>
              </w:rPr>
              <w:t>المخاطر</w:t>
            </w:r>
            <w:r w:rsidR="001A3F57" w:rsidRPr="00141368">
              <w:rPr>
                <w:rFonts w:cs="Arial"/>
                <w:b/>
                <w:color w:val="FFFFFF" w:themeColor="background1"/>
                <w:sz w:val="28"/>
                <w:szCs w:val="28"/>
                <w:lang w:val="en-GB"/>
              </w:rPr>
              <w:br/>
            </w:r>
            <w:r w:rsidRPr="00141368">
              <w:rPr>
                <w:rFonts w:cs="Arial"/>
                <w:i/>
                <w:color w:val="FFFFFF" w:themeColor="background1"/>
                <w:sz w:val="28"/>
                <w:szCs w:val="28"/>
                <w:rtl/>
                <w:lang w:val="en-GB"/>
              </w:rPr>
              <w:t>(مصادر المعلومات)</w:t>
            </w:r>
          </w:p>
        </w:tc>
        <w:tc>
          <w:tcPr>
            <w:tcW w:w="502" w:type="pct"/>
            <w:tcBorders>
              <w:bottom w:val="single" w:sz="4" w:space="0" w:color="auto"/>
            </w:tcBorders>
            <w:shd w:val="clear" w:color="auto" w:fill="DC281E"/>
            <w:vAlign w:val="center"/>
          </w:tcPr>
          <w:p w:rsidR="000453F0" w:rsidRPr="00141368" w:rsidRDefault="002617F3" w:rsidP="00A14D5C">
            <w:pPr>
              <w:bidi/>
              <w:spacing w:before="120"/>
              <w:rPr>
                <w:rFonts w:cs="Arial"/>
                <w:b/>
                <w:color w:val="FFFFFF" w:themeColor="background1"/>
                <w:sz w:val="28"/>
                <w:szCs w:val="28"/>
                <w:lang w:val="en-GB"/>
              </w:rPr>
            </w:pPr>
            <w:r w:rsidRPr="00141368">
              <w:rPr>
                <w:rFonts w:cs="Arial"/>
                <w:b/>
                <w:color w:val="FFFFFF" w:themeColor="background1"/>
                <w:sz w:val="28"/>
                <w:szCs w:val="28"/>
                <w:rtl/>
                <w:lang w:val="en-GB"/>
              </w:rPr>
              <w:t>احتمالية وقوعها</w:t>
            </w:r>
            <w:r w:rsidR="001A3F57" w:rsidRPr="00141368">
              <w:rPr>
                <w:rFonts w:cs="Arial"/>
                <w:b/>
                <w:color w:val="FFFFFF" w:themeColor="background1"/>
                <w:sz w:val="28"/>
                <w:szCs w:val="28"/>
                <w:lang w:val="en-GB"/>
              </w:rPr>
              <w:br/>
            </w:r>
            <w:r w:rsidRPr="00141368">
              <w:rPr>
                <w:rFonts w:cs="Arial"/>
                <w:b/>
                <w:color w:val="FFFFFF" w:themeColor="background1"/>
                <w:sz w:val="28"/>
                <w:szCs w:val="28"/>
                <w:rtl/>
                <w:lang w:val="en-GB"/>
              </w:rPr>
              <w:t>(1-5) (5 كحد أقصى)</w:t>
            </w:r>
          </w:p>
        </w:tc>
        <w:tc>
          <w:tcPr>
            <w:tcW w:w="1148" w:type="pct"/>
            <w:tcBorders>
              <w:bottom w:val="single" w:sz="4" w:space="0" w:color="auto"/>
            </w:tcBorders>
            <w:shd w:val="clear" w:color="auto" w:fill="DC281E"/>
            <w:vAlign w:val="center"/>
          </w:tcPr>
          <w:p w:rsidR="000453F0" w:rsidRPr="00141368" w:rsidRDefault="002617F3" w:rsidP="00A14D5C">
            <w:pPr>
              <w:bidi/>
              <w:spacing w:before="120"/>
              <w:rPr>
                <w:rFonts w:cs="Arial"/>
                <w:b/>
                <w:color w:val="FFFFFF" w:themeColor="background1"/>
                <w:sz w:val="28"/>
                <w:szCs w:val="28"/>
                <w:lang w:val="en-GB"/>
              </w:rPr>
            </w:pPr>
            <w:r w:rsidRPr="00141368">
              <w:rPr>
                <w:rFonts w:cs="Arial"/>
                <w:b/>
                <w:color w:val="FFFFFF" w:themeColor="background1"/>
                <w:sz w:val="28"/>
                <w:szCs w:val="28"/>
                <w:rtl/>
                <w:lang w:val="en-GB"/>
              </w:rPr>
              <w:t>تداعيات المخاطر على البرنامج</w:t>
            </w:r>
            <w:r w:rsidR="009601D7" w:rsidRPr="00141368">
              <w:rPr>
                <w:rFonts w:cs="Arial"/>
                <w:b/>
                <w:color w:val="FFFFFF" w:themeColor="background1"/>
                <w:sz w:val="28"/>
                <w:szCs w:val="28"/>
                <w:lang w:val="en-GB"/>
              </w:rPr>
              <w:t xml:space="preserve"> </w:t>
            </w:r>
            <w:r w:rsidR="001A3F57" w:rsidRPr="00141368">
              <w:rPr>
                <w:rFonts w:cs="Arial"/>
                <w:b/>
                <w:color w:val="FFFFFF" w:themeColor="background1"/>
                <w:sz w:val="28"/>
                <w:szCs w:val="28"/>
                <w:lang w:val="en-GB"/>
              </w:rPr>
              <w:br/>
            </w:r>
            <w:r w:rsidRPr="00141368">
              <w:rPr>
                <w:rFonts w:cs="Arial"/>
                <w:b/>
                <w:color w:val="FFFFFF" w:themeColor="background1"/>
                <w:sz w:val="28"/>
                <w:szCs w:val="28"/>
                <w:rtl/>
                <w:lang w:val="en-GB"/>
              </w:rPr>
              <w:t>(1-5) (5 كحد أقصى)</w:t>
            </w:r>
          </w:p>
        </w:tc>
        <w:tc>
          <w:tcPr>
            <w:tcW w:w="1459" w:type="pct"/>
            <w:tcBorders>
              <w:bottom w:val="single" w:sz="4" w:space="0" w:color="auto"/>
            </w:tcBorders>
            <w:shd w:val="clear" w:color="auto" w:fill="DC281E"/>
            <w:vAlign w:val="center"/>
          </w:tcPr>
          <w:p w:rsidR="002617F3" w:rsidRPr="00141368" w:rsidRDefault="002617F3" w:rsidP="00A14D5C">
            <w:pPr>
              <w:bidi/>
              <w:spacing w:before="120"/>
              <w:rPr>
                <w:rFonts w:cs="Arial"/>
                <w:b/>
                <w:color w:val="FFFFFF" w:themeColor="background1"/>
                <w:sz w:val="28"/>
                <w:szCs w:val="28"/>
                <w:lang w:val="en-GB"/>
              </w:rPr>
            </w:pPr>
            <w:r w:rsidRPr="00141368">
              <w:rPr>
                <w:rFonts w:cs="Arial"/>
                <w:b/>
                <w:color w:val="FFFFFF" w:themeColor="background1"/>
                <w:sz w:val="28"/>
                <w:szCs w:val="28"/>
                <w:rtl/>
                <w:lang w:val="en-GB"/>
              </w:rPr>
              <w:t xml:space="preserve">نشاطات الحد من المخاطر </w:t>
            </w:r>
          </w:p>
        </w:tc>
      </w:tr>
      <w:tr w:rsidR="00683393" w:rsidRPr="00141368" w:rsidTr="002617F3">
        <w:trPr>
          <w:trHeight w:val="340"/>
        </w:trPr>
        <w:tc>
          <w:tcPr>
            <w:tcW w:w="5000" w:type="pct"/>
            <w:gridSpan w:val="4"/>
            <w:shd w:val="clear" w:color="auto" w:fill="A6A6A6"/>
          </w:tcPr>
          <w:p w:rsidR="000453F0" w:rsidRPr="00141368" w:rsidRDefault="002617F3" w:rsidP="00A14D5C">
            <w:pPr>
              <w:bidi/>
              <w:spacing w:before="40" w:after="40"/>
              <w:rPr>
                <w:rFonts w:cs="Arial"/>
                <w:b/>
                <w:sz w:val="28"/>
                <w:szCs w:val="28"/>
                <w:lang w:val="en-GB"/>
              </w:rPr>
            </w:pPr>
            <w:r w:rsidRPr="00141368">
              <w:rPr>
                <w:rFonts w:cs="Arial"/>
                <w:b/>
                <w:sz w:val="28"/>
                <w:szCs w:val="28"/>
                <w:rtl/>
                <w:lang w:val="en-GB"/>
              </w:rPr>
              <w:lastRenderedPageBreak/>
              <w:t>المخاطر السياقية</w:t>
            </w:r>
          </w:p>
        </w:tc>
      </w:tr>
      <w:tr w:rsidR="000453F0" w:rsidRPr="00141368" w:rsidTr="002617F3">
        <w:trPr>
          <w:trHeight w:val="340"/>
        </w:trPr>
        <w:tc>
          <w:tcPr>
            <w:tcW w:w="1890" w:type="pct"/>
            <w:shd w:val="clear" w:color="auto" w:fill="D9D9D9"/>
          </w:tcPr>
          <w:p w:rsidR="000453F0" w:rsidRPr="00141368" w:rsidRDefault="00477FE8" w:rsidP="00A14D5C">
            <w:pPr>
              <w:bidi/>
              <w:spacing w:before="40" w:after="40"/>
              <w:rPr>
                <w:rFonts w:cs="Arial"/>
                <w:b/>
                <w:sz w:val="28"/>
                <w:szCs w:val="28"/>
              </w:rPr>
            </w:pPr>
            <w:r w:rsidRPr="00141368">
              <w:rPr>
                <w:rFonts w:cs="Arial"/>
                <w:b/>
                <w:bCs/>
                <w:color w:val="000000"/>
                <w:sz w:val="28"/>
                <w:szCs w:val="28"/>
                <w:rtl/>
                <w:lang w:val="en-GB" w:eastAsia="en-GB"/>
              </w:rPr>
              <w:t>اللوائح التنظيمية/القوانين الحكومية</w:t>
            </w:r>
          </w:p>
        </w:tc>
        <w:tc>
          <w:tcPr>
            <w:tcW w:w="502" w:type="pct"/>
            <w:shd w:val="clear" w:color="auto" w:fill="F3F3F3"/>
          </w:tcPr>
          <w:p w:rsidR="000453F0" w:rsidRPr="00141368" w:rsidRDefault="000453F0" w:rsidP="00A14D5C">
            <w:pPr>
              <w:pStyle w:val="ListParagraph"/>
              <w:bidi/>
              <w:spacing w:before="40" w:after="40"/>
              <w:ind w:left="317"/>
              <w:rPr>
                <w:rFonts w:cs="Arial"/>
                <w:bCs/>
                <w:iCs/>
                <w:color w:val="000000"/>
                <w:sz w:val="28"/>
                <w:szCs w:val="28"/>
                <w:lang w:eastAsia="en-GB"/>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pStyle w:val="ListParagraph"/>
              <w:bidi/>
              <w:spacing w:before="40" w:after="40"/>
              <w:ind w:left="176"/>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rPr>
            </w:pPr>
            <w:r w:rsidRPr="00141368">
              <w:rPr>
                <w:rFonts w:cs="Arial"/>
                <w:b/>
                <w:sz w:val="28"/>
                <w:szCs w:val="28"/>
                <w:rtl/>
              </w:rPr>
              <w:t>الأمن/النفاذ</w:t>
            </w:r>
          </w:p>
        </w:tc>
        <w:tc>
          <w:tcPr>
            <w:tcW w:w="502" w:type="pct"/>
            <w:shd w:val="clear" w:color="auto" w:fill="F3F3F3"/>
            <w:vAlign w:val="center"/>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rPr>
                <w:rFonts w:cs="Arial"/>
                <w:sz w:val="28"/>
                <w:szCs w:val="28"/>
              </w:rPr>
            </w:pPr>
          </w:p>
        </w:tc>
      </w:tr>
      <w:tr w:rsidR="000453F0" w:rsidRPr="00141368" w:rsidTr="002617F3">
        <w:trPr>
          <w:trHeight w:val="340"/>
        </w:trPr>
        <w:tc>
          <w:tcPr>
            <w:tcW w:w="1890" w:type="pct"/>
            <w:tcBorders>
              <w:bottom w:val="single" w:sz="4" w:space="0" w:color="auto"/>
            </w:tcBorders>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التضخم بسبب عوامل خارجية مثل انخفاض قيمة العملة</w:t>
            </w:r>
          </w:p>
        </w:tc>
        <w:tc>
          <w:tcPr>
            <w:tcW w:w="502" w:type="pct"/>
            <w:tcBorders>
              <w:bottom w:val="single" w:sz="4" w:space="0" w:color="auto"/>
            </w:tcBorders>
            <w:shd w:val="clear" w:color="auto" w:fill="F3F3F3"/>
            <w:vAlign w:val="center"/>
          </w:tcPr>
          <w:p w:rsidR="000453F0" w:rsidRPr="00141368" w:rsidRDefault="000453F0" w:rsidP="00A14D5C">
            <w:pPr>
              <w:bidi/>
              <w:spacing w:before="40" w:after="40"/>
              <w:rPr>
                <w:rFonts w:cs="Arial"/>
                <w:sz w:val="28"/>
                <w:szCs w:val="28"/>
                <w:lang w:val="en-GB"/>
              </w:rPr>
            </w:pPr>
          </w:p>
        </w:tc>
        <w:tc>
          <w:tcPr>
            <w:tcW w:w="1148" w:type="pct"/>
            <w:tcBorders>
              <w:bottom w:val="single" w:sz="4" w:space="0" w:color="auto"/>
            </w:tcBorders>
            <w:shd w:val="clear" w:color="auto" w:fill="F3F3F3"/>
            <w:vAlign w:val="center"/>
          </w:tcPr>
          <w:p w:rsidR="000453F0" w:rsidRPr="00141368" w:rsidRDefault="000453F0" w:rsidP="00A14D5C">
            <w:pPr>
              <w:bidi/>
              <w:spacing w:before="40" w:after="40"/>
              <w:rPr>
                <w:rFonts w:cs="Arial"/>
                <w:sz w:val="28"/>
                <w:szCs w:val="28"/>
                <w:lang w:val="en-GB"/>
              </w:rPr>
            </w:pPr>
          </w:p>
        </w:tc>
        <w:tc>
          <w:tcPr>
            <w:tcW w:w="1459" w:type="pct"/>
            <w:tcBorders>
              <w:bottom w:val="single" w:sz="4" w:space="0" w:color="auto"/>
            </w:tcBorders>
            <w:shd w:val="clear" w:color="auto" w:fill="F3F3F3"/>
            <w:vAlign w:val="center"/>
          </w:tcPr>
          <w:p w:rsidR="000453F0" w:rsidRPr="00141368" w:rsidRDefault="000453F0" w:rsidP="00A14D5C">
            <w:pPr>
              <w:pStyle w:val="ListParagraph"/>
              <w:bidi/>
              <w:spacing w:before="40" w:after="40"/>
              <w:ind w:left="176"/>
              <w:rPr>
                <w:rFonts w:cs="Arial"/>
                <w:sz w:val="28"/>
                <w:szCs w:val="28"/>
              </w:rPr>
            </w:pPr>
          </w:p>
        </w:tc>
      </w:tr>
      <w:tr w:rsidR="00683393" w:rsidRPr="00141368" w:rsidTr="002617F3">
        <w:trPr>
          <w:trHeight w:val="340"/>
        </w:trPr>
        <w:tc>
          <w:tcPr>
            <w:tcW w:w="5000" w:type="pct"/>
            <w:gridSpan w:val="4"/>
            <w:shd w:val="clear" w:color="auto" w:fill="A6A6A6"/>
            <w:vAlign w:val="center"/>
          </w:tcPr>
          <w:p w:rsidR="000453F0" w:rsidRPr="00141368" w:rsidRDefault="002617F3" w:rsidP="00A14D5C">
            <w:pPr>
              <w:bidi/>
              <w:spacing w:before="40" w:after="40"/>
              <w:rPr>
                <w:rFonts w:cs="Arial"/>
                <w:sz w:val="28"/>
                <w:szCs w:val="28"/>
                <w:lang w:val="en-GB"/>
              </w:rPr>
            </w:pPr>
            <w:r w:rsidRPr="00141368">
              <w:rPr>
                <w:rFonts w:cs="Arial"/>
                <w:b/>
                <w:sz w:val="28"/>
                <w:szCs w:val="28"/>
                <w:rtl/>
                <w:lang w:val="en-GB"/>
              </w:rPr>
              <w:t>المخاطر البرمجية</w:t>
            </w: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المرتبطة بالقدرة على التمويل</w:t>
            </w:r>
          </w:p>
        </w:tc>
        <w:tc>
          <w:tcPr>
            <w:tcW w:w="502" w:type="pct"/>
            <w:shd w:val="clear" w:color="auto" w:fill="F3F3F3"/>
            <w:vAlign w:val="center"/>
          </w:tcPr>
          <w:p w:rsidR="000453F0" w:rsidRPr="00141368" w:rsidRDefault="000453F0" w:rsidP="00A14D5C">
            <w:pPr>
              <w:bidi/>
              <w:spacing w:before="40" w:after="40"/>
              <w:rPr>
                <w:rFonts w:cs="Arial"/>
                <w:sz w:val="28"/>
                <w:szCs w:val="28"/>
                <w:lang w:val="en-GB"/>
              </w:rPr>
            </w:pPr>
          </w:p>
        </w:tc>
        <w:tc>
          <w:tcPr>
            <w:tcW w:w="1148" w:type="pct"/>
            <w:shd w:val="clear" w:color="auto" w:fill="F3F3F3"/>
          </w:tcPr>
          <w:p w:rsidR="000453F0" w:rsidRPr="00141368" w:rsidRDefault="000453F0" w:rsidP="00A14D5C">
            <w:pPr>
              <w:bidi/>
              <w:spacing w:before="40" w:after="40"/>
              <w:rPr>
                <w:rFonts w:cs="Arial"/>
                <w:b/>
                <w:bCs/>
                <w:color w:val="000000"/>
                <w:sz w:val="28"/>
                <w:szCs w:val="28"/>
                <w:lang w:val="en-GB" w:eastAsia="en-GB"/>
              </w:rPr>
            </w:pPr>
          </w:p>
        </w:tc>
        <w:tc>
          <w:tcPr>
            <w:tcW w:w="1459" w:type="pct"/>
            <w:shd w:val="clear" w:color="auto" w:fill="F3F3F3"/>
          </w:tcPr>
          <w:p w:rsidR="000453F0" w:rsidRPr="00141368" w:rsidRDefault="000453F0" w:rsidP="00A14D5C">
            <w:pPr>
              <w:bidi/>
              <w:spacing w:before="40" w:after="40"/>
              <w:ind w:left="34"/>
              <w:contextualSpacing/>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المرتبطة باللجوء إلى طرف ثالث</w:t>
            </w:r>
          </w:p>
        </w:tc>
        <w:tc>
          <w:tcPr>
            <w:tcW w:w="502" w:type="pct"/>
            <w:shd w:val="clear" w:color="auto" w:fill="F3F3F3"/>
            <w:vAlign w:val="center"/>
          </w:tcPr>
          <w:p w:rsidR="000453F0" w:rsidRPr="00141368" w:rsidRDefault="000453F0" w:rsidP="00A14D5C">
            <w:pPr>
              <w:bidi/>
              <w:spacing w:before="40" w:after="40"/>
              <w:rPr>
                <w:rFonts w:cs="Arial"/>
                <w:sz w:val="28"/>
                <w:szCs w:val="28"/>
                <w:lang w:val="en-GB"/>
              </w:rPr>
            </w:pPr>
          </w:p>
        </w:tc>
        <w:tc>
          <w:tcPr>
            <w:tcW w:w="1148" w:type="pct"/>
            <w:shd w:val="clear" w:color="auto" w:fill="F3F3F3"/>
          </w:tcPr>
          <w:p w:rsidR="000453F0" w:rsidRPr="00141368" w:rsidRDefault="000453F0" w:rsidP="00A14D5C">
            <w:pPr>
              <w:bidi/>
              <w:spacing w:before="40" w:after="40"/>
              <w:rPr>
                <w:rFonts w:cs="Arial"/>
                <w:b/>
                <w:bCs/>
                <w:color w:val="000000"/>
                <w:sz w:val="28"/>
                <w:szCs w:val="28"/>
                <w:lang w:val="en-GB" w:eastAsia="en-GB"/>
              </w:rPr>
            </w:pPr>
          </w:p>
        </w:tc>
        <w:tc>
          <w:tcPr>
            <w:tcW w:w="1459" w:type="pct"/>
            <w:shd w:val="clear" w:color="auto" w:fill="F3F3F3"/>
          </w:tcPr>
          <w:p w:rsidR="000453F0" w:rsidRPr="00141368" w:rsidRDefault="000453F0" w:rsidP="00A14D5C">
            <w:pPr>
              <w:bidi/>
              <w:spacing w:before="40" w:after="40"/>
              <w:ind w:left="34"/>
              <w:contextualSpacing/>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الأمنية التي تهدد الموظفين والمتطوعين</w:t>
            </w:r>
          </w:p>
        </w:tc>
        <w:tc>
          <w:tcPr>
            <w:tcW w:w="502" w:type="pct"/>
            <w:shd w:val="clear" w:color="auto" w:fill="F3F3F3"/>
            <w:vAlign w:val="center"/>
          </w:tcPr>
          <w:p w:rsidR="000453F0" w:rsidRPr="00141368" w:rsidRDefault="000453F0" w:rsidP="00A14D5C">
            <w:pPr>
              <w:bidi/>
              <w:spacing w:before="40" w:after="40"/>
              <w:rPr>
                <w:rFonts w:cs="Arial"/>
                <w:sz w:val="28"/>
                <w:szCs w:val="28"/>
                <w:lang w:val="en-GB"/>
              </w:rPr>
            </w:pPr>
          </w:p>
        </w:tc>
        <w:tc>
          <w:tcPr>
            <w:tcW w:w="1148" w:type="pct"/>
            <w:shd w:val="clear" w:color="auto" w:fill="F3F3F3"/>
            <w:vAlign w:val="center"/>
          </w:tcPr>
          <w:p w:rsidR="000453F0" w:rsidRPr="00141368" w:rsidRDefault="000453F0" w:rsidP="00A14D5C">
            <w:pPr>
              <w:bidi/>
              <w:spacing w:before="40" w:after="40"/>
              <w:rPr>
                <w:rFonts w:cs="Arial"/>
                <w:sz w:val="28"/>
                <w:szCs w:val="28"/>
                <w:lang w:val="en-GB"/>
              </w:rPr>
            </w:pPr>
          </w:p>
        </w:tc>
        <w:tc>
          <w:tcPr>
            <w:tcW w:w="1459" w:type="pct"/>
            <w:shd w:val="clear" w:color="auto" w:fill="F3F3F3"/>
            <w:vAlign w:val="center"/>
          </w:tcPr>
          <w:p w:rsidR="000453F0" w:rsidRPr="00141368" w:rsidRDefault="000453F0" w:rsidP="00A14D5C">
            <w:pPr>
              <w:bidi/>
              <w:spacing w:before="40" w:after="40"/>
              <w:ind w:left="34"/>
              <w:rPr>
                <w:rFonts w:cs="Arial"/>
                <w:sz w:val="28"/>
                <w:szCs w:val="28"/>
                <w:lang w:val="en-GB"/>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الأمنية التي تهدد المستفيدين</w:t>
            </w:r>
          </w:p>
        </w:tc>
        <w:tc>
          <w:tcPr>
            <w:tcW w:w="502" w:type="pct"/>
            <w:shd w:val="clear" w:color="auto" w:fill="F3F3F3"/>
            <w:vAlign w:val="center"/>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ind w:left="34"/>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الفساد</w:t>
            </w:r>
          </w:p>
        </w:tc>
        <w:tc>
          <w:tcPr>
            <w:tcW w:w="502" w:type="pct"/>
            <w:shd w:val="clear" w:color="auto" w:fill="F3F3F3"/>
            <w:vAlign w:val="center"/>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النزاعات داخل المجتمع</w:t>
            </w:r>
            <w:r w:rsidR="000453F0" w:rsidRPr="00141368">
              <w:rPr>
                <w:rFonts w:cs="Arial"/>
                <w:b/>
                <w:sz w:val="28"/>
                <w:szCs w:val="28"/>
                <w:lang w:val="en-GB"/>
              </w:rPr>
              <w:t xml:space="preserve"> </w:t>
            </w:r>
          </w:p>
        </w:tc>
        <w:tc>
          <w:tcPr>
            <w:tcW w:w="502" w:type="pct"/>
            <w:shd w:val="clear" w:color="auto" w:fill="F3F3F3"/>
            <w:vAlign w:val="center"/>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ind w:left="34"/>
              <w:rPr>
                <w:rFonts w:cs="Arial"/>
                <w:sz w:val="28"/>
                <w:szCs w:val="28"/>
              </w:rPr>
            </w:pPr>
          </w:p>
        </w:tc>
      </w:tr>
      <w:tr w:rsidR="000453F0" w:rsidRPr="00141368" w:rsidTr="002617F3">
        <w:trPr>
          <w:trHeight w:val="340"/>
        </w:trPr>
        <w:tc>
          <w:tcPr>
            <w:tcW w:w="1890" w:type="pct"/>
            <w:tcBorders>
              <w:bottom w:val="single" w:sz="4" w:space="0" w:color="auto"/>
            </w:tcBorders>
            <w:shd w:val="clear" w:color="auto" w:fill="D9D9D9"/>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التضخم</w:t>
            </w:r>
            <w:r w:rsidR="000453F0" w:rsidRPr="00141368">
              <w:rPr>
                <w:rFonts w:cs="Arial"/>
                <w:b/>
                <w:sz w:val="28"/>
                <w:szCs w:val="28"/>
                <w:lang w:val="en-GB"/>
              </w:rPr>
              <w:t xml:space="preserve"> </w:t>
            </w:r>
          </w:p>
        </w:tc>
        <w:tc>
          <w:tcPr>
            <w:tcW w:w="502" w:type="pct"/>
            <w:tcBorders>
              <w:bottom w:val="single" w:sz="4" w:space="0" w:color="auto"/>
            </w:tcBorders>
            <w:shd w:val="clear" w:color="auto" w:fill="F3F3F3"/>
            <w:vAlign w:val="center"/>
          </w:tcPr>
          <w:p w:rsidR="000453F0" w:rsidRPr="00141368" w:rsidRDefault="000453F0" w:rsidP="00A14D5C">
            <w:pPr>
              <w:bidi/>
              <w:spacing w:before="40" w:after="40"/>
              <w:rPr>
                <w:rFonts w:cs="Arial"/>
                <w:sz w:val="28"/>
                <w:szCs w:val="28"/>
              </w:rPr>
            </w:pPr>
          </w:p>
        </w:tc>
        <w:tc>
          <w:tcPr>
            <w:tcW w:w="1148" w:type="pct"/>
            <w:tcBorders>
              <w:bottom w:val="single" w:sz="4" w:space="0" w:color="auto"/>
            </w:tcBorders>
            <w:shd w:val="clear" w:color="auto" w:fill="F3F3F3"/>
            <w:vAlign w:val="center"/>
          </w:tcPr>
          <w:p w:rsidR="000453F0" w:rsidRPr="00141368" w:rsidRDefault="000453F0" w:rsidP="00A14D5C">
            <w:pPr>
              <w:bidi/>
              <w:spacing w:before="40" w:after="40"/>
              <w:rPr>
                <w:rFonts w:cs="Arial"/>
                <w:sz w:val="28"/>
                <w:szCs w:val="28"/>
              </w:rPr>
            </w:pPr>
          </w:p>
        </w:tc>
        <w:tc>
          <w:tcPr>
            <w:tcW w:w="1459" w:type="pct"/>
            <w:tcBorders>
              <w:bottom w:val="single" w:sz="4" w:space="0" w:color="auto"/>
            </w:tcBorders>
            <w:shd w:val="clear" w:color="auto" w:fill="F3F3F3"/>
            <w:vAlign w:val="center"/>
          </w:tcPr>
          <w:p w:rsidR="000453F0" w:rsidRPr="00141368" w:rsidRDefault="000453F0" w:rsidP="00A14D5C">
            <w:pPr>
              <w:bidi/>
              <w:spacing w:before="40" w:after="40"/>
              <w:rPr>
                <w:rFonts w:cs="Arial"/>
                <w:sz w:val="28"/>
                <w:szCs w:val="28"/>
              </w:rPr>
            </w:pPr>
          </w:p>
        </w:tc>
      </w:tr>
      <w:tr w:rsidR="00683393" w:rsidRPr="00141368" w:rsidTr="002617F3">
        <w:trPr>
          <w:trHeight w:val="340"/>
        </w:trPr>
        <w:tc>
          <w:tcPr>
            <w:tcW w:w="5000" w:type="pct"/>
            <w:gridSpan w:val="4"/>
            <w:shd w:val="clear" w:color="auto" w:fill="A6A6A6"/>
            <w:vAlign w:val="center"/>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المؤسسية (مالية، تشويه السمعة، استراتيجية)</w:t>
            </w:r>
          </w:p>
        </w:tc>
      </w:tr>
      <w:tr w:rsidR="000453F0" w:rsidRPr="00141368" w:rsidTr="002617F3">
        <w:trPr>
          <w:trHeight w:val="340"/>
        </w:trPr>
        <w:tc>
          <w:tcPr>
            <w:tcW w:w="1890" w:type="pct"/>
            <w:shd w:val="clear" w:color="auto" w:fill="D9D9D9"/>
          </w:tcPr>
          <w:p w:rsidR="000453F0" w:rsidRPr="00141368" w:rsidRDefault="00477FE8" w:rsidP="00A14D5C">
            <w:pPr>
              <w:bidi/>
              <w:spacing w:before="40" w:after="40"/>
              <w:rPr>
                <w:rFonts w:cs="Arial"/>
                <w:sz w:val="28"/>
                <w:szCs w:val="28"/>
                <w:lang w:val="en-GB"/>
              </w:rPr>
            </w:pPr>
            <w:r w:rsidRPr="00141368">
              <w:rPr>
                <w:rFonts w:cs="Arial"/>
                <w:b/>
                <w:bCs/>
                <w:color w:val="000000"/>
                <w:sz w:val="28"/>
                <w:szCs w:val="28"/>
                <w:rtl/>
                <w:lang w:val="en-GB" w:eastAsia="en-GB"/>
              </w:rPr>
              <w:t>مخاطر مرتبطة بالمساءلة، ومخاطر الاحتيال والفساد</w:t>
            </w:r>
          </w:p>
        </w:tc>
        <w:tc>
          <w:tcPr>
            <w:tcW w:w="502" w:type="pct"/>
            <w:shd w:val="clear" w:color="auto" w:fill="F3F3F3"/>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rPr>
                <w:rFonts w:cs="Arial"/>
                <w:sz w:val="28"/>
                <w:szCs w:val="28"/>
              </w:rPr>
            </w:pPr>
          </w:p>
        </w:tc>
      </w:tr>
      <w:tr w:rsidR="000453F0" w:rsidRPr="00141368" w:rsidTr="002617F3">
        <w:trPr>
          <w:trHeight w:val="340"/>
        </w:trPr>
        <w:tc>
          <w:tcPr>
            <w:tcW w:w="1890" w:type="pct"/>
            <w:shd w:val="clear" w:color="auto" w:fill="D9D9D9"/>
          </w:tcPr>
          <w:p w:rsidR="000453F0" w:rsidRPr="00141368" w:rsidRDefault="00477FE8" w:rsidP="00A14D5C">
            <w:pPr>
              <w:bidi/>
              <w:spacing w:before="40" w:after="40"/>
              <w:rPr>
                <w:rFonts w:cs="Arial"/>
                <w:b/>
                <w:sz w:val="28"/>
                <w:szCs w:val="28"/>
                <w:lang w:val="en-GB"/>
              </w:rPr>
            </w:pPr>
            <w:r w:rsidRPr="00141368">
              <w:rPr>
                <w:rFonts w:cs="Arial"/>
                <w:b/>
                <w:bCs/>
                <w:color w:val="000000"/>
                <w:sz w:val="28"/>
                <w:szCs w:val="28"/>
                <w:rtl/>
                <w:lang w:val="en-GB" w:eastAsia="en-GB"/>
              </w:rPr>
              <w:t>المخاطر الاستراتيجية التي تواجه الجمعية الوطنية/"الحركة"</w:t>
            </w:r>
          </w:p>
        </w:tc>
        <w:tc>
          <w:tcPr>
            <w:tcW w:w="502" w:type="pct"/>
            <w:shd w:val="clear" w:color="auto" w:fill="F3F3F3"/>
          </w:tcPr>
          <w:p w:rsidR="000453F0" w:rsidRPr="00141368" w:rsidRDefault="000453F0" w:rsidP="00A14D5C">
            <w:pPr>
              <w:bidi/>
              <w:spacing w:before="40" w:after="40"/>
              <w:rPr>
                <w:rFonts w:cs="Arial"/>
                <w:i/>
                <w:sz w:val="28"/>
                <w:szCs w:val="28"/>
                <w:lang w:val="en-GB"/>
              </w:rPr>
            </w:pPr>
          </w:p>
        </w:tc>
        <w:tc>
          <w:tcPr>
            <w:tcW w:w="1148" w:type="pct"/>
            <w:shd w:val="clear" w:color="auto" w:fill="F3F3F3"/>
            <w:vAlign w:val="center"/>
          </w:tcPr>
          <w:p w:rsidR="000453F0" w:rsidRPr="00141368" w:rsidRDefault="000453F0" w:rsidP="00A14D5C">
            <w:pPr>
              <w:bidi/>
              <w:spacing w:before="40" w:after="40"/>
              <w:rPr>
                <w:rFonts w:cs="Arial"/>
                <w:sz w:val="28"/>
                <w:szCs w:val="28"/>
                <w:lang w:val="en-GB"/>
              </w:rPr>
            </w:pPr>
          </w:p>
        </w:tc>
        <w:tc>
          <w:tcPr>
            <w:tcW w:w="1459" w:type="pct"/>
            <w:shd w:val="clear" w:color="auto" w:fill="F3F3F3"/>
            <w:vAlign w:val="center"/>
          </w:tcPr>
          <w:p w:rsidR="000453F0" w:rsidRPr="00141368" w:rsidRDefault="000453F0" w:rsidP="00A14D5C">
            <w:pPr>
              <w:pStyle w:val="ListParagraph"/>
              <w:bidi/>
              <w:spacing w:before="40" w:after="40"/>
              <w:ind w:left="459"/>
              <w:rPr>
                <w:rFonts w:cs="Arial"/>
                <w:sz w:val="28"/>
                <w:szCs w:val="28"/>
              </w:rPr>
            </w:pPr>
          </w:p>
        </w:tc>
      </w:tr>
      <w:tr w:rsidR="000453F0" w:rsidRPr="00141368" w:rsidTr="002617F3">
        <w:trPr>
          <w:trHeight w:val="340"/>
        </w:trPr>
        <w:tc>
          <w:tcPr>
            <w:tcW w:w="1890" w:type="pct"/>
            <w:shd w:val="clear" w:color="auto" w:fill="D9D9D9"/>
          </w:tcPr>
          <w:p w:rsidR="000453F0" w:rsidRPr="00141368" w:rsidRDefault="00477FE8" w:rsidP="00A14D5C">
            <w:pPr>
              <w:bidi/>
              <w:spacing w:before="40" w:after="40"/>
              <w:rPr>
                <w:rFonts w:cs="Arial"/>
                <w:b/>
                <w:bCs/>
                <w:color w:val="000000"/>
                <w:sz w:val="28"/>
                <w:szCs w:val="28"/>
                <w:lang w:eastAsia="en-GB"/>
              </w:rPr>
            </w:pPr>
            <w:r w:rsidRPr="00141368">
              <w:rPr>
                <w:rFonts w:cs="Arial"/>
                <w:b/>
                <w:bCs/>
                <w:color w:val="000000"/>
                <w:sz w:val="28"/>
                <w:szCs w:val="28"/>
                <w:rtl/>
                <w:lang w:val="en-GB" w:eastAsia="en-GB"/>
              </w:rPr>
              <w:t>المخاطر المرتبطة بالعلاقة مع الجهات الفاعلة</w:t>
            </w:r>
          </w:p>
        </w:tc>
        <w:tc>
          <w:tcPr>
            <w:tcW w:w="502" w:type="pct"/>
            <w:shd w:val="clear" w:color="auto" w:fill="F3F3F3"/>
          </w:tcPr>
          <w:p w:rsidR="000453F0" w:rsidRPr="00141368" w:rsidRDefault="000453F0" w:rsidP="00A14D5C">
            <w:pPr>
              <w:bidi/>
              <w:spacing w:before="40" w:after="40"/>
              <w:contextualSpacing/>
              <w:rPr>
                <w:rFonts w:cs="Arial"/>
                <w:b/>
                <w:bCs/>
                <w:color w:val="000000"/>
                <w:sz w:val="28"/>
                <w:szCs w:val="28"/>
                <w:lang w:eastAsia="en-GB"/>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rPr>
                <w:rFonts w:cs="Arial"/>
                <w:sz w:val="28"/>
                <w:szCs w:val="28"/>
              </w:rPr>
            </w:pPr>
          </w:p>
        </w:tc>
      </w:tr>
      <w:tr w:rsidR="000453F0" w:rsidRPr="00141368" w:rsidTr="002617F3">
        <w:trPr>
          <w:trHeight w:val="340"/>
        </w:trPr>
        <w:tc>
          <w:tcPr>
            <w:tcW w:w="1890" w:type="pct"/>
            <w:shd w:val="clear" w:color="auto" w:fill="D9D9D9"/>
            <w:vAlign w:val="center"/>
          </w:tcPr>
          <w:p w:rsidR="000453F0" w:rsidRPr="00141368" w:rsidRDefault="00477FE8" w:rsidP="00A14D5C">
            <w:pPr>
              <w:bidi/>
              <w:spacing w:before="40" w:after="40"/>
              <w:rPr>
                <w:rFonts w:cs="Arial"/>
                <w:b/>
                <w:sz w:val="28"/>
                <w:szCs w:val="28"/>
              </w:rPr>
            </w:pPr>
            <w:r w:rsidRPr="00141368">
              <w:rPr>
                <w:rFonts w:cs="Arial"/>
                <w:b/>
                <w:bCs/>
                <w:color w:val="000000"/>
                <w:sz w:val="28"/>
                <w:szCs w:val="28"/>
                <w:rtl/>
                <w:lang w:val="en-GB" w:eastAsia="en-GB"/>
              </w:rPr>
              <w:t>مخاطر أخرى</w:t>
            </w:r>
          </w:p>
        </w:tc>
        <w:tc>
          <w:tcPr>
            <w:tcW w:w="502" w:type="pct"/>
            <w:shd w:val="clear" w:color="auto" w:fill="F3F3F3"/>
            <w:vAlign w:val="center"/>
          </w:tcPr>
          <w:p w:rsidR="000453F0" w:rsidRPr="00141368" w:rsidRDefault="000453F0" w:rsidP="00A14D5C">
            <w:pPr>
              <w:bidi/>
              <w:spacing w:before="40" w:after="40"/>
              <w:rPr>
                <w:rFonts w:cs="Arial"/>
                <w:sz w:val="28"/>
                <w:szCs w:val="28"/>
              </w:rPr>
            </w:pPr>
          </w:p>
        </w:tc>
        <w:tc>
          <w:tcPr>
            <w:tcW w:w="1148" w:type="pct"/>
            <w:shd w:val="clear" w:color="auto" w:fill="F3F3F3"/>
            <w:vAlign w:val="center"/>
          </w:tcPr>
          <w:p w:rsidR="000453F0" w:rsidRPr="00141368" w:rsidRDefault="000453F0" w:rsidP="00A14D5C">
            <w:pPr>
              <w:bidi/>
              <w:spacing w:before="40" w:after="40"/>
              <w:rPr>
                <w:rFonts w:cs="Arial"/>
                <w:sz w:val="28"/>
                <w:szCs w:val="28"/>
              </w:rPr>
            </w:pPr>
          </w:p>
        </w:tc>
        <w:tc>
          <w:tcPr>
            <w:tcW w:w="1459" w:type="pct"/>
            <w:shd w:val="clear" w:color="auto" w:fill="F3F3F3"/>
            <w:vAlign w:val="center"/>
          </w:tcPr>
          <w:p w:rsidR="000453F0" w:rsidRPr="00141368" w:rsidRDefault="000453F0" w:rsidP="00A14D5C">
            <w:pPr>
              <w:bidi/>
              <w:spacing w:before="40" w:after="40"/>
              <w:rPr>
                <w:rFonts w:cs="Arial"/>
                <w:sz w:val="28"/>
                <w:szCs w:val="28"/>
              </w:rPr>
            </w:pPr>
          </w:p>
        </w:tc>
      </w:tr>
    </w:tbl>
    <w:p w:rsidR="00D76D6D" w:rsidRPr="00141368" w:rsidRDefault="00D76D6D" w:rsidP="00A14D5C">
      <w:pPr>
        <w:bidi/>
        <w:rPr>
          <w:rFonts w:cs="Arial"/>
          <w:color w:val="000000"/>
          <w:sz w:val="28"/>
          <w:szCs w:val="28"/>
        </w:rPr>
      </w:pPr>
      <w:r w:rsidRPr="00141368">
        <w:rPr>
          <w:rFonts w:cs="Arial"/>
          <w:color w:val="000000"/>
          <w:sz w:val="28"/>
          <w:szCs w:val="28"/>
        </w:rPr>
        <w:br w:type="page"/>
      </w:r>
    </w:p>
    <w:p w:rsidR="00D55E53" w:rsidRPr="00141368" w:rsidRDefault="00D55E53" w:rsidP="00A14D5C">
      <w:pPr>
        <w:pStyle w:val="ListParagraph"/>
        <w:numPr>
          <w:ilvl w:val="0"/>
          <w:numId w:val="14"/>
        </w:numPr>
        <w:bidi/>
        <w:rPr>
          <w:rFonts w:cs="Arial"/>
          <w:sz w:val="28"/>
          <w:szCs w:val="28"/>
        </w:rPr>
      </w:pPr>
      <w:r w:rsidRPr="00141368">
        <w:rPr>
          <w:rFonts w:cs="Arial"/>
          <w:sz w:val="28"/>
          <w:szCs w:val="28"/>
          <w:rtl/>
        </w:rPr>
        <w:lastRenderedPageBreak/>
        <w:t xml:space="preserve">نموذج مخطط الموارد البشرية </w:t>
      </w:r>
    </w:p>
    <w:p w:rsidR="00D55E53" w:rsidRPr="00141368" w:rsidRDefault="00D55E53" w:rsidP="00A14D5C">
      <w:pPr>
        <w:bidi/>
        <w:rPr>
          <w:rFonts w:cs="Arial"/>
          <w:sz w:val="28"/>
          <w:szCs w:val="28"/>
          <w:rtl/>
        </w:rPr>
      </w:pPr>
      <w:r w:rsidRPr="00141368">
        <w:rPr>
          <w:rFonts w:cs="Arial"/>
          <w:sz w:val="28"/>
          <w:szCs w:val="28"/>
          <w:rtl/>
        </w:rPr>
        <w:t>تحديد الحاجات إلى الموارد البشرية</w:t>
      </w:r>
    </w:p>
    <w:p w:rsidR="00D55E53" w:rsidRPr="00141368" w:rsidRDefault="00D55E53" w:rsidP="00A14D5C">
      <w:pPr>
        <w:bidi/>
        <w:rPr>
          <w:rFonts w:cs="Arial"/>
          <w:sz w:val="28"/>
          <w:szCs w:val="28"/>
          <w:rtl/>
        </w:rPr>
      </w:pPr>
      <w:r w:rsidRPr="00141368">
        <w:rPr>
          <w:rFonts w:cs="Arial"/>
          <w:sz w:val="28"/>
          <w:szCs w:val="28"/>
          <w:rtl/>
        </w:rPr>
        <w:t xml:space="preserve">الأخذ في الاعتبار الموارد البشرية المطلوبة لتنفيذ البرامج- وقد تشمل هذه الموارد اليد العاملة المحلية، المندوبين، المستشارين، المتطوعين، إلخ. </w:t>
      </w:r>
    </w:p>
    <w:p w:rsidR="00D76D6D" w:rsidRPr="00141368" w:rsidRDefault="00D55E53" w:rsidP="00A14D5C">
      <w:pPr>
        <w:bidi/>
        <w:rPr>
          <w:rFonts w:cs="Arial"/>
          <w:i/>
          <w:sz w:val="28"/>
          <w:szCs w:val="28"/>
          <w:rtl/>
          <w:lang w:val="en-GB"/>
        </w:rPr>
      </w:pPr>
      <w:r w:rsidRPr="00141368">
        <w:rPr>
          <w:rFonts w:cs="Arial"/>
          <w:i/>
          <w:sz w:val="28"/>
          <w:szCs w:val="28"/>
          <w:rtl/>
          <w:lang w:val="en-GB"/>
        </w:rPr>
        <w:t xml:space="preserve">الأخذ في الاعتبار </w:t>
      </w:r>
      <w:r w:rsidR="00FF6C5A" w:rsidRPr="00141368">
        <w:rPr>
          <w:rFonts w:cs="Arial"/>
          <w:i/>
          <w:sz w:val="28"/>
          <w:szCs w:val="28"/>
          <w:rtl/>
          <w:lang w:val="en-GB"/>
        </w:rPr>
        <w:t>الوظائف والمواقع المرتبطة بنشاطات برامج التحويلات النقدية:</w:t>
      </w:r>
    </w:p>
    <w:p w:rsidR="00FF6C5A" w:rsidRPr="00141368" w:rsidRDefault="00FF6C5A" w:rsidP="00A14D5C">
      <w:pPr>
        <w:pStyle w:val="ListParagraph"/>
        <w:numPr>
          <w:ilvl w:val="0"/>
          <w:numId w:val="15"/>
        </w:numPr>
        <w:bidi/>
        <w:rPr>
          <w:rFonts w:cs="Arial"/>
          <w:sz w:val="28"/>
          <w:szCs w:val="28"/>
        </w:rPr>
      </w:pPr>
      <w:r w:rsidRPr="00141368">
        <w:rPr>
          <w:rFonts w:cs="Arial"/>
          <w:sz w:val="28"/>
          <w:szCs w:val="28"/>
          <w:rtl/>
        </w:rPr>
        <w:t>نظم المساءلة والتواصل مع المستفيدين</w:t>
      </w:r>
    </w:p>
    <w:p w:rsidR="00FF6C5A" w:rsidRPr="00141368" w:rsidRDefault="00FF6C5A" w:rsidP="00A14D5C">
      <w:pPr>
        <w:pStyle w:val="ListParagraph"/>
        <w:numPr>
          <w:ilvl w:val="0"/>
          <w:numId w:val="15"/>
        </w:numPr>
        <w:bidi/>
        <w:rPr>
          <w:rFonts w:cs="Arial"/>
          <w:sz w:val="28"/>
          <w:szCs w:val="28"/>
        </w:rPr>
      </w:pPr>
      <w:r w:rsidRPr="00141368">
        <w:rPr>
          <w:rFonts w:cs="Arial"/>
          <w:sz w:val="28"/>
          <w:szCs w:val="28"/>
          <w:rtl/>
        </w:rPr>
        <w:t>آليلات التعليق وتقديم الشكاوى</w:t>
      </w:r>
    </w:p>
    <w:p w:rsidR="00FF6C5A" w:rsidRPr="00141368" w:rsidRDefault="00FF6C5A" w:rsidP="00A14D5C">
      <w:pPr>
        <w:pStyle w:val="ListParagraph"/>
        <w:numPr>
          <w:ilvl w:val="0"/>
          <w:numId w:val="15"/>
        </w:numPr>
        <w:bidi/>
        <w:rPr>
          <w:rFonts w:cs="Arial"/>
          <w:sz w:val="28"/>
          <w:szCs w:val="28"/>
        </w:rPr>
      </w:pPr>
      <w:r w:rsidRPr="00141368">
        <w:rPr>
          <w:rFonts w:cs="Arial"/>
          <w:sz w:val="28"/>
          <w:szCs w:val="28"/>
          <w:rtl/>
        </w:rPr>
        <w:t>إدارة قواعد البيانات</w:t>
      </w:r>
    </w:p>
    <w:p w:rsidR="00FF6C5A" w:rsidRPr="00141368" w:rsidRDefault="00FF6C5A" w:rsidP="00A14D5C">
      <w:pPr>
        <w:pStyle w:val="ListParagraph"/>
        <w:numPr>
          <w:ilvl w:val="0"/>
          <w:numId w:val="15"/>
        </w:numPr>
        <w:bidi/>
        <w:rPr>
          <w:rFonts w:cs="Arial"/>
          <w:sz w:val="28"/>
          <w:szCs w:val="28"/>
        </w:rPr>
      </w:pPr>
      <w:r w:rsidRPr="00141368">
        <w:rPr>
          <w:rFonts w:cs="Arial"/>
          <w:sz w:val="28"/>
          <w:szCs w:val="28"/>
          <w:rtl/>
        </w:rPr>
        <w:t xml:space="preserve">التوزيع </w:t>
      </w:r>
    </w:p>
    <w:p w:rsidR="00FF6C5A" w:rsidRPr="00141368" w:rsidRDefault="00FF6C5A" w:rsidP="00A14D5C">
      <w:pPr>
        <w:pStyle w:val="ListParagraph"/>
        <w:numPr>
          <w:ilvl w:val="0"/>
          <w:numId w:val="15"/>
        </w:numPr>
        <w:bidi/>
        <w:rPr>
          <w:rFonts w:cs="Arial"/>
          <w:sz w:val="28"/>
          <w:szCs w:val="28"/>
        </w:rPr>
      </w:pPr>
      <w:r w:rsidRPr="00141368">
        <w:rPr>
          <w:rFonts w:cs="Arial"/>
          <w:sz w:val="28"/>
          <w:szCs w:val="28"/>
          <w:rtl/>
        </w:rPr>
        <w:t>رصد عملية التحويل والتسليم</w:t>
      </w:r>
    </w:p>
    <w:p w:rsidR="00ED1D8B" w:rsidRPr="00141368" w:rsidRDefault="00FF6C5A" w:rsidP="00A14D5C">
      <w:pPr>
        <w:pStyle w:val="ListParagraph"/>
        <w:numPr>
          <w:ilvl w:val="0"/>
          <w:numId w:val="15"/>
        </w:numPr>
        <w:bidi/>
        <w:rPr>
          <w:rFonts w:cs="Arial"/>
          <w:sz w:val="28"/>
          <w:szCs w:val="28"/>
        </w:rPr>
      </w:pPr>
      <w:r w:rsidRPr="00141368">
        <w:rPr>
          <w:rFonts w:cs="Arial"/>
          <w:sz w:val="28"/>
          <w:szCs w:val="28"/>
          <w:rtl/>
        </w:rPr>
        <w:t>رصد أسعار السوق</w:t>
      </w:r>
    </w:p>
    <w:tbl>
      <w:tblPr>
        <w:tblStyle w:val="TableGrid11"/>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22"/>
        <w:gridCol w:w="1973"/>
        <w:gridCol w:w="2693"/>
        <w:gridCol w:w="5954"/>
      </w:tblGrid>
      <w:tr w:rsidR="00D76D6D" w:rsidRPr="00141368" w:rsidTr="002B3ABE">
        <w:trPr>
          <w:trHeight w:val="20"/>
        </w:trPr>
        <w:tc>
          <w:tcPr>
            <w:tcW w:w="14142" w:type="dxa"/>
            <w:gridSpan w:val="4"/>
            <w:tcBorders>
              <w:bottom w:val="single" w:sz="2" w:space="0" w:color="auto"/>
            </w:tcBorders>
            <w:shd w:val="pct12" w:color="auto" w:fill="auto"/>
            <w:vAlign w:val="center"/>
          </w:tcPr>
          <w:p w:rsidR="00D76D6D" w:rsidRPr="00141368" w:rsidRDefault="002B3ABE" w:rsidP="00A14D5C">
            <w:pPr>
              <w:bidi/>
              <w:spacing w:before="120"/>
              <w:rPr>
                <w:rFonts w:cs="Arial"/>
                <w:b/>
                <w:iCs/>
                <w:sz w:val="28"/>
                <w:szCs w:val="28"/>
              </w:rPr>
            </w:pPr>
            <w:r w:rsidRPr="00141368">
              <w:rPr>
                <w:rFonts w:cs="Arial"/>
                <w:b/>
                <w:iCs/>
                <w:sz w:val="28"/>
                <w:szCs w:val="28"/>
                <w:rtl/>
              </w:rPr>
              <w:t>جدول إدارة الموارد البشرية</w:t>
            </w:r>
          </w:p>
        </w:tc>
      </w:tr>
      <w:tr w:rsidR="002838C5" w:rsidRPr="00141368" w:rsidTr="002B3ABE">
        <w:trPr>
          <w:trHeight w:val="20"/>
        </w:trPr>
        <w:tc>
          <w:tcPr>
            <w:tcW w:w="3522" w:type="dxa"/>
            <w:tcBorders>
              <w:bottom w:val="single" w:sz="2" w:space="0" w:color="auto"/>
            </w:tcBorders>
            <w:shd w:val="clear" w:color="auto" w:fill="DC281E"/>
            <w:vAlign w:val="center"/>
          </w:tcPr>
          <w:p w:rsidR="00D76D6D" w:rsidRPr="00141368" w:rsidRDefault="002B3ABE" w:rsidP="00A14D5C">
            <w:pPr>
              <w:bidi/>
              <w:spacing w:before="120"/>
              <w:rPr>
                <w:rFonts w:cs="Arial"/>
                <w:b/>
                <w:iCs/>
                <w:color w:val="FFFFFF"/>
                <w:sz w:val="28"/>
                <w:szCs w:val="28"/>
              </w:rPr>
            </w:pPr>
            <w:r w:rsidRPr="00141368">
              <w:rPr>
                <w:rFonts w:cs="Arial"/>
                <w:b/>
                <w:iCs/>
                <w:color w:val="FFFFFF"/>
                <w:sz w:val="28"/>
                <w:szCs w:val="28"/>
                <w:rtl/>
              </w:rPr>
              <w:t>المنصب والمركز</w:t>
            </w:r>
          </w:p>
        </w:tc>
        <w:tc>
          <w:tcPr>
            <w:tcW w:w="1973" w:type="dxa"/>
            <w:tcBorders>
              <w:bottom w:val="single" w:sz="2" w:space="0" w:color="auto"/>
            </w:tcBorders>
            <w:shd w:val="clear" w:color="auto" w:fill="DC281E"/>
            <w:vAlign w:val="center"/>
          </w:tcPr>
          <w:p w:rsidR="00D76D6D" w:rsidRPr="00141368" w:rsidRDefault="002B3ABE" w:rsidP="00A14D5C">
            <w:pPr>
              <w:bidi/>
              <w:spacing w:before="120"/>
              <w:rPr>
                <w:rFonts w:cs="Arial"/>
                <w:b/>
                <w:iCs/>
                <w:color w:val="FFFFFF"/>
                <w:sz w:val="28"/>
                <w:szCs w:val="28"/>
              </w:rPr>
            </w:pPr>
            <w:r w:rsidRPr="00141368">
              <w:rPr>
                <w:rFonts w:cs="Arial"/>
                <w:b/>
                <w:iCs/>
                <w:color w:val="FFFFFF"/>
                <w:sz w:val="28"/>
                <w:szCs w:val="28"/>
                <w:rtl/>
              </w:rPr>
              <w:t>المجال</w:t>
            </w:r>
          </w:p>
        </w:tc>
        <w:tc>
          <w:tcPr>
            <w:tcW w:w="2693" w:type="dxa"/>
            <w:tcBorders>
              <w:bottom w:val="single" w:sz="2" w:space="0" w:color="auto"/>
            </w:tcBorders>
            <w:shd w:val="clear" w:color="auto" w:fill="DC281E"/>
            <w:vAlign w:val="center"/>
          </w:tcPr>
          <w:p w:rsidR="00D76D6D" w:rsidRPr="00141368" w:rsidRDefault="002B3ABE" w:rsidP="00A14D5C">
            <w:pPr>
              <w:bidi/>
              <w:spacing w:before="120"/>
              <w:rPr>
                <w:rFonts w:cs="Arial"/>
                <w:b/>
                <w:iCs/>
                <w:color w:val="FFFFFF"/>
                <w:sz w:val="28"/>
                <w:szCs w:val="28"/>
              </w:rPr>
            </w:pPr>
            <w:r w:rsidRPr="00141368">
              <w:rPr>
                <w:rFonts w:cs="Arial"/>
                <w:b/>
                <w:iCs/>
                <w:color w:val="FFFFFF"/>
                <w:sz w:val="28"/>
                <w:szCs w:val="28"/>
                <w:rtl/>
              </w:rPr>
              <w:t>الوقت (الأشهر)</w:t>
            </w:r>
          </w:p>
        </w:tc>
        <w:tc>
          <w:tcPr>
            <w:tcW w:w="5954" w:type="dxa"/>
            <w:tcBorders>
              <w:bottom w:val="single" w:sz="2" w:space="0" w:color="auto"/>
            </w:tcBorders>
            <w:shd w:val="clear" w:color="auto" w:fill="DC281E"/>
            <w:vAlign w:val="center"/>
          </w:tcPr>
          <w:p w:rsidR="00D76D6D" w:rsidRPr="00141368" w:rsidRDefault="002B3ABE" w:rsidP="00A14D5C">
            <w:pPr>
              <w:bidi/>
              <w:spacing w:before="120"/>
              <w:rPr>
                <w:rFonts w:cs="Arial"/>
                <w:b/>
                <w:iCs/>
                <w:color w:val="FFFFFF"/>
                <w:sz w:val="28"/>
                <w:szCs w:val="28"/>
              </w:rPr>
            </w:pPr>
            <w:r w:rsidRPr="00141368">
              <w:rPr>
                <w:rFonts w:cs="Arial"/>
                <w:b/>
                <w:iCs/>
                <w:color w:val="FFFFFF"/>
                <w:sz w:val="28"/>
                <w:szCs w:val="28"/>
                <w:rtl/>
              </w:rPr>
              <w:t>الأدوار، المسؤوليات، المهام</w:t>
            </w:r>
          </w:p>
        </w:tc>
      </w:tr>
      <w:tr w:rsidR="00D76D6D" w:rsidRPr="00141368" w:rsidTr="002B3ABE">
        <w:trPr>
          <w:trHeight w:val="20"/>
        </w:trPr>
        <w:tc>
          <w:tcPr>
            <w:tcW w:w="3522" w:type="dxa"/>
            <w:shd w:val="clear" w:color="auto" w:fill="D9D9D9"/>
          </w:tcPr>
          <w:p w:rsidR="00D76D6D" w:rsidRPr="00141368" w:rsidRDefault="000D6365" w:rsidP="00A14D5C">
            <w:pPr>
              <w:bidi/>
              <w:spacing w:before="40" w:after="40"/>
              <w:rPr>
                <w:rFonts w:cs="Arial"/>
                <w:b/>
                <w:iCs/>
                <w:sz w:val="28"/>
                <w:szCs w:val="28"/>
              </w:rPr>
            </w:pPr>
            <w:r w:rsidRPr="00141368">
              <w:rPr>
                <w:rFonts w:cs="Arial"/>
                <w:b/>
                <w:iCs/>
                <w:sz w:val="28"/>
                <w:szCs w:val="28"/>
                <w:rtl/>
              </w:rPr>
              <w:t>اليد العاملة المحلية</w:t>
            </w:r>
          </w:p>
        </w:tc>
        <w:tc>
          <w:tcPr>
            <w:tcW w:w="1973" w:type="dxa"/>
            <w:shd w:val="clear" w:color="auto" w:fill="F3F3F3"/>
          </w:tcPr>
          <w:p w:rsidR="00D76D6D" w:rsidRPr="00141368" w:rsidRDefault="00D76D6D" w:rsidP="00A14D5C">
            <w:pPr>
              <w:bidi/>
              <w:spacing w:before="40" w:after="40"/>
              <w:rPr>
                <w:rFonts w:cs="Arial"/>
                <w:iCs/>
                <w:sz w:val="28"/>
                <w:szCs w:val="28"/>
              </w:rPr>
            </w:pPr>
          </w:p>
        </w:tc>
        <w:tc>
          <w:tcPr>
            <w:tcW w:w="2693" w:type="dxa"/>
            <w:shd w:val="clear" w:color="auto" w:fill="F3F3F3"/>
          </w:tcPr>
          <w:p w:rsidR="00D76D6D" w:rsidRPr="00141368" w:rsidRDefault="00D76D6D" w:rsidP="00A14D5C">
            <w:pPr>
              <w:bidi/>
              <w:spacing w:before="40" w:after="40"/>
              <w:rPr>
                <w:rFonts w:cs="Arial"/>
                <w:iCs/>
                <w:sz w:val="28"/>
                <w:szCs w:val="28"/>
              </w:rPr>
            </w:pPr>
          </w:p>
        </w:tc>
        <w:tc>
          <w:tcPr>
            <w:tcW w:w="5954" w:type="dxa"/>
            <w:shd w:val="clear" w:color="auto" w:fill="F3F3F3"/>
          </w:tcPr>
          <w:p w:rsidR="00D76D6D" w:rsidRPr="00141368" w:rsidRDefault="00D76D6D" w:rsidP="00A14D5C">
            <w:pPr>
              <w:bidi/>
              <w:spacing w:before="40" w:after="40"/>
              <w:rPr>
                <w:rFonts w:cs="Arial"/>
                <w:iCs/>
                <w:sz w:val="28"/>
                <w:szCs w:val="28"/>
              </w:rPr>
            </w:pPr>
          </w:p>
        </w:tc>
      </w:tr>
      <w:tr w:rsidR="00D76D6D" w:rsidRPr="00141368" w:rsidTr="002B3ABE">
        <w:trPr>
          <w:trHeight w:val="20"/>
        </w:trPr>
        <w:tc>
          <w:tcPr>
            <w:tcW w:w="3522" w:type="dxa"/>
            <w:shd w:val="clear" w:color="auto" w:fill="D9D9D9"/>
          </w:tcPr>
          <w:p w:rsidR="00D76D6D" w:rsidRPr="00141368" w:rsidRDefault="000D6365" w:rsidP="00A14D5C">
            <w:pPr>
              <w:bidi/>
              <w:spacing w:before="40" w:after="40"/>
              <w:rPr>
                <w:rFonts w:cs="Arial"/>
                <w:b/>
                <w:iCs/>
                <w:sz w:val="28"/>
                <w:szCs w:val="28"/>
                <w:lang w:val="en-GB"/>
              </w:rPr>
            </w:pPr>
            <w:r w:rsidRPr="00141368">
              <w:rPr>
                <w:rFonts w:cs="Arial"/>
                <w:b/>
                <w:iCs/>
                <w:sz w:val="28"/>
                <w:szCs w:val="28"/>
                <w:rtl/>
                <w:lang w:val="en-GB"/>
              </w:rPr>
              <w:t>موظفي المقرات الرئيسية والفروع</w:t>
            </w:r>
          </w:p>
        </w:tc>
        <w:tc>
          <w:tcPr>
            <w:tcW w:w="1973" w:type="dxa"/>
            <w:shd w:val="clear" w:color="auto" w:fill="F3F3F3"/>
          </w:tcPr>
          <w:p w:rsidR="00D76D6D" w:rsidRPr="00141368" w:rsidRDefault="00D76D6D" w:rsidP="00A14D5C">
            <w:pPr>
              <w:bidi/>
              <w:spacing w:before="40" w:after="40"/>
              <w:rPr>
                <w:rFonts w:cs="Arial"/>
                <w:iCs/>
                <w:sz w:val="28"/>
                <w:szCs w:val="28"/>
                <w:lang w:val="en-GB"/>
              </w:rPr>
            </w:pPr>
          </w:p>
        </w:tc>
        <w:tc>
          <w:tcPr>
            <w:tcW w:w="2693" w:type="dxa"/>
            <w:shd w:val="clear" w:color="auto" w:fill="F3F3F3"/>
          </w:tcPr>
          <w:p w:rsidR="00D76D6D" w:rsidRPr="00141368" w:rsidRDefault="00D76D6D" w:rsidP="00A14D5C">
            <w:pPr>
              <w:bidi/>
              <w:spacing w:before="40" w:after="40"/>
              <w:rPr>
                <w:rFonts w:cs="Arial"/>
                <w:iCs/>
                <w:sz w:val="28"/>
                <w:szCs w:val="28"/>
                <w:lang w:val="en-GB"/>
              </w:rPr>
            </w:pPr>
          </w:p>
        </w:tc>
        <w:tc>
          <w:tcPr>
            <w:tcW w:w="5954" w:type="dxa"/>
            <w:shd w:val="clear" w:color="auto" w:fill="F3F3F3"/>
          </w:tcPr>
          <w:p w:rsidR="00D76D6D" w:rsidRPr="00141368" w:rsidRDefault="00D76D6D" w:rsidP="00A14D5C">
            <w:pPr>
              <w:bidi/>
              <w:spacing w:before="40" w:after="40"/>
              <w:rPr>
                <w:rFonts w:cs="Arial"/>
                <w:iCs/>
                <w:sz w:val="28"/>
                <w:szCs w:val="28"/>
                <w:lang w:val="en-GB"/>
              </w:rPr>
            </w:pPr>
          </w:p>
        </w:tc>
      </w:tr>
      <w:tr w:rsidR="001B5EBC" w:rsidRPr="00141368" w:rsidTr="002B3ABE">
        <w:trPr>
          <w:trHeight w:val="20"/>
        </w:trPr>
        <w:tc>
          <w:tcPr>
            <w:tcW w:w="3522" w:type="dxa"/>
            <w:shd w:val="clear" w:color="auto" w:fill="D9D9D9"/>
          </w:tcPr>
          <w:p w:rsidR="001B5EBC" w:rsidRPr="00141368" w:rsidRDefault="000D6365" w:rsidP="00A14D5C">
            <w:pPr>
              <w:bidi/>
              <w:spacing w:before="40" w:after="40"/>
              <w:rPr>
                <w:rFonts w:cs="Arial"/>
                <w:b/>
                <w:iCs/>
                <w:sz w:val="28"/>
                <w:szCs w:val="28"/>
              </w:rPr>
            </w:pPr>
            <w:r w:rsidRPr="00141368">
              <w:rPr>
                <w:rFonts w:cs="Arial"/>
                <w:b/>
                <w:iCs/>
                <w:sz w:val="28"/>
                <w:szCs w:val="28"/>
                <w:rtl/>
                <w:lang w:val="en-GB"/>
              </w:rPr>
              <w:t>المتطوعين</w:t>
            </w:r>
          </w:p>
        </w:tc>
        <w:tc>
          <w:tcPr>
            <w:tcW w:w="1973" w:type="dxa"/>
            <w:shd w:val="clear" w:color="auto" w:fill="F3F3F3"/>
          </w:tcPr>
          <w:p w:rsidR="001B5EBC" w:rsidRPr="00141368" w:rsidRDefault="001B5EBC" w:rsidP="00A14D5C">
            <w:pPr>
              <w:bidi/>
              <w:spacing w:before="40" w:after="40"/>
              <w:rPr>
                <w:rFonts w:cs="Arial"/>
                <w:iCs/>
                <w:sz w:val="28"/>
                <w:szCs w:val="28"/>
              </w:rPr>
            </w:pPr>
          </w:p>
        </w:tc>
        <w:tc>
          <w:tcPr>
            <w:tcW w:w="2693" w:type="dxa"/>
            <w:shd w:val="clear" w:color="auto" w:fill="F3F3F3"/>
          </w:tcPr>
          <w:p w:rsidR="001B5EBC" w:rsidRPr="00141368" w:rsidRDefault="001B5EBC" w:rsidP="00A14D5C">
            <w:pPr>
              <w:bidi/>
              <w:spacing w:before="40" w:after="40"/>
              <w:rPr>
                <w:rFonts w:cs="Arial"/>
                <w:iCs/>
                <w:sz w:val="28"/>
                <w:szCs w:val="28"/>
              </w:rPr>
            </w:pPr>
          </w:p>
        </w:tc>
        <w:tc>
          <w:tcPr>
            <w:tcW w:w="5954" w:type="dxa"/>
            <w:shd w:val="clear" w:color="auto" w:fill="F3F3F3"/>
          </w:tcPr>
          <w:p w:rsidR="001B5EBC" w:rsidRPr="00141368" w:rsidRDefault="001B5EBC" w:rsidP="00A14D5C">
            <w:pPr>
              <w:bidi/>
              <w:spacing w:before="40" w:after="40"/>
              <w:rPr>
                <w:rFonts w:cs="Arial"/>
                <w:iCs/>
                <w:sz w:val="28"/>
                <w:szCs w:val="28"/>
              </w:rPr>
            </w:pPr>
          </w:p>
        </w:tc>
      </w:tr>
      <w:tr w:rsidR="001B5EBC" w:rsidRPr="00141368" w:rsidTr="002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141368" w:rsidRDefault="000D6365" w:rsidP="00A14D5C">
            <w:pPr>
              <w:bidi/>
              <w:spacing w:before="40" w:after="40"/>
              <w:rPr>
                <w:rFonts w:cs="Arial"/>
                <w:b/>
                <w:iCs/>
                <w:sz w:val="28"/>
                <w:szCs w:val="28"/>
                <w:lang w:val="en-GB"/>
              </w:rPr>
            </w:pPr>
            <w:r w:rsidRPr="00141368">
              <w:rPr>
                <w:rFonts w:cs="Arial"/>
                <w:b/>
                <w:iCs/>
                <w:sz w:val="28"/>
                <w:szCs w:val="28"/>
                <w:rtl/>
                <w:lang w:val="en-GB"/>
              </w:rPr>
              <w:t>الموظفين الدوليين</w:t>
            </w:r>
          </w:p>
          <w:p w:rsidR="00E73283" w:rsidRPr="00141368" w:rsidRDefault="000D6365" w:rsidP="00A14D5C">
            <w:pPr>
              <w:bidi/>
              <w:spacing w:before="40" w:after="40"/>
              <w:rPr>
                <w:rFonts w:cs="Arial"/>
                <w:i/>
                <w:iCs/>
                <w:sz w:val="28"/>
                <w:szCs w:val="28"/>
                <w:lang w:val="en-GB"/>
              </w:rPr>
            </w:pPr>
            <w:r w:rsidRPr="00141368">
              <w:rPr>
                <w:rFonts w:cs="Arial"/>
                <w:i/>
                <w:iCs/>
                <w:sz w:val="28"/>
                <w:szCs w:val="28"/>
                <w:rtl/>
                <w:lang w:val="en-GB"/>
              </w:rPr>
              <w:t>(العمل بدوام كامل أو لوظائف محددة)</w:t>
            </w:r>
          </w:p>
        </w:tc>
        <w:tc>
          <w:tcPr>
            <w:tcW w:w="1973" w:type="dxa"/>
            <w:shd w:val="clear" w:color="auto" w:fill="F3F3F3"/>
          </w:tcPr>
          <w:p w:rsidR="001B5EBC" w:rsidRPr="00141368" w:rsidRDefault="001B5EBC" w:rsidP="00A14D5C">
            <w:pPr>
              <w:bidi/>
              <w:spacing w:before="40" w:after="40"/>
              <w:rPr>
                <w:rFonts w:cs="Arial"/>
                <w:iCs/>
                <w:sz w:val="28"/>
                <w:szCs w:val="28"/>
                <w:lang w:val="en-GB"/>
              </w:rPr>
            </w:pPr>
          </w:p>
        </w:tc>
        <w:tc>
          <w:tcPr>
            <w:tcW w:w="2693" w:type="dxa"/>
            <w:shd w:val="clear" w:color="auto" w:fill="F3F3F3"/>
          </w:tcPr>
          <w:p w:rsidR="001B5EBC" w:rsidRPr="00141368" w:rsidRDefault="001B5EBC" w:rsidP="00A14D5C">
            <w:pPr>
              <w:bidi/>
              <w:spacing w:before="40" w:after="40"/>
              <w:rPr>
                <w:rFonts w:cs="Arial"/>
                <w:iCs/>
                <w:sz w:val="28"/>
                <w:szCs w:val="28"/>
                <w:lang w:val="en-GB"/>
              </w:rPr>
            </w:pPr>
          </w:p>
        </w:tc>
        <w:tc>
          <w:tcPr>
            <w:tcW w:w="5954" w:type="dxa"/>
            <w:shd w:val="clear" w:color="auto" w:fill="F3F3F3"/>
          </w:tcPr>
          <w:p w:rsidR="001B5EBC" w:rsidRPr="00141368" w:rsidRDefault="001B5EBC" w:rsidP="00A14D5C">
            <w:pPr>
              <w:bidi/>
              <w:spacing w:before="40" w:after="40"/>
              <w:rPr>
                <w:rFonts w:cs="Arial"/>
                <w:iCs/>
                <w:sz w:val="28"/>
                <w:szCs w:val="28"/>
                <w:lang w:val="en-GB"/>
              </w:rPr>
            </w:pPr>
          </w:p>
        </w:tc>
      </w:tr>
      <w:tr w:rsidR="001B5EBC" w:rsidRPr="00141368" w:rsidTr="002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141368" w:rsidRDefault="000D6365" w:rsidP="00A14D5C">
            <w:pPr>
              <w:bidi/>
              <w:spacing w:before="40" w:after="40"/>
              <w:rPr>
                <w:rFonts w:cs="Arial"/>
                <w:b/>
                <w:iCs/>
                <w:sz w:val="28"/>
                <w:szCs w:val="28"/>
              </w:rPr>
            </w:pPr>
            <w:r w:rsidRPr="00141368">
              <w:rPr>
                <w:rFonts w:cs="Arial"/>
                <w:b/>
                <w:iCs/>
                <w:sz w:val="28"/>
                <w:szCs w:val="28"/>
                <w:rtl/>
              </w:rPr>
              <w:t>مناصب أخرى</w:t>
            </w:r>
          </w:p>
        </w:tc>
        <w:tc>
          <w:tcPr>
            <w:tcW w:w="1973" w:type="dxa"/>
            <w:tcBorders>
              <w:bottom w:val="single" w:sz="2" w:space="0" w:color="auto"/>
            </w:tcBorders>
            <w:shd w:val="clear" w:color="auto" w:fill="F3F3F3"/>
          </w:tcPr>
          <w:p w:rsidR="001B5EBC" w:rsidRPr="00141368" w:rsidRDefault="001B5EBC" w:rsidP="00A14D5C">
            <w:pPr>
              <w:bidi/>
              <w:spacing w:before="40" w:after="40"/>
              <w:rPr>
                <w:rFonts w:cs="Arial"/>
                <w:iCs/>
                <w:sz w:val="28"/>
                <w:szCs w:val="28"/>
              </w:rPr>
            </w:pPr>
          </w:p>
        </w:tc>
        <w:tc>
          <w:tcPr>
            <w:tcW w:w="2693" w:type="dxa"/>
            <w:tcBorders>
              <w:bottom w:val="single" w:sz="2" w:space="0" w:color="auto"/>
            </w:tcBorders>
            <w:shd w:val="clear" w:color="auto" w:fill="F3F3F3"/>
          </w:tcPr>
          <w:p w:rsidR="001B5EBC" w:rsidRPr="00141368" w:rsidRDefault="001B5EBC" w:rsidP="00A14D5C">
            <w:pPr>
              <w:bidi/>
              <w:spacing w:before="40" w:after="40"/>
              <w:rPr>
                <w:rFonts w:cs="Arial"/>
                <w:iCs/>
                <w:sz w:val="28"/>
                <w:szCs w:val="28"/>
              </w:rPr>
            </w:pPr>
          </w:p>
        </w:tc>
        <w:tc>
          <w:tcPr>
            <w:tcW w:w="5954" w:type="dxa"/>
            <w:tcBorders>
              <w:bottom w:val="single" w:sz="2" w:space="0" w:color="auto"/>
            </w:tcBorders>
            <w:shd w:val="clear" w:color="auto" w:fill="F3F3F3"/>
          </w:tcPr>
          <w:p w:rsidR="001B5EBC" w:rsidRPr="00141368" w:rsidRDefault="001B5EBC" w:rsidP="00A14D5C">
            <w:pPr>
              <w:bidi/>
              <w:spacing w:before="40" w:after="40"/>
              <w:rPr>
                <w:rFonts w:cs="Arial"/>
                <w:iCs/>
                <w:sz w:val="28"/>
                <w:szCs w:val="28"/>
              </w:rPr>
            </w:pPr>
          </w:p>
        </w:tc>
      </w:tr>
      <w:tr w:rsidR="001B5EBC" w:rsidRPr="00141368" w:rsidTr="002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141368" w:rsidRDefault="001B5EBC" w:rsidP="00A14D5C">
            <w:pPr>
              <w:bidi/>
              <w:spacing w:before="40" w:after="40"/>
              <w:rPr>
                <w:rFonts w:cs="Arial"/>
                <w:b/>
                <w:i/>
                <w:iCs/>
                <w:sz w:val="28"/>
                <w:szCs w:val="28"/>
              </w:rPr>
            </w:pPr>
          </w:p>
        </w:tc>
        <w:tc>
          <w:tcPr>
            <w:tcW w:w="1973" w:type="dxa"/>
            <w:tcBorders>
              <w:top w:val="single" w:sz="2" w:space="0" w:color="auto"/>
            </w:tcBorders>
            <w:shd w:val="clear" w:color="auto" w:fill="F3F3F3"/>
          </w:tcPr>
          <w:p w:rsidR="001B5EBC" w:rsidRPr="00141368" w:rsidRDefault="001B5EBC" w:rsidP="00A14D5C">
            <w:pPr>
              <w:bidi/>
              <w:spacing w:before="40" w:after="40"/>
              <w:rPr>
                <w:rFonts w:cs="Arial"/>
                <w:iCs/>
                <w:sz w:val="28"/>
                <w:szCs w:val="28"/>
              </w:rPr>
            </w:pPr>
          </w:p>
        </w:tc>
        <w:tc>
          <w:tcPr>
            <w:tcW w:w="2693" w:type="dxa"/>
            <w:tcBorders>
              <w:top w:val="single" w:sz="2" w:space="0" w:color="auto"/>
            </w:tcBorders>
            <w:shd w:val="clear" w:color="auto" w:fill="F3F3F3"/>
          </w:tcPr>
          <w:p w:rsidR="001B5EBC" w:rsidRPr="00141368" w:rsidRDefault="001B5EBC" w:rsidP="00A14D5C">
            <w:pPr>
              <w:bidi/>
              <w:spacing w:before="40" w:after="40"/>
              <w:rPr>
                <w:rFonts w:cs="Arial"/>
                <w:iCs/>
                <w:sz w:val="28"/>
                <w:szCs w:val="28"/>
              </w:rPr>
            </w:pPr>
          </w:p>
        </w:tc>
        <w:tc>
          <w:tcPr>
            <w:tcW w:w="5954" w:type="dxa"/>
            <w:tcBorders>
              <w:top w:val="single" w:sz="2" w:space="0" w:color="auto"/>
            </w:tcBorders>
            <w:shd w:val="clear" w:color="auto" w:fill="F3F3F3"/>
          </w:tcPr>
          <w:p w:rsidR="001B5EBC" w:rsidRPr="00141368" w:rsidRDefault="001B5EBC" w:rsidP="00A14D5C">
            <w:pPr>
              <w:bidi/>
              <w:spacing w:before="40" w:after="40"/>
              <w:rPr>
                <w:rFonts w:cs="Arial"/>
                <w:iCs/>
                <w:sz w:val="28"/>
                <w:szCs w:val="28"/>
              </w:rPr>
            </w:pPr>
          </w:p>
        </w:tc>
      </w:tr>
    </w:tbl>
    <w:p w:rsidR="00D76D6D" w:rsidRPr="00141368" w:rsidRDefault="00D76D6D" w:rsidP="00A14D5C">
      <w:pPr>
        <w:bidi/>
        <w:rPr>
          <w:rFonts w:cs="Arial"/>
          <w:i/>
          <w:sz w:val="28"/>
          <w:szCs w:val="28"/>
        </w:rPr>
      </w:pPr>
    </w:p>
    <w:p w:rsidR="00D76D6D" w:rsidRPr="00141368" w:rsidRDefault="00D76D6D" w:rsidP="00A14D5C">
      <w:pPr>
        <w:bidi/>
        <w:rPr>
          <w:rFonts w:cs="Arial"/>
          <w:color w:val="000000"/>
          <w:sz w:val="28"/>
          <w:szCs w:val="28"/>
        </w:rPr>
      </w:pPr>
    </w:p>
    <w:p w:rsidR="00D76D6D" w:rsidRPr="00141368" w:rsidRDefault="00D76D6D" w:rsidP="00A14D5C">
      <w:pPr>
        <w:bidi/>
        <w:rPr>
          <w:rFonts w:cs="Arial"/>
          <w:color w:val="000000"/>
          <w:sz w:val="28"/>
          <w:szCs w:val="28"/>
        </w:rPr>
      </w:pPr>
      <w:r w:rsidRPr="00141368">
        <w:rPr>
          <w:rFonts w:cs="Arial"/>
          <w:color w:val="000000"/>
          <w:sz w:val="28"/>
          <w:szCs w:val="28"/>
        </w:rPr>
        <w:br w:type="page"/>
      </w:r>
    </w:p>
    <w:p w:rsidR="00D76D6D" w:rsidRPr="00141368" w:rsidRDefault="008736FB" w:rsidP="00A14D5C">
      <w:pPr>
        <w:pStyle w:val="Heading2"/>
        <w:numPr>
          <w:ilvl w:val="0"/>
          <w:numId w:val="14"/>
        </w:numPr>
        <w:bidi/>
        <w:jc w:val="both"/>
        <w:rPr>
          <w:rFonts w:cs="Arial"/>
          <w:sz w:val="28"/>
          <w:szCs w:val="28"/>
        </w:rPr>
      </w:pPr>
      <w:r w:rsidRPr="00141368">
        <w:rPr>
          <w:rFonts w:cs="Arial"/>
          <w:sz w:val="28"/>
          <w:szCs w:val="28"/>
          <w:rtl/>
        </w:rPr>
        <w:lastRenderedPageBreak/>
        <w:t xml:space="preserve">نموذج خطة العمل </w:t>
      </w:r>
    </w:p>
    <w:tbl>
      <w:tblPr>
        <w:bidiVisual/>
        <w:tblW w:w="5000" w:type="pct"/>
        <w:tblLook w:val="04A0"/>
      </w:tblPr>
      <w:tblGrid>
        <w:gridCol w:w="1617"/>
        <w:gridCol w:w="1614"/>
        <w:gridCol w:w="1614"/>
        <w:gridCol w:w="1171"/>
        <w:gridCol w:w="1171"/>
        <w:gridCol w:w="1171"/>
        <w:gridCol w:w="1171"/>
        <w:gridCol w:w="1171"/>
        <w:gridCol w:w="1171"/>
        <w:gridCol w:w="1171"/>
        <w:gridCol w:w="1171"/>
      </w:tblGrid>
      <w:tr w:rsidR="008736FB" w:rsidRPr="00141368" w:rsidTr="008736FB">
        <w:trPr>
          <w:trHeight w:val="559"/>
        </w:trPr>
        <w:tc>
          <w:tcPr>
            <w:tcW w:w="1556" w:type="pct"/>
            <w:vMerge w:val="restart"/>
            <w:tcBorders>
              <w:top w:val="single" w:sz="4" w:space="0" w:color="auto"/>
              <w:left w:val="single" w:sz="4" w:space="0" w:color="auto"/>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النشاطات</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المسؤولين</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التنسيق</w:t>
            </w:r>
          </w:p>
        </w:tc>
        <w:tc>
          <w:tcPr>
            <w:tcW w:w="2213" w:type="pct"/>
            <w:gridSpan w:val="8"/>
            <w:tcBorders>
              <w:top w:val="single" w:sz="4" w:space="0" w:color="auto"/>
              <w:left w:val="nil"/>
              <w:bottom w:val="single" w:sz="4" w:space="0" w:color="auto"/>
              <w:right w:val="single" w:sz="4" w:space="0" w:color="000000"/>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الإطار الزمني</w:t>
            </w:r>
          </w:p>
        </w:tc>
      </w:tr>
      <w:tr w:rsidR="008736FB" w:rsidRPr="00141368" w:rsidTr="008736FB">
        <w:trPr>
          <w:trHeight w:val="300"/>
        </w:trPr>
        <w:tc>
          <w:tcPr>
            <w:tcW w:w="1556"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141368" w:rsidRDefault="004F3E81" w:rsidP="00A14D5C">
            <w:pPr>
              <w:bidi/>
              <w:spacing w:after="0"/>
              <w:rPr>
                <w:rFonts w:eastAsia="Times New Roman" w:cs="Arial"/>
                <w:b/>
                <w:bCs/>
                <w:color w:val="FFFFFF" w:themeColor="background1"/>
                <w:sz w:val="28"/>
                <w:szCs w:val="28"/>
                <w:lang w:eastAsia="en-GB"/>
              </w:rPr>
            </w:pPr>
          </w:p>
        </w:tc>
        <w:tc>
          <w:tcPr>
            <w:tcW w:w="622"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141368" w:rsidRDefault="004F3E81" w:rsidP="00A14D5C">
            <w:pPr>
              <w:bidi/>
              <w:spacing w:after="0"/>
              <w:rPr>
                <w:rFonts w:eastAsia="Times New Roman" w:cs="Arial"/>
                <w:b/>
                <w:bCs/>
                <w:color w:val="FFFFFF" w:themeColor="background1"/>
                <w:sz w:val="28"/>
                <w:szCs w:val="28"/>
                <w:lang w:eastAsia="en-GB"/>
              </w:rPr>
            </w:pPr>
          </w:p>
        </w:tc>
        <w:tc>
          <w:tcPr>
            <w:tcW w:w="609"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4F3E81" w:rsidRPr="00141368" w:rsidRDefault="004F3E81" w:rsidP="00A14D5C">
            <w:pPr>
              <w:bidi/>
              <w:spacing w:after="0"/>
              <w:rPr>
                <w:rFonts w:eastAsia="Times New Roman" w:cs="Arial"/>
                <w:b/>
                <w:bCs/>
                <w:color w:val="FFFFFF" w:themeColor="background1"/>
                <w:sz w:val="28"/>
                <w:szCs w:val="28"/>
                <w:lang w:eastAsia="en-GB"/>
              </w:rPr>
            </w:pP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1</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2</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3</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4</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5</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6</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7</w:t>
            </w:r>
          </w:p>
        </w:tc>
        <w:tc>
          <w:tcPr>
            <w:tcW w:w="277" w:type="pct"/>
            <w:tcBorders>
              <w:top w:val="nil"/>
              <w:left w:val="nil"/>
              <w:bottom w:val="single" w:sz="4" w:space="0" w:color="auto"/>
              <w:right w:val="single" w:sz="4" w:space="0" w:color="auto"/>
            </w:tcBorders>
            <w:shd w:val="clear" w:color="auto" w:fill="DC281E"/>
            <w:noWrap/>
            <w:vAlign w:val="center"/>
            <w:hideMark/>
          </w:tcPr>
          <w:p w:rsidR="004F3E81" w:rsidRPr="00141368" w:rsidRDefault="008736FB" w:rsidP="00A14D5C">
            <w:pPr>
              <w:bidi/>
              <w:spacing w:after="0"/>
              <w:rPr>
                <w:rFonts w:eastAsia="Times New Roman" w:cs="Arial"/>
                <w:b/>
                <w:bCs/>
                <w:color w:val="FFFFFF" w:themeColor="background1"/>
                <w:sz w:val="28"/>
                <w:szCs w:val="28"/>
                <w:lang w:eastAsia="en-GB"/>
              </w:rPr>
            </w:pPr>
            <w:r w:rsidRPr="00141368">
              <w:rPr>
                <w:rFonts w:eastAsia="Times New Roman" w:cs="Arial"/>
                <w:b/>
                <w:bCs/>
                <w:color w:val="FFFFFF" w:themeColor="background1"/>
                <w:sz w:val="28"/>
                <w:szCs w:val="28"/>
                <w:rtl/>
                <w:lang w:eastAsia="en-GB"/>
              </w:rPr>
              <w:t>الأسبوع 8</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F3E81" w:rsidRPr="00141368" w:rsidRDefault="00EF5A39" w:rsidP="00A14D5C">
            <w:pPr>
              <w:bidi/>
              <w:spacing w:after="0"/>
              <w:rPr>
                <w:rFonts w:eastAsia="Times New Roman" w:cs="Arial"/>
                <w:b/>
                <w:bCs/>
                <w:color w:val="000000"/>
                <w:sz w:val="28"/>
                <w:szCs w:val="28"/>
                <w:lang w:eastAsia="en-GB"/>
              </w:rPr>
            </w:pPr>
            <w:r w:rsidRPr="00141368">
              <w:rPr>
                <w:rFonts w:eastAsia="Times New Roman" w:cs="Arial"/>
                <w:b/>
                <w:bCs/>
                <w:color w:val="000000"/>
                <w:sz w:val="28"/>
                <w:szCs w:val="28"/>
                <w:rtl/>
                <w:lang w:eastAsia="en-GB"/>
              </w:rPr>
              <w:t>الإعداد</w:t>
            </w:r>
          </w:p>
        </w:tc>
      </w:tr>
      <w:tr w:rsidR="008736FB" w:rsidRPr="00141368" w:rsidTr="008736FB">
        <w:trPr>
          <w:trHeight w:val="660"/>
        </w:trPr>
        <w:tc>
          <w:tcPr>
            <w:tcW w:w="1556" w:type="pct"/>
            <w:tcBorders>
              <w:top w:val="nil"/>
              <w:left w:val="single" w:sz="4" w:space="0" w:color="auto"/>
              <w:bottom w:val="single" w:sz="4" w:space="0" w:color="auto"/>
              <w:right w:val="single" w:sz="4" w:space="0" w:color="auto"/>
            </w:tcBorders>
            <w:shd w:val="clear" w:color="auto" w:fill="E6E6E6"/>
            <w:hideMark/>
          </w:tcPr>
          <w:p w:rsidR="00EF5A39" w:rsidRPr="00141368" w:rsidRDefault="00EF5A39"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rtl/>
                <w:lang w:val="en-GB" w:eastAsia="en-GB"/>
              </w:rPr>
              <w:t>إعداد خطة عمل تشمل: السس المنطقية، مصفوفة المخاطر، خطط الموارد الإنسانية، الميزانية، خطة عمل.</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EF5A39" w:rsidRPr="00141368" w:rsidRDefault="00EF5A39"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rtl/>
                <w:lang w:val="en-GB" w:eastAsia="en-GB"/>
              </w:rPr>
              <w:t>تحديد المهام والمسؤوليات</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6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EF5A39" w:rsidRPr="00141368" w:rsidRDefault="00B754B5"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rtl/>
                <w:lang w:val="en-GB" w:eastAsia="en-GB"/>
              </w:rPr>
              <w:t xml:space="preserve">إعداد آليات تنسيق مع الجهات الفاعلة </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1368" w:rsidRPr="00141368" w:rsidRDefault="00141368" w:rsidP="00A14D5C">
            <w:pPr>
              <w:bidi/>
              <w:spacing w:before="40" w:after="40"/>
              <w:rPr>
                <w:rFonts w:eastAsia="Times New Roman" w:cs="Arial"/>
                <w:b/>
                <w:bCs/>
                <w:color w:val="000000"/>
                <w:sz w:val="28"/>
                <w:szCs w:val="28"/>
                <w:lang w:val="en-GB" w:eastAsia="en-GB"/>
              </w:rPr>
            </w:pPr>
            <w:r w:rsidRPr="00141368">
              <w:rPr>
                <w:rFonts w:eastAsia="Times New Roman" w:cs="Arial"/>
                <w:b/>
                <w:bCs/>
                <w:color w:val="000000"/>
                <w:sz w:val="28"/>
                <w:szCs w:val="28"/>
                <w:rtl/>
                <w:lang w:val="en-GB" w:eastAsia="en-GB"/>
              </w:rPr>
              <w:t>المساءلة والتواصل مع المستفيدين</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141368"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rtl/>
                <w:lang w:eastAsia="en-GB"/>
              </w:rPr>
              <w:t>وضع خطة للمساءلة</w:t>
            </w:r>
            <w:r w:rsidRPr="00141368">
              <w:rPr>
                <w:rFonts w:eastAsia="Times New Roman" w:cs="Arial"/>
                <w:b/>
                <w:bCs/>
                <w:color w:val="000000"/>
                <w:sz w:val="28"/>
                <w:szCs w:val="28"/>
                <w:rtl/>
                <w:lang w:val="en-GB" w:eastAsia="en-GB"/>
              </w:rPr>
              <w:t xml:space="preserve"> </w:t>
            </w:r>
            <w:r w:rsidRPr="00141368">
              <w:rPr>
                <w:rFonts w:eastAsia="Times New Roman" w:cs="Arial"/>
                <w:color w:val="000000"/>
                <w:sz w:val="28"/>
                <w:szCs w:val="28"/>
                <w:rtl/>
                <w:lang w:val="en-GB" w:eastAsia="en-GB"/>
              </w:rPr>
              <w:t>والتواصل مع المستفيدين</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6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141368" w:rsidRPr="00141368" w:rsidRDefault="00141368"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إعداد آلية لتقديم الشكاوى والاستجابة</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8D290E" w:rsidP="00A14D5C">
            <w:pPr>
              <w:bidi/>
              <w:spacing w:before="40" w:after="40"/>
              <w:rPr>
                <w:rFonts w:eastAsia="Times New Roman" w:cs="Arial"/>
                <w:b/>
                <w:bCs/>
                <w:color w:val="000000"/>
                <w:sz w:val="28"/>
                <w:szCs w:val="28"/>
                <w:lang w:val="en-GB" w:eastAsia="en-GB"/>
              </w:rPr>
            </w:pPr>
            <w:r>
              <w:rPr>
                <w:rFonts w:eastAsia="Times New Roman" w:cs="Arial" w:hint="cs"/>
                <w:b/>
                <w:bCs/>
                <w:color w:val="000000"/>
                <w:sz w:val="28"/>
                <w:szCs w:val="28"/>
                <w:rtl/>
                <w:lang w:val="en-GB" w:eastAsia="en-GB"/>
              </w:rPr>
              <w:t>اختيار مقدمي الخدمات والتعاقد معهم</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1F6D77"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lastRenderedPageBreak/>
              <w:t>البحث عن مقدمي الخدمات المحتملين</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6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1F6D77" w:rsidRPr="00141368" w:rsidRDefault="001F6D77"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إجراء مناقصات لاختيار مقدمي الخدمات</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9164AD" w:rsidRPr="00141368" w:rsidRDefault="009164AD"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التعاقد مع مقدمي الخدمات وتحديد شروط العمل</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D724D9" w:rsidP="00A14D5C">
            <w:pPr>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التسجيل</w:t>
            </w:r>
          </w:p>
        </w:tc>
      </w:tr>
      <w:tr w:rsidR="008736FB" w:rsidRPr="00141368" w:rsidTr="008736FB">
        <w:trPr>
          <w:trHeight w:val="20"/>
        </w:trPr>
        <w:tc>
          <w:tcPr>
            <w:tcW w:w="1555" w:type="pct"/>
            <w:tcBorders>
              <w:top w:val="nil"/>
              <w:left w:val="single" w:sz="4" w:space="0" w:color="auto"/>
              <w:bottom w:val="single" w:sz="4" w:space="0" w:color="auto"/>
              <w:right w:val="single" w:sz="4" w:space="0" w:color="auto"/>
            </w:tcBorders>
            <w:shd w:val="clear" w:color="auto" w:fill="E6E6E6"/>
            <w:hideMark/>
          </w:tcPr>
          <w:p w:rsidR="00BF3571" w:rsidRPr="00141368" w:rsidRDefault="00BF3571"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 xml:space="preserve">التخطيط والتحضير لتسجيل المستفيدين وتحديدهم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1555"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0437C7"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تسجيل المستفيدين</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tcBorders>
            <w:shd w:val="clear" w:color="auto" w:fill="D9D9D9"/>
            <w:hideMark/>
          </w:tcPr>
          <w:p w:rsidR="004F3E81" w:rsidRPr="00141368" w:rsidRDefault="00347FE3" w:rsidP="00A14D5C">
            <w:pPr>
              <w:keepNext/>
              <w:keepLines/>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التسليم والتوزيع</w:t>
            </w:r>
          </w:p>
        </w:tc>
        <w:tc>
          <w:tcPr>
            <w:tcW w:w="622"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bottom w:val="single" w:sz="4" w:space="0" w:color="auto"/>
              <w:right w:val="single" w:sz="4" w:space="0" w:color="000000"/>
            </w:tcBorders>
            <w:shd w:val="clear" w:color="auto" w:fill="D9D9D9"/>
            <w:noWrap/>
            <w:vAlign w:val="bottom"/>
            <w:hideMark/>
          </w:tcPr>
          <w:p w:rsidR="004F3E81" w:rsidRPr="00141368" w:rsidRDefault="004F3E81" w:rsidP="00A14D5C">
            <w:pPr>
              <w:keepNext/>
              <w:keepLines/>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E4010C"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التخطيط للتوزيع وتنظيمه</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E4010C"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تقييم القدرة على التسليم</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74224C" w:rsidRPr="00141368" w:rsidRDefault="0074224C"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 xml:space="preserve">التخطيط للدفع وتعبئة قدرات </w:t>
            </w:r>
            <w:r>
              <w:rPr>
                <w:rFonts w:eastAsia="Times New Roman" w:cs="Arial" w:hint="cs"/>
                <w:color w:val="000000"/>
                <w:sz w:val="28"/>
                <w:szCs w:val="28"/>
                <w:rtl/>
                <w:lang w:val="en-GB" w:eastAsia="en-GB"/>
              </w:rPr>
              <w:lastRenderedPageBreak/>
              <w:t>الوكلاء</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lastRenderedPageBreak/>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7C0AEF"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lastRenderedPageBreak/>
              <w:t>تدريب الموظفين ومقدمي الخدمات</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2D7999"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تنفيذ عملية التوزيع</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2D7999"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تنفيذ عملية التسليم والسحب</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2D7999"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إنهاء عملية السحب</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04074B" w:rsidP="00A14D5C">
            <w:pPr>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خطط الرصد والتتبع</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04074B"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وضع استراتيجيات للرصد والتتبع</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04074B"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وضع نظم تسمح ب</w:t>
            </w:r>
            <w:r w:rsidRPr="0004074B">
              <w:rPr>
                <w:rFonts w:eastAsia="Times New Roman" w:cs="Arial"/>
                <w:color w:val="000000"/>
                <w:sz w:val="28"/>
                <w:szCs w:val="28"/>
                <w:rtl/>
                <w:lang w:val="en-GB" w:eastAsia="en-GB"/>
              </w:rPr>
              <w:t>الوشاية في الزملاء</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435051" w:rsidP="00A14D5C">
            <w:pPr>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رصد البرنامج</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435051"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وضع خطوط الأساس</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435051"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رصد عمليات الدفع</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435051"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رصد مرحلة ما بعد التسليم</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754815" w:rsidP="00A14D5C">
            <w:pPr>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رصد السوق</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754815"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t>رصد التجار</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8736FB" w:rsidRPr="00141368" w:rsidTr="008736FB">
        <w:trPr>
          <w:trHeight w:val="300"/>
        </w:trPr>
        <w:tc>
          <w:tcPr>
            <w:tcW w:w="1556"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141368" w:rsidRDefault="00754815" w:rsidP="00A14D5C">
            <w:pPr>
              <w:bidi/>
              <w:spacing w:before="40" w:after="40"/>
              <w:rPr>
                <w:rFonts w:eastAsia="Times New Roman" w:cs="Arial"/>
                <w:color w:val="000000"/>
                <w:sz w:val="28"/>
                <w:szCs w:val="28"/>
                <w:lang w:eastAsia="en-GB"/>
              </w:rPr>
            </w:pPr>
            <w:r>
              <w:rPr>
                <w:rFonts w:eastAsia="Times New Roman" w:cs="Arial" w:hint="cs"/>
                <w:color w:val="000000"/>
                <w:sz w:val="28"/>
                <w:szCs w:val="28"/>
                <w:rtl/>
                <w:lang w:eastAsia="en-GB"/>
              </w:rPr>
              <w:lastRenderedPageBreak/>
              <w:t>رصد الأسعار</w:t>
            </w:r>
          </w:p>
        </w:tc>
        <w:tc>
          <w:tcPr>
            <w:tcW w:w="622"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60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c>
          <w:tcPr>
            <w:tcW w:w="2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eastAsia="en-GB"/>
              </w:rPr>
            </w:pPr>
            <w:r w:rsidRPr="00141368">
              <w:rPr>
                <w:rFonts w:eastAsia="Times New Roman" w:cs="Arial"/>
                <w:color w:val="000000"/>
                <w:sz w:val="28"/>
                <w:szCs w:val="28"/>
                <w:lang w:eastAsia="en-GB"/>
              </w:rPr>
              <w:t> </w:t>
            </w:r>
          </w:p>
        </w:tc>
      </w:tr>
      <w:tr w:rsidR="004F3E81" w:rsidRPr="00141368" w:rsidTr="008736FB">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4F3E81" w:rsidRPr="00141368" w:rsidRDefault="00754815" w:rsidP="00A14D5C">
            <w:pPr>
              <w:bidi/>
              <w:spacing w:before="40" w:after="40"/>
              <w:rPr>
                <w:rFonts w:eastAsia="Times New Roman" w:cs="Arial"/>
                <w:b/>
                <w:bCs/>
                <w:color w:val="000000"/>
                <w:sz w:val="28"/>
                <w:szCs w:val="28"/>
                <w:lang w:eastAsia="en-GB"/>
              </w:rPr>
            </w:pPr>
            <w:r>
              <w:rPr>
                <w:rFonts w:eastAsia="Times New Roman" w:cs="Arial" w:hint="cs"/>
                <w:b/>
                <w:bCs/>
                <w:color w:val="000000"/>
                <w:sz w:val="28"/>
                <w:szCs w:val="28"/>
                <w:rtl/>
                <w:lang w:eastAsia="en-GB"/>
              </w:rPr>
              <w:t>التقييم</w:t>
            </w:r>
          </w:p>
        </w:tc>
      </w:tr>
      <w:tr w:rsidR="008736FB" w:rsidRPr="00141368" w:rsidTr="008736FB">
        <w:trPr>
          <w:trHeight w:val="300"/>
        </w:trPr>
        <w:tc>
          <w:tcPr>
            <w:tcW w:w="1556" w:type="pct"/>
            <w:tcBorders>
              <w:top w:val="nil"/>
              <w:left w:val="single" w:sz="4" w:space="0" w:color="auto"/>
              <w:bottom w:val="single" w:sz="4" w:space="0" w:color="auto"/>
              <w:right w:val="single" w:sz="4" w:space="0" w:color="auto"/>
            </w:tcBorders>
            <w:shd w:val="clear" w:color="auto" w:fill="E6E6E6"/>
            <w:hideMark/>
          </w:tcPr>
          <w:p w:rsidR="004F3E81" w:rsidRPr="00141368" w:rsidRDefault="00754815" w:rsidP="00A14D5C">
            <w:pPr>
              <w:bidi/>
              <w:spacing w:before="40" w:after="40"/>
              <w:rPr>
                <w:rFonts w:eastAsia="Times New Roman" w:cs="Arial"/>
                <w:color w:val="000000"/>
                <w:sz w:val="28"/>
                <w:szCs w:val="28"/>
                <w:lang w:val="en-GB" w:eastAsia="en-GB"/>
              </w:rPr>
            </w:pPr>
            <w:r>
              <w:rPr>
                <w:rFonts w:eastAsia="Times New Roman" w:cs="Arial" w:hint="cs"/>
                <w:color w:val="000000"/>
                <w:sz w:val="28"/>
                <w:szCs w:val="28"/>
                <w:rtl/>
                <w:lang w:val="en-GB" w:eastAsia="en-GB"/>
              </w:rPr>
              <w:t>وضخ خطط التقييم (بما فيها الشروط المرجعية)</w:t>
            </w:r>
          </w:p>
        </w:tc>
        <w:tc>
          <w:tcPr>
            <w:tcW w:w="622"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609"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c>
          <w:tcPr>
            <w:tcW w:w="277" w:type="pct"/>
            <w:tcBorders>
              <w:top w:val="nil"/>
              <w:left w:val="nil"/>
              <w:bottom w:val="single" w:sz="4" w:space="0" w:color="auto"/>
              <w:right w:val="single" w:sz="4" w:space="0" w:color="auto"/>
            </w:tcBorders>
            <w:shd w:val="clear" w:color="auto" w:fill="F3F3F3"/>
            <w:noWrap/>
            <w:vAlign w:val="bottom"/>
            <w:hideMark/>
          </w:tcPr>
          <w:p w:rsidR="004F3E81" w:rsidRPr="00141368" w:rsidRDefault="004F3E81" w:rsidP="00A14D5C">
            <w:pPr>
              <w:bidi/>
              <w:spacing w:before="40" w:after="40"/>
              <w:rPr>
                <w:rFonts w:eastAsia="Times New Roman" w:cs="Arial"/>
                <w:color w:val="000000"/>
                <w:sz w:val="28"/>
                <w:szCs w:val="28"/>
                <w:lang w:val="en-GB" w:eastAsia="en-GB"/>
              </w:rPr>
            </w:pPr>
            <w:r w:rsidRPr="00141368">
              <w:rPr>
                <w:rFonts w:eastAsia="Times New Roman" w:cs="Arial"/>
                <w:color w:val="000000"/>
                <w:sz w:val="28"/>
                <w:szCs w:val="28"/>
                <w:lang w:val="en-GB" w:eastAsia="en-GB"/>
              </w:rPr>
              <w:t> </w:t>
            </w:r>
          </w:p>
        </w:tc>
      </w:tr>
    </w:tbl>
    <w:p w:rsidR="00646D31" w:rsidRPr="00141368" w:rsidRDefault="00646D31" w:rsidP="00A14D5C">
      <w:pPr>
        <w:bidi/>
        <w:rPr>
          <w:rFonts w:cs="Arial"/>
          <w:i/>
          <w:sz w:val="28"/>
          <w:szCs w:val="28"/>
          <w:lang w:val="en-GB"/>
        </w:rPr>
      </w:pPr>
    </w:p>
    <w:sectPr w:rsidR="00646D31" w:rsidRPr="00141368" w:rsidSect="00D76D6D">
      <w:pgSz w:w="15840" w:h="12240" w:orient="landscape"/>
      <w:pgMar w:top="1080" w:right="1134" w:bottom="1080" w:left="709" w:header="426"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75" w:rsidRDefault="00CB0B75" w:rsidP="009F17AC">
      <w:pPr>
        <w:spacing w:after="0"/>
      </w:pPr>
      <w:r>
        <w:separator/>
      </w:r>
    </w:p>
  </w:endnote>
  <w:endnote w:type="continuationSeparator" w:id="1">
    <w:p w:rsidR="00CB0B75" w:rsidRDefault="00CB0B75" w:rsidP="009F17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C" w:rsidRDefault="00932EC4" w:rsidP="007E65CA">
    <w:pPr>
      <w:pStyle w:val="Footer"/>
      <w:framePr w:wrap="around" w:vAnchor="text" w:hAnchor="margin" w:xAlign="center" w:y="1"/>
      <w:rPr>
        <w:rStyle w:val="PageNumber"/>
      </w:rPr>
    </w:pPr>
    <w:r>
      <w:rPr>
        <w:rStyle w:val="PageNumber"/>
      </w:rPr>
      <w:fldChar w:fldCharType="begin"/>
    </w:r>
    <w:r w:rsidR="003606CC">
      <w:rPr>
        <w:rStyle w:val="PageNumber"/>
      </w:rPr>
      <w:instrText xml:space="preserve">PAGE  </w:instrText>
    </w:r>
    <w:r>
      <w:rPr>
        <w:rStyle w:val="PageNumber"/>
      </w:rPr>
      <w:fldChar w:fldCharType="end"/>
    </w:r>
  </w:p>
  <w:p w:rsidR="003606CC" w:rsidRDefault="00932EC4" w:rsidP="007E65CA">
    <w:pPr>
      <w:pStyle w:val="Footer"/>
      <w:framePr w:wrap="around" w:vAnchor="text" w:hAnchor="margin" w:xAlign="center" w:y="1"/>
      <w:rPr>
        <w:rStyle w:val="PageNumber"/>
      </w:rPr>
    </w:pPr>
    <w:r>
      <w:rPr>
        <w:rStyle w:val="PageNumber"/>
      </w:rPr>
      <w:fldChar w:fldCharType="begin"/>
    </w:r>
    <w:r w:rsidR="003606CC">
      <w:rPr>
        <w:rStyle w:val="PageNumber"/>
      </w:rPr>
      <w:instrText xml:space="preserve">PAGE  </w:instrText>
    </w:r>
    <w:r>
      <w:rPr>
        <w:rStyle w:val="PageNumber"/>
      </w:rPr>
      <w:fldChar w:fldCharType="end"/>
    </w:r>
  </w:p>
  <w:p w:rsidR="003606CC" w:rsidRDefault="00360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C" w:rsidRPr="00B45C74" w:rsidRDefault="00932EC4"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3606CC"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E365D4">
      <w:rPr>
        <w:b/>
        <w:noProof/>
        <w:color w:val="808080" w:themeColor="background1" w:themeShade="80"/>
        <w:sz w:val="18"/>
        <w:szCs w:val="18"/>
      </w:rPr>
      <w:t>17</w:t>
    </w:r>
    <w:r w:rsidRPr="00B45C74">
      <w:rPr>
        <w:b/>
        <w:color w:val="808080" w:themeColor="background1" w:themeShade="80"/>
        <w:sz w:val="18"/>
        <w:szCs w:val="18"/>
      </w:rPr>
      <w:fldChar w:fldCharType="end"/>
    </w:r>
  </w:p>
  <w:p w:rsidR="003606CC" w:rsidRPr="003A3500" w:rsidRDefault="003606CC" w:rsidP="000952B0">
    <w:pPr>
      <w:pStyle w:val="Footer"/>
    </w:pPr>
    <w:r w:rsidRPr="00107E15">
      <w:rPr>
        <w:b/>
      </w:rPr>
      <w:t xml:space="preserve">Module </w:t>
    </w:r>
    <w:r>
      <w:rPr>
        <w:b/>
      </w:rPr>
      <w:t>4</w:t>
    </w:r>
    <w:r w:rsidRPr="00107E15">
      <w:rPr>
        <w:b/>
      </w:rPr>
      <w:t>.</w:t>
    </w:r>
    <w:r w:rsidRPr="00107E15">
      <w:t xml:space="preserve"> Step </w:t>
    </w:r>
    <w:r>
      <w:t>1</w:t>
    </w:r>
    <w:r w:rsidRPr="00107E15">
      <w:t>.</w:t>
    </w:r>
    <w:r>
      <w:t xml:space="preserve"> Sub-step 1. </w:t>
    </w:r>
    <w:fldSimple w:instr=" STYLEREF  H1 \t  \* MERGEFORMAT ">
      <w:r w:rsidR="00E365D4" w:rsidRPr="00E365D4">
        <w:rPr>
          <w:i/>
          <w:noProof/>
          <w:rtl/>
        </w:rPr>
        <w:t>نموذج خطة العمل الخاصة بحالات الطوارئ</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C" w:rsidRPr="00B45C74" w:rsidRDefault="00932EC4"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3606CC"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E365D4">
      <w:rPr>
        <w:b/>
        <w:noProof/>
        <w:color w:val="808080" w:themeColor="background1" w:themeShade="80"/>
        <w:sz w:val="18"/>
        <w:szCs w:val="18"/>
      </w:rPr>
      <w:t>7</w:t>
    </w:r>
    <w:r w:rsidRPr="00B45C74">
      <w:rPr>
        <w:b/>
        <w:color w:val="808080" w:themeColor="background1" w:themeShade="80"/>
        <w:sz w:val="18"/>
        <w:szCs w:val="18"/>
      </w:rPr>
      <w:fldChar w:fldCharType="end"/>
    </w:r>
  </w:p>
  <w:p w:rsidR="003606CC" w:rsidRPr="003A3500" w:rsidRDefault="003606CC" w:rsidP="000952B0">
    <w:pPr>
      <w:pStyle w:val="Footer"/>
    </w:pPr>
    <w:r w:rsidRPr="00107E15">
      <w:rPr>
        <w:b/>
      </w:rPr>
      <w:t xml:space="preserve">Module </w:t>
    </w:r>
    <w:r>
      <w:rPr>
        <w:b/>
      </w:rPr>
      <w:t>4</w:t>
    </w:r>
    <w:r w:rsidRPr="00107E15">
      <w:rPr>
        <w:b/>
      </w:rPr>
      <w:t>.</w:t>
    </w:r>
    <w:r w:rsidRPr="00107E15">
      <w:t xml:space="preserve"> Step </w:t>
    </w:r>
    <w:r>
      <w:t>1</w:t>
    </w:r>
    <w:r w:rsidRPr="00107E15">
      <w:t>.</w:t>
    </w:r>
    <w:r>
      <w:t xml:space="preserve"> Sub-step 1. </w:t>
    </w:r>
    <w:fldSimple w:instr=" STYLEREF  H1 \t  \* MERGEFORMAT ">
      <w:r w:rsidR="00E365D4" w:rsidRPr="00E365D4">
        <w:rPr>
          <w:bCs/>
          <w:noProof/>
          <w:rtl/>
        </w:rPr>
        <w:t>نموذج خطة العمل الخاصة بحالات الطوارئ</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75" w:rsidRDefault="00CB0B75" w:rsidP="009F17AC">
      <w:pPr>
        <w:spacing w:after="0"/>
      </w:pPr>
      <w:r>
        <w:separator/>
      </w:r>
    </w:p>
  </w:footnote>
  <w:footnote w:type="continuationSeparator" w:id="1">
    <w:p w:rsidR="00CB0B75" w:rsidRDefault="00CB0B75" w:rsidP="009F17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C" w:rsidRPr="00074036" w:rsidRDefault="003606CC" w:rsidP="000952B0">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CC" w:rsidRPr="00074036" w:rsidRDefault="003606CC" w:rsidP="000952B0">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6F7"/>
    <w:multiLevelType w:val="hybridMultilevel"/>
    <w:tmpl w:val="7DA81B4A"/>
    <w:lvl w:ilvl="0" w:tplc="47D649D6">
      <w:start w:val="1"/>
      <w:numFmt w:val="arabicAlpha"/>
      <w:lvlText w:val="%1-"/>
      <w:lvlJc w:val="left"/>
      <w:pPr>
        <w:ind w:left="765" w:hanging="360"/>
      </w:pPr>
      <w:rPr>
        <w:rFonts w:ascii="Arial" w:eastAsiaTheme="minorEastAsia" w:hAnsi="Arial"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051E45"/>
    <w:multiLevelType w:val="hybridMultilevel"/>
    <w:tmpl w:val="29EA70EA"/>
    <w:lvl w:ilvl="0" w:tplc="AAE0DF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45DEF"/>
    <w:multiLevelType w:val="hybridMultilevel"/>
    <w:tmpl w:val="59720286"/>
    <w:lvl w:ilvl="0" w:tplc="8174BC18">
      <w:start w:val="1"/>
      <w:numFmt w:val="decimal"/>
      <w:lvlText w:val="%1-"/>
      <w:lvlJc w:val="left"/>
      <w:pPr>
        <w:ind w:left="36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0257D"/>
    <w:multiLevelType w:val="hybridMultilevel"/>
    <w:tmpl w:val="958CC814"/>
    <w:lvl w:ilvl="0" w:tplc="8E049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2705"/>
    <w:multiLevelType w:val="hybridMultilevel"/>
    <w:tmpl w:val="A2B80B20"/>
    <w:lvl w:ilvl="0" w:tplc="59520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A596D"/>
    <w:multiLevelType w:val="hybridMultilevel"/>
    <w:tmpl w:val="F6CCBA08"/>
    <w:lvl w:ilvl="0" w:tplc="CF8A9D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4746C"/>
    <w:multiLevelType w:val="hybridMultilevel"/>
    <w:tmpl w:val="D022324A"/>
    <w:lvl w:ilvl="0" w:tplc="F080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14567"/>
    <w:multiLevelType w:val="hybridMultilevel"/>
    <w:tmpl w:val="26F4ABC4"/>
    <w:lvl w:ilvl="0" w:tplc="318417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5047A"/>
    <w:multiLevelType w:val="hybridMultilevel"/>
    <w:tmpl w:val="1326FF9C"/>
    <w:lvl w:ilvl="0" w:tplc="4D9CAF0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F5B43"/>
    <w:multiLevelType w:val="hybridMultilevel"/>
    <w:tmpl w:val="0E52E6C6"/>
    <w:lvl w:ilvl="0" w:tplc="21DE95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21EED"/>
    <w:multiLevelType w:val="hybridMultilevel"/>
    <w:tmpl w:val="D204610C"/>
    <w:lvl w:ilvl="0" w:tplc="640A38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02401"/>
    <w:multiLevelType w:val="hybridMultilevel"/>
    <w:tmpl w:val="AA6C5A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224EAE"/>
    <w:multiLevelType w:val="hybridMultilevel"/>
    <w:tmpl w:val="727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111B48"/>
    <w:multiLevelType w:val="hybridMultilevel"/>
    <w:tmpl w:val="814EF2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9">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0032176"/>
    <w:multiLevelType w:val="hybridMultilevel"/>
    <w:tmpl w:val="72E08E14"/>
    <w:lvl w:ilvl="0" w:tplc="070839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1E1E83"/>
    <w:multiLevelType w:val="hybridMultilevel"/>
    <w:tmpl w:val="2E1EBD86"/>
    <w:lvl w:ilvl="0" w:tplc="C32888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53197"/>
    <w:multiLevelType w:val="hybridMultilevel"/>
    <w:tmpl w:val="1C809EE0"/>
    <w:lvl w:ilvl="0" w:tplc="52EC82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72494"/>
    <w:multiLevelType w:val="hybridMultilevel"/>
    <w:tmpl w:val="D75C6F54"/>
    <w:lvl w:ilvl="0" w:tplc="98E2AA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25"/>
  </w:num>
  <w:num w:numId="4">
    <w:abstractNumId w:val="15"/>
  </w:num>
  <w:num w:numId="5">
    <w:abstractNumId w:val="16"/>
  </w:num>
  <w:num w:numId="6">
    <w:abstractNumId w:val="14"/>
  </w:num>
  <w:num w:numId="7">
    <w:abstractNumId w:val="2"/>
  </w:num>
  <w:num w:numId="8">
    <w:abstractNumId w:val="17"/>
  </w:num>
  <w:num w:numId="9">
    <w:abstractNumId w:val="7"/>
  </w:num>
  <w:num w:numId="10">
    <w:abstractNumId w:val="19"/>
  </w:num>
  <w:num w:numId="11">
    <w:abstractNumId w:val="22"/>
  </w:num>
  <w:num w:numId="12">
    <w:abstractNumId w:val="20"/>
  </w:num>
  <w:num w:numId="13">
    <w:abstractNumId w:val="5"/>
  </w:num>
  <w:num w:numId="14">
    <w:abstractNumId w:val="4"/>
  </w:num>
  <w:num w:numId="15">
    <w:abstractNumId w:val="11"/>
  </w:num>
  <w:num w:numId="16">
    <w:abstractNumId w:val="6"/>
  </w:num>
  <w:num w:numId="17">
    <w:abstractNumId w:val="8"/>
  </w:num>
  <w:num w:numId="18">
    <w:abstractNumId w:val="0"/>
  </w:num>
  <w:num w:numId="19">
    <w:abstractNumId w:val="12"/>
  </w:num>
  <w:num w:numId="20">
    <w:abstractNumId w:val="23"/>
  </w:num>
  <w:num w:numId="21">
    <w:abstractNumId w:val="3"/>
  </w:num>
  <w:num w:numId="22">
    <w:abstractNumId w:val="21"/>
  </w:num>
  <w:num w:numId="23">
    <w:abstractNumId w:val="13"/>
  </w:num>
  <w:num w:numId="24">
    <w:abstractNumId w:val="10"/>
  </w:num>
  <w:num w:numId="25">
    <w:abstractNumId w:val="24"/>
  </w:num>
  <w:num w:numId="2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SortMethod w:val="00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383266"/>
    <w:rsid w:val="0001528D"/>
    <w:rsid w:val="000156EA"/>
    <w:rsid w:val="0002045F"/>
    <w:rsid w:val="000211FD"/>
    <w:rsid w:val="00021700"/>
    <w:rsid w:val="00026D8D"/>
    <w:rsid w:val="00031586"/>
    <w:rsid w:val="00035BB4"/>
    <w:rsid w:val="0003766D"/>
    <w:rsid w:val="00037FC8"/>
    <w:rsid w:val="0004074B"/>
    <w:rsid w:val="000437C7"/>
    <w:rsid w:val="000440E6"/>
    <w:rsid w:val="0004447C"/>
    <w:rsid w:val="000453F0"/>
    <w:rsid w:val="000454B0"/>
    <w:rsid w:val="0004592F"/>
    <w:rsid w:val="00046137"/>
    <w:rsid w:val="00046589"/>
    <w:rsid w:val="00047047"/>
    <w:rsid w:val="00056F81"/>
    <w:rsid w:val="00070AE4"/>
    <w:rsid w:val="00075796"/>
    <w:rsid w:val="00076945"/>
    <w:rsid w:val="00076CF6"/>
    <w:rsid w:val="00080236"/>
    <w:rsid w:val="00086DFA"/>
    <w:rsid w:val="00090EA8"/>
    <w:rsid w:val="00092C23"/>
    <w:rsid w:val="00092C4C"/>
    <w:rsid w:val="000952B0"/>
    <w:rsid w:val="000A1B91"/>
    <w:rsid w:val="000A2F9C"/>
    <w:rsid w:val="000A6F67"/>
    <w:rsid w:val="000B1792"/>
    <w:rsid w:val="000B7123"/>
    <w:rsid w:val="000C37C7"/>
    <w:rsid w:val="000C7DC3"/>
    <w:rsid w:val="000D5D6F"/>
    <w:rsid w:val="000D6365"/>
    <w:rsid w:val="000E0F10"/>
    <w:rsid w:val="000E33E2"/>
    <w:rsid w:val="000E3531"/>
    <w:rsid w:val="000E39D9"/>
    <w:rsid w:val="000F7628"/>
    <w:rsid w:val="0010318B"/>
    <w:rsid w:val="00103AD3"/>
    <w:rsid w:val="00110FB0"/>
    <w:rsid w:val="00112D9B"/>
    <w:rsid w:val="00114BA6"/>
    <w:rsid w:val="00141368"/>
    <w:rsid w:val="001465C5"/>
    <w:rsid w:val="001469CE"/>
    <w:rsid w:val="001556E3"/>
    <w:rsid w:val="00162E99"/>
    <w:rsid w:val="00162EE4"/>
    <w:rsid w:val="0016673E"/>
    <w:rsid w:val="00173E6B"/>
    <w:rsid w:val="001743E5"/>
    <w:rsid w:val="001756CA"/>
    <w:rsid w:val="00176D85"/>
    <w:rsid w:val="00177BBF"/>
    <w:rsid w:val="0018500F"/>
    <w:rsid w:val="00190030"/>
    <w:rsid w:val="00191494"/>
    <w:rsid w:val="00196AC1"/>
    <w:rsid w:val="001971D7"/>
    <w:rsid w:val="001A1FAA"/>
    <w:rsid w:val="001A23BE"/>
    <w:rsid w:val="001A3F57"/>
    <w:rsid w:val="001A503B"/>
    <w:rsid w:val="001B0EF6"/>
    <w:rsid w:val="001B12D8"/>
    <w:rsid w:val="001B1307"/>
    <w:rsid w:val="001B3321"/>
    <w:rsid w:val="001B37D4"/>
    <w:rsid w:val="001B391E"/>
    <w:rsid w:val="001B5EBC"/>
    <w:rsid w:val="001B6794"/>
    <w:rsid w:val="001C0615"/>
    <w:rsid w:val="001C17D0"/>
    <w:rsid w:val="001C2309"/>
    <w:rsid w:val="001D00B7"/>
    <w:rsid w:val="001D1E7D"/>
    <w:rsid w:val="001D2397"/>
    <w:rsid w:val="001D4CAE"/>
    <w:rsid w:val="001D6754"/>
    <w:rsid w:val="001E0FB3"/>
    <w:rsid w:val="001E263C"/>
    <w:rsid w:val="001E2C1B"/>
    <w:rsid w:val="001E3EB2"/>
    <w:rsid w:val="001F115D"/>
    <w:rsid w:val="001F1AD4"/>
    <w:rsid w:val="001F6715"/>
    <w:rsid w:val="001F6D77"/>
    <w:rsid w:val="002012EF"/>
    <w:rsid w:val="002052CD"/>
    <w:rsid w:val="0020619B"/>
    <w:rsid w:val="002133B9"/>
    <w:rsid w:val="002136D9"/>
    <w:rsid w:val="00213C27"/>
    <w:rsid w:val="002148C9"/>
    <w:rsid w:val="00214BE8"/>
    <w:rsid w:val="00215C69"/>
    <w:rsid w:val="0021612C"/>
    <w:rsid w:val="00216435"/>
    <w:rsid w:val="00216B29"/>
    <w:rsid w:val="00217DE9"/>
    <w:rsid w:val="002209CF"/>
    <w:rsid w:val="002240C9"/>
    <w:rsid w:val="002266BA"/>
    <w:rsid w:val="0022672C"/>
    <w:rsid w:val="002272D8"/>
    <w:rsid w:val="00236C15"/>
    <w:rsid w:val="002402B8"/>
    <w:rsid w:val="00241436"/>
    <w:rsid w:val="00242842"/>
    <w:rsid w:val="00242F69"/>
    <w:rsid w:val="0024332B"/>
    <w:rsid w:val="00243D8E"/>
    <w:rsid w:val="00244BC2"/>
    <w:rsid w:val="00253C01"/>
    <w:rsid w:val="00254999"/>
    <w:rsid w:val="00256F86"/>
    <w:rsid w:val="002617F3"/>
    <w:rsid w:val="00264AB6"/>
    <w:rsid w:val="00271F0A"/>
    <w:rsid w:val="00273CBB"/>
    <w:rsid w:val="00277B88"/>
    <w:rsid w:val="00277D5F"/>
    <w:rsid w:val="00281A8C"/>
    <w:rsid w:val="002833A8"/>
    <w:rsid w:val="002838C5"/>
    <w:rsid w:val="0028435D"/>
    <w:rsid w:val="00292966"/>
    <w:rsid w:val="00293010"/>
    <w:rsid w:val="002937CF"/>
    <w:rsid w:val="00293D6E"/>
    <w:rsid w:val="00296CB4"/>
    <w:rsid w:val="002A3B3F"/>
    <w:rsid w:val="002B2858"/>
    <w:rsid w:val="002B3ABE"/>
    <w:rsid w:val="002C10C0"/>
    <w:rsid w:val="002C2A35"/>
    <w:rsid w:val="002C4F6F"/>
    <w:rsid w:val="002C5F19"/>
    <w:rsid w:val="002D52D7"/>
    <w:rsid w:val="002D7999"/>
    <w:rsid w:val="002E18A8"/>
    <w:rsid w:val="002E24F1"/>
    <w:rsid w:val="002E3933"/>
    <w:rsid w:val="002E4A8C"/>
    <w:rsid w:val="002F17AD"/>
    <w:rsid w:val="002F3D8F"/>
    <w:rsid w:val="002F4872"/>
    <w:rsid w:val="002F7239"/>
    <w:rsid w:val="003022D8"/>
    <w:rsid w:val="003024EA"/>
    <w:rsid w:val="0030405F"/>
    <w:rsid w:val="00310174"/>
    <w:rsid w:val="00320610"/>
    <w:rsid w:val="003239DC"/>
    <w:rsid w:val="00324B6E"/>
    <w:rsid w:val="00330E83"/>
    <w:rsid w:val="00332940"/>
    <w:rsid w:val="00336FDA"/>
    <w:rsid w:val="0034179F"/>
    <w:rsid w:val="00344DC9"/>
    <w:rsid w:val="00344FD2"/>
    <w:rsid w:val="00346202"/>
    <w:rsid w:val="0034678B"/>
    <w:rsid w:val="00347FE3"/>
    <w:rsid w:val="003505AA"/>
    <w:rsid w:val="00350A41"/>
    <w:rsid w:val="00350B76"/>
    <w:rsid w:val="003516DF"/>
    <w:rsid w:val="003550CD"/>
    <w:rsid w:val="00355DB6"/>
    <w:rsid w:val="00360569"/>
    <w:rsid w:val="003606CC"/>
    <w:rsid w:val="00360FFB"/>
    <w:rsid w:val="003675D0"/>
    <w:rsid w:val="00371EB5"/>
    <w:rsid w:val="00372F13"/>
    <w:rsid w:val="00373B3C"/>
    <w:rsid w:val="003762AB"/>
    <w:rsid w:val="0037721B"/>
    <w:rsid w:val="00383266"/>
    <w:rsid w:val="0038612B"/>
    <w:rsid w:val="00392F2F"/>
    <w:rsid w:val="00397E8F"/>
    <w:rsid w:val="003A307C"/>
    <w:rsid w:val="003A4327"/>
    <w:rsid w:val="003A4E16"/>
    <w:rsid w:val="003B686E"/>
    <w:rsid w:val="003C447F"/>
    <w:rsid w:val="003C5DCF"/>
    <w:rsid w:val="003C756E"/>
    <w:rsid w:val="003E44CA"/>
    <w:rsid w:val="003E615F"/>
    <w:rsid w:val="003E7263"/>
    <w:rsid w:val="003E7CC6"/>
    <w:rsid w:val="003F08A8"/>
    <w:rsid w:val="003F40F6"/>
    <w:rsid w:val="003F76D7"/>
    <w:rsid w:val="003F782F"/>
    <w:rsid w:val="00400E54"/>
    <w:rsid w:val="0040124C"/>
    <w:rsid w:val="004024B3"/>
    <w:rsid w:val="00405ECF"/>
    <w:rsid w:val="00406F6D"/>
    <w:rsid w:val="00407A8D"/>
    <w:rsid w:val="00407E82"/>
    <w:rsid w:val="004109F0"/>
    <w:rsid w:val="00411093"/>
    <w:rsid w:val="00411302"/>
    <w:rsid w:val="00412D22"/>
    <w:rsid w:val="00421AF7"/>
    <w:rsid w:val="00432501"/>
    <w:rsid w:val="00433B45"/>
    <w:rsid w:val="00434784"/>
    <w:rsid w:val="00434ACC"/>
    <w:rsid w:val="00435051"/>
    <w:rsid w:val="00444230"/>
    <w:rsid w:val="00446E7E"/>
    <w:rsid w:val="00450D1C"/>
    <w:rsid w:val="00452FF5"/>
    <w:rsid w:val="00453759"/>
    <w:rsid w:val="0045564F"/>
    <w:rsid w:val="004557C1"/>
    <w:rsid w:val="00462A11"/>
    <w:rsid w:val="0046343A"/>
    <w:rsid w:val="00465ED0"/>
    <w:rsid w:val="00467436"/>
    <w:rsid w:val="00470EBE"/>
    <w:rsid w:val="00472C5D"/>
    <w:rsid w:val="00473252"/>
    <w:rsid w:val="00473D0D"/>
    <w:rsid w:val="00475669"/>
    <w:rsid w:val="00477FE8"/>
    <w:rsid w:val="0048227D"/>
    <w:rsid w:val="004836CC"/>
    <w:rsid w:val="00483C30"/>
    <w:rsid w:val="0049011E"/>
    <w:rsid w:val="0049064D"/>
    <w:rsid w:val="004915DB"/>
    <w:rsid w:val="004931C1"/>
    <w:rsid w:val="00495DCA"/>
    <w:rsid w:val="004968B8"/>
    <w:rsid w:val="004A1F18"/>
    <w:rsid w:val="004A2255"/>
    <w:rsid w:val="004A43DA"/>
    <w:rsid w:val="004A4497"/>
    <w:rsid w:val="004B3A3B"/>
    <w:rsid w:val="004B5775"/>
    <w:rsid w:val="004B5B94"/>
    <w:rsid w:val="004C3CBC"/>
    <w:rsid w:val="004C5313"/>
    <w:rsid w:val="004C55B4"/>
    <w:rsid w:val="004D7C8E"/>
    <w:rsid w:val="004E40F6"/>
    <w:rsid w:val="004E4AEB"/>
    <w:rsid w:val="004E7581"/>
    <w:rsid w:val="004F27BD"/>
    <w:rsid w:val="004F3CBD"/>
    <w:rsid w:val="004F3E81"/>
    <w:rsid w:val="004F7CB0"/>
    <w:rsid w:val="005018CC"/>
    <w:rsid w:val="005026CF"/>
    <w:rsid w:val="00502CCB"/>
    <w:rsid w:val="005212AB"/>
    <w:rsid w:val="00521FB2"/>
    <w:rsid w:val="005236E0"/>
    <w:rsid w:val="00531F99"/>
    <w:rsid w:val="00535BE6"/>
    <w:rsid w:val="0053757D"/>
    <w:rsid w:val="00540424"/>
    <w:rsid w:val="00542997"/>
    <w:rsid w:val="00547FE2"/>
    <w:rsid w:val="00552925"/>
    <w:rsid w:val="005535AC"/>
    <w:rsid w:val="00560CD4"/>
    <w:rsid w:val="0056616D"/>
    <w:rsid w:val="005713BC"/>
    <w:rsid w:val="00572A94"/>
    <w:rsid w:val="00573F4E"/>
    <w:rsid w:val="0058137E"/>
    <w:rsid w:val="00584D69"/>
    <w:rsid w:val="0059496F"/>
    <w:rsid w:val="005A22F8"/>
    <w:rsid w:val="005A2C3A"/>
    <w:rsid w:val="005B2632"/>
    <w:rsid w:val="005B7291"/>
    <w:rsid w:val="005C01B9"/>
    <w:rsid w:val="005C6185"/>
    <w:rsid w:val="005D3272"/>
    <w:rsid w:val="005D3ACC"/>
    <w:rsid w:val="005D73F2"/>
    <w:rsid w:val="005E0395"/>
    <w:rsid w:val="005E04A1"/>
    <w:rsid w:val="005E07B3"/>
    <w:rsid w:val="005E1403"/>
    <w:rsid w:val="005E6A5D"/>
    <w:rsid w:val="005F18D4"/>
    <w:rsid w:val="005F4DAC"/>
    <w:rsid w:val="005F7EAC"/>
    <w:rsid w:val="0060349B"/>
    <w:rsid w:val="00604067"/>
    <w:rsid w:val="00606554"/>
    <w:rsid w:val="006105E1"/>
    <w:rsid w:val="00613114"/>
    <w:rsid w:val="00616AFA"/>
    <w:rsid w:val="00620C76"/>
    <w:rsid w:val="006214F9"/>
    <w:rsid w:val="00621904"/>
    <w:rsid w:val="00626783"/>
    <w:rsid w:val="0063573C"/>
    <w:rsid w:val="00641AB8"/>
    <w:rsid w:val="00645500"/>
    <w:rsid w:val="00646D31"/>
    <w:rsid w:val="00652E39"/>
    <w:rsid w:val="00654EC9"/>
    <w:rsid w:val="00660AE7"/>
    <w:rsid w:val="00662E0A"/>
    <w:rsid w:val="00667546"/>
    <w:rsid w:val="00673D27"/>
    <w:rsid w:val="006774F2"/>
    <w:rsid w:val="0067782A"/>
    <w:rsid w:val="00677E29"/>
    <w:rsid w:val="00682EE3"/>
    <w:rsid w:val="00683393"/>
    <w:rsid w:val="00684DAC"/>
    <w:rsid w:val="006917C8"/>
    <w:rsid w:val="006A0CEA"/>
    <w:rsid w:val="006A730B"/>
    <w:rsid w:val="006A73E3"/>
    <w:rsid w:val="006B44F0"/>
    <w:rsid w:val="006B6952"/>
    <w:rsid w:val="006C0212"/>
    <w:rsid w:val="006C0AF8"/>
    <w:rsid w:val="006C3B74"/>
    <w:rsid w:val="006C6C79"/>
    <w:rsid w:val="006D2487"/>
    <w:rsid w:val="006D7A0E"/>
    <w:rsid w:val="006D7F2D"/>
    <w:rsid w:val="006E214C"/>
    <w:rsid w:val="006E24BC"/>
    <w:rsid w:val="006E2669"/>
    <w:rsid w:val="006E3FB6"/>
    <w:rsid w:val="006F1BF5"/>
    <w:rsid w:val="00700B7D"/>
    <w:rsid w:val="00703B13"/>
    <w:rsid w:val="00706F3F"/>
    <w:rsid w:val="00710172"/>
    <w:rsid w:val="00713955"/>
    <w:rsid w:val="00713D86"/>
    <w:rsid w:val="007164DF"/>
    <w:rsid w:val="0071750A"/>
    <w:rsid w:val="00720E8F"/>
    <w:rsid w:val="007234FB"/>
    <w:rsid w:val="0073056C"/>
    <w:rsid w:val="00730F33"/>
    <w:rsid w:val="00731896"/>
    <w:rsid w:val="0073217C"/>
    <w:rsid w:val="00732511"/>
    <w:rsid w:val="007348A0"/>
    <w:rsid w:val="007348FE"/>
    <w:rsid w:val="00735BE4"/>
    <w:rsid w:val="00736076"/>
    <w:rsid w:val="00736433"/>
    <w:rsid w:val="007416EB"/>
    <w:rsid w:val="0074224C"/>
    <w:rsid w:val="00744F77"/>
    <w:rsid w:val="00752782"/>
    <w:rsid w:val="00753FBF"/>
    <w:rsid w:val="00754815"/>
    <w:rsid w:val="00754EDC"/>
    <w:rsid w:val="007579E6"/>
    <w:rsid w:val="0076232E"/>
    <w:rsid w:val="007653A7"/>
    <w:rsid w:val="00767AB8"/>
    <w:rsid w:val="0077520C"/>
    <w:rsid w:val="00780AA1"/>
    <w:rsid w:val="007840D0"/>
    <w:rsid w:val="00793A8A"/>
    <w:rsid w:val="0079766B"/>
    <w:rsid w:val="007A3FC6"/>
    <w:rsid w:val="007A4BEB"/>
    <w:rsid w:val="007A78FA"/>
    <w:rsid w:val="007B087D"/>
    <w:rsid w:val="007B1632"/>
    <w:rsid w:val="007B5C4A"/>
    <w:rsid w:val="007B65C2"/>
    <w:rsid w:val="007C0AEF"/>
    <w:rsid w:val="007C2B7D"/>
    <w:rsid w:val="007C3B59"/>
    <w:rsid w:val="007C4896"/>
    <w:rsid w:val="007C4E51"/>
    <w:rsid w:val="007C7360"/>
    <w:rsid w:val="007D51E9"/>
    <w:rsid w:val="007D6545"/>
    <w:rsid w:val="007E2037"/>
    <w:rsid w:val="007E4A6F"/>
    <w:rsid w:val="007E65CA"/>
    <w:rsid w:val="007E6DC9"/>
    <w:rsid w:val="007F340C"/>
    <w:rsid w:val="008012CF"/>
    <w:rsid w:val="00806794"/>
    <w:rsid w:val="00812D3A"/>
    <w:rsid w:val="008137CC"/>
    <w:rsid w:val="00815DE2"/>
    <w:rsid w:val="008164B2"/>
    <w:rsid w:val="008166A6"/>
    <w:rsid w:val="00830E29"/>
    <w:rsid w:val="00832DEA"/>
    <w:rsid w:val="00836C92"/>
    <w:rsid w:val="00837ACF"/>
    <w:rsid w:val="00845554"/>
    <w:rsid w:val="00845C46"/>
    <w:rsid w:val="00850735"/>
    <w:rsid w:val="00852F0D"/>
    <w:rsid w:val="0085310F"/>
    <w:rsid w:val="00856A4A"/>
    <w:rsid w:val="00860E41"/>
    <w:rsid w:val="00863A0E"/>
    <w:rsid w:val="00864628"/>
    <w:rsid w:val="00867114"/>
    <w:rsid w:val="008711A2"/>
    <w:rsid w:val="008721EE"/>
    <w:rsid w:val="0087323E"/>
    <w:rsid w:val="008736FB"/>
    <w:rsid w:val="008835AE"/>
    <w:rsid w:val="00894945"/>
    <w:rsid w:val="00897CE8"/>
    <w:rsid w:val="008A45BD"/>
    <w:rsid w:val="008B17B7"/>
    <w:rsid w:val="008B27A0"/>
    <w:rsid w:val="008B5F97"/>
    <w:rsid w:val="008B7BA7"/>
    <w:rsid w:val="008C2832"/>
    <w:rsid w:val="008D290E"/>
    <w:rsid w:val="008D2B4F"/>
    <w:rsid w:val="008D2EC7"/>
    <w:rsid w:val="008D3533"/>
    <w:rsid w:val="008D3F46"/>
    <w:rsid w:val="008E12E1"/>
    <w:rsid w:val="008E1ABA"/>
    <w:rsid w:val="008E2CF8"/>
    <w:rsid w:val="008E342F"/>
    <w:rsid w:val="008E3CC1"/>
    <w:rsid w:val="008E742A"/>
    <w:rsid w:val="008F3EC6"/>
    <w:rsid w:val="00901212"/>
    <w:rsid w:val="009022F9"/>
    <w:rsid w:val="00911887"/>
    <w:rsid w:val="00911CDA"/>
    <w:rsid w:val="00914031"/>
    <w:rsid w:val="009149B9"/>
    <w:rsid w:val="00915D85"/>
    <w:rsid w:val="009164AD"/>
    <w:rsid w:val="00920B97"/>
    <w:rsid w:val="00921724"/>
    <w:rsid w:val="00923ADF"/>
    <w:rsid w:val="00926798"/>
    <w:rsid w:val="009278E4"/>
    <w:rsid w:val="009321D1"/>
    <w:rsid w:val="00932EC4"/>
    <w:rsid w:val="009349F1"/>
    <w:rsid w:val="00937901"/>
    <w:rsid w:val="0094566E"/>
    <w:rsid w:val="00945827"/>
    <w:rsid w:val="00947D32"/>
    <w:rsid w:val="00950738"/>
    <w:rsid w:val="00952EF8"/>
    <w:rsid w:val="009539F5"/>
    <w:rsid w:val="00954188"/>
    <w:rsid w:val="009555FA"/>
    <w:rsid w:val="009601D7"/>
    <w:rsid w:val="0096191E"/>
    <w:rsid w:val="009633A4"/>
    <w:rsid w:val="0096352F"/>
    <w:rsid w:val="0096507D"/>
    <w:rsid w:val="00970D84"/>
    <w:rsid w:val="00972CD2"/>
    <w:rsid w:val="0098136F"/>
    <w:rsid w:val="00985C54"/>
    <w:rsid w:val="00986D5E"/>
    <w:rsid w:val="0099024C"/>
    <w:rsid w:val="00990E5B"/>
    <w:rsid w:val="00997DD5"/>
    <w:rsid w:val="009A1CB5"/>
    <w:rsid w:val="009A2EC6"/>
    <w:rsid w:val="009A5CF6"/>
    <w:rsid w:val="009A75F5"/>
    <w:rsid w:val="009B0A26"/>
    <w:rsid w:val="009B0BB5"/>
    <w:rsid w:val="009B160A"/>
    <w:rsid w:val="009B41AD"/>
    <w:rsid w:val="009C1C39"/>
    <w:rsid w:val="009C4F7C"/>
    <w:rsid w:val="009C501C"/>
    <w:rsid w:val="009C5D09"/>
    <w:rsid w:val="009D22EE"/>
    <w:rsid w:val="009D3133"/>
    <w:rsid w:val="009D5EAB"/>
    <w:rsid w:val="009E1315"/>
    <w:rsid w:val="009E2879"/>
    <w:rsid w:val="009E3CB0"/>
    <w:rsid w:val="009E586D"/>
    <w:rsid w:val="009F08E2"/>
    <w:rsid w:val="009F17AC"/>
    <w:rsid w:val="009F3462"/>
    <w:rsid w:val="009F684E"/>
    <w:rsid w:val="00A023C3"/>
    <w:rsid w:val="00A02C98"/>
    <w:rsid w:val="00A0371B"/>
    <w:rsid w:val="00A04D59"/>
    <w:rsid w:val="00A102F7"/>
    <w:rsid w:val="00A106B6"/>
    <w:rsid w:val="00A14D5C"/>
    <w:rsid w:val="00A16318"/>
    <w:rsid w:val="00A1699D"/>
    <w:rsid w:val="00A21928"/>
    <w:rsid w:val="00A21B9F"/>
    <w:rsid w:val="00A2298D"/>
    <w:rsid w:val="00A27675"/>
    <w:rsid w:val="00A27690"/>
    <w:rsid w:val="00A30425"/>
    <w:rsid w:val="00A33154"/>
    <w:rsid w:val="00A4677B"/>
    <w:rsid w:val="00A503B9"/>
    <w:rsid w:val="00A51B79"/>
    <w:rsid w:val="00A53FBF"/>
    <w:rsid w:val="00A602DC"/>
    <w:rsid w:val="00A61A12"/>
    <w:rsid w:val="00A70D6D"/>
    <w:rsid w:val="00A75706"/>
    <w:rsid w:val="00A77731"/>
    <w:rsid w:val="00A83FA5"/>
    <w:rsid w:val="00A93BA4"/>
    <w:rsid w:val="00A95F25"/>
    <w:rsid w:val="00A96A20"/>
    <w:rsid w:val="00AA371B"/>
    <w:rsid w:val="00AA53F2"/>
    <w:rsid w:val="00AA6ADA"/>
    <w:rsid w:val="00AB3D5A"/>
    <w:rsid w:val="00AB3F80"/>
    <w:rsid w:val="00AB5333"/>
    <w:rsid w:val="00AB541B"/>
    <w:rsid w:val="00AB7A03"/>
    <w:rsid w:val="00AC5B87"/>
    <w:rsid w:val="00AD175F"/>
    <w:rsid w:val="00AD1F78"/>
    <w:rsid w:val="00AD3835"/>
    <w:rsid w:val="00AD6021"/>
    <w:rsid w:val="00AD64E3"/>
    <w:rsid w:val="00AE0EE1"/>
    <w:rsid w:val="00AE2FB1"/>
    <w:rsid w:val="00AE4B7B"/>
    <w:rsid w:val="00AE5354"/>
    <w:rsid w:val="00AE6879"/>
    <w:rsid w:val="00AF6891"/>
    <w:rsid w:val="00B02167"/>
    <w:rsid w:val="00B036DE"/>
    <w:rsid w:val="00B03ECF"/>
    <w:rsid w:val="00B05388"/>
    <w:rsid w:val="00B14E8E"/>
    <w:rsid w:val="00B15507"/>
    <w:rsid w:val="00B170C4"/>
    <w:rsid w:val="00B2231F"/>
    <w:rsid w:val="00B22590"/>
    <w:rsid w:val="00B2291A"/>
    <w:rsid w:val="00B25189"/>
    <w:rsid w:val="00B3020B"/>
    <w:rsid w:val="00B3020C"/>
    <w:rsid w:val="00B31327"/>
    <w:rsid w:val="00B328D9"/>
    <w:rsid w:val="00B33B58"/>
    <w:rsid w:val="00B33CB2"/>
    <w:rsid w:val="00B347C5"/>
    <w:rsid w:val="00B37DAA"/>
    <w:rsid w:val="00B428E9"/>
    <w:rsid w:val="00B42D23"/>
    <w:rsid w:val="00B476AB"/>
    <w:rsid w:val="00B56024"/>
    <w:rsid w:val="00B62589"/>
    <w:rsid w:val="00B70127"/>
    <w:rsid w:val="00B70FF0"/>
    <w:rsid w:val="00B754B5"/>
    <w:rsid w:val="00B76027"/>
    <w:rsid w:val="00B7643B"/>
    <w:rsid w:val="00B80700"/>
    <w:rsid w:val="00B812D8"/>
    <w:rsid w:val="00B90334"/>
    <w:rsid w:val="00B9034D"/>
    <w:rsid w:val="00B9051E"/>
    <w:rsid w:val="00B90DA0"/>
    <w:rsid w:val="00B927CD"/>
    <w:rsid w:val="00B92973"/>
    <w:rsid w:val="00B97EF1"/>
    <w:rsid w:val="00BA0199"/>
    <w:rsid w:val="00BA4E1D"/>
    <w:rsid w:val="00BA6570"/>
    <w:rsid w:val="00BA65A3"/>
    <w:rsid w:val="00BA78CE"/>
    <w:rsid w:val="00BB02F7"/>
    <w:rsid w:val="00BB298D"/>
    <w:rsid w:val="00BB2FCF"/>
    <w:rsid w:val="00BB301E"/>
    <w:rsid w:val="00BB3DA2"/>
    <w:rsid w:val="00BB5D82"/>
    <w:rsid w:val="00BC0773"/>
    <w:rsid w:val="00BC236F"/>
    <w:rsid w:val="00BC3B0C"/>
    <w:rsid w:val="00BD727F"/>
    <w:rsid w:val="00BF0E2A"/>
    <w:rsid w:val="00BF2F3F"/>
    <w:rsid w:val="00BF3571"/>
    <w:rsid w:val="00BF634F"/>
    <w:rsid w:val="00C001A7"/>
    <w:rsid w:val="00C01D8D"/>
    <w:rsid w:val="00C0238F"/>
    <w:rsid w:val="00C05BB5"/>
    <w:rsid w:val="00C05FF7"/>
    <w:rsid w:val="00C078CD"/>
    <w:rsid w:val="00C137FA"/>
    <w:rsid w:val="00C1511F"/>
    <w:rsid w:val="00C1526B"/>
    <w:rsid w:val="00C20699"/>
    <w:rsid w:val="00C36961"/>
    <w:rsid w:val="00C43A8A"/>
    <w:rsid w:val="00C47C80"/>
    <w:rsid w:val="00C512F9"/>
    <w:rsid w:val="00C5309C"/>
    <w:rsid w:val="00C67EAE"/>
    <w:rsid w:val="00C70473"/>
    <w:rsid w:val="00C70F77"/>
    <w:rsid w:val="00C71F3B"/>
    <w:rsid w:val="00C741D3"/>
    <w:rsid w:val="00C857D9"/>
    <w:rsid w:val="00C87472"/>
    <w:rsid w:val="00C90691"/>
    <w:rsid w:val="00C92F90"/>
    <w:rsid w:val="00CA335F"/>
    <w:rsid w:val="00CA4FB0"/>
    <w:rsid w:val="00CB0B75"/>
    <w:rsid w:val="00CB3685"/>
    <w:rsid w:val="00CB5CDB"/>
    <w:rsid w:val="00CB62F5"/>
    <w:rsid w:val="00CB671D"/>
    <w:rsid w:val="00CB7352"/>
    <w:rsid w:val="00CC0DAB"/>
    <w:rsid w:val="00CC764C"/>
    <w:rsid w:val="00CD1C6E"/>
    <w:rsid w:val="00CD3F2F"/>
    <w:rsid w:val="00CD52D2"/>
    <w:rsid w:val="00CD6EC0"/>
    <w:rsid w:val="00CD7B6C"/>
    <w:rsid w:val="00CE5226"/>
    <w:rsid w:val="00CE6437"/>
    <w:rsid w:val="00CE7D46"/>
    <w:rsid w:val="00CF5624"/>
    <w:rsid w:val="00D03DA5"/>
    <w:rsid w:val="00D06411"/>
    <w:rsid w:val="00D0730A"/>
    <w:rsid w:val="00D13EE9"/>
    <w:rsid w:val="00D1564A"/>
    <w:rsid w:val="00D15999"/>
    <w:rsid w:val="00D15EDA"/>
    <w:rsid w:val="00D16AAF"/>
    <w:rsid w:val="00D20968"/>
    <w:rsid w:val="00D27064"/>
    <w:rsid w:val="00D27670"/>
    <w:rsid w:val="00D27B71"/>
    <w:rsid w:val="00D305D7"/>
    <w:rsid w:val="00D34CC7"/>
    <w:rsid w:val="00D36D0F"/>
    <w:rsid w:val="00D40762"/>
    <w:rsid w:val="00D43EFF"/>
    <w:rsid w:val="00D442C0"/>
    <w:rsid w:val="00D44CFC"/>
    <w:rsid w:val="00D46B7C"/>
    <w:rsid w:val="00D471D5"/>
    <w:rsid w:val="00D47D8C"/>
    <w:rsid w:val="00D505FE"/>
    <w:rsid w:val="00D5531F"/>
    <w:rsid w:val="00D55E53"/>
    <w:rsid w:val="00D567AD"/>
    <w:rsid w:val="00D56EA6"/>
    <w:rsid w:val="00D62233"/>
    <w:rsid w:val="00D62E9B"/>
    <w:rsid w:val="00D63097"/>
    <w:rsid w:val="00D63C75"/>
    <w:rsid w:val="00D724D9"/>
    <w:rsid w:val="00D73F0D"/>
    <w:rsid w:val="00D76D6D"/>
    <w:rsid w:val="00D77E62"/>
    <w:rsid w:val="00D80137"/>
    <w:rsid w:val="00D80E35"/>
    <w:rsid w:val="00D81B38"/>
    <w:rsid w:val="00D81BC0"/>
    <w:rsid w:val="00D8412D"/>
    <w:rsid w:val="00D851EF"/>
    <w:rsid w:val="00D93EC0"/>
    <w:rsid w:val="00DA0605"/>
    <w:rsid w:val="00DA1A12"/>
    <w:rsid w:val="00DA1F40"/>
    <w:rsid w:val="00DA1FBF"/>
    <w:rsid w:val="00DA218E"/>
    <w:rsid w:val="00DA40FD"/>
    <w:rsid w:val="00DA4A2C"/>
    <w:rsid w:val="00DB32BD"/>
    <w:rsid w:val="00DB3605"/>
    <w:rsid w:val="00DB4765"/>
    <w:rsid w:val="00DB4F98"/>
    <w:rsid w:val="00DC58A7"/>
    <w:rsid w:val="00DC7590"/>
    <w:rsid w:val="00DD178D"/>
    <w:rsid w:val="00DE13AE"/>
    <w:rsid w:val="00DE2866"/>
    <w:rsid w:val="00DF226B"/>
    <w:rsid w:val="00DF3B2B"/>
    <w:rsid w:val="00DF3FBA"/>
    <w:rsid w:val="00DF5989"/>
    <w:rsid w:val="00E02FBA"/>
    <w:rsid w:val="00E0531D"/>
    <w:rsid w:val="00E103DF"/>
    <w:rsid w:val="00E11C47"/>
    <w:rsid w:val="00E12B2F"/>
    <w:rsid w:val="00E138B8"/>
    <w:rsid w:val="00E16AC2"/>
    <w:rsid w:val="00E2059A"/>
    <w:rsid w:val="00E25926"/>
    <w:rsid w:val="00E26DAC"/>
    <w:rsid w:val="00E31B2D"/>
    <w:rsid w:val="00E35D1E"/>
    <w:rsid w:val="00E365D4"/>
    <w:rsid w:val="00E36660"/>
    <w:rsid w:val="00E37A28"/>
    <w:rsid w:val="00E4010C"/>
    <w:rsid w:val="00E42018"/>
    <w:rsid w:val="00E43113"/>
    <w:rsid w:val="00E44C67"/>
    <w:rsid w:val="00E4779F"/>
    <w:rsid w:val="00E51D8C"/>
    <w:rsid w:val="00E525E4"/>
    <w:rsid w:val="00E52696"/>
    <w:rsid w:val="00E619FA"/>
    <w:rsid w:val="00E61E4E"/>
    <w:rsid w:val="00E61F58"/>
    <w:rsid w:val="00E631E9"/>
    <w:rsid w:val="00E64C47"/>
    <w:rsid w:val="00E659F1"/>
    <w:rsid w:val="00E66310"/>
    <w:rsid w:val="00E666EA"/>
    <w:rsid w:val="00E673DF"/>
    <w:rsid w:val="00E71363"/>
    <w:rsid w:val="00E7312F"/>
    <w:rsid w:val="00E73283"/>
    <w:rsid w:val="00E7482E"/>
    <w:rsid w:val="00E82D9C"/>
    <w:rsid w:val="00E84710"/>
    <w:rsid w:val="00E84C4F"/>
    <w:rsid w:val="00E87B51"/>
    <w:rsid w:val="00E919AD"/>
    <w:rsid w:val="00E92ACD"/>
    <w:rsid w:val="00E9550A"/>
    <w:rsid w:val="00EA000C"/>
    <w:rsid w:val="00EA0AFD"/>
    <w:rsid w:val="00EA18CE"/>
    <w:rsid w:val="00EA1BB6"/>
    <w:rsid w:val="00EA2E7F"/>
    <w:rsid w:val="00EB0137"/>
    <w:rsid w:val="00EB2D20"/>
    <w:rsid w:val="00EB4469"/>
    <w:rsid w:val="00EB6BED"/>
    <w:rsid w:val="00EB6E99"/>
    <w:rsid w:val="00EB75E1"/>
    <w:rsid w:val="00EC23BD"/>
    <w:rsid w:val="00ED02C1"/>
    <w:rsid w:val="00ED039E"/>
    <w:rsid w:val="00ED1D8B"/>
    <w:rsid w:val="00EE2A59"/>
    <w:rsid w:val="00EE2C05"/>
    <w:rsid w:val="00EE2FCA"/>
    <w:rsid w:val="00EE4A34"/>
    <w:rsid w:val="00EF333D"/>
    <w:rsid w:val="00EF5A39"/>
    <w:rsid w:val="00F029DB"/>
    <w:rsid w:val="00F11CC1"/>
    <w:rsid w:val="00F148CD"/>
    <w:rsid w:val="00F16643"/>
    <w:rsid w:val="00F2280D"/>
    <w:rsid w:val="00F228E3"/>
    <w:rsid w:val="00F243CC"/>
    <w:rsid w:val="00F312AC"/>
    <w:rsid w:val="00F32269"/>
    <w:rsid w:val="00F334E4"/>
    <w:rsid w:val="00F4405E"/>
    <w:rsid w:val="00F50604"/>
    <w:rsid w:val="00F51DD1"/>
    <w:rsid w:val="00F53F6B"/>
    <w:rsid w:val="00F60208"/>
    <w:rsid w:val="00F60228"/>
    <w:rsid w:val="00F613D7"/>
    <w:rsid w:val="00F615F3"/>
    <w:rsid w:val="00F6176D"/>
    <w:rsid w:val="00F64F72"/>
    <w:rsid w:val="00F654B2"/>
    <w:rsid w:val="00F6793E"/>
    <w:rsid w:val="00F71235"/>
    <w:rsid w:val="00F71528"/>
    <w:rsid w:val="00F7563F"/>
    <w:rsid w:val="00F770E1"/>
    <w:rsid w:val="00F83C16"/>
    <w:rsid w:val="00F84D48"/>
    <w:rsid w:val="00F850B3"/>
    <w:rsid w:val="00F86A2D"/>
    <w:rsid w:val="00F879C4"/>
    <w:rsid w:val="00F91793"/>
    <w:rsid w:val="00F941A8"/>
    <w:rsid w:val="00F96599"/>
    <w:rsid w:val="00FA24B9"/>
    <w:rsid w:val="00FA71E8"/>
    <w:rsid w:val="00FB0D9B"/>
    <w:rsid w:val="00FB2E1D"/>
    <w:rsid w:val="00FB65E3"/>
    <w:rsid w:val="00FB74F5"/>
    <w:rsid w:val="00FC09D0"/>
    <w:rsid w:val="00FC0BE6"/>
    <w:rsid w:val="00FC5986"/>
    <w:rsid w:val="00FC7BB3"/>
    <w:rsid w:val="00FD14FE"/>
    <w:rsid w:val="00FD49E7"/>
    <w:rsid w:val="00FD70E0"/>
    <w:rsid w:val="00FD7B20"/>
    <w:rsid w:val="00FE4627"/>
    <w:rsid w:val="00FE4B18"/>
    <w:rsid w:val="00FE5548"/>
    <w:rsid w:val="00FF15F3"/>
    <w:rsid w:val="00FF1724"/>
    <w:rsid w:val="00FF1BF5"/>
    <w:rsid w:val="00FF2F16"/>
    <w:rsid w:val="00FF561E"/>
    <w:rsid w:val="00FF5CFC"/>
    <w:rsid w:val="00FF6C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22672C"/>
  </w:style>
  <w:style w:type="paragraph" w:styleId="Heading2">
    <w:name w:val="heading 2"/>
    <w:basedOn w:val="Normal"/>
    <w:next w:val="Normal"/>
    <w:link w:val="Heading2Ch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2672C"/>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7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72C"/>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22672C"/>
    <w:pPr>
      <w:spacing w:after="240"/>
      <w:ind w:left="720"/>
      <w:contextualSpacing/>
    </w:pPr>
    <w:rPr>
      <w:rFonts w:eastAsiaTheme="minorHAnsi" w:cstheme="minorBidi"/>
      <w:szCs w:val="22"/>
    </w:rPr>
  </w:style>
  <w:style w:type="table" w:styleId="TableGrid">
    <w:name w:val="Table Grid"/>
    <w:basedOn w:val="TableNormal"/>
    <w:uiPriority w:val="59"/>
    <w:rsid w:val="0022672C"/>
    <w:pPr>
      <w:spacing w:after="0" w:line="240" w:lineRule="auto"/>
    </w:pPr>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672C"/>
    <w:pPr>
      <w:spacing w:after="0" w:line="288" w:lineRule="auto"/>
      <w:jc w:val="left"/>
    </w:pPr>
    <w:rPr>
      <w:sz w:val="16"/>
    </w:rPr>
  </w:style>
  <w:style w:type="character" w:customStyle="1" w:styleId="HeaderChar">
    <w:name w:val="Header Char"/>
    <w:basedOn w:val="DefaultParagraphFont"/>
    <w:link w:val="Header"/>
    <w:uiPriority w:val="99"/>
    <w:rsid w:val="0022672C"/>
    <w:rPr>
      <w:rFonts w:ascii="Arial" w:eastAsiaTheme="minorEastAsia" w:hAnsi="Arial" w:cs="Times New Roman"/>
      <w:sz w:val="16"/>
      <w:szCs w:val="20"/>
    </w:rPr>
  </w:style>
  <w:style w:type="paragraph" w:styleId="Footer">
    <w:name w:val="footer"/>
    <w:basedOn w:val="Normal"/>
    <w:link w:val="FooterChar"/>
    <w:uiPriority w:val="99"/>
    <w:unhideWhenUsed/>
    <w:rsid w:val="0022672C"/>
    <w:pPr>
      <w:spacing w:after="0"/>
      <w:jc w:val="left"/>
    </w:pPr>
    <w:rPr>
      <w:sz w:val="16"/>
      <w:szCs w:val="18"/>
    </w:rPr>
  </w:style>
  <w:style w:type="character" w:customStyle="1" w:styleId="FooterChar">
    <w:name w:val="Footer Char"/>
    <w:basedOn w:val="DefaultParagraphFont"/>
    <w:link w:val="Footer"/>
    <w:uiPriority w:val="99"/>
    <w:rsid w:val="0022672C"/>
    <w:rPr>
      <w:rFonts w:ascii="Arial" w:eastAsiaTheme="minorEastAsia" w:hAnsi="Arial" w:cs="Times New Roman"/>
      <w:sz w:val="16"/>
      <w:szCs w:val="18"/>
    </w:rPr>
  </w:style>
  <w:style w:type="character" w:styleId="PageNumber">
    <w:name w:val="page number"/>
    <w:basedOn w:val="DefaultParagraphFont"/>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Heading1Char">
    <w:name w:val="Heading 1 Char"/>
    <w:basedOn w:val="DefaultParagraphFont"/>
    <w:link w:val="Heading1"/>
    <w:uiPriority w:val="9"/>
    <w:rsid w:val="0022672C"/>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22672C"/>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22672C"/>
    <w:rPr>
      <w:rFonts w:ascii="Arial" w:eastAsiaTheme="minorEastAsia" w:hAnsi="Arial" w:cs="Times New Roman"/>
      <w:b/>
      <w:szCs w:val="24"/>
    </w:rPr>
  </w:style>
  <w:style w:type="paragraph" w:styleId="FootnoteText">
    <w:name w:val="footnote text"/>
    <w:basedOn w:val="Normal"/>
    <w:link w:val="FootnoteTextChar"/>
    <w:uiPriority w:val="99"/>
    <w:unhideWhenUsed/>
    <w:rsid w:val="0022672C"/>
    <w:pPr>
      <w:spacing w:after="0"/>
    </w:pPr>
    <w:rPr>
      <w:sz w:val="16"/>
      <w:szCs w:val="22"/>
    </w:rPr>
  </w:style>
  <w:style w:type="character" w:customStyle="1" w:styleId="FootnoteTextChar">
    <w:name w:val="Footnote Text Char"/>
    <w:basedOn w:val="DefaultParagraphFont"/>
    <w:link w:val="FootnoteText"/>
    <w:uiPriority w:val="99"/>
    <w:rsid w:val="0022672C"/>
    <w:rPr>
      <w:rFonts w:ascii="Arial" w:eastAsiaTheme="minorEastAsia" w:hAnsi="Arial" w:cs="Times New Roman"/>
      <w:sz w:val="16"/>
    </w:rPr>
  </w:style>
  <w:style w:type="character" w:styleId="FootnoteReference">
    <w:name w:val="footnote reference"/>
    <w:basedOn w:val="DefaultParagraphFont"/>
    <w:uiPriority w:val="99"/>
    <w:unhideWhenUsed/>
    <w:rsid w:val="0022672C"/>
    <w:rPr>
      <w:vertAlign w:val="superscript"/>
    </w:rPr>
  </w:style>
  <w:style w:type="character" w:styleId="Hyperlink">
    <w:name w:val="Hyperlink"/>
    <w:basedOn w:val="DefaultParagraphFont"/>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DocumentMap">
    <w:name w:val="Document Map"/>
    <w:basedOn w:val="Normal"/>
    <w:link w:val="DocumentMapChar"/>
    <w:uiPriority w:val="99"/>
    <w:semiHidden/>
    <w:unhideWhenUsed/>
    <w:rsid w:val="00DE13A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13AE"/>
    <w:rPr>
      <w:rFonts w:ascii="Tahoma" w:hAnsi="Tahoma" w:cs="Tahoma"/>
      <w:sz w:val="16"/>
      <w:szCs w:val="16"/>
      <w:lang w:val="fr-FR"/>
    </w:rPr>
  </w:style>
  <w:style w:type="table" w:customStyle="1" w:styleId="TableGrid11">
    <w:name w:val="Table Grid11"/>
    <w:basedOn w:val="TableNormal"/>
    <w:next w:val="TableGrid"/>
    <w:rsid w:val="00646D31"/>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22672C"/>
    <w:rPr>
      <w:sz w:val="18"/>
      <w:szCs w:val="18"/>
    </w:rPr>
  </w:style>
  <w:style w:type="paragraph" w:styleId="CommentText">
    <w:name w:val="annotation text"/>
    <w:basedOn w:val="Normal"/>
    <w:link w:val="CommentTextChar"/>
    <w:uiPriority w:val="99"/>
    <w:semiHidden/>
    <w:unhideWhenUsed/>
    <w:rsid w:val="00293D6E"/>
  </w:style>
  <w:style w:type="character" w:customStyle="1" w:styleId="CommentTextChar">
    <w:name w:val="Comment Text Char"/>
    <w:basedOn w:val="DefaultParagraphFont"/>
    <w:link w:val="CommentText"/>
    <w:uiPriority w:val="99"/>
    <w:semiHidden/>
    <w:rsid w:val="00293D6E"/>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22672C"/>
    <w:rPr>
      <w:b/>
      <w:bCs/>
    </w:rPr>
  </w:style>
  <w:style w:type="character" w:customStyle="1" w:styleId="CommentSubjectChar">
    <w:name w:val="Comment Subject Char"/>
    <w:basedOn w:val="DefaultParagraphFont"/>
    <w:link w:val="CommentSubject"/>
    <w:uiPriority w:val="99"/>
    <w:semiHidden/>
    <w:rsid w:val="0022672C"/>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22672C"/>
    <w:rPr>
      <w:color w:val="800080" w:themeColor="followedHyperlink"/>
      <w:u w:val="single"/>
    </w:rPr>
  </w:style>
  <w:style w:type="paragraph" w:styleId="Revisio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lang w:eastAsia="it-IT"/>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Header"/>
    <w:rsid w:val="0022672C"/>
    <w:rPr>
      <w:b/>
      <w:sz w:val="24"/>
      <w:szCs w:val="24"/>
    </w:rPr>
  </w:style>
  <w:style w:type="character" w:customStyle="1" w:styleId="Pantone485">
    <w:name w:val="Pantone 485"/>
    <w:basedOn w:val="DefaultParagraphFont"/>
    <w:uiPriority w:val="1"/>
    <w:qFormat/>
    <w:rsid w:val="0022672C"/>
    <w:rPr>
      <w:rFonts w:cs="Caecilia-Light"/>
      <w:color w:val="DC281E"/>
      <w:szCs w:val="16"/>
    </w:rPr>
  </w:style>
  <w:style w:type="character" w:customStyle="1" w:styleId="H1Char">
    <w:name w:val="H1 Char"/>
    <w:basedOn w:val="DefaultParagraphFont"/>
    <w:link w:val="H1"/>
    <w:rsid w:val="0022672C"/>
    <w:rPr>
      <w:rFonts w:ascii="Arial" w:eastAsiaTheme="minorEastAsia" w:hAnsi="Arial" w:cs="Times New Roman"/>
      <w:b/>
      <w:sz w:val="40"/>
      <w:szCs w:val="52"/>
    </w:rPr>
  </w:style>
  <w:style w:type="table" w:customStyle="1" w:styleId="TableGray">
    <w:name w:val="Table Gray"/>
    <w:basedOn w:val="TableNormal"/>
    <w:uiPriority w:val="99"/>
    <w:rsid w:val="0022672C"/>
    <w:pPr>
      <w:spacing w:after="0" w:line="240" w:lineRule="auto"/>
    </w:pPr>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ListParagraph"/>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lang w:val="en-CA"/>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22672C"/>
  </w:style>
  <w:style w:type="paragraph" w:styleId="Heading2">
    <w:name w:val="heading 2"/>
    <w:basedOn w:val="Normal"/>
    <w:next w:val="Normal"/>
    <w:link w:val="Heading2Ch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22672C"/>
    <w:pPr>
      <w:keepNext/>
      <w:spacing w:before="240"/>
      <w:jc w:val="left"/>
      <w:outlineLvl w:val="2"/>
    </w:pPr>
    <w:rPr>
      <w:b/>
      <w:sz w:val="22"/>
      <w:szCs w:val="24"/>
    </w:rPr>
  </w:style>
  <w:style w:type="character" w:default="1" w:styleId="DefaultParagraphFont">
    <w:name w:val="Default Paragraph Font"/>
    <w:uiPriority w:val="1"/>
    <w:semiHidden/>
    <w:unhideWhenUsed/>
    <w:rsid w:val="002267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72C"/>
  </w:style>
  <w:style w:type="paragraph" w:styleId="BalloonText">
    <w:name w:val="Balloon Text"/>
    <w:basedOn w:val="Normal"/>
    <w:link w:val="BalloonTextChar"/>
    <w:uiPriority w:val="99"/>
    <w:semiHidden/>
    <w:unhideWhenUsed/>
    <w:rsid w:val="002267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72C"/>
    <w:rPr>
      <w:rFonts w:ascii="Lucida Grande" w:eastAsiaTheme="minorEastAsia" w:hAnsi="Lucida Grande" w:cs="Lucida Grande"/>
      <w:sz w:val="18"/>
      <w:szCs w:val="18"/>
    </w:rPr>
  </w:style>
  <w:style w:type="paragraph" w:styleId="ListParagraph">
    <w:name w:val="List Paragraph"/>
    <w:basedOn w:val="Normal"/>
    <w:link w:val="ListParagraphChar"/>
    <w:uiPriority w:val="34"/>
    <w:qFormat/>
    <w:rsid w:val="0022672C"/>
    <w:pPr>
      <w:spacing w:after="240"/>
      <w:ind w:left="720"/>
      <w:contextualSpacing/>
    </w:pPr>
    <w:rPr>
      <w:rFonts w:eastAsiaTheme="minorHAnsi" w:cstheme="minorBidi"/>
      <w:szCs w:val="22"/>
    </w:rPr>
  </w:style>
  <w:style w:type="table" w:styleId="TableGrid">
    <w:name w:val="Table Grid"/>
    <w:basedOn w:val="TableNormal"/>
    <w:uiPriority w:val="59"/>
    <w:rsid w:val="0022672C"/>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72C"/>
    <w:pPr>
      <w:spacing w:after="0" w:line="288" w:lineRule="auto"/>
      <w:jc w:val="left"/>
    </w:pPr>
    <w:rPr>
      <w:sz w:val="16"/>
    </w:rPr>
  </w:style>
  <w:style w:type="character" w:customStyle="1" w:styleId="HeaderChar">
    <w:name w:val="Header Char"/>
    <w:basedOn w:val="DefaultParagraphFont"/>
    <w:link w:val="Header"/>
    <w:uiPriority w:val="99"/>
    <w:rsid w:val="0022672C"/>
    <w:rPr>
      <w:rFonts w:ascii="Arial" w:eastAsiaTheme="minorEastAsia" w:hAnsi="Arial" w:cs="Times New Roman"/>
      <w:sz w:val="16"/>
      <w:szCs w:val="20"/>
    </w:rPr>
  </w:style>
  <w:style w:type="paragraph" w:styleId="Footer">
    <w:name w:val="footer"/>
    <w:basedOn w:val="Normal"/>
    <w:link w:val="FooterChar"/>
    <w:uiPriority w:val="99"/>
    <w:unhideWhenUsed/>
    <w:rsid w:val="0022672C"/>
    <w:pPr>
      <w:spacing w:after="0"/>
      <w:jc w:val="left"/>
    </w:pPr>
    <w:rPr>
      <w:sz w:val="16"/>
      <w:szCs w:val="18"/>
    </w:rPr>
  </w:style>
  <w:style w:type="character" w:customStyle="1" w:styleId="FooterChar">
    <w:name w:val="Footer Char"/>
    <w:basedOn w:val="DefaultParagraphFont"/>
    <w:link w:val="Footer"/>
    <w:uiPriority w:val="99"/>
    <w:rsid w:val="0022672C"/>
    <w:rPr>
      <w:rFonts w:ascii="Arial" w:eastAsiaTheme="minorEastAsia" w:hAnsi="Arial" w:cs="Times New Roman"/>
      <w:sz w:val="16"/>
      <w:szCs w:val="18"/>
    </w:rPr>
  </w:style>
  <w:style w:type="character" w:styleId="PageNumber">
    <w:name w:val="page number"/>
    <w:basedOn w:val="DefaultParagraphFont"/>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Heading1Char">
    <w:name w:val="Heading 1 Char"/>
    <w:basedOn w:val="DefaultParagraphFont"/>
    <w:link w:val="Heading1"/>
    <w:uiPriority w:val="9"/>
    <w:rsid w:val="0022672C"/>
    <w:rPr>
      <w:rFonts w:ascii="Arial" w:eastAsiaTheme="minorEastAsia" w:hAnsi="Arial" w:cs="Times New Roman"/>
      <w:b/>
      <w:sz w:val="40"/>
      <w:szCs w:val="52"/>
    </w:rPr>
  </w:style>
  <w:style w:type="character" w:customStyle="1" w:styleId="Heading2Char">
    <w:name w:val="Heading 2 Char"/>
    <w:basedOn w:val="DefaultParagraphFont"/>
    <w:link w:val="Heading2"/>
    <w:uiPriority w:val="9"/>
    <w:rsid w:val="0022672C"/>
    <w:rPr>
      <w:rFonts w:ascii="Arial" w:eastAsiaTheme="minorEastAsia" w:hAnsi="Arial" w:cs="Times New Roman"/>
      <w:b/>
      <w:caps/>
      <w:sz w:val="24"/>
      <w:szCs w:val="26"/>
    </w:rPr>
  </w:style>
  <w:style w:type="character" w:customStyle="1" w:styleId="Heading3Char">
    <w:name w:val="Heading 3 Char"/>
    <w:basedOn w:val="DefaultParagraphFont"/>
    <w:link w:val="Heading3"/>
    <w:uiPriority w:val="9"/>
    <w:rsid w:val="0022672C"/>
    <w:rPr>
      <w:rFonts w:ascii="Arial" w:eastAsiaTheme="minorEastAsia" w:hAnsi="Arial" w:cs="Times New Roman"/>
      <w:b/>
      <w:szCs w:val="24"/>
    </w:rPr>
  </w:style>
  <w:style w:type="paragraph" w:styleId="FootnoteText">
    <w:name w:val="footnote text"/>
    <w:basedOn w:val="Normal"/>
    <w:link w:val="FootnoteTextChar"/>
    <w:uiPriority w:val="99"/>
    <w:unhideWhenUsed/>
    <w:rsid w:val="0022672C"/>
    <w:pPr>
      <w:spacing w:after="0"/>
    </w:pPr>
    <w:rPr>
      <w:sz w:val="16"/>
      <w:szCs w:val="22"/>
    </w:rPr>
  </w:style>
  <w:style w:type="character" w:customStyle="1" w:styleId="FootnoteTextChar">
    <w:name w:val="Footnote Text Char"/>
    <w:basedOn w:val="DefaultParagraphFont"/>
    <w:link w:val="FootnoteText"/>
    <w:uiPriority w:val="99"/>
    <w:rsid w:val="0022672C"/>
    <w:rPr>
      <w:rFonts w:ascii="Arial" w:eastAsiaTheme="minorEastAsia" w:hAnsi="Arial" w:cs="Times New Roman"/>
      <w:sz w:val="16"/>
    </w:rPr>
  </w:style>
  <w:style w:type="character" w:styleId="FootnoteReference">
    <w:name w:val="footnote reference"/>
    <w:basedOn w:val="DefaultParagraphFont"/>
    <w:uiPriority w:val="99"/>
    <w:unhideWhenUsed/>
    <w:rsid w:val="0022672C"/>
    <w:rPr>
      <w:vertAlign w:val="superscript"/>
    </w:rPr>
  </w:style>
  <w:style w:type="character" w:styleId="Hyperlink">
    <w:name w:val="Hyperlink"/>
    <w:basedOn w:val="DefaultParagraphFont"/>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DocumentMap">
    <w:name w:val="Document Map"/>
    <w:basedOn w:val="Normal"/>
    <w:link w:val="DocumentMapChar"/>
    <w:uiPriority w:val="99"/>
    <w:semiHidden/>
    <w:unhideWhenUsed/>
    <w:rsid w:val="00DE13A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E13AE"/>
    <w:rPr>
      <w:rFonts w:ascii="Tahoma" w:hAnsi="Tahoma" w:cs="Tahoma"/>
      <w:sz w:val="16"/>
      <w:szCs w:val="16"/>
      <w:lang w:val="fr-FR"/>
    </w:rPr>
  </w:style>
  <w:style w:type="table" w:customStyle="1" w:styleId="TableGrid11">
    <w:name w:val="Table Grid11"/>
    <w:basedOn w:val="TableNormal"/>
    <w:next w:val="TableGrid"/>
    <w:rsid w:val="00646D3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22672C"/>
    <w:rPr>
      <w:sz w:val="18"/>
      <w:szCs w:val="18"/>
    </w:rPr>
  </w:style>
  <w:style w:type="paragraph" w:styleId="CommentText">
    <w:name w:val="annotation text"/>
    <w:basedOn w:val="Normal"/>
    <w:link w:val="CommentTextChar"/>
    <w:uiPriority w:val="99"/>
    <w:semiHidden/>
    <w:unhideWhenUsed/>
    <w:rsid w:val="00293D6E"/>
  </w:style>
  <w:style w:type="character" w:customStyle="1" w:styleId="CommentTextChar">
    <w:name w:val="Comment Text Char"/>
    <w:basedOn w:val="DefaultParagraphFont"/>
    <w:link w:val="CommentText"/>
    <w:uiPriority w:val="99"/>
    <w:semiHidden/>
    <w:rsid w:val="00293D6E"/>
    <w:rPr>
      <w:rFonts w:ascii="Arial" w:eastAsiaTheme="minorEastAsia" w:hAnsi="Arial" w:cs="Times New Roman"/>
      <w:sz w:val="20"/>
      <w:szCs w:val="20"/>
    </w:rPr>
  </w:style>
  <w:style w:type="paragraph" w:styleId="CommentSubject">
    <w:name w:val="annotation subject"/>
    <w:basedOn w:val="Normal"/>
    <w:link w:val="CommentSubjectChar"/>
    <w:uiPriority w:val="99"/>
    <w:semiHidden/>
    <w:unhideWhenUsed/>
    <w:rsid w:val="0022672C"/>
    <w:rPr>
      <w:b/>
      <w:bCs/>
    </w:rPr>
  </w:style>
  <w:style w:type="character" w:customStyle="1" w:styleId="CommentSubjectChar">
    <w:name w:val="Comment Subject Char"/>
    <w:basedOn w:val="DefaultParagraphFont"/>
    <w:link w:val="CommentSubject"/>
    <w:uiPriority w:val="99"/>
    <w:semiHidden/>
    <w:rsid w:val="0022672C"/>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22672C"/>
    <w:rPr>
      <w:color w:val="800080" w:themeColor="followedHyperlink"/>
      <w:u w:val="single"/>
    </w:rPr>
  </w:style>
  <w:style w:type="paragraph" w:styleId="Revisio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lang w:eastAsia="it-IT"/>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Header"/>
    <w:rsid w:val="0022672C"/>
    <w:rPr>
      <w:b/>
      <w:sz w:val="24"/>
      <w:szCs w:val="24"/>
    </w:rPr>
  </w:style>
  <w:style w:type="character" w:customStyle="1" w:styleId="Pantone485">
    <w:name w:val="Pantone 485"/>
    <w:basedOn w:val="DefaultParagraphFont"/>
    <w:uiPriority w:val="1"/>
    <w:qFormat/>
    <w:rsid w:val="0022672C"/>
    <w:rPr>
      <w:rFonts w:cs="Caecilia-Light"/>
      <w:color w:val="DC281E"/>
      <w:szCs w:val="16"/>
    </w:rPr>
  </w:style>
  <w:style w:type="character" w:customStyle="1" w:styleId="H1Char">
    <w:name w:val="H1 Char"/>
    <w:basedOn w:val="DefaultParagraphFont"/>
    <w:link w:val="H1"/>
    <w:rsid w:val="0022672C"/>
    <w:rPr>
      <w:rFonts w:ascii="Arial" w:eastAsiaTheme="minorEastAsia" w:hAnsi="Arial" w:cs="Times New Roman"/>
      <w:b/>
      <w:sz w:val="40"/>
      <w:szCs w:val="52"/>
    </w:rPr>
  </w:style>
  <w:style w:type="table" w:customStyle="1" w:styleId="TableGray">
    <w:name w:val="Table Gray"/>
    <w:basedOn w:val="TableNormal"/>
    <w:uiPriority w:val="99"/>
    <w:rsid w:val="0022672C"/>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ListParagraph"/>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lang w:val="en-CA"/>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583105912">
      <w:bodyDiv w:val="1"/>
      <w:marLeft w:val="0"/>
      <w:marRight w:val="0"/>
      <w:marTop w:val="0"/>
      <w:marBottom w:val="0"/>
      <w:divBdr>
        <w:top w:val="none" w:sz="0" w:space="0" w:color="auto"/>
        <w:left w:val="none" w:sz="0" w:space="0" w:color="auto"/>
        <w:bottom w:val="none" w:sz="0" w:space="0" w:color="auto"/>
        <w:right w:val="none" w:sz="0" w:space="0" w:color="auto"/>
      </w:divBdr>
    </w:div>
    <w:div w:id="1573614166">
      <w:bodyDiv w:val="1"/>
      <w:marLeft w:val="0"/>
      <w:marRight w:val="0"/>
      <w:marTop w:val="0"/>
      <w:marBottom w:val="0"/>
      <w:divBdr>
        <w:top w:val="none" w:sz="0" w:space="0" w:color="auto"/>
        <w:left w:val="none" w:sz="0" w:space="0" w:color="auto"/>
        <w:bottom w:val="none" w:sz="0" w:space="0" w:color="auto"/>
        <w:right w:val="none" w:sz="0" w:space="0" w:color="auto"/>
      </w:divBdr>
    </w:div>
    <w:div w:id="2042902383">
      <w:bodyDiv w:val="1"/>
      <w:marLeft w:val="0"/>
      <w:marRight w:val="0"/>
      <w:marTop w:val="0"/>
      <w:marBottom w:val="0"/>
      <w:divBdr>
        <w:top w:val="none" w:sz="0" w:space="0" w:color="auto"/>
        <w:left w:val="none" w:sz="0" w:space="0" w:color="auto"/>
        <w:bottom w:val="none" w:sz="0" w:space="0" w:color="auto"/>
        <w:right w:val="none" w:sz="0" w:space="0" w:color="auto"/>
      </w:divBdr>
    </w:div>
    <w:div w:id="2108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7C98-370E-4F67-988E-6104B268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495</TotalTime>
  <Pages>1</Pages>
  <Words>2370</Words>
  <Characters>13515</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IFRC</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Holman</dc:creator>
  <cp:lastModifiedBy>joelle</cp:lastModifiedBy>
  <cp:revision>127</cp:revision>
  <cp:lastPrinted>2015-10-07T10:10:00Z</cp:lastPrinted>
  <dcterms:created xsi:type="dcterms:W3CDTF">2015-10-07T10:24:00Z</dcterms:created>
  <dcterms:modified xsi:type="dcterms:W3CDTF">2016-01-26T11:12:00Z</dcterms:modified>
</cp:coreProperties>
</file>