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AD" w:rsidRPr="000C702D" w:rsidRDefault="001351AD" w:rsidP="001351AD">
      <w:pPr>
        <w:pStyle w:val="H1"/>
        <w:bidi/>
        <w:rPr>
          <w:rFonts w:cs="Arial" w:hint="cs"/>
          <w:rtl/>
        </w:rPr>
      </w:pPr>
      <w:r>
        <w:rPr>
          <w:rFonts w:cs="Arial" w:hint="cs"/>
          <w:rtl/>
        </w:rPr>
        <w:t>قائمة المتطلبات لمقدم خدمات التحويل الكتروني</w:t>
      </w:r>
    </w:p>
    <w:tbl>
      <w:tblPr>
        <w:tblStyle w:val="LightList-Accent1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962"/>
        <w:gridCol w:w="2885"/>
        <w:gridCol w:w="1001"/>
      </w:tblGrid>
      <w:tr w:rsidR="00B56B45" w:rsidRPr="00354DDF" w:rsidTr="001351AD">
        <w:trPr>
          <w:cnfStyle w:val="100000000000"/>
        </w:trPr>
        <w:tc>
          <w:tcPr>
            <w:cnfStyle w:val="001000000000"/>
            <w:tcW w:w="3027" w:type="pct"/>
            <w:tcBorders>
              <w:bottom w:val="single" w:sz="8" w:space="0" w:color="auto"/>
            </w:tcBorders>
            <w:shd w:val="clear" w:color="auto" w:fill="DC281E"/>
          </w:tcPr>
          <w:p w:rsidR="001351AD" w:rsidRDefault="001351AD" w:rsidP="001351AD">
            <w:pPr>
              <w:widowControl w:val="0"/>
              <w:autoSpaceDE w:val="0"/>
              <w:autoSpaceDN w:val="0"/>
              <w:bidi/>
              <w:adjustRightInd w:val="0"/>
              <w:spacing w:before="60" w:after="60"/>
              <w:jc w:val="left"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متطلبات اختيار مقدم خدمات التحويل الالكتروني (البطاقة/الهاتف المحمول)</w:t>
            </w:r>
          </w:p>
          <w:p w:rsidR="001351AD" w:rsidRPr="00354DDF" w:rsidRDefault="001351AD" w:rsidP="001351AD">
            <w:pPr>
              <w:widowControl w:val="0"/>
              <w:autoSpaceDE w:val="0"/>
              <w:autoSpaceDN w:val="0"/>
              <w:bidi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DC281E"/>
            <w:vAlign w:val="center"/>
          </w:tcPr>
          <w:p w:rsidR="00B56B45" w:rsidRPr="00354DDF" w:rsidRDefault="001351AD" w:rsidP="001351AD">
            <w:pPr>
              <w:widowControl w:val="0"/>
              <w:autoSpaceDE w:val="0"/>
              <w:autoSpaceDN w:val="0"/>
              <w:bidi/>
              <w:adjustRightInd w:val="0"/>
              <w:jc w:val="center"/>
              <w:cnfStyle w:val="100000000000"/>
              <w:rPr>
                <w:rFonts w:cs="Arial"/>
              </w:rPr>
            </w:pPr>
            <w:r>
              <w:rPr>
                <w:rFonts w:cs="Arial" w:hint="cs"/>
                <w:rtl/>
              </w:rPr>
              <w:t>التعليقات</w:t>
            </w: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DC281E"/>
            <w:vAlign w:val="center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jc w:val="center"/>
              <w:cnfStyle w:val="100000000000"/>
              <w:rPr>
                <w:rFonts w:cs="Arial"/>
                <w:b w:val="0"/>
              </w:rPr>
            </w:pPr>
            <w:r w:rsidRPr="00354DDF">
              <w:rPr>
                <w:rFonts w:ascii="MS Gothic" w:eastAsia="MS Gothic" w:hAnsi="MS Gothic" w:cs="MS Gothic" w:hint="eastAsia"/>
                <w:b w:val="0"/>
              </w:rPr>
              <w:t>✓</w:t>
            </w:r>
          </w:p>
        </w:tc>
      </w:tr>
      <w:tr w:rsidR="00B56B45" w:rsidRPr="00354DDF" w:rsidTr="001351AD">
        <w:trPr>
          <w:cnfStyle w:val="000000100000"/>
        </w:trPr>
        <w:tc>
          <w:tcPr>
            <w:cnfStyle w:val="00100000000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:rsidR="000776D4" w:rsidRPr="000776D4" w:rsidRDefault="00B56B45" w:rsidP="000776D4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1.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="000776D4">
              <w:rPr>
                <w:rFonts w:cs="Arial" w:hint="cs"/>
                <w:b w:val="0"/>
                <w:color w:val="000000"/>
                <w:rtl/>
              </w:rPr>
              <w:t xml:space="preserve">وجود </w:t>
            </w:r>
            <w:r w:rsidR="000776D4" w:rsidRPr="000776D4">
              <w:rPr>
                <w:rFonts w:cs="Arial"/>
                <w:b w:val="0"/>
                <w:color w:val="000000"/>
                <w:rtl/>
              </w:rPr>
              <w:t>شبكة للهاتف المحمول يمكن الاعتماد عليها والوصول إليها داخل المنطقة التي يستهدفها المشروع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cnfStyle w:val="00000010000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jc w:val="center"/>
              <w:cnfStyle w:val="000000100000"/>
              <w:rPr>
                <w:rFonts w:cs="Arial"/>
                <w:color w:val="000000"/>
              </w:rPr>
            </w:pPr>
          </w:p>
        </w:tc>
      </w:tr>
      <w:tr w:rsidR="00B56B45" w:rsidRPr="00354DDF" w:rsidTr="001351AD">
        <w:tc>
          <w:tcPr>
            <w:cnfStyle w:val="00100000000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:rsidR="000776D4" w:rsidRPr="00354DDF" w:rsidRDefault="00B56B45" w:rsidP="00A06A56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2.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="00A06A56">
              <w:rPr>
                <w:rFonts w:cs="Arial" w:hint="cs"/>
                <w:b w:val="0"/>
                <w:color w:val="000000"/>
                <w:rtl/>
              </w:rPr>
              <w:t>تسمح منصة تحويل الحسابات بالجملة بإدارة عدد التحويلات المطلوبة.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cnfStyle w:val="00000000000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jc w:val="center"/>
              <w:cnfStyle w:val="000000000000"/>
              <w:rPr>
                <w:rFonts w:cs="Arial"/>
                <w:color w:val="000000"/>
              </w:rPr>
            </w:pPr>
          </w:p>
        </w:tc>
      </w:tr>
      <w:tr w:rsidR="00B56B45" w:rsidRPr="00354DDF" w:rsidTr="001351AD">
        <w:trPr>
          <w:cnfStyle w:val="000000100000"/>
        </w:trPr>
        <w:tc>
          <w:tcPr>
            <w:cnfStyle w:val="00100000000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:rsidR="00A06A56" w:rsidRPr="00354DDF" w:rsidRDefault="00B56B45" w:rsidP="00A31B6A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3.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="00A06A56">
              <w:rPr>
                <w:rFonts w:cs="Arial" w:hint="cs"/>
                <w:b w:val="0"/>
                <w:color w:val="000000"/>
                <w:rtl/>
              </w:rPr>
              <w:t xml:space="preserve">يتمتع مقدم الخدمات المالية بالقدرة على توفير الدعم للوكالة المعنية بتقديم </w:t>
            </w:r>
            <w:r w:rsidR="00A31B6A">
              <w:rPr>
                <w:rFonts w:cs="Arial" w:hint="cs"/>
                <w:b w:val="0"/>
                <w:color w:val="000000"/>
                <w:rtl/>
              </w:rPr>
              <w:t>المساع</w:t>
            </w:r>
            <w:r w:rsidR="00A06A56">
              <w:rPr>
                <w:rFonts w:cs="Arial" w:hint="cs"/>
                <w:b w:val="0"/>
                <w:color w:val="000000"/>
                <w:rtl/>
              </w:rPr>
              <w:t>دات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cnfStyle w:val="00000010000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jc w:val="center"/>
              <w:cnfStyle w:val="000000100000"/>
              <w:rPr>
                <w:rFonts w:cs="Arial"/>
                <w:color w:val="000000"/>
              </w:rPr>
            </w:pPr>
          </w:p>
        </w:tc>
      </w:tr>
      <w:tr w:rsidR="00B56B45" w:rsidRPr="00354DDF" w:rsidTr="001351AD">
        <w:tc>
          <w:tcPr>
            <w:cnfStyle w:val="00100000000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:rsidR="00162C1F" w:rsidRPr="00354DDF" w:rsidRDefault="00B56B45" w:rsidP="00F86119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4.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="00F86119">
              <w:rPr>
                <w:rFonts w:cs="Arial" w:hint="cs"/>
                <w:b w:val="0"/>
                <w:color w:val="000000"/>
                <w:rtl/>
              </w:rPr>
              <w:t xml:space="preserve">يكون مقدم الخدمات </w:t>
            </w:r>
            <w:r w:rsidR="00F86119">
              <w:rPr>
                <w:rFonts w:cs="Arial"/>
                <w:b w:val="0"/>
                <w:color w:val="000000"/>
                <w:rtl/>
              </w:rPr>
              <w:t>قادر</w:t>
            </w:r>
            <w:r w:rsidR="00F86119">
              <w:rPr>
                <w:rFonts w:cs="Arial" w:hint="cs"/>
                <w:b w:val="0"/>
                <w:color w:val="000000"/>
                <w:rtl/>
              </w:rPr>
              <w:t>اً</w:t>
            </w:r>
            <w:r w:rsidR="00162C1F" w:rsidRPr="00162C1F">
              <w:rPr>
                <w:rFonts w:cs="Arial"/>
                <w:b w:val="0"/>
                <w:color w:val="000000"/>
                <w:rtl/>
              </w:rPr>
              <w:t xml:space="preserve"> على تشفير البيانات بين </w:t>
            </w:r>
            <w:r w:rsidR="00F86119">
              <w:rPr>
                <w:rFonts w:cs="Arial" w:hint="cs"/>
                <w:b w:val="0"/>
                <w:color w:val="000000"/>
                <w:rtl/>
              </w:rPr>
              <w:t>الوكالة المعنية بتقديم المساعدات</w:t>
            </w:r>
            <w:r w:rsidR="00F86119" w:rsidRPr="00162C1F">
              <w:rPr>
                <w:rFonts w:cs="Arial"/>
                <w:b w:val="0"/>
                <w:color w:val="000000"/>
                <w:rtl/>
              </w:rPr>
              <w:t xml:space="preserve"> </w:t>
            </w:r>
            <w:r w:rsidR="00F86119">
              <w:rPr>
                <w:rFonts w:cs="Arial"/>
                <w:b w:val="0"/>
                <w:color w:val="000000"/>
                <w:rtl/>
              </w:rPr>
              <w:t xml:space="preserve">وشركة </w:t>
            </w:r>
            <w:r w:rsidR="00F86119">
              <w:rPr>
                <w:rFonts w:cs="Arial" w:hint="cs"/>
                <w:b w:val="0"/>
                <w:color w:val="000000"/>
                <w:rtl/>
              </w:rPr>
              <w:t>ال</w:t>
            </w:r>
            <w:r w:rsidR="00162C1F" w:rsidRPr="00162C1F">
              <w:rPr>
                <w:rFonts w:cs="Arial"/>
                <w:b w:val="0"/>
                <w:color w:val="000000"/>
                <w:rtl/>
              </w:rPr>
              <w:t>هاتف المحمول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cnfStyle w:val="00000000000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jc w:val="center"/>
              <w:cnfStyle w:val="000000000000"/>
              <w:rPr>
                <w:rFonts w:cs="Arial"/>
                <w:color w:val="000000"/>
              </w:rPr>
            </w:pPr>
          </w:p>
        </w:tc>
      </w:tr>
      <w:tr w:rsidR="00B56B45" w:rsidRPr="00354DDF" w:rsidTr="001351AD">
        <w:trPr>
          <w:cnfStyle w:val="000000100000"/>
        </w:trPr>
        <w:tc>
          <w:tcPr>
            <w:cnfStyle w:val="00100000000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:rsidR="00F74793" w:rsidRPr="00354DDF" w:rsidRDefault="00B56B45" w:rsidP="00F74793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5.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="00F74793">
              <w:rPr>
                <w:rFonts w:cs="Arial" w:hint="cs"/>
                <w:b w:val="0"/>
                <w:color w:val="000000"/>
                <w:rtl/>
              </w:rPr>
              <w:t>يكون ل</w:t>
            </w:r>
            <w:r w:rsidR="00F74793" w:rsidRPr="00F74793">
              <w:rPr>
                <w:rFonts w:cs="Arial"/>
                <w:b w:val="0"/>
                <w:color w:val="000000"/>
                <w:rtl/>
              </w:rPr>
              <w:t xml:space="preserve">شبكة التوزيع </w:t>
            </w:r>
            <w:r w:rsidR="00F74793">
              <w:rPr>
                <w:rFonts w:cs="Arial" w:hint="cs"/>
                <w:b w:val="0"/>
                <w:color w:val="000000"/>
                <w:rtl/>
              </w:rPr>
              <w:t xml:space="preserve">التي تعمل </w:t>
            </w:r>
            <w:r w:rsidR="00F74793" w:rsidRPr="00F74793">
              <w:rPr>
                <w:rFonts w:cs="Arial"/>
                <w:b w:val="0"/>
                <w:color w:val="000000"/>
                <w:rtl/>
              </w:rPr>
              <w:t xml:space="preserve">مع </w:t>
            </w:r>
            <w:r w:rsidR="00F74793">
              <w:rPr>
                <w:rFonts w:cs="Arial" w:hint="cs"/>
                <w:b w:val="0"/>
                <w:color w:val="000000"/>
                <w:rtl/>
              </w:rPr>
              <w:t>مقدم الخدمات المالية</w:t>
            </w:r>
            <w:r w:rsidR="00F74793">
              <w:rPr>
                <w:rFonts w:cs="Arial"/>
                <w:b w:val="0"/>
                <w:color w:val="000000"/>
                <w:rtl/>
              </w:rPr>
              <w:t xml:space="preserve"> </w:t>
            </w:r>
            <w:r w:rsidR="00F74793">
              <w:rPr>
                <w:rFonts w:cs="Arial" w:hint="cs"/>
                <w:b w:val="0"/>
                <w:color w:val="000000"/>
                <w:rtl/>
              </w:rPr>
              <w:t>ال</w:t>
            </w:r>
            <w:r w:rsidR="00F74793" w:rsidRPr="00F74793">
              <w:rPr>
                <w:rFonts w:cs="Arial"/>
                <w:b w:val="0"/>
                <w:color w:val="000000"/>
                <w:rtl/>
              </w:rPr>
              <w:t xml:space="preserve">سيولة </w:t>
            </w:r>
            <w:r w:rsidR="00F74793">
              <w:rPr>
                <w:rFonts w:cs="Arial" w:hint="cs"/>
                <w:b w:val="0"/>
                <w:color w:val="000000"/>
                <w:rtl/>
              </w:rPr>
              <w:t>ال</w:t>
            </w:r>
            <w:r w:rsidR="00F74793" w:rsidRPr="00F74793">
              <w:rPr>
                <w:rFonts w:cs="Arial"/>
                <w:b w:val="0"/>
                <w:color w:val="000000"/>
                <w:rtl/>
              </w:rPr>
              <w:t xml:space="preserve">كافية للتعامل مع </w:t>
            </w:r>
            <w:r w:rsidR="00F74793">
              <w:rPr>
                <w:rFonts w:cs="Arial" w:hint="cs"/>
                <w:b w:val="0"/>
                <w:color w:val="000000"/>
                <w:rtl/>
              </w:rPr>
              <w:t>ال</w:t>
            </w:r>
            <w:r w:rsidR="00F74793" w:rsidRPr="00F74793">
              <w:rPr>
                <w:rFonts w:cs="Arial"/>
                <w:b w:val="0"/>
                <w:color w:val="000000"/>
                <w:rtl/>
              </w:rPr>
              <w:t>مطالب النقدية للمستفيدين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cnfStyle w:val="00000010000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jc w:val="center"/>
              <w:cnfStyle w:val="000000100000"/>
              <w:rPr>
                <w:rFonts w:cs="Arial"/>
                <w:color w:val="000000"/>
              </w:rPr>
            </w:pPr>
          </w:p>
        </w:tc>
      </w:tr>
      <w:tr w:rsidR="00B56B45" w:rsidRPr="00354DDF" w:rsidTr="001351AD">
        <w:tc>
          <w:tcPr>
            <w:cnfStyle w:val="00100000000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:rsidR="008844F9" w:rsidRPr="00354DDF" w:rsidRDefault="00B56B45" w:rsidP="008844F9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6.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="008844F9">
              <w:rPr>
                <w:rFonts w:cs="Arial" w:hint="cs"/>
                <w:b w:val="0"/>
                <w:color w:val="000000"/>
                <w:rtl/>
              </w:rPr>
              <w:t xml:space="preserve">تكون </w:t>
            </w:r>
            <w:r w:rsidR="008844F9" w:rsidRPr="008844F9">
              <w:rPr>
                <w:rFonts w:cs="Arial"/>
                <w:b w:val="0"/>
                <w:color w:val="000000"/>
                <w:rtl/>
              </w:rPr>
              <w:t xml:space="preserve">شبكة التوزيع </w:t>
            </w:r>
            <w:r w:rsidR="008844F9">
              <w:rPr>
                <w:rFonts w:cs="Arial"/>
                <w:b w:val="0"/>
                <w:color w:val="000000"/>
                <w:rtl/>
              </w:rPr>
              <w:t xml:space="preserve">قريبة بما فيه الكفاية </w:t>
            </w:r>
            <w:r w:rsidR="008844F9">
              <w:rPr>
                <w:rFonts w:cs="Arial" w:hint="cs"/>
                <w:b w:val="0"/>
                <w:color w:val="000000"/>
                <w:rtl/>
              </w:rPr>
              <w:t>من ال</w:t>
            </w:r>
            <w:r w:rsidR="008844F9" w:rsidRPr="008844F9">
              <w:rPr>
                <w:rFonts w:cs="Arial"/>
                <w:b w:val="0"/>
                <w:color w:val="000000"/>
                <w:rtl/>
              </w:rPr>
              <w:t>مستفيدين ل</w:t>
            </w:r>
            <w:r w:rsidR="008844F9">
              <w:rPr>
                <w:rFonts w:cs="Arial" w:hint="cs"/>
                <w:b w:val="0"/>
                <w:color w:val="000000"/>
                <w:rtl/>
              </w:rPr>
              <w:t>تسهيل عملية</w:t>
            </w:r>
            <w:r w:rsidR="008844F9" w:rsidRPr="008844F9">
              <w:rPr>
                <w:rFonts w:cs="Arial"/>
                <w:b w:val="0"/>
                <w:color w:val="000000"/>
                <w:rtl/>
              </w:rPr>
              <w:t xml:space="preserve"> </w:t>
            </w:r>
            <w:r w:rsidR="008844F9">
              <w:rPr>
                <w:rFonts w:cs="Arial" w:hint="cs"/>
                <w:b w:val="0"/>
                <w:color w:val="000000"/>
                <w:rtl/>
              </w:rPr>
              <w:t>ال</w:t>
            </w:r>
            <w:r w:rsidR="008844F9" w:rsidRPr="008844F9">
              <w:rPr>
                <w:rFonts w:cs="Arial"/>
                <w:b w:val="0"/>
                <w:color w:val="000000"/>
                <w:rtl/>
              </w:rPr>
              <w:t xml:space="preserve">توزيع دون </w:t>
            </w:r>
            <w:r w:rsidR="008844F9">
              <w:rPr>
                <w:rFonts w:cs="Arial" w:hint="cs"/>
                <w:b w:val="0"/>
                <w:color w:val="000000"/>
                <w:rtl/>
              </w:rPr>
              <w:t xml:space="preserve">تحمل المستفيدين </w:t>
            </w:r>
            <w:r w:rsidR="008844F9" w:rsidRPr="008844F9">
              <w:rPr>
                <w:rFonts w:cs="Arial"/>
                <w:b w:val="0"/>
                <w:color w:val="000000"/>
                <w:rtl/>
              </w:rPr>
              <w:t>تك</w:t>
            </w:r>
            <w:r w:rsidR="008844F9">
              <w:rPr>
                <w:rFonts w:cs="Arial" w:hint="cs"/>
                <w:b w:val="0"/>
                <w:color w:val="000000"/>
                <w:rtl/>
              </w:rPr>
              <w:t>ا</w:t>
            </w:r>
            <w:r w:rsidR="008844F9">
              <w:rPr>
                <w:rFonts w:cs="Arial"/>
                <w:b w:val="0"/>
                <w:color w:val="000000"/>
                <w:rtl/>
              </w:rPr>
              <w:t>ل</w:t>
            </w:r>
            <w:r w:rsidR="008844F9">
              <w:rPr>
                <w:rFonts w:cs="Arial" w:hint="cs"/>
                <w:b w:val="0"/>
                <w:color w:val="000000"/>
                <w:rtl/>
              </w:rPr>
              <w:t>يف</w:t>
            </w:r>
            <w:r w:rsidR="008844F9" w:rsidRPr="008844F9">
              <w:rPr>
                <w:rFonts w:cs="Arial"/>
                <w:b w:val="0"/>
                <w:color w:val="000000"/>
                <w:rtl/>
              </w:rPr>
              <w:t xml:space="preserve"> كبيرة 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cnfStyle w:val="00000000000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jc w:val="center"/>
              <w:cnfStyle w:val="000000000000"/>
              <w:rPr>
                <w:rFonts w:cs="Arial"/>
                <w:color w:val="000000"/>
              </w:rPr>
            </w:pPr>
          </w:p>
        </w:tc>
      </w:tr>
      <w:tr w:rsidR="00B56B45" w:rsidRPr="00354DDF" w:rsidTr="001351AD">
        <w:trPr>
          <w:cnfStyle w:val="000000100000"/>
        </w:trPr>
        <w:tc>
          <w:tcPr>
            <w:cnfStyle w:val="00100000000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:rsidR="00712757" w:rsidRPr="00354DDF" w:rsidRDefault="00B56B45" w:rsidP="00712757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7.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="00712757">
              <w:rPr>
                <w:rFonts w:cs="Arial" w:hint="cs"/>
                <w:b w:val="0"/>
                <w:color w:val="000000"/>
                <w:rtl/>
              </w:rPr>
              <w:t xml:space="preserve">تكون رسوم خدمات التحويل النقدي مقبولة 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cnfStyle w:val="00000010000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jc w:val="center"/>
              <w:cnfStyle w:val="000000100000"/>
              <w:rPr>
                <w:rFonts w:cs="Arial"/>
                <w:color w:val="000000"/>
              </w:rPr>
            </w:pPr>
          </w:p>
        </w:tc>
      </w:tr>
      <w:tr w:rsidR="00B56B45" w:rsidRPr="00354DDF" w:rsidTr="001351AD">
        <w:tc>
          <w:tcPr>
            <w:cnfStyle w:val="00100000000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:rsidR="007B4CF6" w:rsidRPr="00354DDF" w:rsidRDefault="00B56B45" w:rsidP="007B4CF6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8.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="007B4CF6">
              <w:rPr>
                <w:rFonts w:cs="Arial" w:hint="cs"/>
                <w:b w:val="0"/>
                <w:color w:val="000000"/>
                <w:rtl/>
              </w:rPr>
              <w:t>تكون رسوم خدمات وصول المستفيد إلى موقع التسليم مقبولة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cnfStyle w:val="00000000000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jc w:val="center"/>
              <w:cnfStyle w:val="000000000000"/>
              <w:rPr>
                <w:rFonts w:cs="Arial"/>
                <w:color w:val="000000"/>
              </w:rPr>
            </w:pPr>
          </w:p>
        </w:tc>
      </w:tr>
      <w:tr w:rsidR="00B56B45" w:rsidRPr="00354DDF" w:rsidTr="001351AD">
        <w:trPr>
          <w:cnfStyle w:val="000000100000"/>
        </w:trPr>
        <w:tc>
          <w:tcPr>
            <w:cnfStyle w:val="00100000000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:rsidR="007B4CF6" w:rsidRPr="00354DDF" w:rsidRDefault="00B56B45" w:rsidP="00EA6485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9.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="00EA6485">
              <w:rPr>
                <w:rFonts w:cs="Arial" w:hint="cs"/>
                <w:b w:val="0"/>
                <w:color w:val="000000"/>
                <w:rtl/>
              </w:rPr>
              <w:t>يمكن للمستفيد الوصول إلى هاتف محمول/بطاقة أو يمكن توفيرها له بسرعة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cnfStyle w:val="00000010000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jc w:val="center"/>
              <w:cnfStyle w:val="000000100000"/>
              <w:rPr>
                <w:rFonts w:cs="Arial"/>
                <w:color w:val="000000"/>
              </w:rPr>
            </w:pPr>
          </w:p>
        </w:tc>
      </w:tr>
      <w:tr w:rsidR="00B56B45" w:rsidRPr="00354DDF" w:rsidTr="001351AD">
        <w:tc>
          <w:tcPr>
            <w:cnfStyle w:val="00100000000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:rsidR="00EA6485" w:rsidRPr="00354DDF" w:rsidRDefault="00B56B45" w:rsidP="00DE0CB2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10.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="00DE0CB2">
              <w:rPr>
                <w:rFonts w:cs="Arial" w:hint="cs"/>
                <w:b w:val="0"/>
                <w:color w:val="000000"/>
                <w:rtl/>
              </w:rPr>
              <w:t>يتمتع المستفيد بالمعرفة المطلوبة لاستخدام النظام أو يحصل على التدريب اللازم بسرعة للتمكن من استخدامه.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cnfStyle w:val="00000000000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jc w:val="center"/>
              <w:cnfStyle w:val="000000000000"/>
              <w:rPr>
                <w:rFonts w:cs="Arial"/>
                <w:color w:val="000000"/>
              </w:rPr>
            </w:pPr>
          </w:p>
        </w:tc>
      </w:tr>
      <w:tr w:rsidR="00B56B45" w:rsidRPr="00354DDF" w:rsidTr="001351AD">
        <w:trPr>
          <w:cnfStyle w:val="000000100000"/>
        </w:trPr>
        <w:tc>
          <w:tcPr>
            <w:cnfStyle w:val="00100000000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:rsidR="00DE0CB2" w:rsidRPr="00354DDF" w:rsidRDefault="00B56B45" w:rsidP="002A5613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11.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="002A5613">
              <w:rPr>
                <w:rFonts w:cs="Arial" w:hint="cs"/>
                <w:b w:val="0"/>
                <w:color w:val="000000"/>
                <w:rtl/>
              </w:rPr>
              <w:t>يتمتع المستفيد ببطاقة الهوية المطلوبة للتسجيل في الخدمة.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cnfStyle w:val="00000010000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jc w:val="center"/>
              <w:cnfStyle w:val="000000100000"/>
              <w:rPr>
                <w:rFonts w:cs="Arial"/>
                <w:color w:val="000000"/>
              </w:rPr>
            </w:pPr>
          </w:p>
        </w:tc>
      </w:tr>
      <w:tr w:rsidR="00B56B45" w:rsidRPr="00354DDF" w:rsidTr="001351AD">
        <w:tc>
          <w:tcPr>
            <w:cnfStyle w:val="00100000000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:rsidR="002A5613" w:rsidRPr="00354DDF" w:rsidRDefault="00B56B45" w:rsidP="00147ACE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12.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="00147ACE">
              <w:rPr>
                <w:rFonts w:cs="Arial" w:hint="cs"/>
                <w:b w:val="0"/>
                <w:color w:val="000000"/>
                <w:rtl/>
              </w:rPr>
              <w:t xml:space="preserve">يحق للمستفيدين الذين يستعينون بالهاتف المحمول للحصول على التحويلات بالنفاذ إلى مصدر طاقة لتشريج الهاتف 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cnfStyle w:val="00000000000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jc w:val="center"/>
              <w:cnfStyle w:val="000000000000"/>
              <w:rPr>
                <w:rFonts w:cs="Arial"/>
                <w:color w:val="000000"/>
              </w:rPr>
            </w:pPr>
          </w:p>
        </w:tc>
      </w:tr>
      <w:tr w:rsidR="00B56B45" w:rsidRPr="00354DDF" w:rsidTr="001351AD">
        <w:trPr>
          <w:cnfStyle w:val="000000100000"/>
        </w:trPr>
        <w:tc>
          <w:tcPr>
            <w:cnfStyle w:val="00100000000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:rsidR="00147ACE" w:rsidRPr="00354DDF" w:rsidRDefault="00B56B45" w:rsidP="00BE5E33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13.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="00BE5E33">
              <w:rPr>
                <w:rFonts w:cs="Arial" w:hint="cs"/>
                <w:b w:val="0"/>
                <w:color w:val="000000"/>
                <w:rtl/>
              </w:rPr>
              <w:t>وضع سياسة لحماية بيانات المستفيدين وإدارتها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cnfStyle w:val="00000010000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jc w:val="center"/>
              <w:cnfStyle w:val="000000100000"/>
              <w:rPr>
                <w:rFonts w:cs="Arial"/>
                <w:color w:val="000000"/>
              </w:rPr>
            </w:pPr>
          </w:p>
        </w:tc>
      </w:tr>
      <w:tr w:rsidR="00B56B45" w:rsidRPr="00354DDF" w:rsidTr="001351AD">
        <w:tc>
          <w:tcPr>
            <w:cnfStyle w:val="00100000000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:rsidR="00BE5E33" w:rsidRPr="00354DDF" w:rsidRDefault="00B56B45" w:rsidP="00BE5E33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14.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="00BE5E33">
              <w:rPr>
                <w:rFonts w:cs="Arial" w:hint="cs"/>
                <w:b w:val="0"/>
                <w:color w:val="000000"/>
                <w:rtl/>
              </w:rPr>
              <w:t>ضمان الامتثال ل</w:t>
            </w:r>
            <w:r w:rsidR="00BE5E33" w:rsidRPr="00BE5E33">
              <w:rPr>
                <w:rFonts w:cs="Arial"/>
                <w:b w:val="0"/>
                <w:color w:val="000000"/>
                <w:rtl/>
              </w:rPr>
              <w:t>لتدابير المتفق عليها دوليا لمكافحة الإرهاب</w:t>
            </w:r>
            <w:r w:rsidR="00BE5E33">
              <w:rPr>
                <w:rFonts w:cs="Arial" w:hint="cs"/>
                <w:b w:val="0"/>
                <w:color w:val="000000"/>
                <w:rtl/>
              </w:rPr>
              <w:t xml:space="preserve"> (قوائم الأشخاص المدرجين على قائمة الإرهاب)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cnfStyle w:val="00000000000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jc w:val="center"/>
              <w:cnfStyle w:val="000000000000"/>
              <w:rPr>
                <w:rFonts w:cs="Arial"/>
                <w:color w:val="000000"/>
              </w:rPr>
            </w:pPr>
          </w:p>
        </w:tc>
      </w:tr>
      <w:tr w:rsidR="00B56B45" w:rsidRPr="00354DDF" w:rsidTr="001351AD">
        <w:trPr>
          <w:cnfStyle w:val="000000100000"/>
        </w:trPr>
        <w:tc>
          <w:tcPr>
            <w:cnfStyle w:val="001000000000"/>
            <w:tcW w:w="302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/>
          </w:tcPr>
          <w:p w:rsidR="00F15756" w:rsidRDefault="00B56B45" w:rsidP="00ED50B9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ind w:left="426" w:hanging="426"/>
              <w:jc w:val="left"/>
              <w:rPr>
                <w:rFonts w:cs="Arial" w:hint="cs"/>
                <w:b w:val="0"/>
                <w:color w:val="000000"/>
                <w:rtl/>
              </w:rPr>
            </w:pPr>
            <w:r w:rsidRPr="00354DDF">
              <w:rPr>
                <w:rFonts w:cs="Arial"/>
                <w:b w:val="0"/>
                <w:color w:val="000000"/>
              </w:rPr>
              <w:t>15.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="00F15756">
              <w:rPr>
                <w:rFonts w:cs="Arial" w:hint="cs"/>
                <w:b w:val="0"/>
                <w:color w:val="000000"/>
                <w:rtl/>
              </w:rPr>
              <w:t xml:space="preserve">حماية الوكالة المعنية بتقديم المساعدات في حال إفلاس مقدم الخدمات، </w:t>
            </w:r>
            <w:r w:rsidR="0038717D">
              <w:rPr>
                <w:rFonts w:cs="Arial" w:hint="cs"/>
                <w:b w:val="0"/>
                <w:color w:val="000000"/>
                <w:rtl/>
              </w:rPr>
              <w:t>عبر تحصين الأموال المحولة مثلاً.</w:t>
            </w:r>
          </w:p>
          <w:p w:rsidR="00BE5E33" w:rsidRPr="00354DDF" w:rsidRDefault="00BE5E33" w:rsidP="00BE5E33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</w:p>
        </w:tc>
        <w:tc>
          <w:tcPr>
            <w:tcW w:w="1465" w:type="pct"/>
            <w:tcBorders>
              <w:top w:val="none" w:sz="0" w:space="0" w:color="auto"/>
              <w:bottom w:val="none" w:sz="0" w:space="0" w:color="auto"/>
            </w:tcBorders>
            <w:shd w:val="clear" w:color="auto" w:fill="D9D9D9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cnfStyle w:val="00000010000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:rsidR="00B56B45" w:rsidRPr="00354DDF" w:rsidRDefault="00B56B45" w:rsidP="001351AD">
            <w:pPr>
              <w:widowControl w:val="0"/>
              <w:autoSpaceDE w:val="0"/>
              <w:autoSpaceDN w:val="0"/>
              <w:bidi/>
              <w:adjustRightInd w:val="0"/>
              <w:spacing w:before="100" w:after="100"/>
              <w:jc w:val="center"/>
              <w:cnfStyle w:val="000000100000"/>
              <w:rPr>
                <w:rFonts w:cs="Arial"/>
                <w:color w:val="000000"/>
              </w:rPr>
            </w:pPr>
          </w:p>
        </w:tc>
      </w:tr>
    </w:tbl>
    <w:p w:rsidR="004764DA" w:rsidRPr="000C702D" w:rsidRDefault="007C01B1" w:rsidP="007C01B1">
      <w:pPr>
        <w:bidi/>
        <w:spacing w:before="120" w:after="0"/>
        <w:jc w:val="left"/>
        <w:rPr>
          <w:rFonts w:cs="Arial"/>
          <w:i/>
          <w:sz w:val="18"/>
          <w:szCs w:val="18"/>
        </w:rPr>
      </w:pPr>
      <w:r>
        <w:rPr>
          <w:rFonts w:cs="Arial" w:hint="cs"/>
          <w:i/>
          <w:sz w:val="18"/>
          <w:szCs w:val="18"/>
          <w:rtl/>
        </w:rPr>
        <w:t xml:space="preserve">المصدر: </w:t>
      </w:r>
      <w:r w:rsidRPr="000C702D">
        <w:rPr>
          <w:rFonts w:cs="Arial"/>
          <w:i/>
          <w:color w:val="000000"/>
          <w:sz w:val="18"/>
          <w:szCs w:val="18"/>
        </w:rPr>
        <w:t>E-transfers in emergencies: implementation support guidelines" (2013) CaLP</w:t>
      </w:r>
    </w:p>
    <w:sectPr w:rsidR="004764DA" w:rsidRPr="000C702D" w:rsidSect="00276899">
      <w:headerReference w:type="default" r:id="rId7"/>
      <w:footerReference w:type="even" r:id="rId8"/>
      <w:footerReference w:type="default" r:id="rId9"/>
      <w:pgSz w:w="11900" w:h="16840" w:code="9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300" w:rsidRDefault="009B1300" w:rsidP="00E22934">
      <w:r>
        <w:separator/>
      </w:r>
    </w:p>
  </w:endnote>
  <w:endnote w:type="continuationSeparator" w:id="1">
    <w:p w:rsidR="009B1300" w:rsidRDefault="009B1300" w:rsidP="00E22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34" w:rsidRDefault="00ED77E0" w:rsidP="00E229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29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2934" w:rsidRDefault="00E22934" w:rsidP="00E2293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2D" w:rsidRPr="00B45C74" w:rsidRDefault="00ED77E0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0C702D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C01B1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0C702D" w:rsidRPr="003A3500" w:rsidRDefault="000C702D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1. </w:t>
    </w:r>
    <w:fldSimple w:instr=" STYLEREF  H1 \t  \* MERGEFORMAT ">
      <w:r w:rsidR="007C01B1" w:rsidRPr="007C01B1">
        <w:rPr>
          <w:bCs/>
          <w:noProof/>
          <w:rtl/>
        </w:rPr>
        <w:t>قائمة المتطلبات لمقدم خدمات</w:t>
      </w:r>
      <w:r w:rsidR="007C01B1">
        <w:rPr>
          <w:i/>
          <w:noProof/>
          <w:rtl/>
        </w:rPr>
        <w:t xml:space="preserve"> التحويل الكتروني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300" w:rsidRDefault="009B1300" w:rsidP="00E22934">
      <w:r>
        <w:separator/>
      </w:r>
    </w:p>
  </w:footnote>
  <w:footnote w:type="continuationSeparator" w:id="1">
    <w:p w:rsidR="009B1300" w:rsidRDefault="009B1300" w:rsidP="00E22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2D" w:rsidRPr="00074036" w:rsidRDefault="000C702D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6B45"/>
    <w:rsid w:val="0006607D"/>
    <w:rsid w:val="000776D4"/>
    <w:rsid w:val="0009665A"/>
    <w:rsid w:val="000C702D"/>
    <w:rsid w:val="001351AD"/>
    <w:rsid w:val="00147700"/>
    <w:rsid w:val="00147ACE"/>
    <w:rsid w:val="00162C1F"/>
    <w:rsid w:val="00193E11"/>
    <w:rsid w:val="001B047A"/>
    <w:rsid w:val="001F4B12"/>
    <w:rsid w:val="00207C49"/>
    <w:rsid w:val="00276899"/>
    <w:rsid w:val="002A5613"/>
    <w:rsid w:val="00354DDF"/>
    <w:rsid w:val="0038717D"/>
    <w:rsid w:val="003938F2"/>
    <w:rsid w:val="003E0496"/>
    <w:rsid w:val="004426CD"/>
    <w:rsid w:val="004764DA"/>
    <w:rsid w:val="00712757"/>
    <w:rsid w:val="007B4CF6"/>
    <w:rsid w:val="007C01B1"/>
    <w:rsid w:val="007E4EAF"/>
    <w:rsid w:val="007F51B4"/>
    <w:rsid w:val="008844F9"/>
    <w:rsid w:val="008B2D15"/>
    <w:rsid w:val="009B1300"/>
    <w:rsid w:val="009B13D0"/>
    <w:rsid w:val="00A06A56"/>
    <w:rsid w:val="00A21F46"/>
    <w:rsid w:val="00A31B6A"/>
    <w:rsid w:val="00B56B45"/>
    <w:rsid w:val="00BE5E33"/>
    <w:rsid w:val="00C62B57"/>
    <w:rsid w:val="00CE22FA"/>
    <w:rsid w:val="00D41061"/>
    <w:rsid w:val="00DE0CB2"/>
    <w:rsid w:val="00E22934"/>
    <w:rsid w:val="00EA6485"/>
    <w:rsid w:val="00ED50B9"/>
    <w:rsid w:val="00ED77E0"/>
    <w:rsid w:val="00F15756"/>
    <w:rsid w:val="00F74793"/>
    <w:rsid w:val="00F86119"/>
    <w:rsid w:val="00FB26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F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3938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8F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8F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8F2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4764D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938F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938F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3938F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938F2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3938F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3938F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938F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8F2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938F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38F2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3938F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38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0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02D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938F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938F2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8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F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38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8F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938F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38F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3938F2"/>
    <w:rPr>
      <w:vertAlign w:val="superscript"/>
    </w:rPr>
  </w:style>
  <w:style w:type="paragraph" w:styleId="Revision">
    <w:name w:val="Revision"/>
    <w:hidden/>
    <w:uiPriority w:val="99"/>
    <w:semiHidden/>
    <w:rsid w:val="003938F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938F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938F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938F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938F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938F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938F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938F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938F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3938F2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3938F2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3938F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938F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938F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938F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938F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938F2"/>
    <w:pPr>
      <w:keepNext/>
      <w:keepLines/>
      <w:framePr w:hSpace="141" w:wrap="around" w:vAnchor="text" w:hAnchor="margin" w:y="402"/>
      <w:numPr>
        <w:numId w:val="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F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3938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8F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8F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3938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938F2"/>
  </w:style>
  <w:style w:type="table" w:styleId="TableGrid">
    <w:name w:val="Table Grid"/>
    <w:basedOn w:val="TableNormal"/>
    <w:uiPriority w:val="59"/>
    <w:rsid w:val="003938F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764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938F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938F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3938F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938F2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3938F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3938F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938F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8F2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938F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38F2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3938F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38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0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02D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938F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938F2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8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F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38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8F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938F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38F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3938F2"/>
    <w:rPr>
      <w:vertAlign w:val="superscript"/>
    </w:rPr>
  </w:style>
  <w:style w:type="paragraph" w:styleId="Revision">
    <w:name w:val="Revision"/>
    <w:hidden/>
    <w:uiPriority w:val="99"/>
    <w:semiHidden/>
    <w:rsid w:val="003938F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938F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938F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938F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938F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938F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938F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938F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938F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3938F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3938F2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3938F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938F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938F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938F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938F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938F2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67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joelle</cp:lastModifiedBy>
  <cp:revision>23</cp:revision>
  <cp:lastPrinted>2015-09-30T21:22:00Z</cp:lastPrinted>
  <dcterms:created xsi:type="dcterms:W3CDTF">2015-07-30T03:02:00Z</dcterms:created>
  <dcterms:modified xsi:type="dcterms:W3CDTF">2016-01-26T10:48:00Z</dcterms:modified>
</cp:coreProperties>
</file>