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E" w:rsidRPr="00A93A44" w:rsidRDefault="00E407AE" w:rsidP="00A93A44">
      <w:pPr>
        <w:pStyle w:val="H1"/>
        <w:bidi/>
        <w:jc w:val="center"/>
        <w:rPr>
          <w:rFonts w:cs="Arial"/>
          <w:b w:val="0"/>
          <w:bCs/>
          <w:sz w:val="28"/>
          <w:szCs w:val="28"/>
        </w:rPr>
      </w:pPr>
      <w:r w:rsidRPr="00A93A44">
        <w:rPr>
          <w:rFonts w:cs="Arial"/>
          <w:b w:val="0"/>
          <w:bCs/>
          <w:sz w:val="28"/>
          <w:szCs w:val="28"/>
          <w:rtl/>
        </w:rPr>
        <w:t>قائمة تقييم التحويل عبر الهاتف المحمول</w:t>
      </w:r>
    </w:p>
    <w:p w:rsidR="00E407AE" w:rsidRPr="00A93A44" w:rsidRDefault="00E407AE" w:rsidP="00A93A44">
      <w:pPr>
        <w:bidi/>
        <w:rPr>
          <w:rFonts w:cs="Arial"/>
          <w:sz w:val="28"/>
          <w:szCs w:val="28"/>
          <w:rtl/>
        </w:rPr>
      </w:pPr>
      <w:r w:rsidRPr="00A93A44">
        <w:rPr>
          <w:rFonts w:cs="Arial"/>
          <w:sz w:val="28"/>
          <w:szCs w:val="28"/>
          <w:rtl/>
        </w:rPr>
        <w:t>في الكثير من الأحيان، يترافق اللجوء إلى شركات التحويل عبر الهاتف المحمول بصفتها طرف ثالث لتقديم الخدمات، مع ايجابيات متعددة. وبالرغم من ذلك، لا بد من تقييم قدرة الم</w:t>
      </w:r>
      <w:r w:rsidR="00EE5495" w:rsidRPr="00A93A44">
        <w:rPr>
          <w:rFonts w:cs="Arial"/>
          <w:sz w:val="28"/>
          <w:szCs w:val="28"/>
          <w:rtl/>
        </w:rPr>
        <w:t>ؤسسة</w:t>
      </w:r>
      <w:r w:rsidRPr="00A93A44">
        <w:rPr>
          <w:rFonts w:cs="Arial"/>
          <w:sz w:val="28"/>
          <w:szCs w:val="28"/>
          <w:rtl/>
        </w:rPr>
        <w:t xml:space="preserve"> </w:t>
      </w:r>
      <w:r w:rsidR="00EE5495" w:rsidRPr="00A93A44">
        <w:rPr>
          <w:rFonts w:cs="Arial"/>
          <w:sz w:val="28"/>
          <w:szCs w:val="28"/>
          <w:rtl/>
        </w:rPr>
        <w:t xml:space="preserve">على التعامل مع التحويلات النقدية بالإضافة إلى تقييم المخاطر المرتبطة بالتحويل عبر الهاتف المحمول. وقد يتطلب هذا التقييم فهم عميق لنظام الدفع. وتجدر الإشارة إلى أن هذه الأداة لا تستبدل الحاجة إلى الخبرات في المجالين المالي والقانوني في مرحلة اختيار شركة التحويل عبر الهاتق المحمول، ولكنها تساعد على تحديد </w:t>
      </w:r>
      <w:r w:rsidR="00A93A44">
        <w:rPr>
          <w:rFonts w:cs="Arial" w:hint="cs"/>
          <w:sz w:val="28"/>
          <w:szCs w:val="28"/>
          <w:rtl/>
        </w:rPr>
        <w:t>المسائل</w:t>
      </w:r>
      <w:r w:rsidR="00EE5495" w:rsidRPr="00A93A44">
        <w:rPr>
          <w:rFonts w:cs="Arial"/>
          <w:sz w:val="28"/>
          <w:szCs w:val="28"/>
          <w:rtl/>
        </w:rPr>
        <w:t xml:space="preserve"> التي يجب النظر بها.</w:t>
      </w:r>
    </w:p>
    <w:p w:rsidR="00EE5495" w:rsidRPr="00A93A44" w:rsidRDefault="00EE5495" w:rsidP="00AD7041">
      <w:pPr>
        <w:bidi/>
        <w:rPr>
          <w:rFonts w:cs="Arial"/>
          <w:sz w:val="28"/>
          <w:szCs w:val="28"/>
          <w:rtl/>
        </w:rPr>
      </w:pPr>
      <w:r w:rsidRPr="00A93A44">
        <w:rPr>
          <w:rFonts w:cs="Arial"/>
          <w:sz w:val="28"/>
          <w:szCs w:val="28"/>
          <w:rtl/>
        </w:rPr>
        <w:t xml:space="preserve">عند اختيار المؤسسة، يجب الأخذ في الاعتبار شركات التحويلات النقدية التي تعاقدت معها المنظمة غير الحكومية في بلد أو منطقة معينة وسبب هذا التعاقد. </w:t>
      </w:r>
      <w:r w:rsidR="001F7413" w:rsidRPr="00A93A44">
        <w:rPr>
          <w:rFonts w:cs="Arial"/>
          <w:sz w:val="28"/>
          <w:szCs w:val="28"/>
          <w:rtl/>
        </w:rPr>
        <w:t>ف</w:t>
      </w:r>
      <w:r w:rsidRPr="00A93A44">
        <w:rPr>
          <w:rFonts w:cs="Arial"/>
          <w:sz w:val="28"/>
          <w:szCs w:val="28"/>
          <w:rtl/>
        </w:rPr>
        <w:t xml:space="preserve">هل </w:t>
      </w:r>
      <w:r w:rsidR="001F7413" w:rsidRPr="00A93A44">
        <w:rPr>
          <w:rFonts w:cs="Arial"/>
          <w:sz w:val="28"/>
          <w:szCs w:val="28"/>
          <w:rtl/>
        </w:rPr>
        <w:t xml:space="preserve">تعمل </w:t>
      </w:r>
      <w:r w:rsidRPr="00A93A44">
        <w:rPr>
          <w:rFonts w:cs="Arial"/>
          <w:sz w:val="28"/>
          <w:szCs w:val="28"/>
          <w:rtl/>
        </w:rPr>
        <w:t xml:space="preserve">الشركة ضمن نطاق المنطقة التي يستهدفها البرنامج؟ </w:t>
      </w:r>
      <w:r w:rsidR="001F7413" w:rsidRPr="00A93A44">
        <w:rPr>
          <w:rFonts w:cs="Arial"/>
          <w:sz w:val="28"/>
          <w:szCs w:val="28"/>
          <w:rtl/>
        </w:rPr>
        <w:t xml:space="preserve">وإن لم تكن كذلك، هل يمكن أن توصي بشركة أخرى يمكن التعامل معها؟ </w:t>
      </w:r>
    </w:p>
    <w:p w:rsidR="001F7413" w:rsidRPr="00A93A44" w:rsidRDefault="001F7413" w:rsidP="00AD7041">
      <w:pPr>
        <w:bidi/>
        <w:rPr>
          <w:rFonts w:cs="Arial"/>
          <w:sz w:val="28"/>
          <w:szCs w:val="28"/>
          <w:rtl/>
        </w:rPr>
      </w:pPr>
      <w:r w:rsidRPr="00A93A44">
        <w:rPr>
          <w:rFonts w:cs="Arial"/>
          <w:sz w:val="28"/>
          <w:szCs w:val="28"/>
          <w:rtl/>
        </w:rPr>
        <w:t>تشير القائمة أدناه إلى المعلومات الرئيسية التي يجب النظر بها عند تقييم شركة التحويل الأنسب. وتتضمن العوامل التي تساعد على اختيار المؤسسة ما يلي:</w:t>
      </w:r>
    </w:p>
    <w:p w:rsidR="001F7413" w:rsidRPr="00A93A44" w:rsidRDefault="001F7413" w:rsidP="00AD7041">
      <w:pPr>
        <w:pStyle w:val="ListParagraph"/>
        <w:numPr>
          <w:ilvl w:val="0"/>
          <w:numId w:val="39"/>
        </w:numPr>
        <w:bidi/>
        <w:rPr>
          <w:rFonts w:cs="Arial"/>
          <w:sz w:val="28"/>
          <w:szCs w:val="28"/>
        </w:rPr>
      </w:pPr>
      <w:r w:rsidRPr="00A93A44">
        <w:rPr>
          <w:rFonts w:cs="Arial"/>
          <w:sz w:val="28"/>
          <w:szCs w:val="28"/>
          <w:rtl/>
        </w:rPr>
        <w:t>المخاطر المحتملة المرتبطة بالمؤسسات المختلفة</w:t>
      </w:r>
    </w:p>
    <w:p w:rsidR="001F7413" w:rsidRPr="00A93A44" w:rsidRDefault="001F7413" w:rsidP="00AD7041">
      <w:pPr>
        <w:pStyle w:val="ListParagraph"/>
        <w:numPr>
          <w:ilvl w:val="0"/>
          <w:numId w:val="39"/>
        </w:numPr>
        <w:bidi/>
        <w:rPr>
          <w:rFonts w:cs="Arial"/>
          <w:sz w:val="28"/>
          <w:szCs w:val="28"/>
        </w:rPr>
      </w:pPr>
      <w:r w:rsidRPr="00A93A44">
        <w:rPr>
          <w:rFonts w:cs="Arial"/>
          <w:sz w:val="28"/>
          <w:szCs w:val="28"/>
          <w:rtl/>
        </w:rPr>
        <w:t>الخدمات التي تقدمها المؤسسات من حيث رسوم التحويل وفعالية التسليم، وذلك من وجهة نظر المستفيد.</w:t>
      </w:r>
    </w:p>
    <w:p w:rsidR="001F7413" w:rsidRPr="00A93A44" w:rsidRDefault="001F7413" w:rsidP="00AD7041">
      <w:pPr>
        <w:pStyle w:val="ListParagraph"/>
        <w:numPr>
          <w:ilvl w:val="0"/>
          <w:numId w:val="39"/>
        </w:numPr>
        <w:bidi/>
        <w:rPr>
          <w:rFonts w:cs="Arial"/>
          <w:sz w:val="28"/>
          <w:szCs w:val="28"/>
        </w:rPr>
      </w:pPr>
      <w:r w:rsidRPr="00A93A44">
        <w:rPr>
          <w:rFonts w:cs="Arial"/>
          <w:sz w:val="28"/>
          <w:szCs w:val="28"/>
          <w:rtl/>
        </w:rPr>
        <w:t>قدرة المؤسسات الإدارية</w:t>
      </w:r>
    </w:p>
    <w:p w:rsidR="001F7413" w:rsidRPr="00A93A44" w:rsidRDefault="001F7413" w:rsidP="00AD7041">
      <w:pPr>
        <w:pStyle w:val="ListParagraph"/>
        <w:numPr>
          <w:ilvl w:val="0"/>
          <w:numId w:val="39"/>
        </w:numPr>
        <w:bidi/>
        <w:rPr>
          <w:rFonts w:cs="Arial"/>
          <w:sz w:val="28"/>
          <w:szCs w:val="28"/>
          <w:rtl/>
        </w:rPr>
      </w:pPr>
      <w:r w:rsidRPr="00A93A44">
        <w:rPr>
          <w:rFonts w:cs="Arial"/>
          <w:sz w:val="28"/>
          <w:szCs w:val="28"/>
          <w:rtl/>
        </w:rPr>
        <w:t>النظم التي تتبعها هذه المؤسسات وبنيتها التحتية.</w:t>
      </w:r>
    </w:p>
    <w:p w:rsidR="001F7413" w:rsidRPr="00A93A44" w:rsidRDefault="001F7413" w:rsidP="00AD7041">
      <w:pPr>
        <w:bidi/>
        <w:jc w:val="center"/>
        <w:rPr>
          <w:rFonts w:cs="Arial"/>
          <w:sz w:val="28"/>
          <w:szCs w:val="28"/>
          <w:rtl/>
        </w:rPr>
      </w:pPr>
      <w:r w:rsidRPr="00A93A44">
        <w:rPr>
          <w:rFonts w:cs="Arial"/>
          <w:sz w:val="28"/>
          <w:szCs w:val="28"/>
          <w:rtl/>
        </w:rPr>
        <w:t>قائمة تقييم قدرات شركات التحويل النقدي</w:t>
      </w:r>
    </w:p>
    <w:p w:rsidR="001F7413" w:rsidRPr="00A93A44" w:rsidRDefault="001F7413" w:rsidP="00AD7041">
      <w:pPr>
        <w:bidi/>
        <w:rPr>
          <w:rFonts w:cs="Arial"/>
          <w:sz w:val="28"/>
          <w:szCs w:val="28"/>
        </w:rPr>
      </w:pPr>
    </w:p>
    <w:tbl>
      <w:tblPr>
        <w:tblStyle w:val="MediumShading1-Accent1"/>
        <w:bidiVisual/>
        <w:tblW w:w="5123" w:type="pct"/>
        <w:tblInd w:w="-243" w:type="dxa"/>
        <w:tblBorders>
          <w:top w:val="single" w:sz="8" w:space="0" w:color="auto"/>
          <w:left w:val="single" w:sz="8" w:space="0" w:color="auto"/>
          <w:right w:val="single" w:sz="8" w:space="0" w:color="auto"/>
          <w:insideH w:val="single" w:sz="8" w:space="0" w:color="auto"/>
          <w:insideV w:val="single" w:sz="8" w:space="0" w:color="auto"/>
        </w:tblBorders>
        <w:tblLayout w:type="fixed"/>
        <w:tblLook w:val="04A0"/>
      </w:tblPr>
      <w:tblGrid>
        <w:gridCol w:w="901"/>
        <w:gridCol w:w="9196"/>
      </w:tblGrid>
      <w:tr w:rsidR="00E66A51" w:rsidRPr="00A93A44" w:rsidTr="001A3D09">
        <w:trPr>
          <w:cnfStyle w:val="100000000000"/>
        </w:trPr>
        <w:tc>
          <w:tcPr>
            <w:cnfStyle w:val="001000000000"/>
            <w:tcW w:w="446" w:type="pct"/>
            <w:tcBorders>
              <w:top w:val="none" w:sz="0" w:space="0" w:color="auto"/>
              <w:left w:val="none" w:sz="0" w:space="0" w:color="auto"/>
              <w:bottom w:val="single" w:sz="8" w:space="0" w:color="auto"/>
              <w:right w:val="none" w:sz="0" w:space="0" w:color="auto"/>
            </w:tcBorders>
            <w:shd w:val="clear" w:color="auto" w:fill="DC281E"/>
          </w:tcPr>
          <w:p w:rsidR="00E66A51" w:rsidRPr="00A93A44" w:rsidRDefault="009533FD" w:rsidP="00AD7041">
            <w:pPr>
              <w:bidi/>
              <w:spacing w:before="120"/>
              <w:jc w:val="center"/>
              <w:rPr>
                <w:rFonts w:cs="Arial"/>
                <w:sz w:val="28"/>
                <w:szCs w:val="28"/>
              </w:rPr>
            </w:pPr>
            <w:r w:rsidRPr="00A93A44">
              <w:rPr>
                <w:rFonts w:cs="Arial"/>
                <w:spacing w:val="-1"/>
                <w:sz w:val="28"/>
                <w:szCs w:val="28"/>
                <w:rtl/>
              </w:rPr>
              <w:t>المسائل</w:t>
            </w:r>
          </w:p>
        </w:tc>
        <w:tc>
          <w:tcPr>
            <w:tcW w:w="4554" w:type="pct"/>
            <w:tcBorders>
              <w:top w:val="none" w:sz="0" w:space="0" w:color="auto"/>
              <w:left w:val="none" w:sz="0" w:space="0" w:color="auto"/>
              <w:bottom w:val="single" w:sz="8" w:space="0" w:color="auto"/>
              <w:right w:val="none" w:sz="0" w:space="0" w:color="auto"/>
            </w:tcBorders>
            <w:shd w:val="clear" w:color="auto" w:fill="DC281E"/>
          </w:tcPr>
          <w:p w:rsidR="00E66A51" w:rsidRPr="00A93A44" w:rsidRDefault="009533FD" w:rsidP="00AD7041">
            <w:pPr>
              <w:bidi/>
              <w:spacing w:before="120"/>
              <w:jc w:val="center"/>
              <w:cnfStyle w:val="100000000000"/>
              <w:rPr>
                <w:rFonts w:cs="Arial"/>
                <w:sz w:val="28"/>
                <w:szCs w:val="28"/>
              </w:rPr>
            </w:pPr>
            <w:r w:rsidRPr="00A93A44">
              <w:rPr>
                <w:rFonts w:cs="Arial"/>
                <w:spacing w:val="-1"/>
                <w:sz w:val="28"/>
                <w:szCs w:val="28"/>
                <w:rtl/>
              </w:rPr>
              <w:t>المعلومات المطلوبة</w:t>
            </w:r>
          </w:p>
        </w:tc>
      </w:tr>
      <w:tr w:rsidR="00E66A51" w:rsidRPr="00A93A44" w:rsidTr="001A3D09">
        <w:trPr>
          <w:cnfStyle w:val="000000100000"/>
        </w:trPr>
        <w:tc>
          <w:tcPr>
            <w:cnfStyle w:val="001000000000"/>
            <w:tcW w:w="446" w:type="pct"/>
            <w:tcBorders>
              <w:top w:val="single" w:sz="8" w:space="0" w:color="auto"/>
              <w:bottom w:val="single" w:sz="8" w:space="0" w:color="auto"/>
              <w:right w:val="none" w:sz="0" w:space="0" w:color="auto"/>
            </w:tcBorders>
            <w:shd w:val="clear" w:color="auto" w:fill="A6A6A6"/>
          </w:tcPr>
          <w:p w:rsidR="00E66A51" w:rsidRPr="00A93A44" w:rsidRDefault="009533FD" w:rsidP="00AD7041">
            <w:pPr>
              <w:bidi/>
              <w:spacing w:before="60" w:after="60"/>
              <w:jc w:val="left"/>
              <w:rPr>
                <w:rFonts w:cs="Arial"/>
                <w:sz w:val="28"/>
                <w:szCs w:val="28"/>
              </w:rPr>
            </w:pPr>
            <w:r w:rsidRPr="00A93A44">
              <w:rPr>
                <w:rFonts w:cs="Arial"/>
                <w:sz w:val="28"/>
                <w:szCs w:val="28"/>
                <w:rtl/>
              </w:rPr>
              <w:t>معلومات عامة حول السياسة الحكومية</w:t>
            </w:r>
          </w:p>
        </w:tc>
        <w:tc>
          <w:tcPr>
            <w:tcW w:w="4554" w:type="pct"/>
            <w:tcBorders>
              <w:top w:val="single" w:sz="8" w:space="0" w:color="auto"/>
              <w:left w:val="none" w:sz="0" w:space="0" w:color="auto"/>
              <w:bottom w:val="single" w:sz="8" w:space="0" w:color="auto"/>
            </w:tcBorders>
            <w:shd w:val="clear" w:color="auto" w:fill="A6A6A6"/>
          </w:tcPr>
          <w:p w:rsidR="001A3D09" w:rsidRPr="00A93A44" w:rsidRDefault="001A3D09" w:rsidP="006426FD">
            <w:pPr>
              <w:pStyle w:val="BulletTableau"/>
              <w:framePr w:wrap="around"/>
              <w:bidi/>
              <w:spacing w:beforeLines="0" w:afterLines="0"/>
              <w:ind w:left="714" w:hanging="357"/>
              <w:cnfStyle w:val="000000100000"/>
              <w:rPr>
                <w:sz w:val="28"/>
                <w:szCs w:val="28"/>
              </w:rPr>
            </w:pPr>
            <w:r w:rsidRPr="00A93A44">
              <w:rPr>
                <w:spacing w:val="-2"/>
                <w:sz w:val="28"/>
                <w:szCs w:val="28"/>
                <w:rtl/>
              </w:rPr>
              <w:t xml:space="preserve">ما هي </w:t>
            </w:r>
            <w:r w:rsidR="006426FD" w:rsidRPr="00A93A44">
              <w:rPr>
                <w:spacing w:val="-2"/>
                <w:sz w:val="28"/>
                <w:szCs w:val="28"/>
                <w:rtl/>
              </w:rPr>
              <w:t>اللوائح</w:t>
            </w:r>
            <w:r w:rsidRPr="00A93A44">
              <w:rPr>
                <w:spacing w:val="-2"/>
                <w:sz w:val="28"/>
                <w:szCs w:val="28"/>
                <w:rtl/>
              </w:rPr>
              <w:t xml:space="preserve"> التنظيمية الحكومية المتعلقة بالدفعات والمعاملات؟</w:t>
            </w:r>
          </w:p>
          <w:p w:rsidR="001A3D09" w:rsidRPr="00A93A44" w:rsidRDefault="001A3D09" w:rsidP="001A3D09">
            <w:pPr>
              <w:pStyle w:val="BulletTableau"/>
              <w:framePr w:wrap="around"/>
              <w:bidi/>
              <w:spacing w:beforeLines="0" w:afterLines="0"/>
              <w:ind w:left="714" w:hanging="357"/>
              <w:cnfStyle w:val="000000100000"/>
              <w:rPr>
                <w:sz w:val="28"/>
                <w:szCs w:val="28"/>
              </w:rPr>
            </w:pPr>
            <w:r w:rsidRPr="00A93A44">
              <w:rPr>
                <w:spacing w:val="-2"/>
                <w:sz w:val="28"/>
                <w:szCs w:val="28"/>
                <w:rtl/>
              </w:rPr>
              <w:t>هل شهدت السنوات الخمس الماضية انخفاضاً في قيمة العملة؟</w:t>
            </w:r>
          </w:p>
        </w:tc>
      </w:tr>
      <w:tr w:rsidR="00E66A51" w:rsidRPr="00A93A44" w:rsidTr="001A3D09">
        <w:trPr>
          <w:cnfStyle w:val="000000010000"/>
        </w:trPr>
        <w:tc>
          <w:tcPr>
            <w:cnfStyle w:val="001000000000"/>
            <w:tcW w:w="446" w:type="pct"/>
            <w:tcBorders>
              <w:top w:val="single" w:sz="8" w:space="0" w:color="auto"/>
              <w:bottom w:val="single" w:sz="8" w:space="0" w:color="auto"/>
              <w:right w:val="none" w:sz="0" w:space="0" w:color="auto"/>
            </w:tcBorders>
            <w:shd w:val="clear" w:color="auto" w:fill="F3F3F3"/>
          </w:tcPr>
          <w:p w:rsidR="00E66A51" w:rsidRPr="00A93A44" w:rsidRDefault="00F818FD" w:rsidP="00AD7041">
            <w:pPr>
              <w:bidi/>
              <w:spacing w:before="60" w:after="60"/>
              <w:jc w:val="left"/>
              <w:rPr>
                <w:rFonts w:cs="Arial"/>
                <w:sz w:val="28"/>
                <w:szCs w:val="28"/>
              </w:rPr>
            </w:pPr>
            <w:r w:rsidRPr="00A93A44">
              <w:rPr>
                <w:rFonts w:cs="Arial"/>
                <w:spacing w:val="-2"/>
                <w:sz w:val="28"/>
                <w:szCs w:val="28"/>
                <w:rtl/>
              </w:rPr>
              <w:t>معلومات أساسية</w:t>
            </w:r>
          </w:p>
        </w:tc>
        <w:tc>
          <w:tcPr>
            <w:tcW w:w="4554" w:type="pct"/>
            <w:tcBorders>
              <w:top w:val="single" w:sz="8" w:space="0" w:color="auto"/>
              <w:left w:val="none" w:sz="0" w:space="0" w:color="auto"/>
              <w:bottom w:val="single" w:sz="8" w:space="0" w:color="auto"/>
            </w:tcBorders>
            <w:shd w:val="clear" w:color="auto" w:fill="F3F3F3"/>
          </w:tcPr>
          <w:p w:rsidR="001A3D09" w:rsidRPr="00A93A44" w:rsidRDefault="003F2D3A" w:rsidP="001A3D09">
            <w:pPr>
              <w:pStyle w:val="BulletTableau"/>
              <w:framePr w:wrap="around"/>
              <w:bidi/>
              <w:spacing w:beforeLines="0" w:afterLines="0"/>
              <w:ind w:left="714" w:hanging="357"/>
              <w:cnfStyle w:val="000000010000"/>
              <w:rPr>
                <w:sz w:val="28"/>
                <w:szCs w:val="28"/>
              </w:rPr>
            </w:pPr>
            <w:r w:rsidRPr="00A93A44">
              <w:rPr>
                <w:sz w:val="28"/>
                <w:szCs w:val="28"/>
                <w:rtl/>
              </w:rPr>
              <w:t>من هم أصحاب المصرف (الحكومة، مجموغة شركات خاصة)؟ هل يتبع المصرف إلى شبكة مصرفية دولية؟</w:t>
            </w:r>
          </w:p>
          <w:p w:rsidR="003F2D3A" w:rsidRPr="00A93A44" w:rsidRDefault="003F2D3A" w:rsidP="003F2D3A">
            <w:pPr>
              <w:pStyle w:val="BulletTableau"/>
              <w:framePr w:wrap="around"/>
              <w:bidi/>
              <w:spacing w:beforeLines="0" w:afterLines="0"/>
              <w:ind w:left="714" w:hanging="357"/>
              <w:cnfStyle w:val="000000010000"/>
              <w:rPr>
                <w:sz w:val="28"/>
                <w:szCs w:val="28"/>
              </w:rPr>
            </w:pPr>
            <w:r w:rsidRPr="00A93A44">
              <w:rPr>
                <w:sz w:val="28"/>
                <w:szCs w:val="28"/>
                <w:rtl/>
              </w:rPr>
              <w:t>هل يمكن الحصول على تقارير سنوية/بيانات مالية لشركة التحويل و</w:t>
            </w:r>
            <w:r w:rsidR="0058035F" w:rsidRPr="00A93A44">
              <w:rPr>
                <w:sz w:val="28"/>
                <w:szCs w:val="28"/>
                <w:rtl/>
              </w:rPr>
              <w:t>الشركات الفرعية؟ ما هي قيمة أصول الشركة وما هو راسمالها؟ ما هو ميزان المدفوعات (مستوى الاحتياطات، والديون المعدومة)؟</w:t>
            </w:r>
          </w:p>
          <w:p w:rsidR="0058035F" w:rsidRPr="00A93A44" w:rsidRDefault="0058035F" w:rsidP="0058035F">
            <w:pPr>
              <w:pStyle w:val="BulletTableau"/>
              <w:framePr w:wrap="around"/>
              <w:bidi/>
              <w:spacing w:beforeLines="0" w:afterLines="0"/>
              <w:ind w:left="714" w:hanging="357"/>
              <w:cnfStyle w:val="000000010000"/>
              <w:rPr>
                <w:sz w:val="28"/>
                <w:szCs w:val="28"/>
              </w:rPr>
            </w:pPr>
            <w:r w:rsidRPr="00A93A44">
              <w:rPr>
                <w:sz w:val="28"/>
                <w:szCs w:val="28"/>
                <w:rtl/>
              </w:rPr>
              <w:t>هل يخطط أصحاب الشركة لتصفية الحصص؟</w:t>
            </w:r>
          </w:p>
          <w:p w:rsidR="0058035F" w:rsidRPr="00A93A44" w:rsidRDefault="0058035F" w:rsidP="0058035F">
            <w:pPr>
              <w:pStyle w:val="BulletTableau"/>
              <w:framePr w:wrap="around"/>
              <w:bidi/>
              <w:spacing w:beforeLines="0" w:afterLines="0"/>
              <w:ind w:left="714" w:hanging="357"/>
              <w:cnfStyle w:val="000000010000"/>
              <w:rPr>
                <w:sz w:val="28"/>
                <w:szCs w:val="28"/>
              </w:rPr>
            </w:pPr>
            <w:r w:rsidRPr="00A93A44">
              <w:rPr>
                <w:sz w:val="28"/>
                <w:szCs w:val="28"/>
                <w:rtl/>
              </w:rPr>
              <w:t xml:space="preserve">ها سبق أن لجأت منظمات أخرى إلى هذه الشركة (اللجنة الدولية للصليب الأحمر/الأمم المتحدة/منظمات غير حكومية وطنية أو دولية؟) ما هي </w:t>
            </w:r>
            <w:r w:rsidR="006426FD" w:rsidRPr="00A93A44">
              <w:rPr>
                <w:sz w:val="28"/>
                <w:szCs w:val="28"/>
                <w:rtl/>
              </w:rPr>
              <w:t>نظرتها تجاه أداء الشركة وخبرتها معها؟</w:t>
            </w:r>
          </w:p>
        </w:tc>
      </w:tr>
      <w:tr w:rsidR="00E66A51" w:rsidRPr="00A93A44" w:rsidTr="001A3D09">
        <w:trPr>
          <w:cnfStyle w:val="000000100000"/>
        </w:trPr>
        <w:tc>
          <w:tcPr>
            <w:cnfStyle w:val="001000000000"/>
            <w:tcW w:w="446" w:type="pct"/>
            <w:tcBorders>
              <w:bottom w:val="single" w:sz="8" w:space="0" w:color="auto"/>
              <w:right w:val="none" w:sz="0" w:space="0" w:color="auto"/>
            </w:tcBorders>
            <w:shd w:val="clear" w:color="auto" w:fill="A6A6A6"/>
          </w:tcPr>
          <w:p w:rsidR="00E66A51" w:rsidRPr="00A93A44" w:rsidRDefault="00F818FD" w:rsidP="00AD7041">
            <w:pPr>
              <w:bidi/>
              <w:spacing w:before="60" w:after="60"/>
              <w:jc w:val="left"/>
              <w:rPr>
                <w:rFonts w:cs="Arial"/>
                <w:sz w:val="28"/>
                <w:szCs w:val="28"/>
              </w:rPr>
            </w:pPr>
            <w:r w:rsidRPr="00A93A44">
              <w:rPr>
                <w:rFonts w:cs="Arial"/>
                <w:spacing w:val="-1"/>
                <w:sz w:val="28"/>
                <w:szCs w:val="28"/>
                <w:rtl/>
              </w:rPr>
              <w:lastRenderedPageBreak/>
              <w:t>الأحكام القانونية</w:t>
            </w:r>
          </w:p>
        </w:tc>
        <w:tc>
          <w:tcPr>
            <w:tcW w:w="4554" w:type="pct"/>
            <w:tcBorders>
              <w:left w:val="none" w:sz="0" w:space="0" w:color="auto"/>
              <w:bottom w:val="single" w:sz="8" w:space="0" w:color="auto"/>
            </w:tcBorders>
            <w:shd w:val="clear" w:color="auto" w:fill="A6A6A6"/>
          </w:tcPr>
          <w:p w:rsidR="006426FD" w:rsidRPr="00A93A44" w:rsidRDefault="006426FD" w:rsidP="006426FD">
            <w:pPr>
              <w:pStyle w:val="BulletTableau"/>
              <w:framePr w:wrap="around"/>
              <w:bidi/>
              <w:spacing w:beforeLines="0" w:afterLines="0"/>
              <w:ind w:left="714" w:hanging="357"/>
              <w:cnfStyle w:val="000000100000"/>
              <w:rPr>
                <w:sz w:val="28"/>
                <w:szCs w:val="28"/>
              </w:rPr>
            </w:pPr>
            <w:r w:rsidRPr="00A93A44">
              <w:rPr>
                <w:spacing w:val="-2"/>
                <w:sz w:val="28"/>
                <w:szCs w:val="28"/>
                <w:rtl/>
              </w:rPr>
              <w:t>ما هو الوضع المالي والقانوني للشركة؟</w:t>
            </w:r>
          </w:p>
          <w:p w:rsidR="006426FD" w:rsidRPr="00A93A44" w:rsidRDefault="006426FD" w:rsidP="006426FD">
            <w:pPr>
              <w:pStyle w:val="BulletTableau"/>
              <w:framePr w:wrap="around"/>
              <w:bidi/>
              <w:spacing w:beforeLines="0" w:afterLines="0"/>
              <w:ind w:left="714" w:hanging="357"/>
              <w:cnfStyle w:val="000000100000"/>
              <w:rPr>
                <w:sz w:val="28"/>
                <w:szCs w:val="28"/>
              </w:rPr>
            </w:pPr>
            <w:r w:rsidRPr="00A93A44">
              <w:rPr>
                <w:sz w:val="28"/>
                <w:szCs w:val="28"/>
                <w:rtl/>
              </w:rPr>
              <w:t>هل تتبع شركات التحويل اللوائح التنظيمية المحلية عند التحويل؟</w:t>
            </w:r>
          </w:p>
          <w:p w:rsidR="006426FD" w:rsidRPr="00A93A44" w:rsidRDefault="006426FD" w:rsidP="006426FD">
            <w:pPr>
              <w:pStyle w:val="BulletTableau"/>
              <w:framePr w:wrap="around"/>
              <w:bidi/>
              <w:spacing w:beforeLines="0" w:afterLines="0"/>
              <w:ind w:left="714" w:hanging="357"/>
              <w:cnfStyle w:val="000000100000"/>
              <w:rPr>
                <w:sz w:val="28"/>
                <w:szCs w:val="28"/>
              </w:rPr>
            </w:pPr>
            <w:r w:rsidRPr="00A93A44">
              <w:rPr>
                <w:sz w:val="28"/>
                <w:szCs w:val="28"/>
                <w:rtl/>
              </w:rPr>
              <w:t>ما هو القسم الحكومي الذي يشرف على شركات التحويل في البلد المعني؟</w:t>
            </w:r>
          </w:p>
        </w:tc>
      </w:tr>
      <w:tr w:rsidR="00E66A51" w:rsidRPr="00A93A44" w:rsidTr="001A3D09">
        <w:trPr>
          <w:cnfStyle w:val="000000010000"/>
        </w:trPr>
        <w:tc>
          <w:tcPr>
            <w:cnfStyle w:val="001000000000"/>
            <w:tcW w:w="446" w:type="pct"/>
            <w:tcBorders>
              <w:top w:val="single" w:sz="8" w:space="0" w:color="auto"/>
              <w:bottom w:val="single" w:sz="8" w:space="0" w:color="auto"/>
              <w:right w:val="none" w:sz="0" w:space="0" w:color="auto"/>
            </w:tcBorders>
            <w:shd w:val="clear" w:color="auto" w:fill="F3F3F3"/>
          </w:tcPr>
          <w:p w:rsidR="00E66A51" w:rsidRPr="00A93A44" w:rsidRDefault="00AD7041" w:rsidP="00AD7041">
            <w:pPr>
              <w:bidi/>
              <w:spacing w:before="60" w:after="60"/>
              <w:jc w:val="left"/>
              <w:rPr>
                <w:rFonts w:cs="Arial"/>
                <w:sz w:val="28"/>
                <w:szCs w:val="28"/>
              </w:rPr>
            </w:pPr>
            <w:r w:rsidRPr="00A93A44">
              <w:rPr>
                <w:rFonts w:cs="Arial"/>
                <w:spacing w:val="-1"/>
                <w:sz w:val="28"/>
                <w:szCs w:val="28"/>
                <w:rtl/>
              </w:rPr>
              <w:t>الخدمات ونطاق التغطية</w:t>
            </w:r>
          </w:p>
        </w:tc>
        <w:tc>
          <w:tcPr>
            <w:tcW w:w="4554" w:type="pct"/>
            <w:tcBorders>
              <w:top w:val="single" w:sz="8" w:space="0" w:color="auto"/>
              <w:left w:val="none" w:sz="0" w:space="0" w:color="auto"/>
              <w:bottom w:val="single" w:sz="8" w:space="0" w:color="auto"/>
            </w:tcBorders>
            <w:shd w:val="clear" w:color="auto" w:fill="F3F3F3"/>
          </w:tcPr>
          <w:p w:rsidR="00095E85" w:rsidRPr="00A93A44" w:rsidRDefault="00095E85" w:rsidP="00095E85">
            <w:pPr>
              <w:pStyle w:val="BulletTableau"/>
              <w:framePr w:wrap="around"/>
              <w:bidi/>
              <w:spacing w:beforeLines="0" w:afterLines="0"/>
              <w:ind w:left="714" w:hanging="357"/>
              <w:cnfStyle w:val="000000010000"/>
              <w:rPr>
                <w:sz w:val="28"/>
                <w:szCs w:val="28"/>
              </w:rPr>
            </w:pPr>
            <w:r w:rsidRPr="00A93A44">
              <w:rPr>
                <w:sz w:val="28"/>
                <w:szCs w:val="28"/>
                <w:rtl/>
              </w:rPr>
              <w:t>ما هي الخدمات المتوفرة في مجال التحويل النقدية؟</w:t>
            </w:r>
          </w:p>
          <w:p w:rsidR="00095E85" w:rsidRPr="00A93A44" w:rsidRDefault="00095E85" w:rsidP="00095E85">
            <w:pPr>
              <w:pStyle w:val="BulletTableau"/>
              <w:framePr w:wrap="around"/>
              <w:bidi/>
              <w:spacing w:beforeLines="0" w:afterLines="0"/>
              <w:ind w:left="714" w:hanging="357"/>
              <w:cnfStyle w:val="000000010000"/>
              <w:rPr>
                <w:sz w:val="28"/>
                <w:szCs w:val="28"/>
              </w:rPr>
            </w:pPr>
            <w:r w:rsidRPr="00A93A44">
              <w:rPr>
                <w:sz w:val="28"/>
                <w:szCs w:val="28"/>
                <w:rtl/>
              </w:rPr>
              <w:t>هل يمكن للمستفيدين النفاذ إلى خدمات شركة التحويل النقدي (</w:t>
            </w:r>
            <w:r w:rsidR="00D64822" w:rsidRPr="00A93A44">
              <w:rPr>
                <w:sz w:val="28"/>
                <w:szCs w:val="28"/>
                <w:rtl/>
              </w:rPr>
              <w:t>ال</w:t>
            </w:r>
            <w:r w:rsidRPr="00A93A44">
              <w:rPr>
                <w:sz w:val="28"/>
                <w:szCs w:val="28"/>
                <w:rtl/>
              </w:rPr>
              <w:t>عوامل</w:t>
            </w:r>
            <w:r w:rsidR="00D64822" w:rsidRPr="00A93A44">
              <w:rPr>
                <w:sz w:val="28"/>
                <w:szCs w:val="28"/>
                <w:rtl/>
              </w:rPr>
              <w:t xml:space="preserve"> المتعلقة</w:t>
            </w:r>
            <w:r w:rsidRPr="00A93A44">
              <w:rPr>
                <w:sz w:val="28"/>
                <w:szCs w:val="28"/>
                <w:rtl/>
              </w:rPr>
              <w:t xml:space="preserve"> </w:t>
            </w:r>
            <w:r w:rsidR="00D64822" w:rsidRPr="00A93A44">
              <w:rPr>
                <w:sz w:val="28"/>
                <w:szCs w:val="28"/>
                <w:rtl/>
              </w:rPr>
              <w:t xml:space="preserve">بما يلي: </w:t>
            </w:r>
            <w:r w:rsidRPr="00A93A44">
              <w:rPr>
                <w:sz w:val="28"/>
                <w:szCs w:val="28"/>
                <w:rtl/>
              </w:rPr>
              <w:t xml:space="preserve">المسافة، ساعات العمل، بطاقات الهوية، </w:t>
            </w:r>
            <w:r w:rsidR="00D64822" w:rsidRPr="00A93A44">
              <w:rPr>
                <w:sz w:val="28"/>
                <w:szCs w:val="28"/>
                <w:rtl/>
              </w:rPr>
              <w:t>قدرة المستفيد على التنقل، العجز الجسدي، الأمية) وإلى أي مدى يتقبل المستفيد الخدمات المقدمة؟ (قد تفضل بعض المجتمعات الإسلامية اللجوء إلى مصارف تقوم على الشريعة.</w:t>
            </w:r>
          </w:p>
          <w:p w:rsidR="00D64822" w:rsidRPr="00A93A44" w:rsidRDefault="00D64822" w:rsidP="00D64822">
            <w:pPr>
              <w:pStyle w:val="BulletTableau"/>
              <w:framePr w:wrap="around"/>
              <w:bidi/>
              <w:spacing w:beforeLines="0" w:afterLines="0"/>
              <w:ind w:left="714" w:hanging="357"/>
              <w:cnfStyle w:val="000000010000"/>
              <w:rPr>
                <w:sz w:val="28"/>
                <w:szCs w:val="28"/>
              </w:rPr>
            </w:pPr>
            <w:r w:rsidRPr="00A93A44">
              <w:rPr>
                <w:sz w:val="28"/>
                <w:szCs w:val="28"/>
                <w:rtl/>
              </w:rPr>
              <w:t xml:space="preserve">ما هو نطاق تغطية التحويلات؟ ما هو عدد الوكلاء التابعين لشركة التحويل؟ </w:t>
            </w:r>
            <w:r w:rsidR="00D12DEE" w:rsidRPr="00A93A44">
              <w:rPr>
                <w:sz w:val="28"/>
                <w:szCs w:val="28"/>
                <w:rtl/>
              </w:rPr>
              <w:t>وما هو موقع هؤلاء العملاء (تحديد موقع الفروع والمنافذ على الخريطة).</w:t>
            </w:r>
          </w:p>
          <w:p w:rsidR="00D12DEE" w:rsidRPr="00A93A44" w:rsidRDefault="00D12DEE" w:rsidP="00F62B24">
            <w:pPr>
              <w:pStyle w:val="BulletTableau"/>
              <w:framePr w:wrap="around"/>
              <w:bidi/>
              <w:spacing w:beforeLines="0" w:afterLines="0"/>
              <w:ind w:left="714" w:hanging="357"/>
              <w:cnfStyle w:val="000000010000"/>
              <w:rPr>
                <w:sz w:val="28"/>
                <w:szCs w:val="28"/>
              </w:rPr>
            </w:pPr>
            <w:r w:rsidRPr="00A93A44">
              <w:rPr>
                <w:sz w:val="28"/>
                <w:szCs w:val="28"/>
                <w:rtl/>
              </w:rPr>
              <w:t xml:space="preserve">هل توفر شركة التحويل النقدي خدمة نقل النقود إلى المناطق النائية (عبر وكيل ينقل النقود إلى مركز تسليم محدد)؟ وإن لم تكن كذلك، فهل يمكن التفاوض لتأمين هذه الخدمة؟ وما هي </w:t>
            </w:r>
            <w:r w:rsidR="00F62B24" w:rsidRPr="00A93A44">
              <w:rPr>
                <w:sz w:val="28"/>
                <w:szCs w:val="28"/>
                <w:rtl/>
              </w:rPr>
              <w:t xml:space="preserve">رسوم أو تكاليف التأمين المرتبطة بهذه الخدمة؟ </w:t>
            </w:r>
          </w:p>
          <w:p w:rsidR="00DD4D02" w:rsidRPr="00A93A44" w:rsidRDefault="005925D0" w:rsidP="00DD4D02">
            <w:pPr>
              <w:pStyle w:val="BulletTableau"/>
              <w:framePr w:wrap="around"/>
              <w:bidi/>
              <w:spacing w:beforeLines="0" w:afterLines="0"/>
              <w:ind w:left="714" w:hanging="357"/>
              <w:cnfStyle w:val="000000010000"/>
              <w:rPr>
                <w:sz w:val="28"/>
                <w:szCs w:val="28"/>
              </w:rPr>
            </w:pPr>
            <w:r w:rsidRPr="00A93A44">
              <w:rPr>
                <w:sz w:val="28"/>
                <w:szCs w:val="28"/>
                <w:rtl/>
              </w:rPr>
              <w:t xml:space="preserve">هل تلجأ الشركة إلى نظم الكترونية قادرة على حمايتها من المخاطر الخارجية؟ </w:t>
            </w:r>
            <w:r w:rsidR="00B71FAE" w:rsidRPr="00A93A44">
              <w:rPr>
                <w:sz w:val="28"/>
                <w:szCs w:val="28"/>
                <w:rtl/>
              </w:rPr>
              <w:t>وهل يمكن للوكلاء في المناطق النائية الوصول إلى هذه النظم واستخدامها؟</w:t>
            </w:r>
          </w:p>
          <w:p w:rsidR="00B71FAE" w:rsidRPr="00A93A44" w:rsidRDefault="00B71FAE" w:rsidP="00B71FAE">
            <w:pPr>
              <w:pStyle w:val="BulletTableau"/>
              <w:framePr w:wrap="around"/>
              <w:bidi/>
              <w:spacing w:beforeLines="0" w:afterLines="0"/>
              <w:ind w:left="714" w:hanging="357"/>
              <w:cnfStyle w:val="000000010000"/>
              <w:rPr>
                <w:sz w:val="28"/>
                <w:szCs w:val="28"/>
              </w:rPr>
            </w:pPr>
            <w:r w:rsidRPr="00A93A44">
              <w:rPr>
                <w:sz w:val="28"/>
                <w:szCs w:val="28"/>
                <w:rtl/>
              </w:rPr>
              <w:t>هل يتمتع الوكلاء المحليين بآلات عد؟</w:t>
            </w:r>
          </w:p>
          <w:p w:rsidR="001A64B0" w:rsidRPr="00A93A44" w:rsidRDefault="001A64B0" w:rsidP="001A64B0">
            <w:pPr>
              <w:pStyle w:val="BulletTableau"/>
              <w:framePr w:wrap="around"/>
              <w:bidi/>
              <w:spacing w:beforeLines="0" w:afterLines="0"/>
              <w:ind w:left="714" w:hanging="357"/>
              <w:cnfStyle w:val="000000010000"/>
              <w:rPr>
                <w:sz w:val="28"/>
                <w:szCs w:val="28"/>
              </w:rPr>
            </w:pPr>
            <w:r w:rsidRPr="00A93A44">
              <w:rPr>
                <w:sz w:val="28"/>
                <w:szCs w:val="28"/>
                <w:rtl/>
              </w:rPr>
              <w:t>هل تتمتع شركة التحويل والوكيل بقدرة على توفير عدد كبير من أوراق نقدية مصرفية في فترة زمنية معينة؟</w:t>
            </w:r>
          </w:p>
          <w:p w:rsidR="001A64B0" w:rsidRPr="00A93A44" w:rsidRDefault="001A64B0" w:rsidP="001A64B0">
            <w:pPr>
              <w:pStyle w:val="BulletTableau"/>
              <w:framePr w:wrap="around"/>
              <w:bidi/>
              <w:spacing w:beforeLines="0" w:afterLines="0"/>
              <w:ind w:left="714" w:hanging="357"/>
              <w:cnfStyle w:val="000000010000"/>
              <w:rPr>
                <w:sz w:val="28"/>
                <w:szCs w:val="28"/>
              </w:rPr>
            </w:pPr>
            <w:r w:rsidRPr="00A93A44">
              <w:rPr>
                <w:sz w:val="28"/>
                <w:szCs w:val="28"/>
                <w:rtl/>
              </w:rPr>
              <w:t>هل تلائم التدابير اليومية عملية رصد الأداء والمعاملات بما يسمح بتفادي المخاطر الداخلية؟</w:t>
            </w:r>
          </w:p>
          <w:p w:rsidR="00B7758D" w:rsidRPr="00A93A44" w:rsidRDefault="00B7758D" w:rsidP="006B283C">
            <w:pPr>
              <w:pStyle w:val="BulletTableau"/>
              <w:framePr w:wrap="around"/>
              <w:numPr>
                <w:ilvl w:val="0"/>
                <w:numId w:val="0"/>
              </w:numPr>
              <w:bidi/>
              <w:spacing w:beforeLines="0" w:afterLines="0"/>
              <w:ind w:left="357"/>
              <w:cnfStyle w:val="000000010000"/>
              <w:rPr>
                <w:sz w:val="28"/>
                <w:szCs w:val="28"/>
              </w:rPr>
            </w:pPr>
          </w:p>
        </w:tc>
      </w:tr>
      <w:tr w:rsidR="00E66A51" w:rsidRPr="00A93A44" w:rsidTr="001A3D09">
        <w:trPr>
          <w:cnfStyle w:val="000000100000"/>
        </w:trPr>
        <w:tc>
          <w:tcPr>
            <w:cnfStyle w:val="001000000000"/>
            <w:tcW w:w="446" w:type="pct"/>
            <w:tcBorders>
              <w:bottom w:val="single" w:sz="8" w:space="0" w:color="auto"/>
              <w:right w:val="none" w:sz="0" w:space="0" w:color="auto"/>
            </w:tcBorders>
            <w:shd w:val="clear" w:color="auto" w:fill="A6A6A6"/>
          </w:tcPr>
          <w:p w:rsidR="00E66A51" w:rsidRPr="00A93A44" w:rsidRDefault="00AD7041" w:rsidP="00AD7041">
            <w:pPr>
              <w:bidi/>
              <w:spacing w:before="60" w:after="60"/>
              <w:jc w:val="left"/>
              <w:rPr>
                <w:rFonts w:cs="Arial"/>
                <w:sz w:val="28"/>
                <w:szCs w:val="28"/>
              </w:rPr>
            </w:pPr>
            <w:r w:rsidRPr="00A93A44">
              <w:rPr>
                <w:rFonts w:cs="Arial"/>
                <w:spacing w:val="-1"/>
                <w:sz w:val="28"/>
                <w:szCs w:val="28"/>
                <w:rtl/>
              </w:rPr>
              <w:t>القدرة الإدارية</w:t>
            </w:r>
          </w:p>
        </w:tc>
        <w:tc>
          <w:tcPr>
            <w:tcW w:w="4554" w:type="pct"/>
            <w:tcBorders>
              <w:left w:val="none" w:sz="0" w:space="0" w:color="auto"/>
              <w:bottom w:val="single" w:sz="8" w:space="0" w:color="auto"/>
            </w:tcBorders>
            <w:shd w:val="clear" w:color="auto" w:fill="A6A6A6"/>
          </w:tcPr>
          <w:p w:rsidR="008B699A" w:rsidRPr="00A93A44" w:rsidRDefault="008B699A" w:rsidP="008B699A">
            <w:pPr>
              <w:pStyle w:val="BulletTableau"/>
              <w:framePr w:wrap="around"/>
              <w:bidi/>
              <w:spacing w:beforeLines="0" w:afterLines="0"/>
              <w:ind w:left="714" w:hanging="357"/>
              <w:cnfStyle w:val="000000100000"/>
              <w:rPr>
                <w:sz w:val="28"/>
                <w:szCs w:val="28"/>
              </w:rPr>
            </w:pPr>
            <w:r w:rsidRPr="00A93A44">
              <w:rPr>
                <w:sz w:val="28"/>
                <w:szCs w:val="28"/>
                <w:rtl/>
              </w:rPr>
              <w:t>بالاستناد إلى حجم التحويلات وقدرة الشركة الإدارية، ما هو عدد العملاء الذي يمكن إضافته؟</w:t>
            </w:r>
          </w:p>
          <w:p w:rsidR="008B699A" w:rsidRPr="00A93A44" w:rsidRDefault="008B699A" w:rsidP="008B699A">
            <w:pPr>
              <w:pStyle w:val="BulletTableau"/>
              <w:framePr w:wrap="around"/>
              <w:bidi/>
              <w:spacing w:beforeLines="0" w:afterLines="0"/>
              <w:ind w:left="714" w:hanging="357"/>
              <w:cnfStyle w:val="000000100000"/>
              <w:rPr>
                <w:sz w:val="28"/>
                <w:szCs w:val="28"/>
              </w:rPr>
            </w:pPr>
            <w:r w:rsidRPr="00A93A44">
              <w:rPr>
                <w:sz w:val="28"/>
                <w:szCs w:val="28"/>
                <w:rtl/>
              </w:rPr>
              <w:t>من هو مدير شركة التحويل؟ ما هي الخبرة التي يتمتع بها في مجال إدارة مبالغ كبيرة والتعامل مع منظمات غير حكومية؟ وما هي خبرة الموظفين في مجال تأمين التحويلات في المناطق النائية؟</w:t>
            </w:r>
          </w:p>
          <w:p w:rsidR="008B699A" w:rsidRPr="00A93A44" w:rsidRDefault="008B699A" w:rsidP="008B699A">
            <w:pPr>
              <w:pStyle w:val="BulletTableau"/>
              <w:framePr w:wrap="around"/>
              <w:bidi/>
              <w:spacing w:beforeLines="0" w:afterLines="0"/>
              <w:ind w:left="714" w:hanging="357"/>
              <w:cnfStyle w:val="000000100000"/>
              <w:rPr>
                <w:sz w:val="28"/>
                <w:szCs w:val="28"/>
              </w:rPr>
            </w:pPr>
            <w:r w:rsidRPr="00A93A44">
              <w:rPr>
                <w:sz w:val="28"/>
                <w:szCs w:val="28"/>
                <w:rtl/>
              </w:rPr>
              <w:t>هل تتمتع الشركة بالقدرة على تقديم الدعم الفني في حال مواجهة مشاكل (من حيث الخط الساخن، توفر الموظفين، المعرفة) والقدرة على الإبلاغ؟</w:t>
            </w:r>
          </w:p>
        </w:tc>
      </w:tr>
      <w:tr w:rsidR="00E66A51" w:rsidRPr="00A93A44" w:rsidTr="001A3D09">
        <w:trPr>
          <w:cnfStyle w:val="000000010000"/>
        </w:trPr>
        <w:tc>
          <w:tcPr>
            <w:cnfStyle w:val="001000000000"/>
            <w:tcW w:w="446" w:type="pct"/>
            <w:tcBorders>
              <w:top w:val="single" w:sz="8" w:space="0" w:color="auto"/>
              <w:bottom w:val="single" w:sz="8" w:space="0" w:color="auto"/>
              <w:right w:val="none" w:sz="0" w:space="0" w:color="auto"/>
            </w:tcBorders>
            <w:shd w:val="clear" w:color="auto" w:fill="F3F3F3"/>
          </w:tcPr>
          <w:p w:rsidR="00E66A51" w:rsidRPr="00A93A44" w:rsidRDefault="00AD7041" w:rsidP="00AD7041">
            <w:pPr>
              <w:bidi/>
              <w:spacing w:before="60" w:after="60"/>
              <w:jc w:val="left"/>
              <w:rPr>
                <w:rFonts w:cs="Arial"/>
                <w:sz w:val="28"/>
                <w:szCs w:val="28"/>
              </w:rPr>
            </w:pPr>
            <w:r w:rsidRPr="00A93A44">
              <w:rPr>
                <w:rFonts w:cs="Arial"/>
                <w:spacing w:val="-2"/>
                <w:sz w:val="28"/>
                <w:szCs w:val="28"/>
                <w:rtl/>
              </w:rPr>
              <w:t>المصداقية</w:t>
            </w:r>
          </w:p>
        </w:tc>
        <w:tc>
          <w:tcPr>
            <w:tcW w:w="4554" w:type="pct"/>
            <w:tcBorders>
              <w:top w:val="single" w:sz="8" w:space="0" w:color="auto"/>
              <w:left w:val="none" w:sz="0" w:space="0" w:color="auto"/>
              <w:bottom w:val="single" w:sz="8" w:space="0" w:color="auto"/>
            </w:tcBorders>
            <w:shd w:val="clear" w:color="auto" w:fill="F3F3F3"/>
          </w:tcPr>
          <w:p w:rsidR="0006342B" w:rsidRPr="00A93A44" w:rsidRDefault="00174B04" w:rsidP="0006342B">
            <w:pPr>
              <w:pStyle w:val="BulletTableau"/>
              <w:framePr w:wrap="around"/>
              <w:bidi/>
              <w:spacing w:beforeLines="0" w:afterLines="0"/>
              <w:ind w:left="714" w:hanging="357"/>
              <w:cnfStyle w:val="000000010000"/>
              <w:rPr>
                <w:sz w:val="28"/>
                <w:szCs w:val="28"/>
              </w:rPr>
            </w:pPr>
            <w:r w:rsidRPr="00A93A44">
              <w:rPr>
                <w:sz w:val="28"/>
                <w:szCs w:val="28"/>
                <w:rtl/>
              </w:rPr>
              <w:t>كيف كان أداء شركة التحويل في السنوات الأخيرة؟ هل شهدت تحسناً أم تراجعاً ولماذا؟</w:t>
            </w:r>
          </w:p>
          <w:p w:rsidR="00174B04" w:rsidRPr="00A93A44" w:rsidRDefault="00174B04" w:rsidP="00174B04">
            <w:pPr>
              <w:pStyle w:val="BulletTableau"/>
              <w:framePr w:wrap="around"/>
              <w:bidi/>
              <w:spacing w:beforeLines="0" w:afterLines="0"/>
              <w:ind w:left="714" w:hanging="357"/>
              <w:cnfStyle w:val="000000010000"/>
              <w:rPr>
                <w:sz w:val="28"/>
                <w:szCs w:val="28"/>
              </w:rPr>
            </w:pPr>
            <w:r w:rsidRPr="00A93A44">
              <w:rPr>
                <w:sz w:val="28"/>
                <w:szCs w:val="28"/>
                <w:rtl/>
              </w:rPr>
              <w:t>ما هو نوع التأمين الذي تتمتع به الشركة؟</w:t>
            </w:r>
          </w:p>
          <w:p w:rsidR="00174B04" w:rsidRPr="00A93A44" w:rsidRDefault="00174B04" w:rsidP="00174B04">
            <w:pPr>
              <w:pStyle w:val="BulletTableau"/>
              <w:framePr w:wrap="around"/>
              <w:bidi/>
              <w:spacing w:beforeLines="0" w:afterLines="0"/>
              <w:ind w:left="714" w:hanging="357"/>
              <w:cnfStyle w:val="000000010000"/>
              <w:rPr>
                <w:sz w:val="28"/>
                <w:szCs w:val="28"/>
              </w:rPr>
            </w:pPr>
            <w:r w:rsidRPr="00A93A44">
              <w:rPr>
                <w:sz w:val="28"/>
                <w:szCs w:val="28"/>
                <w:rtl/>
              </w:rPr>
              <w:t>هل تخضع التحويلات النقدية لتدقيق شركة تدقيق دولية رائجة؟</w:t>
            </w:r>
          </w:p>
          <w:p w:rsidR="00174B04" w:rsidRPr="00A93A44" w:rsidRDefault="00174B04" w:rsidP="00174B04">
            <w:pPr>
              <w:pStyle w:val="BulletTableau"/>
              <w:framePr w:wrap="around"/>
              <w:bidi/>
              <w:spacing w:beforeLines="0" w:afterLines="0"/>
              <w:ind w:left="714" w:hanging="357"/>
              <w:cnfStyle w:val="000000010000"/>
              <w:rPr>
                <w:sz w:val="28"/>
                <w:szCs w:val="28"/>
              </w:rPr>
            </w:pPr>
            <w:r w:rsidRPr="00A93A44">
              <w:rPr>
                <w:sz w:val="28"/>
                <w:szCs w:val="28"/>
                <w:rtl/>
              </w:rPr>
              <w:t xml:space="preserve">ما هي المخاطر والمعوقات التي تعرقل التحويلات النقدية بالعملة الصعبة؟ هل تحول النقود إلى حساب مركزي لتعود وتوزع على الفروع؟ وكم يستغرق تحويل </w:t>
            </w:r>
            <w:r w:rsidR="00B87850" w:rsidRPr="00A93A44">
              <w:rPr>
                <w:sz w:val="28"/>
                <w:szCs w:val="28"/>
                <w:rtl/>
              </w:rPr>
              <w:t>النقود من المراكز الأساسية إلى الفروع؟</w:t>
            </w:r>
          </w:p>
        </w:tc>
      </w:tr>
      <w:tr w:rsidR="00E66A51" w:rsidRPr="00A93A44" w:rsidTr="001A3D09">
        <w:trPr>
          <w:cnfStyle w:val="000000100000"/>
        </w:trPr>
        <w:tc>
          <w:tcPr>
            <w:cnfStyle w:val="001000000000"/>
            <w:tcW w:w="446" w:type="pct"/>
            <w:tcBorders>
              <w:bottom w:val="single" w:sz="8" w:space="0" w:color="auto"/>
              <w:right w:val="none" w:sz="0" w:space="0" w:color="auto"/>
            </w:tcBorders>
            <w:shd w:val="clear" w:color="auto" w:fill="A6A6A6"/>
          </w:tcPr>
          <w:p w:rsidR="00E66A51" w:rsidRPr="00A93A44" w:rsidRDefault="00AD7041" w:rsidP="00AD7041">
            <w:pPr>
              <w:bidi/>
              <w:spacing w:before="60" w:after="60"/>
              <w:jc w:val="left"/>
              <w:rPr>
                <w:rFonts w:cs="Arial"/>
                <w:sz w:val="28"/>
                <w:szCs w:val="28"/>
              </w:rPr>
            </w:pPr>
            <w:r w:rsidRPr="00A93A44">
              <w:rPr>
                <w:rFonts w:cs="Arial"/>
                <w:color w:val="231F20"/>
                <w:spacing w:val="-1"/>
                <w:sz w:val="28"/>
                <w:szCs w:val="28"/>
                <w:rtl/>
              </w:rPr>
              <w:t>رسوم الخدما</w:t>
            </w:r>
            <w:r w:rsidRPr="00A93A44">
              <w:rPr>
                <w:rFonts w:cs="Arial"/>
                <w:color w:val="231F20"/>
                <w:spacing w:val="-1"/>
                <w:sz w:val="28"/>
                <w:szCs w:val="28"/>
                <w:rtl/>
              </w:rPr>
              <w:lastRenderedPageBreak/>
              <w:t>ت</w:t>
            </w:r>
          </w:p>
        </w:tc>
        <w:tc>
          <w:tcPr>
            <w:tcW w:w="4554" w:type="pct"/>
            <w:tcBorders>
              <w:left w:val="none" w:sz="0" w:space="0" w:color="auto"/>
              <w:bottom w:val="single" w:sz="8" w:space="0" w:color="auto"/>
            </w:tcBorders>
            <w:shd w:val="clear" w:color="auto" w:fill="A6A6A6"/>
          </w:tcPr>
          <w:p w:rsidR="00B7758D" w:rsidRPr="00A93A44" w:rsidRDefault="00491565" w:rsidP="00491565">
            <w:pPr>
              <w:pStyle w:val="BulletTableau"/>
              <w:framePr w:wrap="around"/>
              <w:bidi/>
              <w:spacing w:beforeLines="0" w:afterLines="0"/>
              <w:ind w:left="714" w:hanging="357"/>
              <w:cnfStyle w:val="000000100000"/>
              <w:rPr>
                <w:sz w:val="28"/>
                <w:szCs w:val="28"/>
              </w:rPr>
            </w:pPr>
            <w:r w:rsidRPr="00A93A44">
              <w:rPr>
                <w:sz w:val="28"/>
                <w:szCs w:val="28"/>
                <w:rtl/>
              </w:rPr>
              <w:lastRenderedPageBreak/>
              <w:t>ما هي تكاليف الخدمات التالية</w:t>
            </w:r>
            <w:r w:rsidR="00B7758D" w:rsidRPr="00A93A44">
              <w:rPr>
                <w:sz w:val="28"/>
                <w:szCs w:val="28"/>
              </w:rPr>
              <w:t>:</w:t>
            </w:r>
          </w:p>
          <w:p w:rsidR="00491565" w:rsidRPr="00A93A44" w:rsidRDefault="000C2F07" w:rsidP="00491565">
            <w:pPr>
              <w:pStyle w:val="BulletTableau"/>
              <w:framePr w:wrap="around"/>
              <w:numPr>
                <w:ilvl w:val="0"/>
                <w:numId w:val="38"/>
              </w:numPr>
              <w:bidi/>
              <w:spacing w:beforeLines="0" w:afterLines="0"/>
              <w:cnfStyle w:val="000000100000"/>
              <w:rPr>
                <w:sz w:val="28"/>
                <w:szCs w:val="28"/>
              </w:rPr>
            </w:pPr>
            <w:r w:rsidRPr="00A93A44">
              <w:rPr>
                <w:sz w:val="28"/>
                <w:szCs w:val="28"/>
                <w:rtl/>
              </w:rPr>
              <w:t xml:space="preserve">تحويل النقود (معدل ثابت أو نسبة من كل تحويل- تتراوح بين 2 في المائة و7 في المائة </w:t>
            </w:r>
            <w:r w:rsidRPr="00A93A44">
              <w:rPr>
                <w:sz w:val="28"/>
                <w:szCs w:val="28"/>
                <w:rtl/>
              </w:rPr>
              <w:lastRenderedPageBreak/>
              <w:t>من كل معاملة).</w:t>
            </w:r>
          </w:p>
          <w:p w:rsidR="000C2F07" w:rsidRPr="00A93A44" w:rsidRDefault="000C2F07" w:rsidP="000C2F07">
            <w:pPr>
              <w:pStyle w:val="BulletTableau"/>
              <w:framePr w:wrap="around"/>
              <w:numPr>
                <w:ilvl w:val="0"/>
                <w:numId w:val="38"/>
              </w:numPr>
              <w:bidi/>
              <w:spacing w:beforeLines="0" w:afterLines="0"/>
              <w:cnfStyle w:val="000000100000"/>
              <w:rPr>
                <w:sz w:val="28"/>
                <w:szCs w:val="28"/>
              </w:rPr>
            </w:pPr>
            <w:r w:rsidRPr="00A93A44">
              <w:rPr>
                <w:sz w:val="28"/>
                <w:szCs w:val="28"/>
                <w:rtl/>
              </w:rPr>
              <w:t>سعر الصرف (عند الاقتضاء)</w:t>
            </w:r>
          </w:p>
          <w:p w:rsidR="00050C95" w:rsidRPr="00A93A44" w:rsidRDefault="00050C95" w:rsidP="00050C95">
            <w:pPr>
              <w:pStyle w:val="BulletTableau"/>
              <w:framePr w:wrap="around"/>
              <w:numPr>
                <w:ilvl w:val="0"/>
                <w:numId w:val="38"/>
              </w:numPr>
              <w:bidi/>
              <w:spacing w:beforeLines="0" w:afterLines="0"/>
              <w:cnfStyle w:val="000000100000"/>
              <w:rPr>
                <w:sz w:val="28"/>
                <w:szCs w:val="28"/>
              </w:rPr>
            </w:pPr>
            <w:r w:rsidRPr="00A93A44">
              <w:rPr>
                <w:sz w:val="28"/>
                <w:szCs w:val="28"/>
                <w:rtl/>
              </w:rPr>
              <w:t>أي رسوم مستوفاة على استلام التحويلات</w:t>
            </w:r>
          </w:p>
          <w:p w:rsidR="00E66A51" w:rsidRPr="00A93A44" w:rsidRDefault="00050C95" w:rsidP="003529D0">
            <w:pPr>
              <w:pStyle w:val="BulletTableau"/>
              <w:framePr w:wrap="around"/>
              <w:numPr>
                <w:ilvl w:val="0"/>
                <w:numId w:val="38"/>
              </w:numPr>
              <w:bidi/>
              <w:spacing w:beforeLines="0" w:afterLines="0"/>
              <w:cnfStyle w:val="000000100000"/>
              <w:rPr>
                <w:sz w:val="28"/>
                <w:szCs w:val="28"/>
              </w:rPr>
            </w:pPr>
            <w:r w:rsidRPr="00A93A44">
              <w:rPr>
                <w:sz w:val="28"/>
                <w:szCs w:val="28"/>
                <w:rtl/>
              </w:rPr>
              <w:t>أي رسوم أخرى</w:t>
            </w:r>
          </w:p>
        </w:tc>
      </w:tr>
    </w:tbl>
    <w:p w:rsidR="00A84588" w:rsidRPr="00A93A44" w:rsidRDefault="00A84588" w:rsidP="00AD7041">
      <w:pPr>
        <w:pStyle w:val="BodyText"/>
        <w:tabs>
          <w:tab w:val="left" w:pos="981"/>
        </w:tabs>
        <w:bidi/>
        <w:spacing w:line="180" w:lineRule="exact"/>
        <w:ind w:left="1440" w:firstLine="0"/>
        <w:rPr>
          <w:rFonts w:ascii="Arial" w:hAnsi="Arial" w:cs="Arial"/>
          <w:color w:val="231F20"/>
          <w:spacing w:val="-1"/>
          <w:sz w:val="28"/>
          <w:szCs w:val="28"/>
        </w:rPr>
      </w:pPr>
    </w:p>
    <w:sectPr w:rsidR="00A84588" w:rsidRPr="00A93A44" w:rsidSect="008A57FA">
      <w:headerReference w:type="default" r:id="rId7"/>
      <w:footerReference w:type="even" r:id="rId8"/>
      <w:footerReference w:type="default" r:id="rId9"/>
      <w:pgSz w:w="11907" w:h="16839" w:code="9"/>
      <w:pgMar w:top="1134" w:right="1134" w:bottom="1134" w:left="1134"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117A7" w15:done="0"/>
  <w15:commentEx w15:paraId="04A25A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AE" w:rsidRDefault="000E3BAE" w:rsidP="00BE79B6">
      <w:r>
        <w:separator/>
      </w:r>
    </w:p>
  </w:endnote>
  <w:endnote w:type="continuationSeparator" w:id="1">
    <w:p w:rsidR="000E3BAE" w:rsidRDefault="000E3BAE" w:rsidP="00BE7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Times New Roman"/>
    <w:charset w:val="00"/>
    <w:family w:val="auto"/>
    <w:pitch w:val="variable"/>
    <w:sig w:usb0="00000001" w:usb1="00000001" w:usb2="00000000" w:usb3="00000000" w:csb0="00000093"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dobe Garamond Pro Bold">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64" w:rsidRDefault="00CA2EA7" w:rsidP="00541F05">
    <w:pPr>
      <w:pStyle w:val="Footer"/>
      <w:framePr w:wrap="around" w:vAnchor="text" w:hAnchor="margin" w:xAlign="right" w:y="1"/>
      <w:rPr>
        <w:rStyle w:val="PageNumber"/>
      </w:rPr>
    </w:pPr>
    <w:r>
      <w:rPr>
        <w:rStyle w:val="PageNumber"/>
      </w:rPr>
      <w:fldChar w:fldCharType="begin"/>
    </w:r>
    <w:r w:rsidR="00D03564">
      <w:rPr>
        <w:rStyle w:val="PageNumber"/>
      </w:rPr>
      <w:instrText xml:space="preserve">PAGE  </w:instrText>
    </w:r>
    <w:r>
      <w:rPr>
        <w:rStyle w:val="PageNumber"/>
      </w:rPr>
      <w:fldChar w:fldCharType="end"/>
    </w:r>
  </w:p>
  <w:p w:rsidR="000B771A" w:rsidRDefault="00CA2EA7" w:rsidP="00D03564">
    <w:pPr>
      <w:spacing w:line="14" w:lineRule="auto"/>
      <w:ind w:right="360"/>
    </w:pPr>
    <w:r w:rsidRPr="00CA2EA7">
      <w:rPr>
        <w:noProof/>
        <w:lang w:val="en-CA" w:eastAsia="en-CA"/>
      </w:rPr>
      <w:pict>
        <v:group id="Group 15" o:spid="_x0000_s4099" style="position:absolute;left:0;text-align:left;margin-left:42.5pt;margin-top:793.7pt;width:.1pt;height:48.15pt;z-index:-251658752;mso-position-horizontal-relative:page;mso-position-vertical-relative:page" coordorigin="850,15874" coordsize="2,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ozNAMAAEkHAAAOAAAAZHJzL2Uyb0RvYy54bWykVdtu2zAMfR+wfxD0uCG1nTg3o05R5FIM&#10;6LYCzT5AkeULZkuepMTphv37KMl2srTbgO7FoUKKPDy86PrmWJXowKQqBI9xcOVjxDgVScGzGH/Z&#10;bgYzjJQmPCGl4CzGT0zhm8XbN9dNHbGhyEWZMInACVdRU8c417qOPE/RnFVEXYmacVCmQlZEw1Fm&#10;XiJJA96r0hv6/sRrhExqKShTCv5dOSVeWP9pyqj+nKaKaVTGGLBp+5X2uzNfb3FNokySOi9oC4O8&#10;AkVFCg5Be1crognay+KZq6qgUiiR6isqKk+kaUGZzQGyCfyLbO6k2Nc2lyxqsrqnCai94OnVbumn&#10;w4NERRLjKUacVFAiGxUFY8NNU2cRmNzJ+rF+kC5BEO8F/apA7V3qzTlzxmjXfBQJ+CN7LSw3x1RW&#10;xgVkjY62BE99CdhRIwp/BsMplImCYhIEY9+CIBHNoYrmzmwMWlAG49k0dMWj+bq9O3QX55OR0Xgk&#10;cgEtyBaUyQgaTZ24VP/H5WNOamZLpAxRLZfQ9I7LjWTMNC8KJo5Oa9Vxqc6JPNMYjAr4/ieFL9DR&#10;EfkHMoDLvdJ3TNhKkMO90m4EEpBsfZMW+haYTqsSpuH9APmQwGw0ha7oec96w6AzfOe1ZjlqiwAD&#10;0ZsBonN/xtPL/kadofFnzXp/UNSsQ0ryDjw98hY9SIiY1ePbjquFOnXaNmjbAoxMpn+17VrI2kJU&#10;+G1DSNgpl9tEYgTbZOcasibaIDMhjIjyGBs2zLkSB7YVVqNPwE4Ne9KX/Lmd3VaAxelAMO5to/ch&#10;DdKz+nKxKcrSFrjkqIGhGsEAmfhKlEVilPYgs92ylOhAYEtONuPNeN1S9ZsZbCOeWGc5I8m6lTUp&#10;SidbaMYf9GBLgOlGuwZ/zP35eraehYNwOFkPQj9JBrebZTiYbILpeDVaLZer4GcbtbsPk+sGwY3t&#10;TiRPMBRSuC0Orw4IuZDfMWpgg8dYfdsTyTAqP3AY63kQhmbl20M4ng7hIM81u3MN4RRcxVhjaCAj&#10;LrV7Jva1LLIcIgWWOC5uYZ+lhRkbi8+hag+wWaxk97UtTfu2mAfh/GytTi/g4hcAAAD//wMAUEsD&#10;BBQABgAIAAAAIQAw+/eB4gAAAAsBAAAPAAAAZHJzL2Rvd25yZXYueG1sTI9BS8NAEIXvgv9hGcGb&#10;3aQ17RKzKaWopyLYCuJtm0yT0OxsyG6T9N87nuxx3jze+162nmwrBux940hDPItAIBWubKjS8HV4&#10;e1IgfDBUmtYRariih3V+f5eZtHQjfeKwD5XgEPKp0VCH0KVS+qJGa/zMdUj8O7nemsBnX8myNyOH&#10;21bOo2gprWmIG2rT4bbG4ry/WA3voxk3i/h12J1P2+vPIfn43sWo9ePDtHkBEXAK/2b4w2d0yJnp&#10;6C5UetFqUAlPCawnavUMgh0qmYM4srJUixXIPJO3G/JfAAAA//8DAFBLAQItABQABgAIAAAAIQC2&#10;gziS/gAAAOEBAAATAAAAAAAAAAAAAAAAAAAAAABbQ29udGVudF9UeXBlc10ueG1sUEsBAi0AFAAG&#10;AAgAAAAhADj9If/WAAAAlAEAAAsAAAAAAAAAAAAAAAAALwEAAF9yZWxzLy5yZWxzUEsBAi0AFAAG&#10;AAgAAAAhAE3rSjM0AwAASQcAAA4AAAAAAAAAAAAAAAAALgIAAGRycy9lMm9Eb2MueG1sUEsBAi0A&#10;FAAGAAgAAAAhADD794HiAAAACwEAAA8AAAAAAAAAAAAAAAAAjgUAAGRycy9kb3ducmV2LnhtbFBL&#10;BQYAAAAABAAEAPMAAACdBgAAAAA=&#10;">
          <v:shape id="Freeform 16" o:spid="_x0000_s4100" style="position:absolute;left:850;top:15874;width:2;height:963;visibility:visible;mso-wrap-style:square;v-text-anchor:top" coordsize="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fIrwA&#10;AADaAAAADwAAAGRycy9kb3ducmV2LnhtbERPy4rCMBTdD/gP4QruxlSFQapRig/Q3Vh1f2mubbG5&#10;KUms9e/NQnB5OO/lujeN6Mj52rKCyTgBQVxYXXOp4HLe/85B+ICssbFMCl7kYb0a/Cwx1fbJJ+ry&#10;UIoYwj5FBVUIbSqlLyoy6Me2JY7czTqDIUJXSu3wGcNNI6dJ8icN1hwbKmxpU1Fxzx9GwVm7LGR2&#10;Ms3/i81xO8OL6647pUbDPluACNSHr/jjPmgFcWu8Em+AXL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Cp8ivAAAANoAAAAPAAAAAAAAAAAAAAAAAJgCAABkcnMvZG93bnJldi54&#10;bWxQSwUGAAAAAAQABAD1AAAAgQMAAAAA&#10;" path="m,963l,e" filled="f" strokecolor="#6f5f5e" strokeweight=".5pt">
            <v:path arrowok="t" o:connecttype="custom" o:connectlocs="0,16837;0,15874" o:connectangles="0,0"/>
          </v:shape>
          <w10:wrap anchorx="page" anchory="page"/>
        </v:group>
      </w:pict>
    </w:r>
    <w:r w:rsidRPr="00CA2EA7">
      <w:rPr>
        <w:noProof/>
        <w:lang w:val="en-CA" w:eastAsia="en-CA"/>
      </w:rPr>
      <w:pict>
        <v:shapetype id="_x0000_t202" coordsize="21600,21600" o:spt="202" path="m,l,21600r21600,l21600,xe">
          <v:stroke joinstyle="miter"/>
          <v:path gradientshapeok="t" o:connecttype="rect"/>
        </v:shapetype>
        <v:shape id="Text Box 17" o:spid="_x0000_s4098" type="#_x0000_t202" style="position:absolute;left:0;text-align:left;margin-left:69.85pt;margin-top:792.5pt;width:212.25pt;height: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JGsAIAAKo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uQvTHmGXqXgdd+Dnx5hH9psU1X9nSi/K8TFuiF8R2+kFENDSQX0fHPTfXZ1&#10;wlEGZDt8EhXEIXstLNBYy87UDqqBAB3a9HhqjeFSwmYQJ1G0iDAq4cz3w0vP9s4l6Xy7l0p/oKJD&#10;xsiwhNZbdHK4U9qwIensYoJxUbC2te1v+YsNcJx2IDZcNWeGhe3mU+Ilm+VmGTphEG+c0Mtz56ZY&#10;h05c+Isov8zX69z/ZeL6YdqwqqLchJmV5Yd/1rmjxidNnLSlRMsqA2coKbnbrluJDgSUXdjP1hxO&#10;zm7uSxq2CJDLq5T8IPRug8Qp4uXCCYswcpKFt3Q8P7lNYi9Mwrx4mdId4/TfU0JDhpMoiCYxnUm/&#10;ys2z39vcSNoxDbOjZV2GlycnkhoJbnhlW6sJayf7WSkM/XMpoN1zo61gjUYntepxOwKKUfFWVI8g&#10;XSlAWaBPGHhgNEL+xGiA4ZFh9WNPJMWo/chB/mbSzIacje1sEF7C1QxrjCZzraeJtO8l2zWAPD0w&#10;Lm7gidTMqvfM4viwYCDYJI7Dy0yc5//W6zxiV78BAAD//wMAUEsDBBQABgAIAAAAIQDedNTC4gAA&#10;AA0BAAAPAAAAZHJzL2Rvd25yZXYueG1sTI/BTsMwEETvSPyDtUjcqN2WhDaNU1UITkioaThwdGI3&#10;sRqvQ+y24e9ZTnDb2R3Nvsm3k+vZxYzBepQwnwlgBhuvLbYSPqrXhxWwEBVq1Xs0Er5NgG1xe5Or&#10;TPsrluZyiC2jEAyZktDFOGSch6YzToWZHwzS7ehHpyLJseV6VFcKdz1fCJFypyzSh04N5rkzzelw&#10;dhJ2n1i+2K/3el8eS1tVa4Fv6UnK+7tptwEWzRT/zPCLT+hQEFPtz6gD60kv109kpSFZJdSKLEn6&#10;uABW0yoVSwG8yPn/FsUPAAAA//8DAFBLAQItABQABgAIAAAAIQC2gziS/gAAAOEBAAATAAAAAAAA&#10;AAAAAAAAAAAAAABbQ29udGVudF9UeXBlc10ueG1sUEsBAi0AFAAGAAgAAAAhADj9If/WAAAAlAEA&#10;AAsAAAAAAAAAAAAAAAAALwEAAF9yZWxzLy5yZWxzUEsBAi0AFAAGAAgAAAAhAOTxQkawAgAAqgUA&#10;AA4AAAAAAAAAAAAAAAAALgIAAGRycy9lMm9Eb2MueG1sUEsBAi0AFAAGAAgAAAAhAN501MLiAAAA&#10;DQEAAA8AAAAAAAAAAAAAAAAACgUAAGRycy9kb3ducmV2LnhtbFBLBQYAAAAABAAEAPMAAAAZBgAA&#10;AAA=&#10;" filled="f" stroked="f">
          <v:textbox inset="0,0,0,0">
            <w:txbxContent>
              <w:p w:rsidR="000B771A" w:rsidRDefault="000B771A">
                <w:pPr>
                  <w:spacing w:line="155" w:lineRule="exact"/>
                  <w:ind w:left="20"/>
                  <w:rPr>
                    <w:rFonts w:ascii="Times New Roman" w:eastAsia="Times New Roman" w:hAnsi="Times New Roman"/>
                    <w:sz w:val="14"/>
                    <w:szCs w:val="14"/>
                  </w:rPr>
                </w:pPr>
                <w:r>
                  <w:rPr>
                    <w:rFonts w:ascii="Times New Roman"/>
                    <w:i/>
                    <w:color w:val="231F20"/>
                    <w:spacing w:val="-1"/>
                    <w:w w:val="95"/>
                    <w:sz w:val="14"/>
                  </w:rPr>
                  <w:t>29H</w:t>
                </w:r>
                <w:r>
                  <w:rPr>
                    <w:rFonts w:ascii="Times New Roman"/>
                    <w:i/>
                    <w:color w:val="231F20"/>
                    <w:spacing w:val="-2"/>
                    <w:w w:val="95"/>
                    <w:sz w:val="14"/>
                  </w:rPr>
                  <w:t>ar</w:t>
                </w:r>
                <w:r>
                  <w:rPr>
                    <w:rFonts w:ascii="Times New Roman"/>
                    <w:i/>
                    <w:color w:val="231F20"/>
                    <w:spacing w:val="-1"/>
                    <w:w w:val="95"/>
                    <w:sz w:val="14"/>
                  </w:rPr>
                  <w:t>v</w:t>
                </w:r>
                <w:r>
                  <w:rPr>
                    <w:rFonts w:ascii="Times New Roman"/>
                    <w:i/>
                    <w:color w:val="231F20"/>
                    <w:spacing w:val="-2"/>
                    <w:w w:val="95"/>
                    <w:sz w:val="14"/>
                  </w:rPr>
                  <w:t>ey</w:t>
                </w:r>
                <w:r>
                  <w:rPr>
                    <w:rFonts w:ascii="Times New Roman"/>
                    <w:i/>
                    <w:color w:val="231F20"/>
                    <w:spacing w:val="-1"/>
                    <w:w w:val="95"/>
                    <w:sz w:val="14"/>
                  </w:rPr>
                  <w:t xml:space="preserve"> (2007); </w:t>
                </w:r>
                <w:r>
                  <w:rPr>
                    <w:rFonts w:ascii="Times New Roman"/>
                    <w:i/>
                    <w:color w:val="231F20"/>
                    <w:spacing w:val="-2"/>
                    <w:w w:val="95"/>
                    <w:sz w:val="14"/>
                  </w:rPr>
                  <w:t>Concer</w:t>
                </w:r>
                <w:r>
                  <w:rPr>
                    <w:rFonts w:ascii="Times New Roman"/>
                    <w:i/>
                    <w:color w:val="231F20"/>
                    <w:spacing w:val="-1"/>
                    <w:w w:val="95"/>
                    <w:sz w:val="14"/>
                  </w:rPr>
                  <w:t>n</w:t>
                </w:r>
                <w:r>
                  <w:rPr>
                    <w:rFonts w:ascii="Times New Roman"/>
                    <w:i/>
                    <w:color w:val="231F20"/>
                    <w:spacing w:val="-3"/>
                    <w:w w:val="95"/>
                    <w:sz w:val="14"/>
                  </w:rPr>
                  <w:t>W</w:t>
                </w:r>
                <w:r>
                  <w:rPr>
                    <w:rFonts w:ascii="Times New Roman"/>
                    <w:i/>
                    <w:color w:val="231F20"/>
                    <w:spacing w:val="-4"/>
                    <w:w w:val="95"/>
                    <w:sz w:val="14"/>
                  </w:rPr>
                  <w:t>orldwide</w:t>
                </w:r>
                <w:r>
                  <w:rPr>
                    <w:rFonts w:ascii="Times New Roman"/>
                    <w:i/>
                    <w:color w:val="231F20"/>
                    <w:spacing w:val="-1"/>
                    <w:w w:val="95"/>
                    <w:sz w:val="14"/>
                  </w:rPr>
                  <w:t xml:space="preserve"> (2006);A</w:t>
                </w:r>
                <w:r>
                  <w:rPr>
                    <w:rFonts w:ascii="Times New Roman"/>
                    <w:i/>
                    <w:color w:val="231F20"/>
                    <w:spacing w:val="-2"/>
                    <w:w w:val="95"/>
                    <w:sz w:val="14"/>
                  </w:rPr>
                  <w:t>l</w:t>
                </w:r>
                <w:r>
                  <w:rPr>
                    <w:rFonts w:ascii="Times New Roman"/>
                    <w:i/>
                    <w:color w:val="231F20"/>
                    <w:spacing w:val="-1"/>
                    <w:w w:val="95"/>
                    <w:sz w:val="14"/>
                  </w:rPr>
                  <w:t>i,</w:t>
                </w:r>
                <w:r>
                  <w:rPr>
                    <w:rFonts w:ascii="Times New Roman"/>
                    <w:i/>
                    <w:color w:val="231F20"/>
                    <w:spacing w:val="-5"/>
                    <w:w w:val="95"/>
                    <w:sz w:val="14"/>
                  </w:rPr>
                  <w:t>T</w:t>
                </w:r>
                <w:r>
                  <w:rPr>
                    <w:rFonts w:ascii="Times New Roman"/>
                    <w:i/>
                    <w:color w:val="231F20"/>
                    <w:spacing w:val="-6"/>
                    <w:w w:val="95"/>
                    <w:sz w:val="14"/>
                  </w:rPr>
                  <w:t>our</w:t>
                </w:r>
                <w:r>
                  <w:rPr>
                    <w:rFonts w:ascii="Times New Roman"/>
                    <w:i/>
                    <w:color w:val="231F20"/>
                    <w:spacing w:val="-7"/>
                    <w:w w:val="95"/>
                    <w:sz w:val="14"/>
                  </w:rPr>
                  <w:t>e</w:t>
                </w:r>
                <w:r>
                  <w:rPr>
                    <w:rFonts w:ascii="Times New Roman"/>
                    <w:i/>
                    <w:color w:val="231F20"/>
                    <w:spacing w:val="-1"/>
                    <w:w w:val="95"/>
                    <w:sz w:val="14"/>
                  </w:rPr>
                  <w:t xml:space="preserve">and </w:t>
                </w:r>
                <w:r>
                  <w:rPr>
                    <w:rFonts w:ascii="Times New Roman"/>
                    <w:i/>
                    <w:color w:val="231F20"/>
                    <w:spacing w:val="-2"/>
                    <w:w w:val="95"/>
                    <w:sz w:val="14"/>
                  </w:rPr>
                  <w:t>Kiewied</w:t>
                </w:r>
                <w:r>
                  <w:rPr>
                    <w:rFonts w:ascii="Times New Roman"/>
                    <w:i/>
                    <w:color w:val="231F20"/>
                    <w:spacing w:val="-1"/>
                    <w:w w:val="95"/>
                    <w:sz w:val="14"/>
                  </w:rPr>
                  <w:t xml:space="preserve"> (2005).</w:t>
                </w:r>
              </w:p>
            </w:txbxContent>
          </v:textbox>
          <w10:wrap anchorx="page" anchory="page"/>
        </v:shape>
      </w:pict>
    </w:r>
    <w:r w:rsidRPr="00CA2EA7">
      <w:rPr>
        <w:noProof/>
        <w:lang w:val="en-CA" w:eastAsia="en-CA"/>
      </w:rPr>
      <w:pict>
        <v:shape id="Text Box 18" o:spid="_x0000_s4097" type="#_x0000_t202" style="position:absolute;left:0;text-align:left;margin-left:19.55pt;margin-top:799.4pt;width:17.6pt;height:12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lXsQ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JEfm/IMvUrB66EHPz3CPrTZpqr6e1F+V4iLVUP4lt5KKYaGkgro+eam++Lq&#10;hKMMyGb4JCqIQ3ZaWKCxlp2pHVQDATq06enYGsOlhM0guIwCOCnhyI+C0LOtc0k6X+6l0h+o6JAx&#10;Miyh8xac7O+VNmRIOruYWFwUrG1t91t+tgGO0w6EhqvmzJCwzXxOvGQdr+PQCYPF2gm9PHdui1Xo&#10;LAr/Ksov89Uq93+ZuH6YNqyqKDdhZmH54Z817iDxSRJHaSnRssrAGUpKbjerVqI9AWEX9rMlh5OT&#10;m3tOwxYBcnmVkg/VvAsSp1jEV05YhJGTXHmx4/nJXbLwwiTMi/OU7hmn/54SGjKcREE0aelE+lVu&#10;nv3e5kbSjmkYHS3rMhwfnUhqFLjmlW2tJqyd7BelMPRPpYB2z422ejUSncSqx81oX4YVs9HyRlRP&#10;IGApQGCgRRh7YDRC/sRogBGSYfVjRyTFqP3I4RGYeTMbcjY2s0F4CVczrDGazJWe5tKul2zbAPL0&#10;zLi4hYdSMyviE4vD84KxYHM5jDAzd17+W6/ToF3+BgAA//8DAFBLAwQUAAYACAAAACEAysRc2eAA&#10;AAALAQAADwAAAGRycy9kb3ducmV2LnhtbEyPPU/DMBCGdyT+g3WV2KjTFEKSxqkqBBMSahoGRid2&#10;E6vxOcRuG/49xwTjvffo/Si2sx3YRU/eOBSwWkbANLZOGewEfNSv9ykwHyQqOTjUAr61h215e1PI&#10;XLkrVvpyCB0jE/S5FNCHMOac+7bXVvqlGzXS7+gmKwOdU8fVJK9kbgceR1HCrTRICb0c9XOv29Ph&#10;bAXsPrF6MV/vzb46VqauswjfkpMQd4t5twEW9Bz+YPitT9WhpE6NO6PybBCwzlZEkv6YpbSBiKeH&#10;NbCGlCSOU+Blwf9vKH8AAAD//wMAUEsBAi0AFAAGAAgAAAAhALaDOJL+AAAA4QEAABMAAAAAAAAA&#10;AAAAAAAAAAAAAFtDb250ZW50X1R5cGVzXS54bWxQSwECLQAUAAYACAAAACEAOP0h/9YAAACUAQAA&#10;CwAAAAAAAAAAAAAAAAAvAQAAX3JlbHMvLnJlbHNQSwECLQAUAAYACAAAACEA+pEZV7ECAACwBQAA&#10;DgAAAAAAAAAAAAAAAAAuAgAAZHJzL2Uyb0RvYy54bWxQSwECLQAUAAYACAAAACEAysRc2eAAAAAL&#10;AQAADwAAAAAAAAAAAAAAAAALBQAAZHJzL2Rvd25yZXYueG1sUEsFBgAAAAAEAAQA8wAAABgGAAAA&#10;AA==&#10;" filled="f" stroked="f">
          <v:textbox inset="0,0,0,0">
            <w:txbxContent>
              <w:p w:rsidR="000B771A" w:rsidRDefault="000B771A">
                <w:pPr>
                  <w:spacing w:line="233" w:lineRule="exact"/>
                  <w:ind w:left="20"/>
                  <w:rPr>
                    <w:rFonts w:ascii="Adobe Garamond Pro Bold" w:eastAsia="Adobe Garamond Pro Bold" w:hAnsi="Adobe Garamond Pro Bold" w:cs="Adobe Garamond Pro Bold"/>
                  </w:rPr>
                </w:pPr>
                <w:r>
                  <w:rPr>
                    <w:rFonts w:ascii="Adobe Garamond Pro Bold"/>
                    <w:b/>
                    <w:color w:val="6F5F5E"/>
                  </w:rPr>
                  <w:t>112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E6" w:rsidRPr="00B45C74" w:rsidRDefault="00CA2EA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CD50E6"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93A44">
      <w:rPr>
        <w:b/>
        <w:noProof/>
        <w:color w:val="808080" w:themeColor="background1" w:themeShade="80"/>
        <w:sz w:val="18"/>
        <w:szCs w:val="18"/>
      </w:rPr>
      <w:t>1</w:t>
    </w:r>
    <w:r w:rsidRPr="00B45C74">
      <w:rPr>
        <w:b/>
        <w:color w:val="808080" w:themeColor="background1" w:themeShade="80"/>
        <w:sz w:val="18"/>
        <w:szCs w:val="18"/>
      </w:rPr>
      <w:fldChar w:fldCharType="end"/>
    </w:r>
  </w:p>
  <w:p w:rsidR="00CD50E6" w:rsidRPr="003A3500" w:rsidRDefault="00CD50E6"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1. </w:t>
    </w:r>
    <w:fldSimple w:instr=" STYLEREF  H1 \t  \* MERGEFORMAT ">
      <w:r w:rsidR="00A93A44" w:rsidRPr="00A93A44">
        <w:rPr>
          <w:bCs/>
          <w:noProof/>
          <w:rtl/>
        </w:rPr>
        <w:t>قائمة تقييم التحويل</w:t>
      </w:r>
      <w:r w:rsidR="00A93A44">
        <w:rPr>
          <w:i/>
          <w:noProof/>
          <w:rtl/>
        </w:rPr>
        <w:t xml:space="preserve"> عبر الهاتف المحمول</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AE" w:rsidRDefault="000E3BAE" w:rsidP="00BE79B6">
      <w:r>
        <w:separator/>
      </w:r>
    </w:p>
  </w:footnote>
  <w:footnote w:type="continuationSeparator" w:id="1">
    <w:p w:rsidR="000E3BAE" w:rsidRDefault="000E3BAE" w:rsidP="00BE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E6" w:rsidRPr="00074036" w:rsidRDefault="00CD50E6"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59"/>
    <w:multiLevelType w:val="hybridMultilevel"/>
    <w:tmpl w:val="264A3CFC"/>
    <w:lvl w:ilvl="0" w:tplc="E9B435EE">
      <w:start w:val="26"/>
      <w:numFmt w:val="decimal"/>
      <w:lvlText w:val="%1"/>
      <w:lvlJc w:val="left"/>
      <w:pPr>
        <w:ind w:left="337" w:hanging="227"/>
        <w:jc w:val="left"/>
      </w:pPr>
      <w:rPr>
        <w:rFonts w:ascii="Times New Roman" w:eastAsia="Times New Roman" w:hAnsi="Times New Roman" w:hint="default"/>
        <w:i/>
        <w:color w:val="231F20"/>
        <w:spacing w:val="-1"/>
        <w:sz w:val="14"/>
        <w:szCs w:val="14"/>
      </w:rPr>
    </w:lvl>
    <w:lvl w:ilvl="1" w:tplc="4DDEAD80">
      <w:start w:val="1"/>
      <w:numFmt w:val="bullet"/>
      <w:lvlText w:val="■"/>
      <w:lvlJc w:val="left"/>
      <w:pPr>
        <w:ind w:left="697" w:hanging="284"/>
      </w:pPr>
      <w:rPr>
        <w:rFonts w:ascii="MS Gothic" w:eastAsia="MS Gothic" w:hAnsi="MS Gothic" w:hint="default"/>
        <w:color w:val="683E2A"/>
        <w:w w:val="76"/>
        <w:sz w:val="15"/>
        <w:szCs w:val="15"/>
      </w:rPr>
    </w:lvl>
    <w:lvl w:ilvl="2" w:tplc="AC641CC2">
      <w:start w:val="1"/>
      <w:numFmt w:val="bullet"/>
      <w:lvlText w:val="■"/>
      <w:lvlJc w:val="left"/>
      <w:pPr>
        <w:ind w:left="980" w:hanging="284"/>
      </w:pPr>
      <w:rPr>
        <w:rFonts w:ascii="MS Gothic" w:eastAsia="MS Gothic" w:hAnsi="MS Gothic" w:hint="default"/>
        <w:color w:val="ADA3A2"/>
        <w:w w:val="76"/>
        <w:sz w:val="15"/>
        <w:szCs w:val="15"/>
      </w:rPr>
    </w:lvl>
    <w:lvl w:ilvl="3" w:tplc="B148B614">
      <w:start w:val="1"/>
      <w:numFmt w:val="bullet"/>
      <w:lvlText w:val="•"/>
      <w:lvlJc w:val="left"/>
      <w:pPr>
        <w:ind w:left="1880" w:hanging="284"/>
      </w:pPr>
      <w:rPr>
        <w:rFonts w:hint="default"/>
      </w:rPr>
    </w:lvl>
    <w:lvl w:ilvl="4" w:tplc="A1B42320">
      <w:start w:val="1"/>
      <w:numFmt w:val="bullet"/>
      <w:lvlText w:val="•"/>
      <w:lvlJc w:val="left"/>
      <w:pPr>
        <w:ind w:left="2780" w:hanging="284"/>
      </w:pPr>
      <w:rPr>
        <w:rFonts w:hint="default"/>
      </w:rPr>
    </w:lvl>
    <w:lvl w:ilvl="5" w:tplc="FCECB690">
      <w:start w:val="1"/>
      <w:numFmt w:val="bullet"/>
      <w:lvlText w:val="•"/>
      <w:lvlJc w:val="left"/>
      <w:pPr>
        <w:ind w:left="3679" w:hanging="284"/>
      </w:pPr>
      <w:rPr>
        <w:rFonts w:hint="default"/>
      </w:rPr>
    </w:lvl>
    <w:lvl w:ilvl="6" w:tplc="4900EFD6">
      <w:start w:val="1"/>
      <w:numFmt w:val="bullet"/>
      <w:lvlText w:val="•"/>
      <w:lvlJc w:val="left"/>
      <w:pPr>
        <w:ind w:left="4579" w:hanging="284"/>
      </w:pPr>
      <w:rPr>
        <w:rFonts w:hint="default"/>
      </w:rPr>
    </w:lvl>
    <w:lvl w:ilvl="7" w:tplc="637299AE">
      <w:start w:val="1"/>
      <w:numFmt w:val="bullet"/>
      <w:lvlText w:val="•"/>
      <w:lvlJc w:val="left"/>
      <w:pPr>
        <w:ind w:left="5478" w:hanging="284"/>
      </w:pPr>
      <w:rPr>
        <w:rFonts w:hint="default"/>
      </w:rPr>
    </w:lvl>
    <w:lvl w:ilvl="8" w:tplc="162619D8">
      <w:start w:val="1"/>
      <w:numFmt w:val="bullet"/>
      <w:lvlText w:val="•"/>
      <w:lvlJc w:val="left"/>
      <w:pPr>
        <w:ind w:left="6378" w:hanging="284"/>
      </w:pPr>
      <w:rPr>
        <w:rFonts w:hint="default"/>
      </w:rPr>
    </w:lvl>
  </w:abstractNum>
  <w:abstractNum w:abstractNumId="1">
    <w:nsid w:val="030B610A"/>
    <w:multiLevelType w:val="hybridMultilevel"/>
    <w:tmpl w:val="08D2E1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A5ABF"/>
    <w:multiLevelType w:val="hybridMultilevel"/>
    <w:tmpl w:val="4BD23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C1DB6"/>
    <w:multiLevelType w:val="hybridMultilevel"/>
    <w:tmpl w:val="2F425316"/>
    <w:lvl w:ilvl="0" w:tplc="04090005">
      <w:start w:val="1"/>
      <w:numFmt w:val="bullet"/>
      <w:lvlText w:val=""/>
      <w:lvlJc w:val="left"/>
      <w:pPr>
        <w:ind w:left="720" w:hanging="360"/>
      </w:pPr>
      <w:rPr>
        <w:rFonts w:ascii="Wingdings" w:hAnsi="Wingdings" w:hint="default"/>
        <w:color w:val="683E2A"/>
        <w:w w:val="76"/>
        <w:sz w:val="15"/>
        <w:szCs w:val="15"/>
      </w:rPr>
    </w:lvl>
    <w:lvl w:ilvl="1" w:tplc="4202CCBC">
      <w:start w:val="1"/>
      <w:numFmt w:val="bullet"/>
      <w:lvlText w:val="•"/>
      <w:lvlJc w:val="left"/>
      <w:pPr>
        <w:ind w:left="1897" w:hanging="284"/>
      </w:pPr>
      <w:rPr>
        <w:rFonts w:hint="default"/>
      </w:rPr>
    </w:lvl>
    <w:lvl w:ilvl="2" w:tplc="C82AA3F8">
      <w:start w:val="1"/>
      <w:numFmt w:val="bullet"/>
      <w:lvlText w:val="•"/>
      <w:lvlJc w:val="left"/>
      <w:pPr>
        <w:ind w:left="2589" w:hanging="284"/>
      </w:pPr>
      <w:rPr>
        <w:rFonts w:hint="default"/>
      </w:rPr>
    </w:lvl>
    <w:lvl w:ilvl="3" w:tplc="F79CC88E">
      <w:start w:val="1"/>
      <w:numFmt w:val="bullet"/>
      <w:lvlText w:val="•"/>
      <w:lvlJc w:val="left"/>
      <w:pPr>
        <w:ind w:left="3280" w:hanging="284"/>
      </w:pPr>
      <w:rPr>
        <w:rFonts w:hint="default"/>
      </w:rPr>
    </w:lvl>
    <w:lvl w:ilvl="4" w:tplc="93964FDA">
      <w:start w:val="1"/>
      <w:numFmt w:val="bullet"/>
      <w:lvlText w:val="•"/>
      <w:lvlJc w:val="left"/>
      <w:pPr>
        <w:ind w:left="3971" w:hanging="284"/>
      </w:pPr>
      <w:rPr>
        <w:rFonts w:hint="default"/>
      </w:rPr>
    </w:lvl>
    <w:lvl w:ilvl="5" w:tplc="F5CE94AC">
      <w:start w:val="1"/>
      <w:numFmt w:val="bullet"/>
      <w:lvlText w:val="•"/>
      <w:lvlJc w:val="left"/>
      <w:pPr>
        <w:ind w:left="4663" w:hanging="284"/>
      </w:pPr>
      <w:rPr>
        <w:rFonts w:hint="default"/>
      </w:rPr>
    </w:lvl>
    <w:lvl w:ilvl="6" w:tplc="02E45FFE">
      <w:start w:val="1"/>
      <w:numFmt w:val="bullet"/>
      <w:lvlText w:val="•"/>
      <w:lvlJc w:val="left"/>
      <w:pPr>
        <w:ind w:left="5354" w:hanging="284"/>
      </w:pPr>
      <w:rPr>
        <w:rFonts w:hint="default"/>
      </w:rPr>
    </w:lvl>
    <w:lvl w:ilvl="7" w:tplc="F2902876">
      <w:start w:val="1"/>
      <w:numFmt w:val="bullet"/>
      <w:lvlText w:val="•"/>
      <w:lvlJc w:val="left"/>
      <w:pPr>
        <w:ind w:left="6045" w:hanging="284"/>
      </w:pPr>
      <w:rPr>
        <w:rFonts w:hint="default"/>
      </w:rPr>
    </w:lvl>
    <w:lvl w:ilvl="8" w:tplc="87D0A722">
      <w:start w:val="1"/>
      <w:numFmt w:val="bullet"/>
      <w:lvlText w:val="•"/>
      <w:lvlJc w:val="left"/>
      <w:pPr>
        <w:ind w:left="6737" w:hanging="284"/>
      </w:pPr>
      <w:rPr>
        <w:rFonts w:hint="default"/>
      </w:rPr>
    </w:lvl>
  </w:abstractNum>
  <w:abstractNum w:abstractNumId="5">
    <w:nsid w:val="13333C27"/>
    <w:multiLevelType w:val="hybridMultilevel"/>
    <w:tmpl w:val="E1D8ADF8"/>
    <w:lvl w:ilvl="0" w:tplc="04090005">
      <w:start w:val="1"/>
      <w:numFmt w:val="bullet"/>
      <w:lvlText w:val=""/>
      <w:lvlJc w:val="left"/>
      <w:pPr>
        <w:ind w:left="720" w:hanging="360"/>
      </w:pPr>
      <w:rPr>
        <w:rFonts w:ascii="Wingdings" w:hAnsi="Wingdings" w:hint="default"/>
      </w:rPr>
    </w:lvl>
    <w:lvl w:ilvl="1" w:tplc="D610B758">
      <w:start w:val="4"/>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41EE5"/>
    <w:multiLevelType w:val="hybridMultilevel"/>
    <w:tmpl w:val="E25EE8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ED3F41"/>
    <w:multiLevelType w:val="hybridMultilevel"/>
    <w:tmpl w:val="BE5430A2"/>
    <w:lvl w:ilvl="0" w:tplc="EC5899DA">
      <w:start w:val="1"/>
      <w:numFmt w:val="bullet"/>
      <w:lvlText w:val=""/>
      <w:lvlJc w:val="left"/>
      <w:pPr>
        <w:ind w:left="720" w:hanging="360"/>
      </w:pPr>
      <w:rPr>
        <w:rFonts w:ascii="Wingdings" w:hAnsi="Wingdings" w:hint="default"/>
        <w:color w:val="683E2A"/>
        <w:w w:val="76"/>
        <w:sz w:val="15"/>
        <w:szCs w:val="15"/>
      </w:rPr>
    </w:lvl>
    <w:lvl w:ilvl="1" w:tplc="4202CCBC">
      <w:start w:val="1"/>
      <w:numFmt w:val="bullet"/>
      <w:lvlText w:val="•"/>
      <w:lvlJc w:val="left"/>
      <w:pPr>
        <w:ind w:left="1897" w:hanging="284"/>
      </w:pPr>
      <w:rPr>
        <w:rFonts w:hint="default"/>
      </w:rPr>
    </w:lvl>
    <w:lvl w:ilvl="2" w:tplc="C82AA3F8">
      <w:start w:val="1"/>
      <w:numFmt w:val="bullet"/>
      <w:lvlText w:val="•"/>
      <w:lvlJc w:val="left"/>
      <w:pPr>
        <w:ind w:left="2589" w:hanging="284"/>
      </w:pPr>
      <w:rPr>
        <w:rFonts w:hint="default"/>
      </w:rPr>
    </w:lvl>
    <w:lvl w:ilvl="3" w:tplc="F79CC88E">
      <w:start w:val="1"/>
      <w:numFmt w:val="bullet"/>
      <w:lvlText w:val="•"/>
      <w:lvlJc w:val="left"/>
      <w:pPr>
        <w:ind w:left="3280" w:hanging="284"/>
      </w:pPr>
      <w:rPr>
        <w:rFonts w:hint="default"/>
      </w:rPr>
    </w:lvl>
    <w:lvl w:ilvl="4" w:tplc="93964FDA">
      <w:start w:val="1"/>
      <w:numFmt w:val="bullet"/>
      <w:lvlText w:val="•"/>
      <w:lvlJc w:val="left"/>
      <w:pPr>
        <w:ind w:left="3971" w:hanging="284"/>
      </w:pPr>
      <w:rPr>
        <w:rFonts w:hint="default"/>
      </w:rPr>
    </w:lvl>
    <w:lvl w:ilvl="5" w:tplc="F5CE94AC">
      <w:start w:val="1"/>
      <w:numFmt w:val="bullet"/>
      <w:lvlText w:val="•"/>
      <w:lvlJc w:val="left"/>
      <w:pPr>
        <w:ind w:left="4663" w:hanging="284"/>
      </w:pPr>
      <w:rPr>
        <w:rFonts w:hint="default"/>
      </w:rPr>
    </w:lvl>
    <w:lvl w:ilvl="6" w:tplc="02E45FFE">
      <w:start w:val="1"/>
      <w:numFmt w:val="bullet"/>
      <w:lvlText w:val="•"/>
      <w:lvlJc w:val="left"/>
      <w:pPr>
        <w:ind w:left="5354" w:hanging="284"/>
      </w:pPr>
      <w:rPr>
        <w:rFonts w:hint="default"/>
      </w:rPr>
    </w:lvl>
    <w:lvl w:ilvl="7" w:tplc="F2902876">
      <w:start w:val="1"/>
      <w:numFmt w:val="bullet"/>
      <w:lvlText w:val="•"/>
      <w:lvlJc w:val="left"/>
      <w:pPr>
        <w:ind w:left="6045" w:hanging="284"/>
      </w:pPr>
      <w:rPr>
        <w:rFonts w:hint="default"/>
      </w:rPr>
    </w:lvl>
    <w:lvl w:ilvl="8" w:tplc="87D0A722">
      <w:start w:val="1"/>
      <w:numFmt w:val="bullet"/>
      <w:lvlText w:val="•"/>
      <w:lvlJc w:val="left"/>
      <w:pPr>
        <w:ind w:left="6737" w:hanging="284"/>
      </w:pPr>
      <w:rPr>
        <w:rFonts w:hint="default"/>
      </w:rPr>
    </w:lvl>
  </w:abstractNum>
  <w:abstractNum w:abstractNumId="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E699C"/>
    <w:multiLevelType w:val="hybridMultilevel"/>
    <w:tmpl w:val="C5501C94"/>
    <w:lvl w:ilvl="0" w:tplc="E054B9AC">
      <w:start w:val="1"/>
      <w:numFmt w:val="bullet"/>
      <w:lvlText w:val="■"/>
      <w:lvlJc w:val="left"/>
      <w:pPr>
        <w:ind w:left="697" w:hanging="284"/>
      </w:pPr>
      <w:rPr>
        <w:rFonts w:ascii="MS Gothic" w:eastAsia="MS Gothic" w:hAnsi="MS Gothic" w:hint="default"/>
        <w:color w:val="683E2A"/>
        <w:w w:val="76"/>
        <w:sz w:val="15"/>
        <w:szCs w:val="15"/>
      </w:rPr>
    </w:lvl>
    <w:lvl w:ilvl="1" w:tplc="B13CBC08">
      <w:start w:val="1"/>
      <w:numFmt w:val="bullet"/>
      <w:lvlText w:val="■"/>
      <w:lvlJc w:val="left"/>
      <w:pPr>
        <w:ind w:left="1400" w:hanging="284"/>
      </w:pPr>
      <w:rPr>
        <w:rFonts w:ascii="MS Gothic" w:eastAsia="MS Gothic" w:hAnsi="MS Gothic" w:hint="default"/>
        <w:color w:val="683E2A"/>
        <w:w w:val="76"/>
        <w:sz w:val="15"/>
        <w:szCs w:val="15"/>
      </w:rPr>
    </w:lvl>
    <w:lvl w:ilvl="2" w:tplc="1486DDD6">
      <w:start w:val="1"/>
      <w:numFmt w:val="bullet"/>
      <w:lvlText w:val="•"/>
      <w:lvlJc w:val="left"/>
      <w:pPr>
        <w:ind w:left="1763" w:hanging="284"/>
      </w:pPr>
      <w:rPr>
        <w:rFonts w:hint="default"/>
      </w:rPr>
    </w:lvl>
    <w:lvl w:ilvl="3" w:tplc="08F4F6CC">
      <w:start w:val="1"/>
      <w:numFmt w:val="bullet"/>
      <w:lvlText w:val="•"/>
      <w:lvlJc w:val="left"/>
      <w:pPr>
        <w:ind w:left="2126" w:hanging="284"/>
      </w:pPr>
      <w:rPr>
        <w:rFonts w:hint="default"/>
      </w:rPr>
    </w:lvl>
    <w:lvl w:ilvl="4" w:tplc="7602AAB2">
      <w:start w:val="1"/>
      <w:numFmt w:val="bullet"/>
      <w:lvlText w:val="•"/>
      <w:lvlJc w:val="left"/>
      <w:pPr>
        <w:ind w:left="2489" w:hanging="284"/>
      </w:pPr>
      <w:rPr>
        <w:rFonts w:hint="default"/>
      </w:rPr>
    </w:lvl>
    <w:lvl w:ilvl="5" w:tplc="057834B2">
      <w:start w:val="1"/>
      <w:numFmt w:val="bullet"/>
      <w:lvlText w:val="•"/>
      <w:lvlJc w:val="left"/>
      <w:pPr>
        <w:ind w:left="2852" w:hanging="284"/>
      </w:pPr>
      <w:rPr>
        <w:rFonts w:hint="default"/>
      </w:rPr>
    </w:lvl>
    <w:lvl w:ilvl="6" w:tplc="D968F33A">
      <w:start w:val="1"/>
      <w:numFmt w:val="bullet"/>
      <w:lvlText w:val="•"/>
      <w:lvlJc w:val="left"/>
      <w:pPr>
        <w:ind w:left="3215" w:hanging="284"/>
      </w:pPr>
      <w:rPr>
        <w:rFonts w:hint="default"/>
      </w:rPr>
    </w:lvl>
    <w:lvl w:ilvl="7" w:tplc="A148AFC2">
      <w:start w:val="1"/>
      <w:numFmt w:val="bullet"/>
      <w:lvlText w:val="•"/>
      <w:lvlJc w:val="left"/>
      <w:pPr>
        <w:ind w:left="3579" w:hanging="284"/>
      </w:pPr>
      <w:rPr>
        <w:rFonts w:hint="default"/>
      </w:rPr>
    </w:lvl>
    <w:lvl w:ilvl="8" w:tplc="34BA3506">
      <w:start w:val="1"/>
      <w:numFmt w:val="bullet"/>
      <w:lvlText w:val="•"/>
      <w:lvlJc w:val="left"/>
      <w:pPr>
        <w:ind w:left="3942" w:hanging="284"/>
      </w:pPr>
      <w:rPr>
        <w:rFonts w:hint="default"/>
      </w:rPr>
    </w:lvl>
  </w:abstractNum>
  <w:abstractNum w:abstractNumId="10">
    <w:nsid w:val="2092437C"/>
    <w:multiLevelType w:val="hybridMultilevel"/>
    <w:tmpl w:val="604CA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F06DC"/>
    <w:multiLevelType w:val="hybridMultilevel"/>
    <w:tmpl w:val="A5B4522E"/>
    <w:lvl w:ilvl="0" w:tplc="04090005">
      <w:start w:val="1"/>
      <w:numFmt w:val="bullet"/>
      <w:lvlText w:val=""/>
      <w:lvlJc w:val="left"/>
      <w:pPr>
        <w:ind w:left="720" w:hanging="360"/>
      </w:pPr>
      <w:rPr>
        <w:rFonts w:ascii="Wingdings" w:hAnsi="Wingdings" w:hint="default"/>
        <w:color w:val="683E2A"/>
        <w:w w:val="76"/>
        <w:sz w:val="15"/>
        <w:szCs w:val="15"/>
      </w:rPr>
    </w:lvl>
    <w:lvl w:ilvl="1" w:tplc="4202CCBC">
      <w:start w:val="1"/>
      <w:numFmt w:val="bullet"/>
      <w:lvlText w:val="•"/>
      <w:lvlJc w:val="left"/>
      <w:pPr>
        <w:ind w:left="1897" w:hanging="284"/>
      </w:pPr>
      <w:rPr>
        <w:rFonts w:hint="default"/>
      </w:rPr>
    </w:lvl>
    <w:lvl w:ilvl="2" w:tplc="C82AA3F8">
      <w:start w:val="1"/>
      <w:numFmt w:val="bullet"/>
      <w:lvlText w:val="•"/>
      <w:lvlJc w:val="left"/>
      <w:pPr>
        <w:ind w:left="2589" w:hanging="284"/>
      </w:pPr>
      <w:rPr>
        <w:rFonts w:hint="default"/>
      </w:rPr>
    </w:lvl>
    <w:lvl w:ilvl="3" w:tplc="F79CC88E">
      <w:start w:val="1"/>
      <w:numFmt w:val="bullet"/>
      <w:lvlText w:val="•"/>
      <w:lvlJc w:val="left"/>
      <w:pPr>
        <w:ind w:left="3280" w:hanging="284"/>
      </w:pPr>
      <w:rPr>
        <w:rFonts w:hint="default"/>
      </w:rPr>
    </w:lvl>
    <w:lvl w:ilvl="4" w:tplc="93964FDA">
      <w:start w:val="1"/>
      <w:numFmt w:val="bullet"/>
      <w:lvlText w:val="•"/>
      <w:lvlJc w:val="left"/>
      <w:pPr>
        <w:ind w:left="3971" w:hanging="284"/>
      </w:pPr>
      <w:rPr>
        <w:rFonts w:hint="default"/>
      </w:rPr>
    </w:lvl>
    <w:lvl w:ilvl="5" w:tplc="F5CE94AC">
      <w:start w:val="1"/>
      <w:numFmt w:val="bullet"/>
      <w:lvlText w:val="•"/>
      <w:lvlJc w:val="left"/>
      <w:pPr>
        <w:ind w:left="4663" w:hanging="284"/>
      </w:pPr>
      <w:rPr>
        <w:rFonts w:hint="default"/>
      </w:rPr>
    </w:lvl>
    <w:lvl w:ilvl="6" w:tplc="02E45FFE">
      <w:start w:val="1"/>
      <w:numFmt w:val="bullet"/>
      <w:lvlText w:val="•"/>
      <w:lvlJc w:val="left"/>
      <w:pPr>
        <w:ind w:left="5354" w:hanging="284"/>
      </w:pPr>
      <w:rPr>
        <w:rFonts w:hint="default"/>
      </w:rPr>
    </w:lvl>
    <w:lvl w:ilvl="7" w:tplc="F2902876">
      <w:start w:val="1"/>
      <w:numFmt w:val="bullet"/>
      <w:lvlText w:val="•"/>
      <w:lvlJc w:val="left"/>
      <w:pPr>
        <w:ind w:left="6045" w:hanging="284"/>
      </w:pPr>
      <w:rPr>
        <w:rFonts w:hint="default"/>
      </w:rPr>
    </w:lvl>
    <w:lvl w:ilvl="8" w:tplc="87D0A722">
      <w:start w:val="1"/>
      <w:numFmt w:val="bullet"/>
      <w:lvlText w:val="•"/>
      <w:lvlJc w:val="left"/>
      <w:pPr>
        <w:ind w:left="6737" w:hanging="284"/>
      </w:pPr>
      <w:rPr>
        <w:rFonts w:hint="default"/>
      </w:rPr>
    </w:lvl>
  </w:abstractNum>
  <w:abstractNum w:abstractNumId="12">
    <w:nsid w:val="2F7E3EA4"/>
    <w:multiLevelType w:val="hybridMultilevel"/>
    <w:tmpl w:val="D2720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712DB8"/>
    <w:multiLevelType w:val="hybridMultilevel"/>
    <w:tmpl w:val="34504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37B4C"/>
    <w:multiLevelType w:val="hybridMultilevel"/>
    <w:tmpl w:val="BB809DC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5">
    <w:nsid w:val="3414142D"/>
    <w:multiLevelType w:val="hybridMultilevel"/>
    <w:tmpl w:val="697631B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015AA"/>
    <w:multiLevelType w:val="hybridMultilevel"/>
    <w:tmpl w:val="79C6435A"/>
    <w:lvl w:ilvl="0" w:tplc="04090005">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7">
    <w:nsid w:val="3C512C28"/>
    <w:multiLevelType w:val="multilevel"/>
    <w:tmpl w:val="ACC2102E"/>
    <w:lvl w:ilvl="0">
      <w:start w:val="1"/>
      <w:numFmt w:val="bullet"/>
      <w:lvlText w:val="■"/>
      <w:lvlJc w:val="left"/>
      <w:pPr>
        <w:ind w:left="1206" w:hanging="284"/>
      </w:pPr>
      <w:rPr>
        <w:rFonts w:ascii="MS Gothic" w:eastAsia="MS Gothic" w:hAnsi="MS Gothic" w:hint="default"/>
        <w:color w:val="683E2A"/>
        <w:w w:val="76"/>
        <w:sz w:val="15"/>
        <w:szCs w:val="15"/>
      </w:rPr>
    </w:lvl>
    <w:lvl w:ilvl="1">
      <w:start w:val="1"/>
      <w:numFmt w:val="bullet"/>
      <w:lvlText w:val="•"/>
      <w:lvlJc w:val="left"/>
      <w:pPr>
        <w:ind w:left="1897" w:hanging="284"/>
      </w:pPr>
      <w:rPr>
        <w:rFonts w:hint="default"/>
      </w:rPr>
    </w:lvl>
    <w:lvl w:ilvl="2">
      <w:start w:val="1"/>
      <w:numFmt w:val="bullet"/>
      <w:lvlText w:val="•"/>
      <w:lvlJc w:val="left"/>
      <w:pPr>
        <w:ind w:left="2589" w:hanging="284"/>
      </w:pPr>
      <w:rPr>
        <w:rFonts w:hint="default"/>
      </w:rPr>
    </w:lvl>
    <w:lvl w:ilvl="3">
      <w:start w:val="1"/>
      <w:numFmt w:val="bullet"/>
      <w:lvlText w:val="•"/>
      <w:lvlJc w:val="left"/>
      <w:pPr>
        <w:ind w:left="3280" w:hanging="284"/>
      </w:pPr>
      <w:rPr>
        <w:rFonts w:hint="default"/>
      </w:rPr>
    </w:lvl>
    <w:lvl w:ilvl="4">
      <w:start w:val="1"/>
      <w:numFmt w:val="bullet"/>
      <w:lvlText w:val="•"/>
      <w:lvlJc w:val="left"/>
      <w:pPr>
        <w:ind w:left="3971" w:hanging="284"/>
      </w:pPr>
      <w:rPr>
        <w:rFonts w:hint="default"/>
      </w:rPr>
    </w:lvl>
    <w:lvl w:ilvl="5">
      <w:start w:val="1"/>
      <w:numFmt w:val="bullet"/>
      <w:lvlText w:val="•"/>
      <w:lvlJc w:val="left"/>
      <w:pPr>
        <w:ind w:left="4663" w:hanging="284"/>
      </w:pPr>
      <w:rPr>
        <w:rFonts w:hint="default"/>
      </w:rPr>
    </w:lvl>
    <w:lvl w:ilvl="6">
      <w:start w:val="1"/>
      <w:numFmt w:val="bullet"/>
      <w:lvlText w:val="•"/>
      <w:lvlJc w:val="left"/>
      <w:pPr>
        <w:ind w:left="5354" w:hanging="284"/>
      </w:pPr>
      <w:rPr>
        <w:rFonts w:hint="default"/>
      </w:rPr>
    </w:lvl>
    <w:lvl w:ilvl="7">
      <w:start w:val="1"/>
      <w:numFmt w:val="bullet"/>
      <w:lvlText w:val="•"/>
      <w:lvlJc w:val="left"/>
      <w:pPr>
        <w:ind w:left="6045" w:hanging="284"/>
      </w:pPr>
      <w:rPr>
        <w:rFonts w:hint="default"/>
      </w:rPr>
    </w:lvl>
    <w:lvl w:ilvl="8">
      <w:start w:val="1"/>
      <w:numFmt w:val="bullet"/>
      <w:lvlText w:val="•"/>
      <w:lvlJc w:val="left"/>
      <w:pPr>
        <w:ind w:left="6737" w:hanging="284"/>
      </w:pPr>
      <w:rPr>
        <w:rFonts w:hint="default"/>
      </w:rPr>
    </w:lvl>
  </w:abstractNum>
  <w:abstractNum w:abstractNumId="18">
    <w:nsid w:val="44F36FEB"/>
    <w:multiLevelType w:val="hybridMultilevel"/>
    <w:tmpl w:val="BD0E3C68"/>
    <w:lvl w:ilvl="0" w:tplc="F3DA7BB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B5EDF"/>
    <w:multiLevelType w:val="hybridMultilevel"/>
    <w:tmpl w:val="CAAE33BA"/>
    <w:lvl w:ilvl="0" w:tplc="0C0C0003">
      <w:start w:val="1"/>
      <w:numFmt w:val="bullet"/>
      <w:lvlText w:val="o"/>
      <w:lvlJc w:val="left"/>
      <w:pPr>
        <w:ind w:left="1080" w:hanging="360"/>
      </w:pPr>
      <w:rPr>
        <w:rFonts w:ascii="Courier New" w:hAnsi="Courier New" w:cs="Courier New"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16B2A6E"/>
    <w:multiLevelType w:val="hybridMultilevel"/>
    <w:tmpl w:val="133EA51A"/>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530188"/>
    <w:multiLevelType w:val="hybridMultilevel"/>
    <w:tmpl w:val="F70C3B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5819CD"/>
    <w:multiLevelType w:val="multilevel"/>
    <w:tmpl w:val="BE5430A2"/>
    <w:lvl w:ilvl="0">
      <w:start w:val="1"/>
      <w:numFmt w:val="bullet"/>
      <w:lvlText w:val=""/>
      <w:lvlJc w:val="left"/>
      <w:pPr>
        <w:ind w:left="720" w:hanging="360"/>
      </w:pPr>
      <w:rPr>
        <w:rFonts w:ascii="Wingdings" w:hAnsi="Wingdings" w:hint="default"/>
        <w:color w:val="683E2A"/>
        <w:w w:val="76"/>
        <w:sz w:val="15"/>
        <w:szCs w:val="15"/>
      </w:rPr>
    </w:lvl>
    <w:lvl w:ilvl="1">
      <w:start w:val="1"/>
      <w:numFmt w:val="bullet"/>
      <w:lvlText w:val="•"/>
      <w:lvlJc w:val="left"/>
      <w:pPr>
        <w:ind w:left="1897" w:hanging="284"/>
      </w:pPr>
      <w:rPr>
        <w:rFonts w:hint="default"/>
      </w:rPr>
    </w:lvl>
    <w:lvl w:ilvl="2">
      <w:start w:val="1"/>
      <w:numFmt w:val="bullet"/>
      <w:lvlText w:val="•"/>
      <w:lvlJc w:val="left"/>
      <w:pPr>
        <w:ind w:left="2589" w:hanging="284"/>
      </w:pPr>
      <w:rPr>
        <w:rFonts w:hint="default"/>
      </w:rPr>
    </w:lvl>
    <w:lvl w:ilvl="3">
      <w:start w:val="1"/>
      <w:numFmt w:val="bullet"/>
      <w:lvlText w:val="•"/>
      <w:lvlJc w:val="left"/>
      <w:pPr>
        <w:ind w:left="3280" w:hanging="284"/>
      </w:pPr>
      <w:rPr>
        <w:rFonts w:hint="default"/>
      </w:rPr>
    </w:lvl>
    <w:lvl w:ilvl="4">
      <w:start w:val="1"/>
      <w:numFmt w:val="bullet"/>
      <w:lvlText w:val="•"/>
      <w:lvlJc w:val="left"/>
      <w:pPr>
        <w:ind w:left="3971" w:hanging="284"/>
      </w:pPr>
      <w:rPr>
        <w:rFonts w:hint="default"/>
      </w:rPr>
    </w:lvl>
    <w:lvl w:ilvl="5">
      <w:start w:val="1"/>
      <w:numFmt w:val="bullet"/>
      <w:lvlText w:val="•"/>
      <w:lvlJc w:val="left"/>
      <w:pPr>
        <w:ind w:left="4663" w:hanging="284"/>
      </w:pPr>
      <w:rPr>
        <w:rFonts w:hint="default"/>
      </w:rPr>
    </w:lvl>
    <w:lvl w:ilvl="6">
      <w:start w:val="1"/>
      <w:numFmt w:val="bullet"/>
      <w:lvlText w:val="•"/>
      <w:lvlJc w:val="left"/>
      <w:pPr>
        <w:ind w:left="5354" w:hanging="284"/>
      </w:pPr>
      <w:rPr>
        <w:rFonts w:hint="default"/>
      </w:rPr>
    </w:lvl>
    <w:lvl w:ilvl="7">
      <w:start w:val="1"/>
      <w:numFmt w:val="bullet"/>
      <w:lvlText w:val="•"/>
      <w:lvlJc w:val="left"/>
      <w:pPr>
        <w:ind w:left="6045" w:hanging="284"/>
      </w:pPr>
      <w:rPr>
        <w:rFonts w:hint="default"/>
      </w:rPr>
    </w:lvl>
    <w:lvl w:ilvl="8">
      <w:start w:val="1"/>
      <w:numFmt w:val="bullet"/>
      <w:lvlText w:val="•"/>
      <w:lvlJc w:val="left"/>
      <w:pPr>
        <w:ind w:left="6737" w:hanging="284"/>
      </w:pPr>
      <w:rPr>
        <w:rFonts w:hint="default"/>
      </w:rPr>
    </w:lvl>
  </w:abstractNum>
  <w:abstractNum w:abstractNumId="24">
    <w:nsid w:val="5C7E1A16"/>
    <w:multiLevelType w:val="hybridMultilevel"/>
    <w:tmpl w:val="DE3E8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369F0"/>
    <w:multiLevelType w:val="hybridMultilevel"/>
    <w:tmpl w:val="B5B45456"/>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697E29"/>
    <w:multiLevelType w:val="hybridMultilevel"/>
    <w:tmpl w:val="6CB84352"/>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0">
    <w:nsid w:val="64AE2EB8"/>
    <w:multiLevelType w:val="multilevel"/>
    <w:tmpl w:val="A5B4522E"/>
    <w:lvl w:ilvl="0">
      <w:start w:val="1"/>
      <w:numFmt w:val="bullet"/>
      <w:lvlText w:val=""/>
      <w:lvlJc w:val="left"/>
      <w:pPr>
        <w:ind w:left="720" w:hanging="360"/>
      </w:pPr>
      <w:rPr>
        <w:rFonts w:ascii="Wingdings" w:hAnsi="Wingdings" w:hint="default"/>
        <w:color w:val="683E2A"/>
        <w:w w:val="76"/>
        <w:sz w:val="15"/>
        <w:szCs w:val="15"/>
      </w:rPr>
    </w:lvl>
    <w:lvl w:ilvl="1">
      <w:start w:val="1"/>
      <w:numFmt w:val="bullet"/>
      <w:lvlText w:val="•"/>
      <w:lvlJc w:val="left"/>
      <w:pPr>
        <w:ind w:left="1897" w:hanging="284"/>
      </w:pPr>
      <w:rPr>
        <w:rFonts w:hint="default"/>
      </w:rPr>
    </w:lvl>
    <w:lvl w:ilvl="2">
      <w:start w:val="1"/>
      <w:numFmt w:val="bullet"/>
      <w:lvlText w:val="•"/>
      <w:lvlJc w:val="left"/>
      <w:pPr>
        <w:ind w:left="2589" w:hanging="284"/>
      </w:pPr>
      <w:rPr>
        <w:rFonts w:hint="default"/>
      </w:rPr>
    </w:lvl>
    <w:lvl w:ilvl="3">
      <w:start w:val="1"/>
      <w:numFmt w:val="bullet"/>
      <w:lvlText w:val="•"/>
      <w:lvlJc w:val="left"/>
      <w:pPr>
        <w:ind w:left="3280" w:hanging="284"/>
      </w:pPr>
      <w:rPr>
        <w:rFonts w:hint="default"/>
      </w:rPr>
    </w:lvl>
    <w:lvl w:ilvl="4">
      <w:start w:val="1"/>
      <w:numFmt w:val="bullet"/>
      <w:lvlText w:val="•"/>
      <w:lvlJc w:val="left"/>
      <w:pPr>
        <w:ind w:left="3971" w:hanging="284"/>
      </w:pPr>
      <w:rPr>
        <w:rFonts w:hint="default"/>
      </w:rPr>
    </w:lvl>
    <w:lvl w:ilvl="5">
      <w:start w:val="1"/>
      <w:numFmt w:val="bullet"/>
      <w:lvlText w:val="•"/>
      <w:lvlJc w:val="left"/>
      <w:pPr>
        <w:ind w:left="4663" w:hanging="284"/>
      </w:pPr>
      <w:rPr>
        <w:rFonts w:hint="default"/>
      </w:rPr>
    </w:lvl>
    <w:lvl w:ilvl="6">
      <w:start w:val="1"/>
      <w:numFmt w:val="bullet"/>
      <w:lvlText w:val="•"/>
      <w:lvlJc w:val="left"/>
      <w:pPr>
        <w:ind w:left="5354" w:hanging="284"/>
      </w:pPr>
      <w:rPr>
        <w:rFonts w:hint="default"/>
      </w:rPr>
    </w:lvl>
    <w:lvl w:ilvl="7">
      <w:start w:val="1"/>
      <w:numFmt w:val="bullet"/>
      <w:lvlText w:val="•"/>
      <w:lvlJc w:val="left"/>
      <w:pPr>
        <w:ind w:left="6045" w:hanging="284"/>
      </w:pPr>
      <w:rPr>
        <w:rFonts w:hint="default"/>
      </w:rPr>
    </w:lvl>
    <w:lvl w:ilvl="8">
      <w:start w:val="1"/>
      <w:numFmt w:val="bullet"/>
      <w:lvlText w:val="•"/>
      <w:lvlJc w:val="left"/>
      <w:pPr>
        <w:ind w:left="6737" w:hanging="284"/>
      </w:pPr>
      <w:rPr>
        <w:rFonts w:hint="default"/>
      </w:rPr>
    </w:lvl>
  </w:abstractNum>
  <w:abstractNum w:abstractNumId="31">
    <w:nsid w:val="6CC10958"/>
    <w:multiLevelType w:val="hybridMultilevel"/>
    <w:tmpl w:val="28E0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C4511"/>
    <w:multiLevelType w:val="hybridMultilevel"/>
    <w:tmpl w:val="DE9A7712"/>
    <w:lvl w:ilvl="0" w:tplc="4B8473CE">
      <w:start w:val="1"/>
      <w:numFmt w:val="bullet"/>
      <w:lvlText w:val=""/>
      <w:lvlJc w:val="left"/>
      <w:pPr>
        <w:ind w:left="1206" w:hanging="284"/>
      </w:pPr>
      <w:rPr>
        <w:rFonts w:ascii="Wingdings" w:hAnsi="Wingdings" w:hint="default"/>
        <w:color w:val="auto"/>
        <w:w w:val="76"/>
        <w:sz w:val="22"/>
        <w:szCs w:val="22"/>
      </w:rPr>
    </w:lvl>
    <w:lvl w:ilvl="1" w:tplc="4202CCBC">
      <w:start w:val="1"/>
      <w:numFmt w:val="bullet"/>
      <w:lvlText w:val="•"/>
      <w:lvlJc w:val="left"/>
      <w:pPr>
        <w:ind w:left="1897" w:hanging="284"/>
      </w:pPr>
      <w:rPr>
        <w:rFonts w:hint="default"/>
      </w:rPr>
    </w:lvl>
    <w:lvl w:ilvl="2" w:tplc="C82AA3F8">
      <w:start w:val="1"/>
      <w:numFmt w:val="bullet"/>
      <w:lvlText w:val="•"/>
      <w:lvlJc w:val="left"/>
      <w:pPr>
        <w:ind w:left="2589" w:hanging="284"/>
      </w:pPr>
      <w:rPr>
        <w:rFonts w:hint="default"/>
      </w:rPr>
    </w:lvl>
    <w:lvl w:ilvl="3" w:tplc="F79CC88E">
      <w:start w:val="1"/>
      <w:numFmt w:val="bullet"/>
      <w:lvlText w:val="•"/>
      <w:lvlJc w:val="left"/>
      <w:pPr>
        <w:ind w:left="3280" w:hanging="284"/>
      </w:pPr>
      <w:rPr>
        <w:rFonts w:hint="default"/>
      </w:rPr>
    </w:lvl>
    <w:lvl w:ilvl="4" w:tplc="93964FDA">
      <w:start w:val="1"/>
      <w:numFmt w:val="bullet"/>
      <w:lvlText w:val="•"/>
      <w:lvlJc w:val="left"/>
      <w:pPr>
        <w:ind w:left="3971" w:hanging="284"/>
      </w:pPr>
      <w:rPr>
        <w:rFonts w:hint="default"/>
      </w:rPr>
    </w:lvl>
    <w:lvl w:ilvl="5" w:tplc="F5CE94AC">
      <w:start w:val="1"/>
      <w:numFmt w:val="bullet"/>
      <w:lvlText w:val="•"/>
      <w:lvlJc w:val="left"/>
      <w:pPr>
        <w:ind w:left="4663" w:hanging="284"/>
      </w:pPr>
      <w:rPr>
        <w:rFonts w:hint="default"/>
      </w:rPr>
    </w:lvl>
    <w:lvl w:ilvl="6" w:tplc="02E45FFE">
      <w:start w:val="1"/>
      <w:numFmt w:val="bullet"/>
      <w:lvlText w:val="•"/>
      <w:lvlJc w:val="left"/>
      <w:pPr>
        <w:ind w:left="5354" w:hanging="284"/>
      </w:pPr>
      <w:rPr>
        <w:rFonts w:hint="default"/>
      </w:rPr>
    </w:lvl>
    <w:lvl w:ilvl="7" w:tplc="F2902876">
      <w:start w:val="1"/>
      <w:numFmt w:val="bullet"/>
      <w:lvlText w:val="•"/>
      <w:lvlJc w:val="left"/>
      <w:pPr>
        <w:ind w:left="6045" w:hanging="284"/>
      </w:pPr>
      <w:rPr>
        <w:rFonts w:hint="default"/>
      </w:rPr>
    </w:lvl>
    <w:lvl w:ilvl="8" w:tplc="87D0A722">
      <w:start w:val="1"/>
      <w:numFmt w:val="bullet"/>
      <w:lvlText w:val="•"/>
      <w:lvlJc w:val="left"/>
      <w:pPr>
        <w:ind w:left="6737" w:hanging="284"/>
      </w:pPr>
      <w:rPr>
        <w:rFonts w:hint="default"/>
      </w:rPr>
    </w:lvl>
  </w:abstractNum>
  <w:abstractNum w:abstractNumId="33">
    <w:nsid w:val="6DCD1034"/>
    <w:multiLevelType w:val="hybridMultilevel"/>
    <w:tmpl w:val="78582B74"/>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4">
    <w:nsid w:val="721C692E"/>
    <w:multiLevelType w:val="hybridMultilevel"/>
    <w:tmpl w:val="AF04BE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251EC"/>
    <w:multiLevelType w:val="hybridMultilevel"/>
    <w:tmpl w:val="39920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9470E3"/>
    <w:multiLevelType w:val="hybridMultilevel"/>
    <w:tmpl w:val="FD4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209D3"/>
    <w:multiLevelType w:val="hybridMultilevel"/>
    <w:tmpl w:val="346C7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9D1912"/>
    <w:multiLevelType w:val="hybridMultilevel"/>
    <w:tmpl w:val="E2A09EBE"/>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0"/>
  </w:num>
  <w:num w:numId="2">
    <w:abstractNumId w:val="32"/>
  </w:num>
  <w:num w:numId="3">
    <w:abstractNumId w:val="9"/>
  </w:num>
  <w:num w:numId="4">
    <w:abstractNumId w:val="33"/>
  </w:num>
  <w:num w:numId="5">
    <w:abstractNumId w:val="14"/>
  </w:num>
  <w:num w:numId="6">
    <w:abstractNumId w:val="25"/>
  </w:num>
  <w:num w:numId="7">
    <w:abstractNumId w:val="29"/>
  </w:num>
  <w:num w:numId="8">
    <w:abstractNumId w:val="38"/>
  </w:num>
  <w:num w:numId="9">
    <w:abstractNumId w:val="37"/>
  </w:num>
  <w:num w:numId="10">
    <w:abstractNumId w:val="12"/>
  </w:num>
  <w:num w:numId="11">
    <w:abstractNumId w:val="31"/>
  </w:num>
  <w:num w:numId="12">
    <w:abstractNumId w:val="35"/>
  </w:num>
  <w:num w:numId="13">
    <w:abstractNumId w:val="6"/>
  </w:num>
  <w:num w:numId="14">
    <w:abstractNumId w:val="22"/>
  </w:num>
  <w:num w:numId="15">
    <w:abstractNumId w:val="20"/>
  </w:num>
  <w:num w:numId="16">
    <w:abstractNumId w:val="15"/>
  </w:num>
  <w:num w:numId="17">
    <w:abstractNumId w:val="17"/>
  </w:num>
  <w:num w:numId="18">
    <w:abstractNumId w:val="11"/>
  </w:num>
  <w:num w:numId="19">
    <w:abstractNumId w:val="30"/>
  </w:num>
  <w:num w:numId="20">
    <w:abstractNumId w:val="7"/>
  </w:num>
  <w:num w:numId="21">
    <w:abstractNumId w:val="23"/>
  </w:num>
  <w:num w:numId="22">
    <w:abstractNumId w:val="4"/>
  </w:num>
  <w:num w:numId="23">
    <w:abstractNumId w:val="16"/>
  </w:num>
  <w:num w:numId="24">
    <w:abstractNumId w:val="10"/>
  </w:num>
  <w:num w:numId="25">
    <w:abstractNumId w:val="24"/>
  </w:num>
  <w:num w:numId="26">
    <w:abstractNumId w:val="13"/>
  </w:num>
  <w:num w:numId="27">
    <w:abstractNumId w:val="36"/>
  </w:num>
  <w:num w:numId="28">
    <w:abstractNumId w:val="3"/>
  </w:num>
  <w:num w:numId="29">
    <w:abstractNumId w:val="34"/>
  </w:num>
  <w:num w:numId="30">
    <w:abstractNumId w:val="1"/>
  </w:num>
  <w:num w:numId="31">
    <w:abstractNumId w:val="5"/>
  </w:num>
  <w:num w:numId="32">
    <w:abstractNumId w:val="2"/>
  </w:num>
  <w:num w:numId="33">
    <w:abstractNumId w:val="21"/>
  </w:num>
  <w:num w:numId="34">
    <w:abstractNumId w:val="8"/>
  </w:num>
  <w:num w:numId="35">
    <w:abstractNumId w:val="26"/>
  </w:num>
  <w:num w:numId="36">
    <w:abstractNumId w:val="28"/>
  </w:num>
  <w:num w:numId="37">
    <w:abstractNumId w:val="27"/>
  </w:num>
  <w:num w:numId="38">
    <w:abstractNumId w:val="19"/>
  </w:num>
  <w:num w:numId="39">
    <w:abstractNumId w:val="1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linkStyles/>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84588"/>
    <w:rsid w:val="000224A6"/>
    <w:rsid w:val="00050C95"/>
    <w:rsid w:val="0006342B"/>
    <w:rsid w:val="00093F35"/>
    <w:rsid w:val="00095E85"/>
    <w:rsid w:val="000B771A"/>
    <w:rsid w:val="000C2F07"/>
    <w:rsid w:val="000E3BAE"/>
    <w:rsid w:val="00124AF6"/>
    <w:rsid w:val="00174B04"/>
    <w:rsid w:val="001936C5"/>
    <w:rsid w:val="001A3D09"/>
    <w:rsid w:val="001A64B0"/>
    <w:rsid w:val="001F5717"/>
    <w:rsid w:val="001F7413"/>
    <w:rsid w:val="00251F1E"/>
    <w:rsid w:val="00253373"/>
    <w:rsid w:val="002A0DF1"/>
    <w:rsid w:val="002A22A9"/>
    <w:rsid w:val="002D10D3"/>
    <w:rsid w:val="002D2350"/>
    <w:rsid w:val="0032420B"/>
    <w:rsid w:val="003529D0"/>
    <w:rsid w:val="003A1260"/>
    <w:rsid w:val="003D1E76"/>
    <w:rsid w:val="003D4F85"/>
    <w:rsid w:val="003D71FE"/>
    <w:rsid w:val="003F2D3A"/>
    <w:rsid w:val="004123AD"/>
    <w:rsid w:val="004136AB"/>
    <w:rsid w:val="00450433"/>
    <w:rsid w:val="00462883"/>
    <w:rsid w:val="00491565"/>
    <w:rsid w:val="004A032A"/>
    <w:rsid w:val="004E3AD2"/>
    <w:rsid w:val="004E75DA"/>
    <w:rsid w:val="0050029F"/>
    <w:rsid w:val="00514CC6"/>
    <w:rsid w:val="00544102"/>
    <w:rsid w:val="0057486B"/>
    <w:rsid w:val="0058035F"/>
    <w:rsid w:val="005925D0"/>
    <w:rsid w:val="006355DF"/>
    <w:rsid w:val="006426FD"/>
    <w:rsid w:val="00660136"/>
    <w:rsid w:val="006B2057"/>
    <w:rsid w:val="006B283C"/>
    <w:rsid w:val="006B72A4"/>
    <w:rsid w:val="007310F2"/>
    <w:rsid w:val="007355CB"/>
    <w:rsid w:val="00745181"/>
    <w:rsid w:val="00753CF4"/>
    <w:rsid w:val="0076394F"/>
    <w:rsid w:val="00766F53"/>
    <w:rsid w:val="0077150A"/>
    <w:rsid w:val="008434D6"/>
    <w:rsid w:val="0084594C"/>
    <w:rsid w:val="0088078F"/>
    <w:rsid w:val="008A57FA"/>
    <w:rsid w:val="008A6F48"/>
    <w:rsid w:val="008B699A"/>
    <w:rsid w:val="008F5511"/>
    <w:rsid w:val="009533FD"/>
    <w:rsid w:val="00972F2B"/>
    <w:rsid w:val="00977260"/>
    <w:rsid w:val="009A3DB5"/>
    <w:rsid w:val="009B7B80"/>
    <w:rsid w:val="00A0147A"/>
    <w:rsid w:val="00A13080"/>
    <w:rsid w:val="00A84588"/>
    <w:rsid w:val="00A93A44"/>
    <w:rsid w:val="00AD7041"/>
    <w:rsid w:val="00B71FAE"/>
    <w:rsid w:val="00B7370B"/>
    <w:rsid w:val="00B7758D"/>
    <w:rsid w:val="00B8030B"/>
    <w:rsid w:val="00B87850"/>
    <w:rsid w:val="00BB18A8"/>
    <w:rsid w:val="00BE79B6"/>
    <w:rsid w:val="00CA2EA7"/>
    <w:rsid w:val="00CD50E6"/>
    <w:rsid w:val="00D03564"/>
    <w:rsid w:val="00D12DEE"/>
    <w:rsid w:val="00D52C73"/>
    <w:rsid w:val="00D60F12"/>
    <w:rsid w:val="00D64822"/>
    <w:rsid w:val="00D81734"/>
    <w:rsid w:val="00DC1500"/>
    <w:rsid w:val="00DD4D02"/>
    <w:rsid w:val="00E27A9D"/>
    <w:rsid w:val="00E407AE"/>
    <w:rsid w:val="00E50418"/>
    <w:rsid w:val="00E66A51"/>
    <w:rsid w:val="00E743FF"/>
    <w:rsid w:val="00E8159B"/>
    <w:rsid w:val="00EE5495"/>
    <w:rsid w:val="00F62285"/>
    <w:rsid w:val="00F62B24"/>
    <w:rsid w:val="00F818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FA"/>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8A57FA"/>
  </w:style>
  <w:style w:type="paragraph" w:styleId="Heading2">
    <w:name w:val="heading 2"/>
    <w:basedOn w:val="Normal"/>
    <w:next w:val="Normal"/>
    <w:link w:val="Heading2Char"/>
    <w:uiPriority w:val="9"/>
    <w:unhideWhenUsed/>
    <w:qFormat/>
    <w:rsid w:val="008A57F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A57FA"/>
    <w:pPr>
      <w:keepNext/>
      <w:spacing w:before="240"/>
      <w:jc w:val="left"/>
      <w:outlineLvl w:val="2"/>
    </w:pPr>
    <w:rPr>
      <w:b/>
      <w:sz w:val="22"/>
      <w:szCs w:val="24"/>
    </w:rPr>
  </w:style>
  <w:style w:type="paragraph" w:styleId="Heading4">
    <w:name w:val="heading 4"/>
    <w:basedOn w:val="Normal"/>
    <w:link w:val="Heading4Char"/>
    <w:uiPriority w:val="1"/>
    <w:qFormat/>
    <w:rsid w:val="00A84588"/>
    <w:pPr>
      <w:spacing w:before="224"/>
      <w:outlineLvl w:val="3"/>
    </w:pPr>
    <w:rPr>
      <w:rFonts w:eastAsia="Arial"/>
      <w:sz w:val="36"/>
      <w:szCs w:val="36"/>
    </w:rPr>
  </w:style>
  <w:style w:type="paragraph" w:styleId="Heading5">
    <w:name w:val="heading 5"/>
    <w:basedOn w:val="Normal"/>
    <w:link w:val="Heading5Char"/>
    <w:uiPriority w:val="1"/>
    <w:qFormat/>
    <w:rsid w:val="00A84588"/>
    <w:pPr>
      <w:spacing w:before="66"/>
      <w:ind w:left="413"/>
      <w:outlineLvl w:val="4"/>
    </w:pPr>
    <w:rPr>
      <w:rFonts w:eastAsia="Arial"/>
      <w:b/>
      <w:bCs/>
      <w:sz w:val="28"/>
      <w:szCs w:val="28"/>
    </w:rPr>
  </w:style>
  <w:style w:type="paragraph" w:styleId="Heading6">
    <w:name w:val="heading 6"/>
    <w:basedOn w:val="Normal"/>
    <w:link w:val="Heading6Char"/>
    <w:uiPriority w:val="1"/>
    <w:qFormat/>
    <w:rsid w:val="00A84588"/>
    <w:pPr>
      <w:spacing w:before="69"/>
      <w:ind w:left="20"/>
      <w:outlineLvl w:val="5"/>
    </w:pPr>
    <w:rPr>
      <w:rFonts w:eastAsia="Arial"/>
      <w:sz w:val="28"/>
      <w:szCs w:val="28"/>
    </w:rPr>
  </w:style>
  <w:style w:type="paragraph" w:styleId="Heading7">
    <w:name w:val="heading 7"/>
    <w:basedOn w:val="Normal"/>
    <w:link w:val="Heading7Char"/>
    <w:uiPriority w:val="1"/>
    <w:qFormat/>
    <w:rsid w:val="00A84588"/>
    <w:pPr>
      <w:ind w:left="731"/>
      <w:outlineLvl w:val="6"/>
    </w:pPr>
    <w:rPr>
      <w:rFonts w:eastAsia="Arial"/>
      <w:b/>
      <w:bCs/>
      <w:sz w:val="26"/>
      <w:szCs w:val="26"/>
    </w:rPr>
  </w:style>
  <w:style w:type="paragraph" w:styleId="Heading8">
    <w:name w:val="heading 8"/>
    <w:basedOn w:val="Normal"/>
    <w:link w:val="Heading8Char"/>
    <w:uiPriority w:val="1"/>
    <w:qFormat/>
    <w:rsid w:val="00A84588"/>
    <w:pPr>
      <w:ind w:left="3939"/>
      <w:outlineLvl w:val="7"/>
    </w:pPr>
    <w:rPr>
      <w:rFonts w:eastAsia="Arial"/>
      <w:b/>
      <w:bCs/>
      <w:sz w:val="24"/>
      <w:szCs w:val="24"/>
    </w:rPr>
  </w:style>
  <w:style w:type="paragraph" w:styleId="Heading9">
    <w:name w:val="heading 9"/>
    <w:basedOn w:val="Normal"/>
    <w:link w:val="Heading9Char"/>
    <w:uiPriority w:val="1"/>
    <w:qFormat/>
    <w:rsid w:val="00A84588"/>
    <w:pPr>
      <w:spacing w:before="71"/>
      <w:ind w:left="130"/>
      <w:outlineLvl w:val="8"/>
    </w:pPr>
    <w:rPr>
      <w:rFonts w:eastAsia="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7FA"/>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8A57FA"/>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8A57FA"/>
    <w:rPr>
      <w:rFonts w:ascii="Arial" w:eastAsiaTheme="minorEastAsia" w:hAnsi="Arial" w:cs="Times New Roman"/>
      <w:b/>
      <w:szCs w:val="24"/>
    </w:rPr>
  </w:style>
  <w:style w:type="character" w:customStyle="1" w:styleId="Heading4Char">
    <w:name w:val="Heading 4 Char"/>
    <w:basedOn w:val="DefaultParagraphFont"/>
    <w:link w:val="Heading4"/>
    <w:uiPriority w:val="1"/>
    <w:rsid w:val="00A84588"/>
    <w:rPr>
      <w:rFonts w:ascii="Arial" w:eastAsia="Arial" w:hAnsi="Arial"/>
      <w:sz w:val="36"/>
      <w:szCs w:val="36"/>
    </w:rPr>
  </w:style>
  <w:style w:type="character" w:customStyle="1" w:styleId="Heading5Char">
    <w:name w:val="Heading 5 Char"/>
    <w:basedOn w:val="DefaultParagraphFont"/>
    <w:link w:val="Heading5"/>
    <w:uiPriority w:val="1"/>
    <w:rsid w:val="00A84588"/>
    <w:rPr>
      <w:rFonts w:ascii="Arial" w:eastAsia="Arial" w:hAnsi="Arial"/>
      <w:b/>
      <w:bCs/>
      <w:sz w:val="28"/>
      <w:szCs w:val="28"/>
    </w:rPr>
  </w:style>
  <w:style w:type="character" w:customStyle="1" w:styleId="Heading6Char">
    <w:name w:val="Heading 6 Char"/>
    <w:basedOn w:val="DefaultParagraphFont"/>
    <w:link w:val="Heading6"/>
    <w:uiPriority w:val="1"/>
    <w:rsid w:val="00A84588"/>
    <w:rPr>
      <w:rFonts w:ascii="Arial" w:eastAsia="Arial" w:hAnsi="Arial"/>
      <w:sz w:val="28"/>
      <w:szCs w:val="28"/>
    </w:rPr>
  </w:style>
  <w:style w:type="character" w:customStyle="1" w:styleId="Heading7Char">
    <w:name w:val="Heading 7 Char"/>
    <w:basedOn w:val="DefaultParagraphFont"/>
    <w:link w:val="Heading7"/>
    <w:uiPriority w:val="1"/>
    <w:rsid w:val="00A84588"/>
    <w:rPr>
      <w:rFonts w:ascii="Arial" w:eastAsia="Arial" w:hAnsi="Arial"/>
      <w:b/>
      <w:bCs/>
      <w:sz w:val="26"/>
      <w:szCs w:val="26"/>
    </w:rPr>
  </w:style>
  <w:style w:type="character" w:customStyle="1" w:styleId="Heading8Char">
    <w:name w:val="Heading 8 Char"/>
    <w:basedOn w:val="DefaultParagraphFont"/>
    <w:link w:val="Heading8"/>
    <w:uiPriority w:val="1"/>
    <w:rsid w:val="00A84588"/>
    <w:rPr>
      <w:rFonts w:ascii="Arial" w:eastAsia="Arial" w:hAnsi="Arial"/>
      <w:b/>
      <w:bCs/>
      <w:sz w:val="24"/>
      <w:szCs w:val="24"/>
    </w:rPr>
  </w:style>
  <w:style w:type="character" w:customStyle="1" w:styleId="Heading9Char">
    <w:name w:val="Heading 9 Char"/>
    <w:basedOn w:val="DefaultParagraphFont"/>
    <w:link w:val="Heading9"/>
    <w:uiPriority w:val="1"/>
    <w:rsid w:val="00A84588"/>
    <w:rPr>
      <w:rFonts w:ascii="Arial" w:eastAsia="Arial" w:hAnsi="Arial"/>
      <w:sz w:val="24"/>
      <w:szCs w:val="24"/>
    </w:rPr>
  </w:style>
  <w:style w:type="paragraph" w:styleId="TOC1">
    <w:name w:val="toc 1"/>
    <w:basedOn w:val="Normal"/>
    <w:uiPriority w:val="1"/>
    <w:qFormat/>
    <w:rsid w:val="00A84588"/>
    <w:pPr>
      <w:spacing w:before="114"/>
      <w:ind w:left="130"/>
    </w:pPr>
    <w:rPr>
      <w:rFonts w:eastAsia="Arial"/>
      <w:b/>
      <w:bCs/>
      <w:sz w:val="28"/>
      <w:szCs w:val="28"/>
    </w:rPr>
  </w:style>
  <w:style w:type="paragraph" w:styleId="TOC2">
    <w:name w:val="toc 2"/>
    <w:basedOn w:val="Normal"/>
    <w:uiPriority w:val="1"/>
    <w:qFormat/>
    <w:rsid w:val="00A84588"/>
    <w:pPr>
      <w:spacing w:before="14"/>
      <w:ind w:left="130"/>
    </w:pPr>
    <w:rPr>
      <w:rFonts w:eastAsia="Arial"/>
      <w:sz w:val="28"/>
      <w:szCs w:val="28"/>
    </w:rPr>
  </w:style>
  <w:style w:type="paragraph" w:styleId="TOC3">
    <w:name w:val="toc 3"/>
    <w:basedOn w:val="Normal"/>
    <w:uiPriority w:val="1"/>
    <w:qFormat/>
    <w:rsid w:val="00A84588"/>
    <w:pPr>
      <w:spacing w:before="16"/>
      <w:ind w:left="130"/>
    </w:pPr>
    <w:rPr>
      <w:rFonts w:eastAsia="Arial"/>
      <w:sz w:val="21"/>
      <w:szCs w:val="21"/>
    </w:rPr>
  </w:style>
  <w:style w:type="paragraph" w:styleId="TOC4">
    <w:name w:val="toc 4"/>
    <w:basedOn w:val="Normal"/>
    <w:uiPriority w:val="1"/>
    <w:qFormat/>
    <w:rsid w:val="00A84588"/>
    <w:pPr>
      <w:spacing w:before="73"/>
      <w:ind w:left="640" w:hanging="405"/>
    </w:pPr>
    <w:rPr>
      <w:rFonts w:eastAsia="Arial"/>
      <w:sz w:val="21"/>
      <w:szCs w:val="21"/>
    </w:rPr>
  </w:style>
  <w:style w:type="paragraph" w:styleId="TOC5">
    <w:name w:val="toc 5"/>
    <w:basedOn w:val="Normal"/>
    <w:uiPriority w:val="1"/>
    <w:qFormat/>
    <w:rsid w:val="00A84588"/>
    <w:pPr>
      <w:spacing w:before="325"/>
      <w:ind w:left="640" w:hanging="288"/>
    </w:pPr>
    <w:rPr>
      <w:rFonts w:eastAsia="Arial"/>
      <w:b/>
      <w:bCs/>
      <w:sz w:val="21"/>
      <w:szCs w:val="21"/>
    </w:rPr>
  </w:style>
  <w:style w:type="paragraph" w:styleId="TOC6">
    <w:name w:val="toc 6"/>
    <w:basedOn w:val="Normal"/>
    <w:uiPriority w:val="1"/>
    <w:qFormat/>
    <w:rsid w:val="00A84588"/>
    <w:pPr>
      <w:spacing w:before="325"/>
      <w:ind w:left="640" w:hanging="288"/>
    </w:pPr>
    <w:rPr>
      <w:rFonts w:eastAsia="Arial"/>
      <w:b/>
      <w:bCs/>
      <w:i/>
    </w:rPr>
  </w:style>
  <w:style w:type="paragraph" w:styleId="BodyText">
    <w:name w:val="Body Text"/>
    <w:basedOn w:val="Normal"/>
    <w:link w:val="BodyTextChar"/>
    <w:uiPriority w:val="1"/>
    <w:qFormat/>
    <w:rsid w:val="00A84588"/>
    <w:pPr>
      <w:ind w:left="413" w:hanging="283"/>
    </w:pPr>
    <w:rPr>
      <w:rFonts w:ascii="Adobe Garamond Pro" w:eastAsia="Adobe Garamond Pro" w:hAnsi="Adobe Garamond Pro"/>
      <w:sz w:val="21"/>
      <w:szCs w:val="21"/>
    </w:rPr>
  </w:style>
  <w:style w:type="character" w:customStyle="1" w:styleId="BodyTextChar">
    <w:name w:val="Body Text Char"/>
    <w:basedOn w:val="DefaultParagraphFont"/>
    <w:link w:val="BodyText"/>
    <w:uiPriority w:val="1"/>
    <w:rsid w:val="00A84588"/>
    <w:rPr>
      <w:rFonts w:ascii="Adobe Garamond Pro" w:eastAsia="Adobe Garamond Pro" w:hAnsi="Adobe Garamond Pro"/>
      <w:sz w:val="21"/>
      <w:szCs w:val="21"/>
    </w:rPr>
  </w:style>
  <w:style w:type="paragraph" w:styleId="ListParagraph">
    <w:name w:val="List Paragraph"/>
    <w:basedOn w:val="Normal"/>
    <w:link w:val="ListParagraphChar"/>
    <w:uiPriority w:val="34"/>
    <w:qFormat/>
    <w:rsid w:val="008A57FA"/>
    <w:pPr>
      <w:spacing w:after="240"/>
      <w:ind w:left="720"/>
      <w:contextualSpacing/>
    </w:pPr>
    <w:rPr>
      <w:rFonts w:eastAsiaTheme="minorHAnsi" w:cstheme="minorBidi"/>
      <w:szCs w:val="22"/>
    </w:rPr>
  </w:style>
  <w:style w:type="paragraph" w:customStyle="1" w:styleId="TableParagraph">
    <w:name w:val="Table Paragraph"/>
    <w:basedOn w:val="Normal"/>
    <w:uiPriority w:val="1"/>
    <w:qFormat/>
    <w:rsid w:val="00A84588"/>
  </w:style>
  <w:style w:type="paragraph" w:styleId="BalloonText">
    <w:name w:val="Balloon Text"/>
    <w:basedOn w:val="Normal"/>
    <w:link w:val="BalloonTextChar"/>
    <w:uiPriority w:val="99"/>
    <w:semiHidden/>
    <w:unhideWhenUsed/>
    <w:rsid w:val="008A57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7FA"/>
    <w:rPr>
      <w:rFonts w:ascii="Lucida Grande" w:eastAsiaTheme="minorEastAsia" w:hAnsi="Lucida Grande" w:cs="Lucida Grande"/>
      <w:sz w:val="18"/>
      <w:szCs w:val="18"/>
    </w:rPr>
  </w:style>
  <w:style w:type="paragraph" w:styleId="Header">
    <w:name w:val="header"/>
    <w:basedOn w:val="Normal"/>
    <w:link w:val="HeaderChar"/>
    <w:uiPriority w:val="99"/>
    <w:unhideWhenUsed/>
    <w:rsid w:val="008A57FA"/>
    <w:pPr>
      <w:spacing w:after="0" w:line="288" w:lineRule="auto"/>
      <w:jc w:val="left"/>
    </w:pPr>
    <w:rPr>
      <w:sz w:val="16"/>
    </w:rPr>
  </w:style>
  <w:style w:type="character" w:customStyle="1" w:styleId="HeaderChar">
    <w:name w:val="Header Char"/>
    <w:basedOn w:val="DefaultParagraphFont"/>
    <w:link w:val="Header"/>
    <w:uiPriority w:val="99"/>
    <w:rsid w:val="008A57FA"/>
    <w:rPr>
      <w:rFonts w:ascii="Arial" w:eastAsiaTheme="minorEastAsia" w:hAnsi="Arial" w:cs="Times New Roman"/>
      <w:sz w:val="16"/>
      <w:szCs w:val="20"/>
    </w:rPr>
  </w:style>
  <w:style w:type="paragraph" w:styleId="Footer">
    <w:name w:val="footer"/>
    <w:basedOn w:val="Normal"/>
    <w:link w:val="FooterChar"/>
    <w:uiPriority w:val="99"/>
    <w:unhideWhenUsed/>
    <w:rsid w:val="008A57FA"/>
    <w:pPr>
      <w:spacing w:after="0"/>
      <w:jc w:val="left"/>
    </w:pPr>
    <w:rPr>
      <w:sz w:val="16"/>
      <w:szCs w:val="18"/>
    </w:rPr>
  </w:style>
  <w:style w:type="character" w:customStyle="1" w:styleId="FooterChar">
    <w:name w:val="Footer Char"/>
    <w:basedOn w:val="DefaultParagraphFont"/>
    <w:link w:val="Footer"/>
    <w:uiPriority w:val="99"/>
    <w:rsid w:val="008A57FA"/>
    <w:rPr>
      <w:rFonts w:ascii="Arial" w:eastAsiaTheme="minorEastAsia" w:hAnsi="Arial" w:cs="Times New Roman"/>
      <w:sz w:val="16"/>
      <w:szCs w:val="18"/>
    </w:rPr>
  </w:style>
  <w:style w:type="character" w:styleId="CommentReference">
    <w:name w:val="annotation reference"/>
    <w:basedOn w:val="DefaultParagraphFont"/>
    <w:uiPriority w:val="99"/>
    <w:semiHidden/>
    <w:unhideWhenUsed/>
    <w:rsid w:val="008A57FA"/>
    <w:rPr>
      <w:sz w:val="18"/>
      <w:szCs w:val="18"/>
    </w:rPr>
  </w:style>
  <w:style w:type="paragraph" w:styleId="CommentText">
    <w:name w:val="annotation text"/>
    <w:basedOn w:val="Normal"/>
    <w:link w:val="CommentTextChar"/>
    <w:uiPriority w:val="99"/>
    <w:semiHidden/>
    <w:unhideWhenUsed/>
    <w:rsid w:val="0088078F"/>
  </w:style>
  <w:style w:type="character" w:customStyle="1" w:styleId="CommentTextChar">
    <w:name w:val="Comment Text Char"/>
    <w:basedOn w:val="DefaultParagraphFont"/>
    <w:link w:val="CommentText"/>
    <w:uiPriority w:val="99"/>
    <w:semiHidden/>
    <w:rsid w:val="0088078F"/>
    <w:rPr>
      <w:sz w:val="20"/>
      <w:szCs w:val="20"/>
    </w:rPr>
  </w:style>
  <w:style w:type="paragraph" w:styleId="CommentSubject">
    <w:name w:val="annotation subject"/>
    <w:basedOn w:val="Normal"/>
    <w:link w:val="CommentSubjectChar"/>
    <w:uiPriority w:val="99"/>
    <w:semiHidden/>
    <w:unhideWhenUsed/>
    <w:rsid w:val="008A57FA"/>
    <w:rPr>
      <w:b/>
      <w:bCs/>
    </w:rPr>
  </w:style>
  <w:style w:type="character" w:customStyle="1" w:styleId="CommentSubjectChar">
    <w:name w:val="Comment Subject Char"/>
    <w:basedOn w:val="DefaultParagraphFont"/>
    <w:link w:val="CommentSubject"/>
    <w:uiPriority w:val="99"/>
    <w:semiHidden/>
    <w:rsid w:val="008A57FA"/>
    <w:rPr>
      <w:rFonts w:ascii="Arial" w:eastAsiaTheme="minorEastAsia" w:hAnsi="Arial" w:cs="Times New Roman"/>
      <w:b/>
      <w:bCs/>
      <w:sz w:val="20"/>
      <w:szCs w:val="20"/>
    </w:rPr>
  </w:style>
  <w:style w:type="table" w:styleId="TableGrid">
    <w:name w:val="Table Grid"/>
    <w:basedOn w:val="TableNormal"/>
    <w:uiPriority w:val="59"/>
    <w:rsid w:val="008A57FA"/>
    <w:pPr>
      <w:spacing w:after="0" w:line="240" w:lineRule="auto"/>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3A126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8A57FA"/>
    <w:rPr>
      <w:b/>
    </w:rPr>
  </w:style>
  <w:style w:type="character" w:customStyle="1" w:styleId="ListParagraphChar">
    <w:name w:val="List Paragraph Char"/>
    <w:basedOn w:val="DefaultParagraphFont"/>
    <w:link w:val="ListParagraph"/>
    <w:uiPriority w:val="34"/>
    <w:rsid w:val="008A57FA"/>
    <w:rPr>
      <w:rFonts w:ascii="Arial" w:hAnsi="Arial"/>
      <w:sz w:val="20"/>
    </w:rPr>
  </w:style>
  <w:style w:type="paragraph" w:customStyle="1" w:styleId="Default">
    <w:name w:val="Default"/>
    <w:rsid w:val="008A57FA"/>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8A57FA"/>
    <w:rPr>
      <w:color w:val="0000FF" w:themeColor="hyperlink"/>
      <w:u w:val="single"/>
    </w:rPr>
  </w:style>
  <w:style w:type="character" w:styleId="FollowedHyperlink">
    <w:name w:val="FollowedHyperlink"/>
    <w:basedOn w:val="DefaultParagraphFont"/>
    <w:uiPriority w:val="99"/>
    <w:semiHidden/>
    <w:unhideWhenUsed/>
    <w:rsid w:val="008A57FA"/>
    <w:rPr>
      <w:color w:val="800080" w:themeColor="followedHyperlink"/>
      <w:u w:val="single"/>
    </w:rPr>
  </w:style>
  <w:style w:type="paragraph" w:styleId="FootnoteText">
    <w:name w:val="footnote text"/>
    <w:basedOn w:val="Normal"/>
    <w:link w:val="FootnoteTextChar"/>
    <w:uiPriority w:val="99"/>
    <w:unhideWhenUsed/>
    <w:rsid w:val="008A57FA"/>
    <w:pPr>
      <w:spacing w:after="0"/>
    </w:pPr>
    <w:rPr>
      <w:sz w:val="16"/>
      <w:szCs w:val="22"/>
    </w:rPr>
  </w:style>
  <w:style w:type="character" w:customStyle="1" w:styleId="FootnoteTextChar">
    <w:name w:val="Footnote Text Char"/>
    <w:basedOn w:val="DefaultParagraphFont"/>
    <w:link w:val="FootnoteText"/>
    <w:uiPriority w:val="99"/>
    <w:rsid w:val="008A57FA"/>
    <w:rPr>
      <w:rFonts w:ascii="Arial" w:eastAsiaTheme="minorEastAsia" w:hAnsi="Arial" w:cs="Times New Roman"/>
      <w:sz w:val="16"/>
    </w:rPr>
  </w:style>
  <w:style w:type="character" w:styleId="FootnoteReference">
    <w:name w:val="footnote reference"/>
    <w:basedOn w:val="DefaultParagraphFont"/>
    <w:uiPriority w:val="99"/>
    <w:unhideWhenUsed/>
    <w:rsid w:val="008A57FA"/>
    <w:rPr>
      <w:vertAlign w:val="superscript"/>
    </w:rPr>
  </w:style>
  <w:style w:type="paragraph" w:styleId="Revision">
    <w:name w:val="Revision"/>
    <w:hidden/>
    <w:uiPriority w:val="99"/>
    <w:semiHidden/>
    <w:rsid w:val="008A57FA"/>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8A57F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A57FA"/>
    <w:pPr>
      <w:spacing w:before="360" w:after="240"/>
      <w:jc w:val="left"/>
      <w:outlineLvl w:val="0"/>
    </w:pPr>
    <w:rPr>
      <w:b/>
      <w:sz w:val="40"/>
      <w:szCs w:val="52"/>
    </w:rPr>
  </w:style>
  <w:style w:type="paragraph" w:customStyle="1" w:styleId="Bullet1">
    <w:name w:val="Bullet 1"/>
    <w:basedOn w:val="Normal"/>
    <w:rsid w:val="008A57FA"/>
    <w:pPr>
      <w:numPr>
        <w:numId w:val="34"/>
      </w:numPr>
      <w:spacing w:before="60"/>
    </w:pPr>
    <w:rPr>
      <w:rFonts w:eastAsia="Times New Roman"/>
      <w:color w:val="000000"/>
    </w:rPr>
  </w:style>
  <w:style w:type="paragraph" w:customStyle="1" w:styleId="RefItem1">
    <w:name w:val="Ref Item 1"/>
    <w:basedOn w:val="Normal"/>
    <w:rsid w:val="008A57FA"/>
    <w:pPr>
      <w:jc w:val="left"/>
    </w:pPr>
    <w:rPr>
      <w:color w:val="000000"/>
      <w:szCs w:val="24"/>
      <w:lang w:eastAsia="it-IT"/>
    </w:rPr>
  </w:style>
  <w:style w:type="paragraph" w:customStyle="1" w:styleId="RefTitre">
    <w:name w:val="Ref Titre"/>
    <w:basedOn w:val="Normal"/>
    <w:rsid w:val="008A57FA"/>
    <w:pPr>
      <w:jc w:val="left"/>
    </w:pPr>
    <w:rPr>
      <w:rFonts w:eastAsia="Times New Roman"/>
      <w:b/>
      <w:bCs/>
      <w:sz w:val="26"/>
      <w:szCs w:val="26"/>
    </w:rPr>
  </w:style>
  <w:style w:type="paragraph" w:customStyle="1" w:styleId="Header1">
    <w:name w:val="Header 1"/>
    <w:basedOn w:val="Header"/>
    <w:rsid w:val="008A57FA"/>
    <w:rPr>
      <w:b/>
      <w:sz w:val="24"/>
      <w:szCs w:val="24"/>
    </w:rPr>
  </w:style>
  <w:style w:type="character" w:customStyle="1" w:styleId="Pantone485">
    <w:name w:val="Pantone 485"/>
    <w:basedOn w:val="DefaultParagraphFont"/>
    <w:uiPriority w:val="1"/>
    <w:qFormat/>
    <w:rsid w:val="008A57FA"/>
    <w:rPr>
      <w:rFonts w:cs="Caecilia-Light"/>
      <w:color w:val="DC281E"/>
      <w:szCs w:val="16"/>
    </w:rPr>
  </w:style>
  <w:style w:type="character" w:customStyle="1" w:styleId="H1Char">
    <w:name w:val="H1 Char"/>
    <w:basedOn w:val="DefaultParagraphFont"/>
    <w:link w:val="H1"/>
    <w:rsid w:val="008A57FA"/>
    <w:rPr>
      <w:rFonts w:ascii="Arial" w:eastAsiaTheme="minorEastAsia" w:hAnsi="Arial" w:cs="Times New Roman"/>
      <w:b/>
      <w:sz w:val="40"/>
      <w:szCs w:val="52"/>
    </w:rPr>
  </w:style>
  <w:style w:type="table" w:customStyle="1" w:styleId="TableGray">
    <w:name w:val="Table Gray"/>
    <w:basedOn w:val="TableNormal"/>
    <w:uiPriority w:val="99"/>
    <w:rsid w:val="008A57FA"/>
    <w:pPr>
      <w:spacing w:after="0" w:line="240" w:lineRule="auto"/>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A57FA"/>
    <w:pPr>
      <w:numPr>
        <w:numId w:val="35"/>
      </w:numPr>
      <w:spacing w:before="120" w:after="120"/>
      <w:contextualSpacing w:val="0"/>
    </w:pPr>
    <w:rPr>
      <w:rFonts w:eastAsia="Cambria" w:cs="Arial"/>
    </w:rPr>
  </w:style>
  <w:style w:type="paragraph" w:customStyle="1" w:styleId="ListNumber1">
    <w:name w:val="List Number 1"/>
    <w:basedOn w:val="Normal"/>
    <w:rsid w:val="008A57FA"/>
    <w:pPr>
      <w:numPr>
        <w:ilvl w:val="1"/>
        <w:numId w:val="32"/>
      </w:numPr>
      <w:contextualSpacing/>
    </w:pPr>
    <w:rPr>
      <w:rFonts w:eastAsiaTheme="minorHAnsi" w:cstheme="minorHAnsi"/>
      <w:szCs w:val="22"/>
    </w:rPr>
  </w:style>
  <w:style w:type="paragraph" w:customStyle="1" w:styleId="NormalNo">
    <w:name w:val="Normal + No"/>
    <w:basedOn w:val="Normal"/>
    <w:qFormat/>
    <w:rsid w:val="008A57FA"/>
    <w:pPr>
      <w:numPr>
        <w:numId w:val="33"/>
      </w:numPr>
    </w:pPr>
    <w:rPr>
      <w:rFonts w:eastAsia="MS Mincho"/>
      <w:b/>
      <w:sz w:val="22"/>
    </w:rPr>
  </w:style>
  <w:style w:type="paragraph" w:customStyle="1" w:styleId="Bullet3">
    <w:name w:val="Bullet 3"/>
    <w:basedOn w:val="ListParagraph"/>
    <w:qFormat/>
    <w:rsid w:val="008A57FA"/>
    <w:pPr>
      <w:numPr>
        <w:numId w:val="36"/>
      </w:numPr>
      <w:spacing w:before="120" w:after="120"/>
      <w:ind w:right="425"/>
    </w:pPr>
    <w:rPr>
      <w:rFonts w:cs="Arial"/>
      <w:i/>
      <w:iCs/>
    </w:rPr>
  </w:style>
  <w:style w:type="paragraph" w:customStyle="1" w:styleId="Indent">
    <w:name w:val="Indent"/>
    <w:basedOn w:val="Normal"/>
    <w:qFormat/>
    <w:rsid w:val="008A57FA"/>
    <w:pPr>
      <w:ind w:left="567"/>
    </w:pPr>
    <w:rPr>
      <w:rFonts w:cs="Arial"/>
      <w:b/>
    </w:rPr>
  </w:style>
  <w:style w:type="paragraph" w:customStyle="1" w:styleId="TitreTableau">
    <w:name w:val="Titre Tableau"/>
    <w:basedOn w:val="Normal"/>
    <w:qFormat/>
    <w:rsid w:val="008A57FA"/>
    <w:pPr>
      <w:spacing w:before="120"/>
      <w:jc w:val="center"/>
    </w:pPr>
    <w:rPr>
      <w:rFonts w:cs="Arial"/>
      <w:b/>
      <w:bCs/>
      <w:color w:val="FFFFFF" w:themeColor="background1"/>
      <w:lang w:val="en-CA"/>
    </w:rPr>
  </w:style>
  <w:style w:type="paragraph" w:customStyle="1" w:styleId="BulletTableau">
    <w:name w:val="Bullet Tableau"/>
    <w:basedOn w:val="Bullet2"/>
    <w:qFormat/>
    <w:rsid w:val="008A57FA"/>
    <w:pPr>
      <w:keepNext/>
      <w:keepLines/>
      <w:framePr w:hSpace="141" w:wrap="around" w:vAnchor="text" w:hAnchor="margin" w:y="402"/>
      <w:numPr>
        <w:numId w:val="37"/>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FA"/>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8A57FA"/>
  </w:style>
  <w:style w:type="paragraph" w:styleId="Heading2">
    <w:name w:val="heading 2"/>
    <w:basedOn w:val="Normal"/>
    <w:next w:val="Normal"/>
    <w:link w:val="Heading2Char"/>
    <w:uiPriority w:val="9"/>
    <w:unhideWhenUsed/>
    <w:qFormat/>
    <w:rsid w:val="008A57F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A57FA"/>
    <w:pPr>
      <w:keepNext/>
      <w:spacing w:before="240"/>
      <w:jc w:val="left"/>
      <w:outlineLvl w:val="2"/>
    </w:pPr>
    <w:rPr>
      <w:b/>
      <w:sz w:val="22"/>
      <w:szCs w:val="24"/>
    </w:rPr>
  </w:style>
  <w:style w:type="paragraph" w:styleId="Heading4">
    <w:name w:val="heading 4"/>
    <w:basedOn w:val="Normal"/>
    <w:link w:val="Heading4Char"/>
    <w:uiPriority w:val="1"/>
    <w:qFormat/>
    <w:rsid w:val="00A84588"/>
    <w:pPr>
      <w:spacing w:before="224"/>
      <w:outlineLvl w:val="3"/>
    </w:pPr>
    <w:rPr>
      <w:rFonts w:eastAsia="Arial"/>
      <w:sz w:val="36"/>
      <w:szCs w:val="36"/>
    </w:rPr>
  </w:style>
  <w:style w:type="paragraph" w:styleId="Heading5">
    <w:name w:val="heading 5"/>
    <w:basedOn w:val="Normal"/>
    <w:link w:val="Heading5Char"/>
    <w:uiPriority w:val="1"/>
    <w:qFormat/>
    <w:rsid w:val="00A84588"/>
    <w:pPr>
      <w:spacing w:before="66"/>
      <w:ind w:left="413"/>
      <w:outlineLvl w:val="4"/>
    </w:pPr>
    <w:rPr>
      <w:rFonts w:eastAsia="Arial"/>
      <w:b/>
      <w:bCs/>
      <w:sz w:val="28"/>
      <w:szCs w:val="28"/>
    </w:rPr>
  </w:style>
  <w:style w:type="paragraph" w:styleId="Heading6">
    <w:name w:val="heading 6"/>
    <w:basedOn w:val="Normal"/>
    <w:link w:val="Heading6Char"/>
    <w:uiPriority w:val="1"/>
    <w:qFormat/>
    <w:rsid w:val="00A84588"/>
    <w:pPr>
      <w:spacing w:before="69"/>
      <w:ind w:left="20"/>
      <w:outlineLvl w:val="5"/>
    </w:pPr>
    <w:rPr>
      <w:rFonts w:eastAsia="Arial"/>
      <w:sz w:val="28"/>
      <w:szCs w:val="28"/>
    </w:rPr>
  </w:style>
  <w:style w:type="paragraph" w:styleId="Heading7">
    <w:name w:val="heading 7"/>
    <w:basedOn w:val="Normal"/>
    <w:link w:val="Heading7Char"/>
    <w:uiPriority w:val="1"/>
    <w:qFormat/>
    <w:rsid w:val="00A84588"/>
    <w:pPr>
      <w:ind w:left="731"/>
      <w:outlineLvl w:val="6"/>
    </w:pPr>
    <w:rPr>
      <w:rFonts w:eastAsia="Arial"/>
      <w:b/>
      <w:bCs/>
      <w:sz w:val="26"/>
      <w:szCs w:val="26"/>
    </w:rPr>
  </w:style>
  <w:style w:type="paragraph" w:styleId="Heading8">
    <w:name w:val="heading 8"/>
    <w:basedOn w:val="Normal"/>
    <w:link w:val="Heading8Char"/>
    <w:uiPriority w:val="1"/>
    <w:qFormat/>
    <w:rsid w:val="00A84588"/>
    <w:pPr>
      <w:ind w:left="3939"/>
      <w:outlineLvl w:val="7"/>
    </w:pPr>
    <w:rPr>
      <w:rFonts w:eastAsia="Arial"/>
      <w:b/>
      <w:bCs/>
      <w:sz w:val="24"/>
      <w:szCs w:val="24"/>
    </w:rPr>
  </w:style>
  <w:style w:type="paragraph" w:styleId="Heading9">
    <w:name w:val="heading 9"/>
    <w:basedOn w:val="Normal"/>
    <w:link w:val="Heading9Char"/>
    <w:uiPriority w:val="1"/>
    <w:qFormat/>
    <w:rsid w:val="00A84588"/>
    <w:pPr>
      <w:spacing w:before="71"/>
      <w:ind w:left="130"/>
      <w:outlineLvl w:val="8"/>
    </w:pPr>
    <w:rPr>
      <w:rFonts w:eastAsia="Arial"/>
      <w:sz w:val="24"/>
      <w:szCs w:val="24"/>
    </w:rPr>
  </w:style>
  <w:style w:type="character" w:default="1" w:styleId="DefaultParagraphFont">
    <w:name w:val="Default Paragraph Font"/>
    <w:uiPriority w:val="1"/>
    <w:semiHidden/>
    <w:unhideWhenUsed/>
    <w:rsid w:val="008A57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57FA"/>
  </w:style>
  <w:style w:type="character" w:customStyle="1" w:styleId="Heading1Char">
    <w:name w:val="Heading 1 Char"/>
    <w:basedOn w:val="DefaultParagraphFont"/>
    <w:link w:val="Heading1"/>
    <w:uiPriority w:val="9"/>
    <w:rsid w:val="008A57FA"/>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8A57FA"/>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8A57FA"/>
    <w:rPr>
      <w:rFonts w:ascii="Arial" w:eastAsiaTheme="minorEastAsia" w:hAnsi="Arial" w:cs="Times New Roman"/>
      <w:b/>
      <w:szCs w:val="24"/>
    </w:rPr>
  </w:style>
  <w:style w:type="character" w:customStyle="1" w:styleId="Heading4Char">
    <w:name w:val="Heading 4 Char"/>
    <w:basedOn w:val="DefaultParagraphFont"/>
    <w:link w:val="Heading4"/>
    <w:uiPriority w:val="1"/>
    <w:rsid w:val="00A84588"/>
    <w:rPr>
      <w:rFonts w:ascii="Arial" w:eastAsia="Arial" w:hAnsi="Arial"/>
      <w:sz w:val="36"/>
      <w:szCs w:val="36"/>
    </w:rPr>
  </w:style>
  <w:style w:type="character" w:customStyle="1" w:styleId="Heading5Char">
    <w:name w:val="Heading 5 Char"/>
    <w:basedOn w:val="DefaultParagraphFont"/>
    <w:link w:val="Heading5"/>
    <w:uiPriority w:val="1"/>
    <w:rsid w:val="00A84588"/>
    <w:rPr>
      <w:rFonts w:ascii="Arial" w:eastAsia="Arial" w:hAnsi="Arial"/>
      <w:b/>
      <w:bCs/>
      <w:sz w:val="28"/>
      <w:szCs w:val="28"/>
    </w:rPr>
  </w:style>
  <w:style w:type="character" w:customStyle="1" w:styleId="Heading6Char">
    <w:name w:val="Heading 6 Char"/>
    <w:basedOn w:val="DefaultParagraphFont"/>
    <w:link w:val="Heading6"/>
    <w:uiPriority w:val="1"/>
    <w:rsid w:val="00A84588"/>
    <w:rPr>
      <w:rFonts w:ascii="Arial" w:eastAsia="Arial" w:hAnsi="Arial"/>
      <w:sz w:val="28"/>
      <w:szCs w:val="28"/>
    </w:rPr>
  </w:style>
  <w:style w:type="character" w:customStyle="1" w:styleId="Heading7Char">
    <w:name w:val="Heading 7 Char"/>
    <w:basedOn w:val="DefaultParagraphFont"/>
    <w:link w:val="Heading7"/>
    <w:uiPriority w:val="1"/>
    <w:rsid w:val="00A84588"/>
    <w:rPr>
      <w:rFonts w:ascii="Arial" w:eastAsia="Arial" w:hAnsi="Arial"/>
      <w:b/>
      <w:bCs/>
      <w:sz w:val="26"/>
      <w:szCs w:val="26"/>
    </w:rPr>
  </w:style>
  <w:style w:type="character" w:customStyle="1" w:styleId="Heading8Char">
    <w:name w:val="Heading 8 Char"/>
    <w:basedOn w:val="DefaultParagraphFont"/>
    <w:link w:val="Heading8"/>
    <w:uiPriority w:val="1"/>
    <w:rsid w:val="00A84588"/>
    <w:rPr>
      <w:rFonts w:ascii="Arial" w:eastAsia="Arial" w:hAnsi="Arial"/>
      <w:b/>
      <w:bCs/>
      <w:sz w:val="24"/>
      <w:szCs w:val="24"/>
    </w:rPr>
  </w:style>
  <w:style w:type="character" w:customStyle="1" w:styleId="Heading9Char">
    <w:name w:val="Heading 9 Char"/>
    <w:basedOn w:val="DefaultParagraphFont"/>
    <w:link w:val="Heading9"/>
    <w:uiPriority w:val="1"/>
    <w:rsid w:val="00A84588"/>
    <w:rPr>
      <w:rFonts w:ascii="Arial" w:eastAsia="Arial" w:hAnsi="Arial"/>
      <w:sz w:val="24"/>
      <w:szCs w:val="24"/>
    </w:rPr>
  </w:style>
  <w:style w:type="paragraph" w:styleId="TOC1">
    <w:name w:val="toc 1"/>
    <w:basedOn w:val="Normal"/>
    <w:uiPriority w:val="1"/>
    <w:qFormat/>
    <w:rsid w:val="00A84588"/>
    <w:pPr>
      <w:spacing w:before="114"/>
      <w:ind w:left="130"/>
    </w:pPr>
    <w:rPr>
      <w:rFonts w:eastAsia="Arial"/>
      <w:b/>
      <w:bCs/>
      <w:sz w:val="28"/>
      <w:szCs w:val="28"/>
    </w:rPr>
  </w:style>
  <w:style w:type="paragraph" w:styleId="TOC2">
    <w:name w:val="toc 2"/>
    <w:basedOn w:val="Normal"/>
    <w:uiPriority w:val="1"/>
    <w:qFormat/>
    <w:rsid w:val="00A84588"/>
    <w:pPr>
      <w:spacing w:before="14"/>
      <w:ind w:left="130"/>
    </w:pPr>
    <w:rPr>
      <w:rFonts w:eastAsia="Arial"/>
      <w:sz w:val="28"/>
      <w:szCs w:val="28"/>
    </w:rPr>
  </w:style>
  <w:style w:type="paragraph" w:styleId="TOC3">
    <w:name w:val="toc 3"/>
    <w:basedOn w:val="Normal"/>
    <w:uiPriority w:val="1"/>
    <w:qFormat/>
    <w:rsid w:val="00A84588"/>
    <w:pPr>
      <w:spacing w:before="16"/>
      <w:ind w:left="130"/>
    </w:pPr>
    <w:rPr>
      <w:rFonts w:eastAsia="Arial"/>
      <w:sz w:val="21"/>
      <w:szCs w:val="21"/>
    </w:rPr>
  </w:style>
  <w:style w:type="paragraph" w:styleId="TOC4">
    <w:name w:val="toc 4"/>
    <w:basedOn w:val="Normal"/>
    <w:uiPriority w:val="1"/>
    <w:qFormat/>
    <w:rsid w:val="00A84588"/>
    <w:pPr>
      <w:spacing w:before="73"/>
      <w:ind w:left="640" w:hanging="405"/>
    </w:pPr>
    <w:rPr>
      <w:rFonts w:eastAsia="Arial"/>
      <w:sz w:val="21"/>
      <w:szCs w:val="21"/>
    </w:rPr>
  </w:style>
  <w:style w:type="paragraph" w:styleId="TOC5">
    <w:name w:val="toc 5"/>
    <w:basedOn w:val="Normal"/>
    <w:uiPriority w:val="1"/>
    <w:qFormat/>
    <w:rsid w:val="00A84588"/>
    <w:pPr>
      <w:spacing w:before="325"/>
      <w:ind w:left="640" w:hanging="288"/>
    </w:pPr>
    <w:rPr>
      <w:rFonts w:eastAsia="Arial"/>
      <w:b/>
      <w:bCs/>
      <w:sz w:val="21"/>
      <w:szCs w:val="21"/>
    </w:rPr>
  </w:style>
  <w:style w:type="paragraph" w:styleId="TOC6">
    <w:name w:val="toc 6"/>
    <w:basedOn w:val="Normal"/>
    <w:uiPriority w:val="1"/>
    <w:qFormat/>
    <w:rsid w:val="00A84588"/>
    <w:pPr>
      <w:spacing w:before="325"/>
      <w:ind w:left="640" w:hanging="288"/>
    </w:pPr>
    <w:rPr>
      <w:rFonts w:eastAsia="Arial"/>
      <w:b/>
      <w:bCs/>
      <w:i/>
    </w:rPr>
  </w:style>
  <w:style w:type="paragraph" w:styleId="BodyText">
    <w:name w:val="Body Text"/>
    <w:basedOn w:val="Normal"/>
    <w:link w:val="BodyTextChar"/>
    <w:uiPriority w:val="1"/>
    <w:qFormat/>
    <w:rsid w:val="00A84588"/>
    <w:pPr>
      <w:ind w:left="413" w:hanging="283"/>
    </w:pPr>
    <w:rPr>
      <w:rFonts w:ascii="Adobe Garamond Pro" w:eastAsia="Adobe Garamond Pro" w:hAnsi="Adobe Garamond Pro"/>
      <w:sz w:val="21"/>
      <w:szCs w:val="21"/>
    </w:rPr>
  </w:style>
  <w:style w:type="character" w:customStyle="1" w:styleId="BodyTextChar">
    <w:name w:val="Body Text Char"/>
    <w:basedOn w:val="DefaultParagraphFont"/>
    <w:link w:val="BodyText"/>
    <w:uiPriority w:val="1"/>
    <w:rsid w:val="00A84588"/>
    <w:rPr>
      <w:rFonts w:ascii="Adobe Garamond Pro" w:eastAsia="Adobe Garamond Pro" w:hAnsi="Adobe Garamond Pro"/>
      <w:sz w:val="21"/>
      <w:szCs w:val="21"/>
    </w:rPr>
  </w:style>
  <w:style w:type="paragraph" w:styleId="ListParagraph">
    <w:name w:val="List Paragraph"/>
    <w:basedOn w:val="Normal"/>
    <w:link w:val="ListParagraphChar"/>
    <w:uiPriority w:val="34"/>
    <w:qFormat/>
    <w:rsid w:val="008A57FA"/>
    <w:pPr>
      <w:spacing w:after="240"/>
      <w:ind w:left="720"/>
      <w:contextualSpacing/>
    </w:pPr>
    <w:rPr>
      <w:rFonts w:eastAsiaTheme="minorHAnsi" w:cstheme="minorBidi"/>
      <w:szCs w:val="22"/>
    </w:rPr>
  </w:style>
  <w:style w:type="paragraph" w:customStyle="1" w:styleId="TableParagraph">
    <w:name w:val="Table Paragraph"/>
    <w:basedOn w:val="Normal"/>
    <w:uiPriority w:val="1"/>
    <w:qFormat/>
    <w:rsid w:val="00A84588"/>
  </w:style>
  <w:style w:type="paragraph" w:styleId="BalloonText">
    <w:name w:val="Balloon Text"/>
    <w:basedOn w:val="Normal"/>
    <w:link w:val="BalloonTextChar"/>
    <w:uiPriority w:val="99"/>
    <w:semiHidden/>
    <w:unhideWhenUsed/>
    <w:rsid w:val="008A57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7FA"/>
    <w:rPr>
      <w:rFonts w:ascii="Lucida Grande" w:eastAsiaTheme="minorEastAsia" w:hAnsi="Lucida Grande" w:cs="Lucida Grande"/>
      <w:sz w:val="18"/>
      <w:szCs w:val="18"/>
    </w:rPr>
  </w:style>
  <w:style w:type="paragraph" w:styleId="Header">
    <w:name w:val="header"/>
    <w:basedOn w:val="Normal"/>
    <w:link w:val="HeaderChar"/>
    <w:uiPriority w:val="99"/>
    <w:unhideWhenUsed/>
    <w:rsid w:val="008A57FA"/>
    <w:pPr>
      <w:spacing w:after="0" w:line="288" w:lineRule="auto"/>
      <w:jc w:val="left"/>
    </w:pPr>
    <w:rPr>
      <w:sz w:val="16"/>
    </w:rPr>
  </w:style>
  <w:style w:type="character" w:customStyle="1" w:styleId="HeaderChar">
    <w:name w:val="Header Char"/>
    <w:basedOn w:val="DefaultParagraphFont"/>
    <w:link w:val="Header"/>
    <w:uiPriority w:val="99"/>
    <w:rsid w:val="008A57FA"/>
    <w:rPr>
      <w:rFonts w:ascii="Arial" w:eastAsiaTheme="minorEastAsia" w:hAnsi="Arial" w:cs="Times New Roman"/>
      <w:sz w:val="16"/>
      <w:szCs w:val="20"/>
    </w:rPr>
  </w:style>
  <w:style w:type="paragraph" w:styleId="Footer">
    <w:name w:val="footer"/>
    <w:basedOn w:val="Normal"/>
    <w:link w:val="FooterChar"/>
    <w:uiPriority w:val="99"/>
    <w:unhideWhenUsed/>
    <w:rsid w:val="008A57FA"/>
    <w:pPr>
      <w:spacing w:after="0"/>
      <w:jc w:val="left"/>
    </w:pPr>
    <w:rPr>
      <w:sz w:val="16"/>
      <w:szCs w:val="18"/>
    </w:rPr>
  </w:style>
  <w:style w:type="character" w:customStyle="1" w:styleId="FooterChar">
    <w:name w:val="Footer Char"/>
    <w:basedOn w:val="DefaultParagraphFont"/>
    <w:link w:val="Footer"/>
    <w:uiPriority w:val="99"/>
    <w:rsid w:val="008A57FA"/>
    <w:rPr>
      <w:rFonts w:ascii="Arial" w:eastAsiaTheme="minorEastAsia" w:hAnsi="Arial" w:cs="Times New Roman"/>
      <w:sz w:val="16"/>
      <w:szCs w:val="18"/>
    </w:rPr>
  </w:style>
  <w:style w:type="character" w:styleId="CommentReference">
    <w:name w:val="annotation reference"/>
    <w:basedOn w:val="DefaultParagraphFont"/>
    <w:uiPriority w:val="99"/>
    <w:semiHidden/>
    <w:unhideWhenUsed/>
    <w:rsid w:val="008A57FA"/>
    <w:rPr>
      <w:sz w:val="18"/>
      <w:szCs w:val="18"/>
    </w:rPr>
  </w:style>
  <w:style w:type="paragraph" w:styleId="CommentText">
    <w:name w:val="annotation text"/>
    <w:basedOn w:val="Normal"/>
    <w:link w:val="CommentTextChar"/>
    <w:uiPriority w:val="99"/>
    <w:semiHidden/>
    <w:unhideWhenUsed/>
    <w:rsid w:val="0088078F"/>
  </w:style>
  <w:style w:type="character" w:customStyle="1" w:styleId="CommentTextChar">
    <w:name w:val="Comment Text Char"/>
    <w:basedOn w:val="DefaultParagraphFont"/>
    <w:link w:val="CommentText"/>
    <w:uiPriority w:val="99"/>
    <w:semiHidden/>
    <w:rsid w:val="0088078F"/>
    <w:rPr>
      <w:sz w:val="20"/>
      <w:szCs w:val="20"/>
    </w:rPr>
  </w:style>
  <w:style w:type="paragraph" w:styleId="CommentSubject">
    <w:name w:val="annotation subject"/>
    <w:basedOn w:val="Normal"/>
    <w:link w:val="CommentSubjectChar"/>
    <w:uiPriority w:val="99"/>
    <w:semiHidden/>
    <w:unhideWhenUsed/>
    <w:rsid w:val="008A57FA"/>
    <w:rPr>
      <w:b/>
      <w:bCs/>
    </w:rPr>
  </w:style>
  <w:style w:type="character" w:customStyle="1" w:styleId="CommentSubjectChar">
    <w:name w:val="Comment Subject Char"/>
    <w:basedOn w:val="DefaultParagraphFont"/>
    <w:link w:val="CommentSubject"/>
    <w:uiPriority w:val="99"/>
    <w:semiHidden/>
    <w:rsid w:val="008A57FA"/>
    <w:rPr>
      <w:rFonts w:ascii="Arial" w:eastAsiaTheme="minorEastAsia" w:hAnsi="Arial" w:cs="Times New Roman"/>
      <w:b/>
      <w:bCs/>
      <w:sz w:val="20"/>
      <w:szCs w:val="20"/>
    </w:rPr>
  </w:style>
  <w:style w:type="table" w:styleId="TableGrid">
    <w:name w:val="Table Grid"/>
    <w:basedOn w:val="TableNormal"/>
    <w:uiPriority w:val="59"/>
    <w:rsid w:val="008A57FA"/>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A12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8A57FA"/>
    <w:rPr>
      <w:b/>
    </w:rPr>
  </w:style>
  <w:style w:type="character" w:customStyle="1" w:styleId="ListParagraphChar">
    <w:name w:val="List Paragraph Char"/>
    <w:basedOn w:val="DefaultParagraphFont"/>
    <w:link w:val="ListParagraph"/>
    <w:uiPriority w:val="34"/>
    <w:rsid w:val="008A57FA"/>
    <w:rPr>
      <w:rFonts w:ascii="Arial" w:hAnsi="Arial"/>
      <w:sz w:val="20"/>
    </w:rPr>
  </w:style>
  <w:style w:type="paragraph" w:customStyle="1" w:styleId="Default">
    <w:name w:val="Default"/>
    <w:rsid w:val="008A57FA"/>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8A57FA"/>
    <w:rPr>
      <w:color w:val="0000FF" w:themeColor="hyperlink"/>
      <w:u w:val="single"/>
    </w:rPr>
  </w:style>
  <w:style w:type="character" w:styleId="FollowedHyperlink">
    <w:name w:val="FollowedHyperlink"/>
    <w:basedOn w:val="DefaultParagraphFont"/>
    <w:uiPriority w:val="99"/>
    <w:semiHidden/>
    <w:unhideWhenUsed/>
    <w:rsid w:val="008A57FA"/>
    <w:rPr>
      <w:color w:val="800080" w:themeColor="followedHyperlink"/>
      <w:u w:val="single"/>
    </w:rPr>
  </w:style>
  <w:style w:type="paragraph" w:styleId="FootnoteText">
    <w:name w:val="footnote text"/>
    <w:basedOn w:val="Normal"/>
    <w:link w:val="FootnoteTextChar"/>
    <w:uiPriority w:val="99"/>
    <w:unhideWhenUsed/>
    <w:rsid w:val="008A57FA"/>
    <w:pPr>
      <w:spacing w:after="0"/>
    </w:pPr>
    <w:rPr>
      <w:sz w:val="16"/>
      <w:szCs w:val="22"/>
    </w:rPr>
  </w:style>
  <w:style w:type="character" w:customStyle="1" w:styleId="FootnoteTextChar">
    <w:name w:val="Footnote Text Char"/>
    <w:basedOn w:val="DefaultParagraphFont"/>
    <w:link w:val="FootnoteText"/>
    <w:uiPriority w:val="99"/>
    <w:rsid w:val="008A57FA"/>
    <w:rPr>
      <w:rFonts w:ascii="Arial" w:eastAsiaTheme="minorEastAsia" w:hAnsi="Arial" w:cs="Times New Roman"/>
      <w:sz w:val="16"/>
    </w:rPr>
  </w:style>
  <w:style w:type="character" w:styleId="FootnoteReference">
    <w:name w:val="footnote reference"/>
    <w:basedOn w:val="DefaultParagraphFont"/>
    <w:uiPriority w:val="99"/>
    <w:unhideWhenUsed/>
    <w:rsid w:val="008A57FA"/>
    <w:rPr>
      <w:vertAlign w:val="superscript"/>
    </w:rPr>
  </w:style>
  <w:style w:type="paragraph" w:styleId="Revision">
    <w:name w:val="Revision"/>
    <w:hidden/>
    <w:uiPriority w:val="99"/>
    <w:semiHidden/>
    <w:rsid w:val="008A57FA"/>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8A57F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A57FA"/>
    <w:pPr>
      <w:spacing w:before="360" w:after="240"/>
      <w:jc w:val="left"/>
      <w:outlineLvl w:val="0"/>
    </w:pPr>
    <w:rPr>
      <w:b/>
      <w:sz w:val="40"/>
      <w:szCs w:val="52"/>
    </w:rPr>
  </w:style>
  <w:style w:type="paragraph" w:customStyle="1" w:styleId="Bullet1">
    <w:name w:val="Bullet 1"/>
    <w:basedOn w:val="Normal"/>
    <w:rsid w:val="008A57FA"/>
    <w:pPr>
      <w:numPr>
        <w:numId w:val="34"/>
      </w:numPr>
      <w:spacing w:before="60"/>
    </w:pPr>
    <w:rPr>
      <w:rFonts w:eastAsia="Times New Roman"/>
      <w:color w:val="000000"/>
    </w:rPr>
  </w:style>
  <w:style w:type="paragraph" w:customStyle="1" w:styleId="RefItem1">
    <w:name w:val="Ref Item 1"/>
    <w:basedOn w:val="Normal"/>
    <w:rsid w:val="008A57FA"/>
    <w:pPr>
      <w:jc w:val="left"/>
    </w:pPr>
    <w:rPr>
      <w:color w:val="000000"/>
      <w:szCs w:val="24"/>
      <w:lang w:eastAsia="it-IT"/>
    </w:rPr>
  </w:style>
  <w:style w:type="paragraph" w:customStyle="1" w:styleId="RefTitre">
    <w:name w:val="Ref Titre"/>
    <w:basedOn w:val="Normal"/>
    <w:rsid w:val="008A57FA"/>
    <w:pPr>
      <w:jc w:val="left"/>
    </w:pPr>
    <w:rPr>
      <w:rFonts w:eastAsia="Times New Roman"/>
      <w:b/>
      <w:bCs/>
      <w:sz w:val="26"/>
      <w:szCs w:val="26"/>
    </w:rPr>
  </w:style>
  <w:style w:type="paragraph" w:customStyle="1" w:styleId="Header1">
    <w:name w:val="Header 1"/>
    <w:basedOn w:val="Header"/>
    <w:rsid w:val="008A57FA"/>
    <w:rPr>
      <w:b/>
      <w:sz w:val="24"/>
      <w:szCs w:val="24"/>
    </w:rPr>
  </w:style>
  <w:style w:type="character" w:customStyle="1" w:styleId="Pantone485">
    <w:name w:val="Pantone 485"/>
    <w:basedOn w:val="DefaultParagraphFont"/>
    <w:uiPriority w:val="1"/>
    <w:qFormat/>
    <w:rsid w:val="008A57FA"/>
    <w:rPr>
      <w:rFonts w:cs="Caecilia-Light"/>
      <w:color w:val="DC281E"/>
      <w:szCs w:val="16"/>
    </w:rPr>
  </w:style>
  <w:style w:type="character" w:customStyle="1" w:styleId="H1Char">
    <w:name w:val="H1 Char"/>
    <w:basedOn w:val="DefaultParagraphFont"/>
    <w:link w:val="H1"/>
    <w:rsid w:val="008A57FA"/>
    <w:rPr>
      <w:rFonts w:ascii="Arial" w:eastAsiaTheme="minorEastAsia" w:hAnsi="Arial" w:cs="Times New Roman"/>
      <w:b/>
      <w:sz w:val="40"/>
      <w:szCs w:val="52"/>
    </w:rPr>
  </w:style>
  <w:style w:type="table" w:customStyle="1" w:styleId="TableGray">
    <w:name w:val="Table Gray"/>
    <w:basedOn w:val="TableNormal"/>
    <w:uiPriority w:val="99"/>
    <w:rsid w:val="008A57FA"/>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A57FA"/>
    <w:pPr>
      <w:numPr>
        <w:numId w:val="35"/>
      </w:numPr>
      <w:spacing w:before="120" w:after="120"/>
      <w:contextualSpacing w:val="0"/>
    </w:pPr>
    <w:rPr>
      <w:rFonts w:eastAsia="Cambria" w:cs="Arial"/>
    </w:rPr>
  </w:style>
  <w:style w:type="paragraph" w:customStyle="1" w:styleId="ListNumber1">
    <w:name w:val="List Number 1"/>
    <w:basedOn w:val="Normal"/>
    <w:rsid w:val="008A57FA"/>
    <w:pPr>
      <w:numPr>
        <w:ilvl w:val="1"/>
        <w:numId w:val="32"/>
      </w:numPr>
      <w:contextualSpacing/>
    </w:pPr>
    <w:rPr>
      <w:rFonts w:eastAsiaTheme="minorHAnsi" w:cstheme="minorHAnsi"/>
      <w:szCs w:val="22"/>
    </w:rPr>
  </w:style>
  <w:style w:type="paragraph" w:customStyle="1" w:styleId="NormalNo">
    <w:name w:val="Normal + No"/>
    <w:basedOn w:val="Normal"/>
    <w:qFormat/>
    <w:rsid w:val="008A57FA"/>
    <w:pPr>
      <w:numPr>
        <w:numId w:val="33"/>
      </w:numPr>
    </w:pPr>
    <w:rPr>
      <w:rFonts w:eastAsia="MS Mincho"/>
      <w:b/>
      <w:sz w:val="22"/>
    </w:rPr>
  </w:style>
  <w:style w:type="paragraph" w:customStyle="1" w:styleId="Bullet3">
    <w:name w:val="Bullet 3"/>
    <w:basedOn w:val="ListParagraph"/>
    <w:qFormat/>
    <w:rsid w:val="008A57FA"/>
    <w:pPr>
      <w:numPr>
        <w:numId w:val="36"/>
      </w:numPr>
      <w:spacing w:before="120" w:after="120"/>
      <w:ind w:right="425"/>
    </w:pPr>
    <w:rPr>
      <w:rFonts w:cs="Arial"/>
      <w:i/>
      <w:iCs/>
    </w:rPr>
  </w:style>
  <w:style w:type="paragraph" w:customStyle="1" w:styleId="Indent">
    <w:name w:val="Indent"/>
    <w:basedOn w:val="Normal"/>
    <w:qFormat/>
    <w:rsid w:val="008A57FA"/>
    <w:pPr>
      <w:ind w:left="567"/>
    </w:pPr>
    <w:rPr>
      <w:rFonts w:cs="Arial"/>
      <w:b/>
    </w:rPr>
  </w:style>
  <w:style w:type="paragraph" w:customStyle="1" w:styleId="TitreTableau">
    <w:name w:val="Titre Tableau"/>
    <w:basedOn w:val="Normal"/>
    <w:qFormat/>
    <w:rsid w:val="008A57FA"/>
    <w:pPr>
      <w:spacing w:before="120"/>
      <w:jc w:val="center"/>
    </w:pPr>
    <w:rPr>
      <w:rFonts w:cs="Arial"/>
      <w:b/>
      <w:bCs/>
      <w:color w:val="FFFFFF" w:themeColor="background1"/>
      <w:lang w:val="en-CA"/>
    </w:rPr>
  </w:style>
  <w:style w:type="paragraph" w:customStyle="1" w:styleId="BulletTableau">
    <w:name w:val="Bullet Tableau"/>
    <w:basedOn w:val="Bullet2"/>
    <w:qFormat/>
    <w:rsid w:val="008A57FA"/>
    <w:pPr>
      <w:keepNext/>
      <w:keepLines/>
      <w:framePr w:hSpace="141" w:wrap="around" w:vAnchor="text" w:hAnchor="margin" w:y="402"/>
      <w:numPr>
        <w:numId w:val="37"/>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202</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Williams</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Venida</dc:creator>
  <cp:lastModifiedBy>joelle</cp:lastModifiedBy>
  <cp:revision>44</cp:revision>
  <cp:lastPrinted>2015-10-09T16:16:00Z</cp:lastPrinted>
  <dcterms:created xsi:type="dcterms:W3CDTF">2014-12-03T14:29:00Z</dcterms:created>
  <dcterms:modified xsi:type="dcterms:W3CDTF">2016-01-27T10:24:00Z</dcterms:modified>
</cp:coreProperties>
</file>