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45" w:rsidRPr="009A19D2" w:rsidRDefault="00C208C1" w:rsidP="009A19D2">
      <w:pPr>
        <w:pStyle w:val="H1"/>
        <w:bidi/>
        <w:jc w:val="center"/>
        <w:rPr>
          <w:rFonts w:cs="Arial"/>
          <w:b w:val="0"/>
          <w:bCs/>
          <w:sz w:val="28"/>
          <w:szCs w:val="28"/>
          <w:rtl/>
        </w:rPr>
      </w:pPr>
      <w:r w:rsidRPr="009A19D2">
        <w:rPr>
          <w:rFonts w:cs="Arial"/>
          <w:b w:val="0"/>
          <w:bCs/>
          <w:sz w:val="28"/>
          <w:szCs w:val="28"/>
          <w:rtl/>
        </w:rPr>
        <w:t>إرشادات أخذ العينات</w:t>
      </w:r>
      <w:r w:rsidR="00C86D9C" w:rsidRPr="009A19D2">
        <w:rPr>
          <w:rStyle w:val="FootnoteReference"/>
          <w:rFonts w:cs="Arial"/>
          <w:b w:val="0"/>
          <w:bCs/>
          <w:sz w:val="28"/>
          <w:szCs w:val="28"/>
        </w:rPr>
        <w:footnoteReference w:id="2"/>
      </w:r>
    </w:p>
    <w:p w:rsidR="00C208C1" w:rsidRPr="009A19D2" w:rsidRDefault="00C208C1" w:rsidP="003E6F1B">
      <w:pPr>
        <w:pStyle w:val="H1"/>
        <w:bidi/>
        <w:rPr>
          <w:rFonts w:cs="Arial"/>
          <w:sz w:val="28"/>
          <w:szCs w:val="28"/>
          <w:rtl/>
        </w:rPr>
      </w:pPr>
      <w:r w:rsidRPr="009A19D2">
        <w:rPr>
          <w:rFonts w:cs="Arial"/>
          <w:sz w:val="28"/>
          <w:szCs w:val="28"/>
          <w:rtl/>
        </w:rPr>
        <w:t>تهدف هذه الأداة إلى تقديم الإرشادات حول كيفية انتقاء عينة للرصد لما بعد عملية التوزيع. وفي معظم الأحيان، يكون من الصعب مراقبة كل المستفيدين بسبب الوقت المطلوب والتكاليف المرتفعة. لذلك يجب انتقاء عينة من المستفيدين، أي جمع معلومات عن فريق معين من السكان يمثل مجموع السكان (مثلاً بعض المستفيدين من منطقة أو بلدة معينة).</w:t>
      </w:r>
    </w:p>
    <w:p w:rsidR="00C208C1" w:rsidRPr="009A19D2" w:rsidRDefault="00C208C1" w:rsidP="003E6F1B">
      <w:pPr>
        <w:pStyle w:val="H1"/>
        <w:bidi/>
        <w:rPr>
          <w:rFonts w:cs="Arial"/>
          <w:sz w:val="28"/>
          <w:szCs w:val="28"/>
          <w:rtl/>
        </w:rPr>
      </w:pPr>
      <w:r w:rsidRPr="009A19D2">
        <w:rPr>
          <w:rFonts w:cs="Arial"/>
          <w:sz w:val="28"/>
          <w:szCs w:val="28"/>
          <w:rtl/>
        </w:rPr>
        <w:t xml:space="preserve">ومن المفترض أن يقدم رصد ما بعد عملية التوزيع فكرة حول المراحل التي تلي توزيع التحويلات. </w:t>
      </w:r>
      <w:r w:rsidR="00043254" w:rsidRPr="009A19D2">
        <w:rPr>
          <w:rFonts w:cs="Arial"/>
          <w:sz w:val="28"/>
          <w:szCs w:val="28"/>
          <w:rtl/>
        </w:rPr>
        <w:t xml:space="preserve">بذلك، يجب أن يكون حجم العينة كافيا لتلبية متطلبات تقنيات الاحصاء، ولتمثيل خصائص مجموع المستفيدين. وفي ما يلي لمحة حول كيفية أخذ العينات </w:t>
      </w:r>
      <w:r w:rsidR="009758D3" w:rsidRPr="009A19D2">
        <w:rPr>
          <w:rFonts w:cs="Arial"/>
          <w:sz w:val="28"/>
          <w:szCs w:val="28"/>
          <w:rtl/>
        </w:rPr>
        <w:t xml:space="preserve">العشوائية البسيطة/الاحتمالية </w:t>
      </w:r>
      <w:r w:rsidR="00043254" w:rsidRPr="009A19D2">
        <w:rPr>
          <w:rFonts w:cs="Arial"/>
          <w:sz w:val="28"/>
          <w:szCs w:val="28"/>
          <w:rtl/>
        </w:rPr>
        <w:t>(اخذ عينة تمثل اغلبية المستفيدين</w:t>
      </w:r>
      <w:r w:rsidR="009758D3" w:rsidRPr="009A19D2">
        <w:rPr>
          <w:rFonts w:cs="Arial"/>
          <w:sz w:val="28"/>
          <w:szCs w:val="28"/>
          <w:rtl/>
        </w:rPr>
        <w:t>) والعينات غير الاحتمالية.</w:t>
      </w:r>
      <w:r w:rsidR="00043254" w:rsidRPr="009A19D2">
        <w:rPr>
          <w:rFonts w:cs="Arial"/>
          <w:sz w:val="28"/>
          <w:szCs w:val="28"/>
          <w:rtl/>
        </w:rPr>
        <w:t xml:space="preserve"> </w:t>
      </w:r>
    </w:p>
    <w:p w:rsidR="007908F2" w:rsidRPr="009A19D2" w:rsidRDefault="00BC5ECA" w:rsidP="003E6F1B">
      <w:pPr>
        <w:pStyle w:val="H1"/>
        <w:bidi/>
        <w:rPr>
          <w:rFonts w:cs="Arial"/>
          <w:sz w:val="28"/>
          <w:szCs w:val="28"/>
        </w:rPr>
      </w:pPr>
      <w:r w:rsidRPr="009A19D2">
        <w:rPr>
          <w:rFonts w:cs="Arial"/>
          <w:sz w:val="28"/>
          <w:szCs w:val="28"/>
          <w:rtl/>
        </w:rPr>
        <w:t>وتحدد الظروف (امكانية الوصول إلى المعلومات والمواقع الجغرافية) النهج التي سيتم اعتمادها.</w:t>
      </w:r>
      <w:r w:rsidR="00D733E5" w:rsidRPr="009A19D2">
        <w:rPr>
          <w:rFonts w:cs="Arial"/>
          <w:sz w:val="28"/>
          <w:szCs w:val="28"/>
        </w:rPr>
        <w:t xml:space="preserve"> </w:t>
      </w:r>
    </w:p>
    <w:p w:rsidR="005C1745" w:rsidRPr="009A19D2" w:rsidRDefault="00BC5ECA" w:rsidP="003E6F1B">
      <w:pPr>
        <w:pStyle w:val="Heading2"/>
        <w:bidi/>
        <w:rPr>
          <w:rFonts w:cs="Arial"/>
          <w:b w:val="0"/>
          <w:bCs/>
          <w:sz w:val="28"/>
          <w:szCs w:val="28"/>
          <w:rtl/>
        </w:rPr>
      </w:pPr>
      <w:r w:rsidRPr="009A19D2">
        <w:rPr>
          <w:rFonts w:cs="Arial"/>
          <w:b w:val="0"/>
          <w:bCs/>
          <w:sz w:val="28"/>
          <w:szCs w:val="28"/>
          <w:rtl/>
        </w:rPr>
        <w:t>أخذ العينات العشوائية البسيطة</w:t>
      </w:r>
    </w:p>
    <w:p w:rsidR="00811494" w:rsidRPr="009A19D2" w:rsidRDefault="00811494" w:rsidP="003E6F1B">
      <w:pPr>
        <w:bidi/>
        <w:rPr>
          <w:rFonts w:cs="Arial"/>
          <w:sz w:val="28"/>
          <w:szCs w:val="28"/>
          <w:rtl/>
        </w:rPr>
      </w:pPr>
      <w:r w:rsidRPr="009A19D2">
        <w:rPr>
          <w:rFonts w:cs="Arial"/>
          <w:sz w:val="28"/>
          <w:szCs w:val="28"/>
          <w:rtl/>
        </w:rPr>
        <w:t xml:space="preserve">يطبق أخذ العينات العشوائية البسيطة عند توفر قائمة مستفيدين وعند </w:t>
      </w:r>
      <w:r w:rsidR="0095614C" w:rsidRPr="009A19D2">
        <w:rPr>
          <w:rFonts w:cs="Arial"/>
          <w:sz w:val="28"/>
          <w:szCs w:val="28"/>
          <w:rtl/>
        </w:rPr>
        <w:t xml:space="preserve">معرفة </w:t>
      </w:r>
      <w:r w:rsidR="00B7762D" w:rsidRPr="009A19D2">
        <w:rPr>
          <w:rFonts w:cs="Arial"/>
          <w:sz w:val="28"/>
          <w:szCs w:val="28"/>
          <w:rtl/>
        </w:rPr>
        <w:t>سماتهم</w:t>
      </w:r>
      <w:r w:rsidR="0095614C" w:rsidRPr="009A19D2">
        <w:rPr>
          <w:rFonts w:cs="Arial"/>
          <w:sz w:val="28"/>
          <w:szCs w:val="28"/>
          <w:rtl/>
        </w:rPr>
        <w:t xml:space="preserve"> </w:t>
      </w:r>
      <w:r w:rsidR="00B7762D" w:rsidRPr="009A19D2">
        <w:rPr>
          <w:rFonts w:cs="Arial"/>
          <w:sz w:val="28"/>
          <w:szCs w:val="28"/>
          <w:rtl/>
        </w:rPr>
        <w:t>وخصائصهم</w:t>
      </w:r>
      <w:r w:rsidR="0095614C" w:rsidRPr="009A19D2">
        <w:rPr>
          <w:rFonts w:cs="Arial"/>
          <w:sz w:val="28"/>
          <w:szCs w:val="28"/>
          <w:rtl/>
        </w:rPr>
        <w:t>.</w:t>
      </w:r>
    </w:p>
    <w:p w:rsidR="0095614C" w:rsidRPr="009A19D2" w:rsidRDefault="0095614C" w:rsidP="003E6F1B">
      <w:pPr>
        <w:bidi/>
        <w:rPr>
          <w:rFonts w:cs="Arial"/>
          <w:sz w:val="28"/>
          <w:szCs w:val="28"/>
          <w:rtl/>
        </w:rPr>
      </w:pPr>
      <w:r w:rsidRPr="009A19D2">
        <w:rPr>
          <w:rFonts w:cs="Arial"/>
          <w:sz w:val="28"/>
          <w:szCs w:val="28"/>
          <w:rtl/>
        </w:rPr>
        <w:t xml:space="preserve">وقبل اختيار المستفيدين عشوائياً من القائمة، يجب تحديد حجم العينة. ويعتمد حجم العينة المطلوب على مدى دقة المؤشرات.  </w:t>
      </w:r>
      <w:r w:rsidR="00B7762D" w:rsidRPr="009A19D2">
        <w:rPr>
          <w:rFonts w:cs="Arial"/>
          <w:sz w:val="28"/>
          <w:szCs w:val="28"/>
          <w:rtl/>
        </w:rPr>
        <w:t>ويمكن قبول درجة ثقة بنسبة 90 في المائة يزيد أو ينقص بنسبة 10 في المائة. و من أسهل الطرق لتقدير</w:t>
      </w:r>
      <w:r w:rsidR="00753D60" w:rsidRPr="009A19D2">
        <w:rPr>
          <w:rFonts w:cs="Arial"/>
          <w:sz w:val="28"/>
          <w:szCs w:val="28"/>
          <w:rtl/>
        </w:rPr>
        <w:t xml:space="preserve"> </w:t>
      </w:r>
      <w:r w:rsidR="00B7762D" w:rsidRPr="009A19D2">
        <w:rPr>
          <w:rFonts w:cs="Arial"/>
          <w:sz w:val="28"/>
          <w:szCs w:val="28"/>
          <w:rtl/>
        </w:rPr>
        <w:t xml:space="preserve">حجم العينة هو استخدام </w:t>
      </w:r>
      <w:r w:rsidR="00753D60" w:rsidRPr="009A19D2">
        <w:rPr>
          <w:rFonts w:cs="Arial"/>
          <w:sz w:val="28"/>
          <w:szCs w:val="28"/>
          <w:rtl/>
        </w:rPr>
        <w:t>آلية حساب، يمكن الحصول عليها عبر الرابط أدناه</w:t>
      </w:r>
      <w:r w:rsidR="00753D60" w:rsidRPr="009A19D2">
        <w:rPr>
          <w:rStyle w:val="FootnoteReference"/>
          <w:rFonts w:cs="Arial"/>
          <w:sz w:val="28"/>
          <w:szCs w:val="28"/>
          <w:rtl/>
        </w:rPr>
        <w:footnoteReference w:id="3"/>
      </w:r>
      <w:r w:rsidR="00753D60" w:rsidRPr="009A19D2">
        <w:rPr>
          <w:rFonts w:cs="Arial"/>
          <w:sz w:val="28"/>
          <w:szCs w:val="28"/>
          <w:rtl/>
        </w:rPr>
        <w:t>. في هذه الحالة، يكفي اتخاذ القرار حول مستوى الثقة (90 في المائة و95 في المائة) وفسحة تتراوح بين  5 و 10 في المائة. وتقدم آلية الحساب حجم العينة المطلوب بالاستناد إلى نسبة السكان.</w:t>
      </w:r>
    </w:p>
    <w:p w:rsidR="00753D60" w:rsidRPr="009A19D2" w:rsidRDefault="00753D60" w:rsidP="003E6F1B">
      <w:pPr>
        <w:bidi/>
        <w:rPr>
          <w:rFonts w:cs="Arial"/>
          <w:sz w:val="28"/>
          <w:szCs w:val="28"/>
          <w:rtl/>
        </w:rPr>
      </w:pPr>
      <w:r w:rsidRPr="009A19D2">
        <w:rPr>
          <w:rFonts w:cs="Arial"/>
          <w:sz w:val="28"/>
          <w:szCs w:val="28"/>
          <w:rtl/>
        </w:rPr>
        <w:t xml:space="preserve">عند احتساب حجم العينة، تضاف إليها تلقائياً نسبة 20 في المائة، بما أنه </w:t>
      </w:r>
      <w:r w:rsidR="006206C6" w:rsidRPr="009A19D2">
        <w:rPr>
          <w:rFonts w:cs="Arial"/>
          <w:sz w:val="28"/>
          <w:szCs w:val="28"/>
          <w:rtl/>
        </w:rPr>
        <w:t xml:space="preserve">من الممكن عدم ايجاد المستفيدين المختارين. هذا يعني أن زيادة عدد المستطلعين ضروري للوصول إلى حجم العينة المطلوب. </w:t>
      </w:r>
    </w:p>
    <w:p w:rsidR="00753D60" w:rsidRPr="009A19D2" w:rsidRDefault="00CF7696" w:rsidP="003E6F1B">
      <w:pPr>
        <w:bidi/>
        <w:rPr>
          <w:rFonts w:cs="Arial"/>
          <w:sz w:val="28"/>
          <w:szCs w:val="28"/>
        </w:rPr>
      </w:pPr>
      <w:r w:rsidRPr="009A19D2">
        <w:rPr>
          <w:rFonts w:cs="Arial"/>
          <w:sz w:val="28"/>
          <w:szCs w:val="28"/>
          <w:rtl/>
        </w:rPr>
        <w:t>يقدم الجدول أدناه أمثل حول أحجام العينات المطلوبة:</w:t>
      </w:r>
    </w:p>
    <w:p w:rsidR="005C1745" w:rsidRPr="009A19D2" w:rsidRDefault="005C1745" w:rsidP="003E6F1B">
      <w:pPr>
        <w:bidi/>
        <w:spacing w:after="360"/>
        <w:rPr>
          <w:rFonts w:cs="Arial"/>
          <w:sz w:val="28"/>
          <w:szCs w:val="28"/>
        </w:rPr>
      </w:pPr>
    </w:p>
    <w:tbl>
      <w:tblPr>
        <w:tblStyle w:val="TableGrid"/>
        <w:tblW w:w="0" w:type="auto"/>
        <w:jc w:val="center"/>
        <w:tblInd w:w="108" w:type="dxa"/>
        <w:tblLook w:val="04A0"/>
      </w:tblPr>
      <w:tblGrid>
        <w:gridCol w:w="1257"/>
        <w:gridCol w:w="1264"/>
        <w:gridCol w:w="1737"/>
        <w:gridCol w:w="1264"/>
        <w:gridCol w:w="1713"/>
      </w:tblGrid>
      <w:tr w:rsidR="005C1745" w:rsidRPr="009A19D2" w:rsidTr="00CA672D">
        <w:trPr>
          <w:jc w:val="center"/>
        </w:trPr>
        <w:tc>
          <w:tcPr>
            <w:tcW w:w="1252" w:type="dxa"/>
            <w:vMerge w:val="restart"/>
            <w:shd w:val="clear" w:color="auto" w:fill="DC281E"/>
            <w:vAlign w:val="center"/>
          </w:tcPr>
          <w:p w:rsidR="005C1745" w:rsidRPr="009A19D2" w:rsidRDefault="00CF7696" w:rsidP="003E6F1B">
            <w:pPr>
              <w:bidi/>
              <w:spacing w:before="120"/>
              <w:jc w:val="center"/>
              <w:rPr>
                <w:rFonts w:cs="Arial"/>
                <w:b/>
                <w:color w:val="FFFFFF"/>
                <w:sz w:val="28"/>
                <w:szCs w:val="28"/>
              </w:rPr>
            </w:pPr>
            <w:r w:rsidRPr="009A19D2">
              <w:rPr>
                <w:rFonts w:cs="Arial"/>
                <w:b/>
                <w:color w:val="FFFFFF"/>
                <w:sz w:val="28"/>
                <w:szCs w:val="28"/>
                <w:rtl/>
              </w:rPr>
              <w:t>إجمالي عدد المستفيدين</w:t>
            </w:r>
          </w:p>
        </w:tc>
        <w:tc>
          <w:tcPr>
            <w:tcW w:w="3001" w:type="dxa"/>
            <w:gridSpan w:val="2"/>
            <w:shd w:val="clear" w:color="auto" w:fill="DC281E"/>
            <w:vAlign w:val="center"/>
          </w:tcPr>
          <w:p w:rsidR="001F004E" w:rsidRPr="009A19D2" w:rsidRDefault="001F004E" w:rsidP="003E6F1B">
            <w:pPr>
              <w:bidi/>
              <w:spacing w:before="120"/>
              <w:jc w:val="center"/>
              <w:rPr>
                <w:rFonts w:cs="Arial"/>
                <w:b/>
                <w:color w:val="FFFFFF"/>
                <w:sz w:val="28"/>
                <w:szCs w:val="28"/>
                <w:rtl/>
              </w:rPr>
            </w:pPr>
            <w:r w:rsidRPr="009A19D2">
              <w:rPr>
                <w:rFonts w:cs="Arial"/>
                <w:b/>
                <w:color w:val="FFFFFF"/>
                <w:sz w:val="28"/>
                <w:szCs w:val="28"/>
                <w:rtl/>
              </w:rPr>
              <w:t xml:space="preserve">حجم عينة أقل دقة </w:t>
            </w:r>
            <w:r w:rsidR="00D733E5" w:rsidRPr="009A19D2">
              <w:rPr>
                <w:rFonts w:cs="Arial"/>
                <w:b/>
                <w:color w:val="FFFFFF"/>
                <w:sz w:val="28"/>
                <w:szCs w:val="28"/>
              </w:rPr>
              <w:br/>
            </w:r>
            <w:r w:rsidRPr="009A19D2">
              <w:rPr>
                <w:rFonts w:cs="Arial"/>
                <w:b/>
                <w:color w:val="FFFFFF"/>
                <w:sz w:val="28"/>
                <w:szCs w:val="28"/>
                <w:rtl/>
              </w:rPr>
              <w:t>درجة الثقة 90%</w:t>
            </w:r>
          </w:p>
          <w:p w:rsidR="005C1745" w:rsidRPr="009A19D2" w:rsidRDefault="001F004E" w:rsidP="003E6F1B">
            <w:pPr>
              <w:bidi/>
              <w:spacing w:before="120"/>
              <w:jc w:val="center"/>
              <w:rPr>
                <w:rFonts w:cs="Arial"/>
                <w:b/>
                <w:color w:val="FFFFFF"/>
                <w:sz w:val="28"/>
                <w:szCs w:val="28"/>
              </w:rPr>
            </w:pPr>
            <w:r w:rsidRPr="009A19D2">
              <w:rPr>
                <w:rFonts w:cs="Arial"/>
                <w:b/>
                <w:color w:val="FFFFFF"/>
                <w:sz w:val="28"/>
                <w:szCs w:val="28"/>
                <w:rtl/>
              </w:rPr>
              <w:t>فسحة الثقة +/- 10%</w:t>
            </w:r>
            <w:r w:rsidR="00D733E5" w:rsidRPr="009A19D2">
              <w:rPr>
                <w:rFonts w:cs="Arial"/>
                <w:b/>
                <w:color w:val="FFFFFF"/>
                <w:sz w:val="28"/>
                <w:szCs w:val="28"/>
              </w:rPr>
              <w:br/>
            </w:r>
          </w:p>
        </w:tc>
        <w:tc>
          <w:tcPr>
            <w:tcW w:w="2977" w:type="dxa"/>
            <w:gridSpan w:val="2"/>
            <w:shd w:val="clear" w:color="auto" w:fill="DC281E"/>
            <w:vAlign w:val="center"/>
          </w:tcPr>
          <w:p w:rsidR="001F004E" w:rsidRPr="009A19D2" w:rsidRDefault="001F004E" w:rsidP="003E6F1B">
            <w:pPr>
              <w:bidi/>
              <w:spacing w:before="120"/>
              <w:jc w:val="center"/>
              <w:rPr>
                <w:rFonts w:cs="Arial"/>
                <w:b/>
                <w:color w:val="FFFFFF"/>
                <w:sz w:val="28"/>
                <w:szCs w:val="28"/>
                <w:rtl/>
              </w:rPr>
            </w:pPr>
            <w:r w:rsidRPr="009A19D2">
              <w:rPr>
                <w:rFonts w:cs="Arial"/>
                <w:b/>
                <w:color w:val="FFFFFF"/>
                <w:sz w:val="28"/>
                <w:szCs w:val="28"/>
                <w:rtl/>
              </w:rPr>
              <w:t xml:space="preserve">حجم عينة أكثر دقة </w:t>
            </w:r>
            <w:r w:rsidRPr="009A19D2">
              <w:rPr>
                <w:rFonts w:cs="Arial"/>
                <w:b/>
                <w:color w:val="FFFFFF"/>
                <w:sz w:val="28"/>
                <w:szCs w:val="28"/>
              </w:rPr>
              <w:br/>
            </w:r>
            <w:r w:rsidRPr="009A19D2">
              <w:rPr>
                <w:rFonts w:cs="Arial"/>
                <w:b/>
                <w:color w:val="FFFFFF"/>
                <w:sz w:val="28"/>
                <w:szCs w:val="28"/>
                <w:rtl/>
              </w:rPr>
              <w:t>درجة الثقة 95%</w:t>
            </w:r>
          </w:p>
          <w:p w:rsidR="005C1745" w:rsidRPr="009A19D2" w:rsidRDefault="001F004E" w:rsidP="003E6F1B">
            <w:pPr>
              <w:bidi/>
              <w:spacing w:before="120"/>
              <w:jc w:val="center"/>
              <w:rPr>
                <w:rFonts w:cs="Arial"/>
                <w:b/>
                <w:color w:val="FFFFFF"/>
                <w:sz w:val="28"/>
                <w:szCs w:val="28"/>
              </w:rPr>
            </w:pPr>
            <w:r w:rsidRPr="009A19D2">
              <w:rPr>
                <w:rFonts w:cs="Arial"/>
                <w:b/>
                <w:color w:val="FFFFFF"/>
                <w:sz w:val="28"/>
                <w:szCs w:val="28"/>
                <w:rtl/>
              </w:rPr>
              <w:t>فسحة الثقة +/- 10%</w:t>
            </w:r>
          </w:p>
        </w:tc>
      </w:tr>
      <w:tr w:rsidR="00CA672D" w:rsidRPr="009A19D2" w:rsidTr="00724A51">
        <w:trPr>
          <w:jc w:val="center"/>
        </w:trPr>
        <w:tc>
          <w:tcPr>
            <w:tcW w:w="1252" w:type="dxa"/>
            <w:vMerge/>
            <w:tcBorders>
              <w:bottom w:val="single" w:sz="4" w:space="0" w:color="auto"/>
            </w:tcBorders>
            <w:shd w:val="clear" w:color="auto" w:fill="DC281E"/>
            <w:vAlign w:val="center"/>
          </w:tcPr>
          <w:p w:rsidR="005C1745" w:rsidRPr="009A19D2" w:rsidRDefault="005C1745" w:rsidP="003E6F1B">
            <w:pPr>
              <w:bidi/>
              <w:spacing w:before="120"/>
              <w:jc w:val="center"/>
              <w:rPr>
                <w:rFonts w:cs="Arial"/>
                <w:b/>
                <w:sz w:val="28"/>
                <w:szCs w:val="28"/>
              </w:rPr>
            </w:pPr>
          </w:p>
        </w:tc>
        <w:tc>
          <w:tcPr>
            <w:tcW w:w="1264" w:type="dxa"/>
            <w:tcBorders>
              <w:bottom w:val="single" w:sz="4" w:space="0" w:color="auto"/>
            </w:tcBorders>
            <w:shd w:val="clear" w:color="auto" w:fill="DC281E"/>
            <w:vAlign w:val="center"/>
          </w:tcPr>
          <w:p w:rsidR="005C1745" w:rsidRPr="009A19D2" w:rsidRDefault="001F004E" w:rsidP="003E6F1B">
            <w:pPr>
              <w:bidi/>
              <w:spacing w:before="120"/>
              <w:jc w:val="center"/>
              <w:rPr>
                <w:rFonts w:cs="Arial"/>
                <w:b/>
                <w:color w:val="FFFFFF"/>
                <w:sz w:val="28"/>
                <w:szCs w:val="28"/>
              </w:rPr>
            </w:pPr>
            <w:r w:rsidRPr="009A19D2">
              <w:rPr>
                <w:rFonts w:cs="Arial"/>
                <w:b/>
                <w:color w:val="FFFFFF"/>
                <w:sz w:val="28"/>
                <w:szCs w:val="28"/>
                <w:rtl/>
              </w:rPr>
              <w:t>الحجم المطلوب</w:t>
            </w:r>
          </w:p>
        </w:tc>
        <w:tc>
          <w:tcPr>
            <w:tcW w:w="1737" w:type="dxa"/>
            <w:tcBorders>
              <w:bottom w:val="single" w:sz="4" w:space="0" w:color="auto"/>
            </w:tcBorders>
            <w:shd w:val="clear" w:color="auto" w:fill="DC281E"/>
            <w:vAlign w:val="center"/>
          </w:tcPr>
          <w:p w:rsidR="005C1745" w:rsidRPr="009A19D2" w:rsidRDefault="001F004E" w:rsidP="003E6F1B">
            <w:pPr>
              <w:bidi/>
              <w:spacing w:before="120"/>
              <w:jc w:val="center"/>
              <w:rPr>
                <w:rFonts w:cs="Arial"/>
                <w:b/>
                <w:color w:val="FFFFFF"/>
                <w:sz w:val="28"/>
                <w:szCs w:val="28"/>
              </w:rPr>
            </w:pPr>
            <w:r w:rsidRPr="009A19D2">
              <w:rPr>
                <w:rFonts w:cs="Arial"/>
                <w:b/>
                <w:color w:val="FFFFFF"/>
                <w:sz w:val="28"/>
                <w:szCs w:val="28"/>
                <w:rtl/>
              </w:rPr>
              <w:t>زيادة 20%</w:t>
            </w:r>
          </w:p>
        </w:tc>
        <w:tc>
          <w:tcPr>
            <w:tcW w:w="1264" w:type="dxa"/>
            <w:tcBorders>
              <w:bottom w:val="single" w:sz="4" w:space="0" w:color="auto"/>
            </w:tcBorders>
            <w:shd w:val="clear" w:color="auto" w:fill="DC281E"/>
            <w:vAlign w:val="center"/>
          </w:tcPr>
          <w:p w:rsidR="005C1745" w:rsidRPr="009A19D2" w:rsidRDefault="001F004E" w:rsidP="003E6F1B">
            <w:pPr>
              <w:bidi/>
              <w:spacing w:before="120"/>
              <w:jc w:val="center"/>
              <w:rPr>
                <w:rFonts w:cs="Arial"/>
                <w:b/>
                <w:color w:val="FFFFFF"/>
                <w:sz w:val="28"/>
                <w:szCs w:val="28"/>
              </w:rPr>
            </w:pPr>
            <w:r w:rsidRPr="009A19D2">
              <w:rPr>
                <w:rFonts w:cs="Arial"/>
                <w:b/>
                <w:color w:val="FFFFFF"/>
                <w:sz w:val="28"/>
                <w:szCs w:val="28"/>
                <w:rtl/>
              </w:rPr>
              <w:t>حجم العينة</w:t>
            </w:r>
          </w:p>
        </w:tc>
        <w:tc>
          <w:tcPr>
            <w:tcW w:w="1713" w:type="dxa"/>
            <w:tcBorders>
              <w:bottom w:val="single" w:sz="4" w:space="0" w:color="auto"/>
            </w:tcBorders>
            <w:shd w:val="clear" w:color="auto" w:fill="DC281E"/>
            <w:vAlign w:val="center"/>
          </w:tcPr>
          <w:p w:rsidR="005C1745" w:rsidRPr="009A19D2" w:rsidRDefault="001F004E" w:rsidP="003E6F1B">
            <w:pPr>
              <w:bidi/>
              <w:spacing w:before="120"/>
              <w:jc w:val="center"/>
              <w:rPr>
                <w:rFonts w:cs="Arial"/>
                <w:b/>
                <w:color w:val="FFFFFF"/>
                <w:sz w:val="28"/>
                <w:szCs w:val="28"/>
              </w:rPr>
            </w:pPr>
            <w:r w:rsidRPr="009A19D2">
              <w:rPr>
                <w:rFonts w:cs="Arial"/>
                <w:b/>
                <w:color w:val="FFFFFF"/>
                <w:sz w:val="28"/>
                <w:szCs w:val="28"/>
                <w:rtl/>
              </w:rPr>
              <w:t>زيادة 20%</w:t>
            </w:r>
          </w:p>
        </w:tc>
      </w:tr>
      <w:tr w:rsidR="005C1745" w:rsidRPr="009A19D2" w:rsidTr="00724A51">
        <w:trPr>
          <w:jc w:val="center"/>
        </w:trPr>
        <w:tc>
          <w:tcPr>
            <w:tcW w:w="1252" w:type="dxa"/>
            <w:tcBorders>
              <w:bottom w:val="single" w:sz="4" w:space="0" w:color="auto"/>
            </w:tcBorders>
            <w:shd w:val="clear" w:color="auto" w:fill="E6E6E6"/>
            <w:vAlign w:val="center"/>
          </w:tcPr>
          <w:p w:rsidR="005C1745" w:rsidRPr="009A19D2" w:rsidRDefault="00D733E5" w:rsidP="003E6F1B">
            <w:pPr>
              <w:bidi/>
              <w:spacing w:before="60" w:after="60"/>
              <w:ind w:right="340"/>
              <w:jc w:val="right"/>
              <w:rPr>
                <w:rFonts w:cs="Arial"/>
                <w:sz w:val="28"/>
                <w:szCs w:val="28"/>
              </w:rPr>
            </w:pPr>
            <w:r w:rsidRPr="009A19D2">
              <w:rPr>
                <w:rFonts w:cs="Arial"/>
                <w:sz w:val="28"/>
                <w:szCs w:val="28"/>
              </w:rPr>
              <w:t>100</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41</w:t>
            </w:r>
          </w:p>
        </w:tc>
        <w:tc>
          <w:tcPr>
            <w:tcW w:w="1737" w:type="dxa"/>
            <w:tcBorders>
              <w:bottom w:val="single" w:sz="4" w:space="0" w:color="auto"/>
            </w:tcBorders>
            <w:shd w:val="clear" w:color="auto" w:fill="F3F3F3"/>
            <w:vAlign w:val="center"/>
          </w:tcPr>
          <w:p w:rsidR="005C1745" w:rsidRPr="009A19D2" w:rsidRDefault="00D733E5" w:rsidP="003E6F1B">
            <w:pPr>
              <w:tabs>
                <w:tab w:val="left" w:pos="280"/>
              </w:tabs>
              <w:bidi/>
              <w:spacing w:before="60" w:after="60"/>
              <w:ind w:right="619"/>
              <w:jc w:val="right"/>
              <w:rPr>
                <w:rFonts w:cs="Arial"/>
                <w:sz w:val="28"/>
                <w:szCs w:val="28"/>
              </w:rPr>
            </w:pPr>
            <w:r w:rsidRPr="009A19D2">
              <w:rPr>
                <w:rFonts w:cs="Arial"/>
                <w:sz w:val="28"/>
                <w:szCs w:val="28"/>
              </w:rPr>
              <w:t>49</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49</w:t>
            </w:r>
          </w:p>
        </w:tc>
        <w:tc>
          <w:tcPr>
            <w:tcW w:w="1713" w:type="dxa"/>
            <w:tcBorders>
              <w:bottom w:val="single" w:sz="4" w:space="0" w:color="auto"/>
            </w:tcBorders>
            <w:shd w:val="clear" w:color="auto" w:fill="F3F3F3"/>
            <w:vAlign w:val="center"/>
          </w:tcPr>
          <w:p w:rsidR="005C1745" w:rsidRPr="009A19D2" w:rsidRDefault="00D733E5" w:rsidP="003E6F1B">
            <w:pPr>
              <w:bidi/>
              <w:spacing w:before="60" w:after="60"/>
              <w:ind w:right="619"/>
              <w:jc w:val="right"/>
              <w:rPr>
                <w:rFonts w:cs="Arial"/>
                <w:sz w:val="28"/>
                <w:szCs w:val="28"/>
              </w:rPr>
            </w:pPr>
            <w:r w:rsidRPr="009A19D2">
              <w:rPr>
                <w:rFonts w:cs="Arial"/>
                <w:sz w:val="28"/>
                <w:szCs w:val="28"/>
              </w:rPr>
              <w:t>59</w:t>
            </w:r>
          </w:p>
        </w:tc>
      </w:tr>
      <w:tr w:rsidR="005C1745" w:rsidRPr="009A19D2" w:rsidTr="00724A51">
        <w:trPr>
          <w:jc w:val="center"/>
        </w:trPr>
        <w:tc>
          <w:tcPr>
            <w:tcW w:w="1252" w:type="dxa"/>
            <w:tcBorders>
              <w:bottom w:val="single" w:sz="4" w:space="0" w:color="auto"/>
            </w:tcBorders>
            <w:shd w:val="clear" w:color="auto" w:fill="E6E6E6"/>
            <w:vAlign w:val="center"/>
          </w:tcPr>
          <w:p w:rsidR="005C1745" w:rsidRPr="009A19D2" w:rsidRDefault="00D733E5" w:rsidP="003E6F1B">
            <w:pPr>
              <w:bidi/>
              <w:spacing w:before="60" w:after="60"/>
              <w:ind w:right="340"/>
              <w:jc w:val="right"/>
              <w:rPr>
                <w:rFonts w:cs="Arial"/>
                <w:sz w:val="28"/>
                <w:szCs w:val="28"/>
              </w:rPr>
            </w:pPr>
            <w:r w:rsidRPr="009A19D2">
              <w:rPr>
                <w:rFonts w:cs="Arial"/>
                <w:sz w:val="28"/>
                <w:szCs w:val="28"/>
              </w:rPr>
              <w:t>300</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56</w:t>
            </w:r>
          </w:p>
        </w:tc>
        <w:tc>
          <w:tcPr>
            <w:tcW w:w="1737" w:type="dxa"/>
            <w:tcBorders>
              <w:bottom w:val="single" w:sz="4" w:space="0" w:color="auto"/>
            </w:tcBorders>
            <w:shd w:val="clear" w:color="auto" w:fill="F3F3F3"/>
            <w:vAlign w:val="center"/>
          </w:tcPr>
          <w:p w:rsidR="005C1745" w:rsidRPr="009A19D2" w:rsidRDefault="00D733E5" w:rsidP="003E6F1B">
            <w:pPr>
              <w:tabs>
                <w:tab w:val="left" w:pos="280"/>
              </w:tabs>
              <w:bidi/>
              <w:spacing w:before="60" w:after="60"/>
              <w:ind w:right="619"/>
              <w:jc w:val="right"/>
              <w:rPr>
                <w:rFonts w:cs="Arial"/>
                <w:sz w:val="28"/>
                <w:szCs w:val="28"/>
              </w:rPr>
            </w:pPr>
            <w:r w:rsidRPr="009A19D2">
              <w:rPr>
                <w:rFonts w:cs="Arial"/>
                <w:sz w:val="28"/>
                <w:szCs w:val="28"/>
              </w:rPr>
              <w:t>6</w:t>
            </w:r>
            <w:r w:rsidR="00CA672D" w:rsidRPr="009A19D2">
              <w:rPr>
                <w:rFonts w:cs="Arial"/>
                <w:sz w:val="28"/>
                <w:szCs w:val="28"/>
              </w:rPr>
              <w:t>3</w:t>
            </w:r>
            <w:r w:rsidRPr="009A19D2">
              <w:rPr>
                <w:rFonts w:cs="Arial"/>
                <w:sz w:val="28"/>
                <w:szCs w:val="28"/>
              </w:rPr>
              <w:t>7</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73</w:t>
            </w:r>
          </w:p>
        </w:tc>
        <w:tc>
          <w:tcPr>
            <w:tcW w:w="1713" w:type="dxa"/>
            <w:tcBorders>
              <w:bottom w:val="single" w:sz="4" w:space="0" w:color="auto"/>
            </w:tcBorders>
            <w:shd w:val="clear" w:color="auto" w:fill="F3F3F3"/>
            <w:vAlign w:val="center"/>
          </w:tcPr>
          <w:p w:rsidR="005C1745" w:rsidRPr="009A19D2" w:rsidRDefault="00D733E5" w:rsidP="003E6F1B">
            <w:pPr>
              <w:tabs>
                <w:tab w:val="left" w:pos="878"/>
              </w:tabs>
              <w:bidi/>
              <w:spacing w:before="60" w:after="60"/>
              <w:ind w:right="619"/>
              <w:jc w:val="right"/>
              <w:rPr>
                <w:rFonts w:cs="Arial"/>
                <w:sz w:val="28"/>
                <w:szCs w:val="28"/>
              </w:rPr>
            </w:pPr>
            <w:r w:rsidRPr="009A19D2">
              <w:rPr>
                <w:rFonts w:cs="Arial"/>
                <w:sz w:val="28"/>
                <w:szCs w:val="28"/>
              </w:rPr>
              <w:t>88</w:t>
            </w:r>
          </w:p>
        </w:tc>
      </w:tr>
      <w:tr w:rsidR="005C1745" w:rsidRPr="009A19D2" w:rsidTr="00724A51">
        <w:trPr>
          <w:jc w:val="center"/>
        </w:trPr>
        <w:tc>
          <w:tcPr>
            <w:tcW w:w="1252" w:type="dxa"/>
            <w:tcBorders>
              <w:bottom w:val="single" w:sz="4" w:space="0" w:color="auto"/>
            </w:tcBorders>
            <w:shd w:val="clear" w:color="auto" w:fill="E6E6E6"/>
            <w:vAlign w:val="center"/>
          </w:tcPr>
          <w:p w:rsidR="005C1745" w:rsidRPr="009A19D2" w:rsidRDefault="00D733E5" w:rsidP="003E6F1B">
            <w:pPr>
              <w:bidi/>
              <w:spacing w:before="60" w:after="60"/>
              <w:ind w:right="340"/>
              <w:jc w:val="right"/>
              <w:rPr>
                <w:rFonts w:cs="Arial"/>
                <w:sz w:val="28"/>
                <w:szCs w:val="28"/>
              </w:rPr>
            </w:pPr>
            <w:r w:rsidRPr="009A19D2">
              <w:rPr>
                <w:rFonts w:cs="Arial"/>
                <w:sz w:val="28"/>
                <w:szCs w:val="28"/>
              </w:rPr>
              <w:t>500</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60</w:t>
            </w:r>
          </w:p>
        </w:tc>
        <w:tc>
          <w:tcPr>
            <w:tcW w:w="1737" w:type="dxa"/>
            <w:tcBorders>
              <w:bottom w:val="single" w:sz="4" w:space="0" w:color="auto"/>
            </w:tcBorders>
            <w:shd w:val="clear" w:color="auto" w:fill="F3F3F3"/>
            <w:vAlign w:val="center"/>
          </w:tcPr>
          <w:p w:rsidR="005C1745" w:rsidRPr="009A19D2" w:rsidRDefault="00D733E5" w:rsidP="003E6F1B">
            <w:pPr>
              <w:tabs>
                <w:tab w:val="left" w:pos="280"/>
              </w:tabs>
              <w:bidi/>
              <w:spacing w:before="60" w:after="60"/>
              <w:ind w:right="619"/>
              <w:jc w:val="right"/>
              <w:rPr>
                <w:rFonts w:cs="Arial"/>
                <w:sz w:val="28"/>
                <w:szCs w:val="28"/>
              </w:rPr>
            </w:pPr>
            <w:r w:rsidRPr="009A19D2">
              <w:rPr>
                <w:rFonts w:cs="Arial"/>
                <w:sz w:val="28"/>
                <w:szCs w:val="28"/>
              </w:rPr>
              <w:t>72</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81</w:t>
            </w:r>
          </w:p>
        </w:tc>
        <w:tc>
          <w:tcPr>
            <w:tcW w:w="1713" w:type="dxa"/>
            <w:tcBorders>
              <w:bottom w:val="single" w:sz="4" w:space="0" w:color="auto"/>
            </w:tcBorders>
            <w:shd w:val="clear" w:color="auto" w:fill="F3F3F3"/>
            <w:vAlign w:val="center"/>
          </w:tcPr>
          <w:p w:rsidR="005C1745" w:rsidRPr="009A19D2" w:rsidRDefault="00D733E5" w:rsidP="003E6F1B">
            <w:pPr>
              <w:tabs>
                <w:tab w:val="left" w:pos="878"/>
              </w:tabs>
              <w:bidi/>
              <w:spacing w:before="60" w:after="60"/>
              <w:ind w:right="619"/>
              <w:jc w:val="right"/>
              <w:rPr>
                <w:rFonts w:cs="Arial"/>
                <w:sz w:val="28"/>
                <w:szCs w:val="28"/>
              </w:rPr>
            </w:pPr>
            <w:r w:rsidRPr="009A19D2">
              <w:rPr>
                <w:rFonts w:cs="Arial"/>
                <w:sz w:val="28"/>
                <w:szCs w:val="28"/>
              </w:rPr>
              <w:t>97</w:t>
            </w:r>
          </w:p>
        </w:tc>
      </w:tr>
      <w:tr w:rsidR="005C1745" w:rsidRPr="009A19D2" w:rsidTr="00724A51">
        <w:trPr>
          <w:jc w:val="center"/>
        </w:trPr>
        <w:tc>
          <w:tcPr>
            <w:tcW w:w="1252" w:type="dxa"/>
            <w:tcBorders>
              <w:bottom w:val="single" w:sz="4" w:space="0" w:color="auto"/>
            </w:tcBorders>
            <w:shd w:val="clear" w:color="auto" w:fill="E6E6E6"/>
            <w:vAlign w:val="center"/>
          </w:tcPr>
          <w:p w:rsidR="005C1745" w:rsidRPr="009A19D2" w:rsidRDefault="00D733E5" w:rsidP="003E6F1B">
            <w:pPr>
              <w:bidi/>
              <w:spacing w:before="60" w:after="60"/>
              <w:ind w:right="340"/>
              <w:jc w:val="right"/>
              <w:rPr>
                <w:rFonts w:cs="Arial"/>
                <w:sz w:val="28"/>
                <w:szCs w:val="28"/>
              </w:rPr>
            </w:pPr>
            <w:r w:rsidRPr="009A19D2">
              <w:rPr>
                <w:rFonts w:cs="Arial"/>
                <w:sz w:val="28"/>
                <w:szCs w:val="28"/>
              </w:rPr>
              <w:lastRenderedPageBreak/>
              <w:t>700</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62</w:t>
            </w:r>
          </w:p>
        </w:tc>
        <w:tc>
          <w:tcPr>
            <w:tcW w:w="1737" w:type="dxa"/>
            <w:tcBorders>
              <w:bottom w:val="single" w:sz="4" w:space="0" w:color="auto"/>
            </w:tcBorders>
            <w:shd w:val="clear" w:color="auto" w:fill="F3F3F3"/>
            <w:vAlign w:val="center"/>
          </w:tcPr>
          <w:p w:rsidR="005C1745" w:rsidRPr="009A19D2" w:rsidRDefault="00D733E5" w:rsidP="003E6F1B">
            <w:pPr>
              <w:tabs>
                <w:tab w:val="left" w:pos="280"/>
              </w:tabs>
              <w:bidi/>
              <w:spacing w:before="60" w:after="60"/>
              <w:ind w:right="619"/>
              <w:jc w:val="right"/>
              <w:rPr>
                <w:rFonts w:cs="Arial"/>
                <w:sz w:val="28"/>
                <w:szCs w:val="28"/>
              </w:rPr>
            </w:pPr>
            <w:r w:rsidRPr="009A19D2">
              <w:rPr>
                <w:rFonts w:cs="Arial"/>
                <w:sz w:val="28"/>
                <w:szCs w:val="28"/>
              </w:rPr>
              <w:t>74</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84</w:t>
            </w:r>
          </w:p>
        </w:tc>
        <w:tc>
          <w:tcPr>
            <w:tcW w:w="1713" w:type="dxa"/>
            <w:tcBorders>
              <w:bottom w:val="single" w:sz="4" w:space="0" w:color="auto"/>
            </w:tcBorders>
            <w:shd w:val="clear" w:color="auto" w:fill="F3F3F3"/>
            <w:vAlign w:val="center"/>
          </w:tcPr>
          <w:p w:rsidR="005C1745" w:rsidRPr="009A19D2" w:rsidRDefault="00D733E5" w:rsidP="003E6F1B">
            <w:pPr>
              <w:tabs>
                <w:tab w:val="left" w:pos="878"/>
              </w:tabs>
              <w:bidi/>
              <w:spacing w:before="60" w:after="60"/>
              <w:ind w:right="619"/>
              <w:jc w:val="right"/>
              <w:rPr>
                <w:rFonts w:cs="Arial"/>
                <w:sz w:val="28"/>
                <w:szCs w:val="28"/>
              </w:rPr>
            </w:pPr>
            <w:r w:rsidRPr="009A19D2">
              <w:rPr>
                <w:rFonts w:cs="Arial"/>
                <w:sz w:val="28"/>
                <w:szCs w:val="28"/>
              </w:rPr>
              <w:t>101</w:t>
            </w:r>
          </w:p>
        </w:tc>
      </w:tr>
      <w:tr w:rsidR="005C1745" w:rsidRPr="009A19D2" w:rsidTr="00724A51">
        <w:trPr>
          <w:jc w:val="center"/>
        </w:trPr>
        <w:tc>
          <w:tcPr>
            <w:tcW w:w="1252" w:type="dxa"/>
            <w:tcBorders>
              <w:bottom w:val="single" w:sz="4" w:space="0" w:color="auto"/>
            </w:tcBorders>
            <w:shd w:val="clear" w:color="auto" w:fill="E6E6E6"/>
            <w:vAlign w:val="center"/>
          </w:tcPr>
          <w:p w:rsidR="005C1745" w:rsidRPr="009A19D2" w:rsidRDefault="00D733E5" w:rsidP="003E6F1B">
            <w:pPr>
              <w:bidi/>
              <w:spacing w:before="60" w:after="60"/>
              <w:ind w:right="340"/>
              <w:jc w:val="right"/>
              <w:rPr>
                <w:rFonts w:cs="Arial"/>
                <w:sz w:val="28"/>
                <w:szCs w:val="28"/>
              </w:rPr>
            </w:pPr>
            <w:r w:rsidRPr="009A19D2">
              <w:rPr>
                <w:rFonts w:cs="Arial"/>
                <w:sz w:val="28"/>
                <w:szCs w:val="28"/>
              </w:rPr>
              <w:t>1,000</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64</w:t>
            </w:r>
          </w:p>
        </w:tc>
        <w:tc>
          <w:tcPr>
            <w:tcW w:w="1737" w:type="dxa"/>
            <w:tcBorders>
              <w:bottom w:val="single" w:sz="4" w:space="0" w:color="auto"/>
            </w:tcBorders>
            <w:shd w:val="clear" w:color="auto" w:fill="F3F3F3"/>
            <w:vAlign w:val="center"/>
          </w:tcPr>
          <w:p w:rsidR="005C1745" w:rsidRPr="009A19D2" w:rsidRDefault="00D733E5" w:rsidP="003E6F1B">
            <w:pPr>
              <w:tabs>
                <w:tab w:val="left" w:pos="280"/>
              </w:tabs>
              <w:bidi/>
              <w:spacing w:before="60" w:after="60"/>
              <w:ind w:right="619"/>
              <w:jc w:val="right"/>
              <w:rPr>
                <w:rFonts w:cs="Arial"/>
                <w:sz w:val="28"/>
                <w:szCs w:val="28"/>
              </w:rPr>
            </w:pPr>
            <w:r w:rsidRPr="009A19D2">
              <w:rPr>
                <w:rFonts w:cs="Arial"/>
                <w:sz w:val="28"/>
                <w:szCs w:val="28"/>
              </w:rPr>
              <w:t>77</w:t>
            </w:r>
          </w:p>
        </w:tc>
        <w:tc>
          <w:tcPr>
            <w:tcW w:w="1264" w:type="dxa"/>
            <w:tcBorders>
              <w:bottom w:val="single" w:sz="4" w:space="0" w:color="auto"/>
            </w:tcBorders>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88</w:t>
            </w:r>
          </w:p>
        </w:tc>
        <w:tc>
          <w:tcPr>
            <w:tcW w:w="1713" w:type="dxa"/>
            <w:tcBorders>
              <w:bottom w:val="single" w:sz="4" w:space="0" w:color="auto"/>
            </w:tcBorders>
            <w:shd w:val="clear" w:color="auto" w:fill="F3F3F3"/>
            <w:vAlign w:val="center"/>
          </w:tcPr>
          <w:p w:rsidR="005C1745" w:rsidRPr="009A19D2" w:rsidRDefault="00D733E5" w:rsidP="003E6F1B">
            <w:pPr>
              <w:tabs>
                <w:tab w:val="left" w:pos="878"/>
              </w:tabs>
              <w:bidi/>
              <w:spacing w:before="60" w:after="60"/>
              <w:ind w:right="619"/>
              <w:jc w:val="right"/>
              <w:rPr>
                <w:rFonts w:cs="Arial"/>
                <w:sz w:val="28"/>
                <w:szCs w:val="28"/>
              </w:rPr>
            </w:pPr>
            <w:r w:rsidRPr="009A19D2">
              <w:rPr>
                <w:rFonts w:cs="Arial"/>
                <w:sz w:val="28"/>
                <w:szCs w:val="28"/>
              </w:rPr>
              <w:t>106</w:t>
            </w:r>
          </w:p>
        </w:tc>
      </w:tr>
      <w:tr w:rsidR="005C1745" w:rsidRPr="009A19D2" w:rsidTr="00724A51">
        <w:trPr>
          <w:jc w:val="center"/>
        </w:trPr>
        <w:tc>
          <w:tcPr>
            <w:tcW w:w="1252" w:type="dxa"/>
            <w:shd w:val="clear" w:color="auto" w:fill="E6E6E6"/>
            <w:vAlign w:val="center"/>
          </w:tcPr>
          <w:p w:rsidR="005C1745" w:rsidRPr="009A19D2" w:rsidRDefault="00D733E5" w:rsidP="003E6F1B">
            <w:pPr>
              <w:bidi/>
              <w:spacing w:before="60" w:after="60"/>
              <w:ind w:right="340"/>
              <w:jc w:val="right"/>
              <w:rPr>
                <w:rFonts w:cs="Arial"/>
                <w:sz w:val="28"/>
                <w:szCs w:val="28"/>
              </w:rPr>
            </w:pPr>
            <w:r w:rsidRPr="009A19D2">
              <w:rPr>
                <w:rFonts w:cs="Arial"/>
                <w:sz w:val="28"/>
                <w:szCs w:val="28"/>
              </w:rPr>
              <w:t>5,000</w:t>
            </w:r>
          </w:p>
        </w:tc>
        <w:tc>
          <w:tcPr>
            <w:tcW w:w="1264" w:type="dxa"/>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67</w:t>
            </w:r>
          </w:p>
        </w:tc>
        <w:tc>
          <w:tcPr>
            <w:tcW w:w="1737" w:type="dxa"/>
            <w:shd w:val="clear" w:color="auto" w:fill="F3F3F3"/>
            <w:vAlign w:val="center"/>
          </w:tcPr>
          <w:p w:rsidR="005C1745" w:rsidRPr="009A19D2" w:rsidRDefault="00D733E5" w:rsidP="003E6F1B">
            <w:pPr>
              <w:tabs>
                <w:tab w:val="left" w:pos="280"/>
              </w:tabs>
              <w:bidi/>
              <w:spacing w:before="60" w:after="60"/>
              <w:ind w:right="619"/>
              <w:jc w:val="right"/>
              <w:rPr>
                <w:rFonts w:cs="Arial"/>
                <w:sz w:val="28"/>
                <w:szCs w:val="28"/>
              </w:rPr>
            </w:pPr>
            <w:r w:rsidRPr="009A19D2">
              <w:rPr>
                <w:rFonts w:cs="Arial"/>
                <w:sz w:val="28"/>
                <w:szCs w:val="28"/>
              </w:rPr>
              <w:t>80</w:t>
            </w:r>
          </w:p>
        </w:tc>
        <w:tc>
          <w:tcPr>
            <w:tcW w:w="1264" w:type="dxa"/>
            <w:shd w:val="clear" w:color="auto" w:fill="E6E6E6"/>
            <w:vAlign w:val="center"/>
          </w:tcPr>
          <w:p w:rsidR="005C1745" w:rsidRPr="009A19D2" w:rsidRDefault="00D733E5" w:rsidP="003E6F1B">
            <w:pPr>
              <w:bidi/>
              <w:spacing w:before="60" w:after="60"/>
              <w:jc w:val="center"/>
              <w:rPr>
                <w:rFonts w:cs="Arial"/>
                <w:sz w:val="28"/>
                <w:szCs w:val="28"/>
              </w:rPr>
            </w:pPr>
            <w:r w:rsidRPr="009A19D2">
              <w:rPr>
                <w:rFonts w:cs="Arial"/>
                <w:sz w:val="28"/>
                <w:szCs w:val="28"/>
              </w:rPr>
              <w:t>94</w:t>
            </w:r>
          </w:p>
        </w:tc>
        <w:tc>
          <w:tcPr>
            <w:tcW w:w="1713" w:type="dxa"/>
            <w:shd w:val="clear" w:color="auto" w:fill="F3F3F3"/>
            <w:vAlign w:val="center"/>
          </w:tcPr>
          <w:p w:rsidR="005C1745" w:rsidRPr="009A19D2" w:rsidRDefault="00D733E5" w:rsidP="003E6F1B">
            <w:pPr>
              <w:tabs>
                <w:tab w:val="left" w:pos="878"/>
              </w:tabs>
              <w:bidi/>
              <w:spacing w:before="60" w:after="60"/>
              <w:ind w:right="619"/>
              <w:jc w:val="right"/>
              <w:rPr>
                <w:rFonts w:cs="Arial"/>
                <w:sz w:val="28"/>
                <w:szCs w:val="28"/>
              </w:rPr>
            </w:pPr>
            <w:r w:rsidRPr="009A19D2">
              <w:rPr>
                <w:rFonts w:cs="Arial"/>
                <w:sz w:val="28"/>
                <w:szCs w:val="28"/>
              </w:rPr>
              <w:t>113</w:t>
            </w:r>
          </w:p>
        </w:tc>
      </w:tr>
    </w:tbl>
    <w:p w:rsidR="00AE6BCF" w:rsidRPr="009A19D2" w:rsidRDefault="00AE6BCF" w:rsidP="003E6F1B">
      <w:pPr>
        <w:keepNext/>
        <w:keepLines/>
        <w:bidi/>
        <w:spacing w:before="360" w:after="360"/>
        <w:rPr>
          <w:rFonts w:cs="Arial"/>
          <w:sz w:val="28"/>
          <w:szCs w:val="28"/>
        </w:rPr>
      </w:pPr>
      <w:r w:rsidRPr="009A19D2">
        <w:rPr>
          <w:rFonts w:cs="Arial"/>
          <w:sz w:val="28"/>
          <w:szCs w:val="28"/>
          <w:rtl/>
        </w:rPr>
        <w:t>ومن أجل اختيار المستفيدين عشوائيا من القائمة، يجب تحديد قاعدة العينة مقارنة مع حجمها (مثلاً واحد من كل سبعة مستفيدين، إذا كان حجم العينة 100 وإجمالي عدد السكان 700)، ثم تحديد المستطلع الأول عشوائياً من القائمة.</w:t>
      </w:r>
    </w:p>
    <w:p w:rsidR="003E6F1B" w:rsidRPr="009A19D2" w:rsidRDefault="003E6F1B" w:rsidP="003E6F1B">
      <w:pPr>
        <w:pBdr>
          <w:top w:val="single" w:sz="4" w:space="1" w:color="auto"/>
          <w:left w:val="single" w:sz="4" w:space="4" w:color="auto"/>
          <w:bottom w:val="single" w:sz="4" w:space="1" w:color="auto"/>
          <w:right w:val="single" w:sz="4" w:space="4" w:color="auto"/>
        </w:pBdr>
        <w:shd w:val="clear" w:color="auto" w:fill="A6A6A6"/>
        <w:bidi/>
        <w:rPr>
          <w:rFonts w:cs="Arial"/>
          <w:sz w:val="28"/>
          <w:szCs w:val="28"/>
        </w:rPr>
      </w:pPr>
      <w:r w:rsidRPr="009A19D2">
        <w:rPr>
          <w:rFonts w:cs="Arial"/>
          <w:sz w:val="28"/>
          <w:szCs w:val="28"/>
          <w:rtl/>
        </w:rPr>
        <w:t>يمكن مزج العينات العشوائية والهادفة عند التماس المعلومات من المستطلعين</w:t>
      </w:r>
      <w:r w:rsidRPr="009A19D2">
        <w:rPr>
          <w:rFonts w:cs="Arial"/>
          <w:sz w:val="28"/>
          <w:szCs w:val="28"/>
        </w:rPr>
        <w:t>.</w:t>
      </w:r>
    </w:p>
    <w:p w:rsidR="003E6F1B" w:rsidRPr="009A19D2" w:rsidRDefault="003E6F1B" w:rsidP="003E6F1B">
      <w:pPr>
        <w:pBdr>
          <w:top w:val="single" w:sz="4" w:space="1" w:color="auto"/>
          <w:left w:val="single" w:sz="4" w:space="4" w:color="auto"/>
          <w:bottom w:val="single" w:sz="4" w:space="1" w:color="auto"/>
          <w:right w:val="single" w:sz="4" w:space="4" w:color="auto"/>
        </w:pBdr>
        <w:shd w:val="clear" w:color="auto" w:fill="A6A6A6"/>
        <w:bidi/>
        <w:rPr>
          <w:rFonts w:cs="Arial"/>
          <w:sz w:val="28"/>
          <w:szCs w:val="28"/>
        </w:rPr>
      </w:pPr>
      <w:r w:rsidRPr="009A19D2">
        <w:rPr>
          <w:rFonts w:cs="Arial"/>
          <w:sz w:val="28"/>
          <w:szCs w:val="28"/>
          <w:rtl/>
        </w:rPr>
        <w:t>يضمن أخذ العينات العشوائية خفض نسبة التحيز بالنسبة  للمعلومات التي تم الحصول عليها داخل المناطق المستهدفة</w:t>
      </w:r>
      <w:r w:rsidRPr="009A19D2">
        <w:rPr>
          <w:rFonts w:cs="Arial"/>
          <w:sz w:val="28"/>
          <w:szCs w:val="28"/>
        </w:rPr>
        <w:t>.</w:t>
      </w:r>
    </w:p>
    <w:p w:rsidR="003E6F1B" w:rsidRPr="009A19D2" w:rsidRDefault="003E6F1B" w:rsidP="00B01D8E">
      <w:pPr>
        <w:pBdr>
          <w:top w:val="single" w:sz="4" w:space="1" w:color="auto"/>
          <w:left w:val="single" w:sz="4" w:space="4" w:color="auto"/>
          <w:bottom w:val="single" w:sz="4" w:space="1" w:color="auto"/>
          <w:right w:val="single" w:sz="4" w:space="4" w:color="auto"/>
        </w:pBdr>
        <w:shd w:val="clear" w:color="auto" w:fill="A6A6A6"/>
        <w:bidi/>
        <w:rPr>
          <w:rFonts w:cs="Arial"/>
          <w:sz w:val="28"/>
          <w:szCs w:val="28"/>
        </w:rPr>
      </w:pPr>
      <w:r w:rsidRPr="009A19D2">
        <w:rPr>
          <w:rFonts w:cs="Arial"/>
          <w:sz w:val="28"/>
          <w:szCs w:val="28"/>
          <w:rtl/>
        </w:rPr>
        <w:t>يضمن أخذ العينات الهادفة أن الظروف التي تعتبر مهمة لتشكيل النتائج</w:t>
      </w:r>
      <w:r w:rsidR="00B01D8E" w:rsidRPr="009A19D2">
        <w:rPr>
          <w:rFonts w:cs="Arial"/>
          <w:sz w:val="28"/>
          <w:szCs w:val="28"/>
          <w:rtl/>
        </w:rPr>
        <w:t xml:space="preserve"> قد</w:t>
      </w:r>
      <w:r w:rsidRPr="009A19D2">
        <w:rPr>
          <w:rFonts w:cs="Arial"/>
          <w:sz w:val="28"/>
          <w:szCs w:val="28"/>
          <w:rtl/>
        </w:rPr>
        <w:t xml:space="preserve"> </w:t>
      </w:r>
      <w:r w:rsidR="00B01D8E" w:rsidRPr="009A19D2">
        <w:rPr>
          <w:rFonts w:cs="Arial"/>
          <w:sz w:val="28"/>
          <w:szCs w:val="28"/>
          <w:rtl/>
        </w:rPr>
        <w:t xml:space="preserve">أخذت </w:t>
      </w:r>
      <w:r w:rsidRPr="009A19D2">
        <w:rPr>
          <w:rFonts w:cs="Arial"/>
          <w:sz w:val="28"/>
          <w:szCs w:val="28"/>
          <w:rtl/>
        </w:rPr>
        <w:t xml:space="preserve">في الاعتبار. على سبيل المثال: يمكن التركيز على الأسر التي تلقت </w:t>
      </w:r>
      <w:r w:rsidR="00B01D8E" w:rsidRPr="009A19D2">
        <w:rPr>
          <w:rFonts w:cs="Arial"/>
          <w:sz w:val="28"/>
          <w:szCs w:val="28"/>
          <w:rtl/>
        </w:rPr>
        <w:t xml:space="preserve">التحويلات </w:t>
      </w:r>
      <w:r w:rsidRPr="009A19D2">
        <w:rPr>
          <w:rFonts w:cs="Arial"/>
          <w:sz w:val="28"/>
          <w:szCs w:val="28"/>
          <w:rtl/>
        </w:rPr>
        <w:t xml:space="preserve">النقدية في إطار </w:t>
      </w:r>
      <w:r w:rsidR="00B01D8E" w:rsidRPr="009A19D2">
        <w:rPr>
          <w:rFonts w:cs="Arial"/>
          <w:sz w:val="28"/>
          <w:szCs w:val="28"/>
          <w:rtl/>
        </w:rPr>
        <w:t>البرنامج</w:t>
      </w:r>
      <w:r w:rsidRPr="009A19D2">
        <w:rPr>
          <w:rFonts w:cs="Arial"/>
          <w:sz w:val="28"/>
          <w:szCs w:val="28"/>
          <w:rtl/>
        </w:rPr>
        <w:t xml:space="preserve"> </w:t>
      </w:r>
      <w:r w:rsidR="00B01D8E" w:rsidRPr="009A19D2">
        <w:rPr>
          <w:rFonts w:cs="Arial"/>
          <w:sz w:val="28"/>
          <w:szCs w:val="28"/>
          <w:rtl/>
        </w:rPr>
        <w:t>أ</w:t>
      </w:r>
      <w:r w:rsidRPr="009A19D2">
        <w:rPr>
          <w:rFonts w:cs="Arial"/>
          <w:sz w:val="28"/>
          <w:szCs w:val="28"/>
          <w:rtl/>
        </w:rPr>
        <w:t>و</w:t>
      </w:r>
      <w:r w:rsidR="00B01D8E" w:rsidRPr="009A19D2">
        <w:rPr>
          <w:rFonts w:cs="Arial"/>
          <w:sz w:val="28"/>
          <w:szCs w:val="28"/>
          <w:rtl/>
        </w:rPr>
        <w:t xml:space="preserve"> على تلك التي يعيشون في مناطق مختلفة</w:t>
      </w:r>
      <w:r w:rsidRPr="009A19D2">
        <w:rPr>
          <w:rFonts w:cs="Arial"/>
          <w:sz w:val="28"/>
          <w:szCs w:val="28"/>
          <w:rtl/>
        </w:rPr>
        <w:t xml:space="preserve">، أو </w:t>
      </w:r>
      <w:r w:rsidR="00B01D8E" w:rsidRPr="009A19D2">
        <w:rPr>
          <w:rFonts w:cs="Arial"/>
          <w:sz w:val="28"/>
          <w:szCs w:val="28"/>
          <w:rtl/>
        </w:rPr>
        <w:t xml:space="preserve">على التي تستلم التحويلات النقدية عبر </w:t>
      </w:r>
      <w:r w:rsidRPr="009A19D2">
        <w:rPr>
          <w:rFonts w:cs="Arial"/>
          <w:sz w:val="28"/>
          <w:szCs w:val="28"/>
          <w:rtl/>
        </w:rPr>
        <w:t xml:space="preserve"> آلية تسليم محددة، الخ</w:t>
      </w:r>
      <w:r w:rsidR="00B01D8E" w:rsidRPr="009A19D2">
        <w:rPr>
          <w:rFonts w:cs="Arial"/>
          <w:sz w:val="28"/>
          <w:szCs w:val="28"/>
          <w:rtl/>
        </w:rPr>
        <w:t>.</w:t>
      </w:r>
    </w:p>
    <w:p w:rsidR="004B117A" w:rsidRPr="009A19D2" w:rsidRDefault="004B117A" w:rsidP="003E6F1B">
      <w:pPr>
        <w:pBdr>
          <w:top w:val="single" w:sz="4" w:space="1" w:color="auto"/>
          <w:left w:val="single" w:sz="4" w:space="4" w:color="auto"/>
          <w:bottom w:val="single" w:sz="4" w:space="1" w:color="auto"/>
          <w:right w:val="single" w:sz="4" w:space="4" w:color="auto"/>
        </w:pBdr>
        <w:shd w:val="clear" w:color="auto" w:fill="A6A6A6"/>
        <w:bidi/>
        <w:rPr>
          <w:rFonts w:cs="Arial"/>
          <w:sz w:val="28"/>
          <w:szCs w:val="28"/>
        </w:rPr>
      </w:pPr>
    </w:p>
    <w:p w:rsidR="005C1745" w:rsidRPr="009A19D2" w:rsidRDefault="008A4E35" w:rsidP="003E6F1B">
      <w:pPr>
        <w:pStyle w:val="Heading2"/>
        <w:bidi/>
        <w:spacing w:before="480"/>
        <w:rPr>
          <w:rFonts w:cs="Arial"/>
          <w:b w:val="0"/>
          <w:bCs/>
          <w:sz w:val="28"/>
          <w:szCs w:val="28"/>
          <w:rtl/>
        </w:rPr>
      </w:pPr>
      <w:r w:rsidRPr="009A19D2">
        <w:rPr>
          <w:rFonts w:cs="Arial"/>
          <w:b w:val="0"/>
          <w:bCs/>
          <w:sz w:val="28"/>
          <w:szCs w:val="28"/>
          <w:rtl/>
        </w:rPr>
        <w:t xml:space="preserve">أخذ </w:t>
      </w:r>
      <w:r w:rsidR="00074889" w:rsidRPr="009A19D2">
        <w:rPr>
          <w:rFonts w:cs="Arial"/>
          <w:b w:val="0"/>
          <w:bCs/>
          <w:sz w:val="28"/>
          <w:szCs w:val="28"/>
          <w:rtl/>
        </w:rPr>
        <w:t>العينات غير</w:t>
      </w:r>
      <w:r w:rsidRPr="009A19D2">
        <w:rPr>
          <w:rFonts w:cs="Arial"/>
          <w:b w:val="0"/>
          <w:bCs/>
          <w:sz w:val="28"/>
          <w:szCs w:val="28"/>
          <w:rtl/>
        </w:rPr>
        <w:t xml:space="preserve"> الاحتمالية </w:t>
      </w:r>
    </w:p>
    <w:p w:rsidR="00074889" w:rsidRPr="009A19D2" w:rsidRDefault="00074889" w:rsidP="00074889">
      <w:pPr>
        <w:bidi/>
        <w:rPr>
          <w:rFonts w:cs="Arial"/>
          <w:sz w:val="28"/>
          <w:szCs w:val="28"/>
          <w:rtl/>
        </w:rPr>
      </w:pPr>
      <w:r w:rsidRPr="009A19D2">
        <w:rPr>
          <w:rFonts w:cs="Arial"/>
          <w:sz w:val="28"/>
          <w:szCs w:val="28"/>
          <w:rtl/>
        </w:rPr>
        <w:t>يتم اللجوء إلى أخذ العينات غير الاحتمالية عندما لا تكون الفرص متساوية أمام جميع الأفراد للمشاركة في عملية أخذ العينات. والسبب قد يعود إلى عدم دمج كل المستفيدين في القائمة، أو إلى عدم معرفة ظروف وسمات المستفيدين أو تعذر الوصول إلى المعلومات الخاصة بهم. ولا يسمح أخذ العينات غير الاحتمالية بتحديد مستوى الثقة حتى ولو كانت النتائج دقيقة. لذلك، من الممكن مقارنة المؤشرات بين مناطق رصد متعددة/ مراحل عبر اللجوء إلى مقياس مستوى الثقة.</w:t>
      </w:r>
    </w:p>
    <w:p w:rsidR="00074889" w:rsidRPr="009A19D2" w:rsidRDefault="00074889" w:rsidP="00074889">
      <w:pPr>
        <w:bidi/>
        <w:rPr>
          <w:rFonts w:cs="Arial"/>
          <w:sz w:val="28"/>
          <w:szCs w:val="28"/>
          <w:rtl/>
        </w:rPr>
      </w:pPr>
      <w:r w:rsidRPr="009A19D2">
        <w:rPr>
          <w:rFonts w:cs="Arial"/>
          <w:sz w:val="28"/>
          <w:szCs w:val="28"/>
          <w:rtl/>
        </w:rPr>
        <w:t>وويتشابه أخذ العينات غير الاحتمالية بأخذ العينات العشوائية البسيطة من حيث حجم العينة . ويجب استخدام كوتا للحد من التحيز عند اختيار الأسر.</w:t>
      </w:r>
    </w:p>
    <w:p w:rsidR="00074889" w:rsidRPr="009A19D2" w:rsidRDefault="00A33126" w:rsidP="00074889">
      <w:pPr>
        <w:pStyle w:val="ListParagraph"/>
        <w:numPr>
          <w:ilvl w:val="0"/>
          <w:numId w:val="11"/>
        </w:numPr>
        <w:bidi/>
        <w:rPr>
          <w:rFonts w:cs="Arial"/>
          <w:sz w:val="28"/>
          <w:szCs w:val="28"/>
        </w:rPr>
      </w:pPr>
      <w:r w:rsidRPr="009A19D2">
        <w:rPr>
          <w:rFonts w:cs="Arial"/>
          <w:sz w:val="28"/>
          <w:szCs w:val="28"/>
          <w:rtl/>
        </w:rPr>
        <w:t>رسم خارطة تضم كل مواقع المستفيدين (إشراك افراد المجتمع المحليين في هذه العملية).</w:t>
      </w:r>
    </w:p>
    <w:p w:rsidR="00A33126" w:rsidRPr="009A19D2" w:rsidRDefault="00A33126" w:rsidP="00842E37">
      <w:pPr>
        <w:pStyle w:val="ListParagraph"/>
        <w:numPr>
          <w:ilvl w:val="0"/>
          <w:numId w:val="11"/>
        </w:numPr>
        <w:bidi/>
        <w:rPr>
          <w:rFonts w:cs="Arial"/>
          <w:sz w:val="28"/>
          <w:szCs w:val="28"/>
        </w:rPr>
      </w:pPr>
      <w:r w:rsidRPr="009A19D2">
        <w:rPr>
          <w:rFonts w:cs="Arial"/>
          <w:sz w:val="28"/>
          <w:szCs w:val="28"/>
          <w:rtl/>
        </w:rPr>
        <w:t>استخدام مبدأ الت</w:t>
      </w:r>
      <w:r w:rsidR="00842E37" w:rsidRPr="009A19D2">
        <w:rPr>
          <w:rFonts w:cs="Arial"/>
          <w:sz w:val="28"/>
          <w:szCs w:val="28"/>
          <w:rtl/>
        </w:rPr>
        <w:t>راكم</w:t>
      </w:r>
      <w:r w:rsidRPr="009A19D2">
        <w:rPr>
          <w:rFonts w:cs="Arial"/>
          <w:sz w:val="28"/>
          <w:szCs w:val="28"/>
          <w:rtl/>
        </w:rPr>
        <w:t xml:space="preserve"> الم</w:t>
      </w:r>
      <w:r w:rsidR="00842E37" w:rsidRPr="009A19D2">
        <w:rPr>
          <w:rFonts w:cs="Arial"/>
          <w:sz w:val="28"/>
          <w:szCs w:val="28"/>
          <w:rtl/>
        </w:rPr>
        <w:t>تكافئ</w:t>
      </w:r>
      <w:r w:rsidRPr="009A19D2">
        <w:rPr>
          <w:rFonts w:cs="Arial"/>
          <w:sz w:val="28"/>
          <w:szCs w:val="28"/>
          <w:rtl/>
        </w:rPr>
        <w:t xml:space="preserve"> من أجل تحديد نسبة الأسر التي </w:t>
      </w:r>
      <w:r w:rsidR="00A40776" w:rsidRPr="009A19D2">
        <w:rPr>
          <w:rFonts w:cs="Arial"/>
          <w:sz w:val="28"/>
          <w:szCs w:val="28"/>
          <w:rtl/>
        </w:rPr>
        <w:t>تعيش في المنطقة و</w:t>
      </w:r>
      <w:r w:rsidRPr="009A19D2">
        <w:rPr>
          <w:rFonts w:cs="Arial"/>
          <w:sz w:val="28"/>
          <w:szCs w:val="28"/>
          <w:rtl/>
        </w:rPr>
        <w:t>تحصل على المساعدة</w:t>
      </w:r>
      <w:r w:rsidR="00A40776" w:rsidRPr="009A19D2">
        <w:rPr>
          <w:rFonts w:cs="Arial"/>
          <w:sz w:val="28"/>
          <w:szCs w:val="28"/>
          <w:rtl/>
        </w:rPr>
        <w:t>.</w:t>
      </w:r>
    </w:p>
    <w:p w:rsidR="00431E84" w:rsidRPr="009A19D2" w:rsidRDefault="00842E37" w:rsidP="00431E84">
      <w:pPr>
        <w:pStyle w:val="ListParagraph"/>
        <w:numPr>
          <w:ilvl w:val="0"/>
          <w:numId w:val="11"/>
        </w:numPr>
        <w:bidi/>
        <w:rPr>
          <w:rFonts w:cs="Arial"/>
          <w:sz w:val="28"/>
          <w:szCs w:val="28"/>
        </w:rPr>
      </w:pPr>
      <w:r w:rsidRPr="009A19D2">
        <w:rPr>
          <w:rFonts w:cs="Arial"/>
          <w:sz w:val="28"/>
          <w:szCs w:val="28"/>
          <w:rtl/>
        </w:rPr>
        <w:t>تحديد التوزيع الجغرافي للعينة بالاستناد إلى مبدأ التراك المتكافئ.</w:t>
      </w:r>
    </w:p>
    <w:p w:rsidR="005C1745" w:rsidRPr="009A19D2" w:rsidRDefault="00842E37" w:rsidP="00431E84">
      <w:pPr>
        <w:pStyle w:val="ListParagraph"/>
        <w:numPr>
          <w:ilvl w:val="0"/>
          <w:numId w:val="11"/>
        </w:numPr>
        <w:bidi/>
        <w:rPr>
          <w:rFonts w:cs="Arial"/>
          <w:sz w:val="28"/>
          <w:szCs w:val="28"/>
        </w:rPr>
      </w:pPr>
      <w:r w:rsidRPr="009A19D2">
        <w:rPr>
          <w:rFonts w:cs="Arial"/>
          <w:sz w:val="28"/>
          <w:szCs w:val="28"/>
          <w:rtl/>
        </w:rPr>
        <w:t xml:space="preserve">في </w:t>
      </w:r>
      <w:r w:rsidR="00431E84" w:rsidRPr="009A19D2">
        <w:rPr>
          <w:rFonts w:cs="Arial"/>
          <w:sz w:val="28"/>
          <w:szCs w:val="28"/>
          <w:rtl/>
        </w:rPr>
        <w:t>كل المواقع، لا بد من أن يلجأ المحاسب إلى العينة العنقودية</w:t>
      </w:r>
      <w:r w:rsidRPr="009A19D2">
        <w:rPr>
          <w:rFonts w:cs="Arial"/>
          <w:sz w:val="28"/>
          <w:szCs w:val="28"/>
          <w:rtl/>
        </w:rPr>
        <w:t xml:space="preserve"> من أجل الوصول إلى الحجم المطلوب.</w:t>
      </w:r>
    </w:p>
    <w:p w:rsidR="00431E84" w:rsidRPr="009A19D2" w:rsidRDefault="00431E84" w:rsidP="00431E84">
      <w:pPr>
        <w:pStyle w:val="Bullet2"/>
        <w:numPr>
          <w:ilvl w:val="0"/>
          <w:numId w:val="0"/>
        </w:numPr>
        <w:bidi/>
        <w:rPr>
          <w:sz w:val="28"/>
          <w:szCs w:val="28"/>
        </w:rPr>
      </w:pPr>
      <w:r w:rsidRPr="009A19D2">
        <w:rPr>
          <w:sz w:val="28"/>
          <w:szCs w:val="28"/>
          <w:rtl/>
        </w:rPr>
        <w:t xml:space="preserve">ويمكن أيضاً اللجوء إلى العينة العشوائية المنتظمة التي غالباً ما تستخدم في الاستبيانات المعنية بالصحة والغذاء. وهي تتمثل باختيار منطقة جغرافية صغيرة تسمح بوضع قائمة بكل الأسر. ومن سلبيات هذا النوع من العينات هي تشابه الأسر المجاورة الأمر الذي لا ينطبق على الأسر البيعدة عن بعضها. ومن أجل التعويض عن النقص يضاف هذا النوع من العينات إلى العينات البسيطة العشوائية للوصول إلى نتيجة أكثر دقة. </w:t>
      </w:r>
    </w:p>
    <w:p w:rsidR="005C1745" w:rsidRPr="009A19D2" w:rsidRDefault="005C1745" w:rsidP="009A19D2">
      <w:pPr>
        <w:pStyle w:val="Bullet2"/>
        <w:numPr>
          <w:ilvl w:val="0"/>
          <w:numId w:val="0"/>
        </w:numPr>
        <w:bidi/>
        <w:spacing w:after="360"/>
        <w:ind w:left="720" w:hanging="360"/>
        <w:rPr>
          <w:sz w:val="28"/>
          <w:szCs w:val="28"/>
        </w:rPr>
      </w:pPr>
    </w:p>
    <w:sectPr w:rsidR="005C1745" w:rsidRPr="009A19D2" w:rsidSect="00574BED">
      <w:headerReference w:type="default" r:id="rId8"/>
      <w:footerReference w:type="even" r:id="rId9"/>
      <w:footerReference w:type="default" r:id="rId10"/>
      <w:pgSz w:w="11900" w:h="16840"/>
      <w:pgMar w:top="1134" w:right="1134" w:bottom="1134" w:left="1134"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111" w:rsidRDefault="00E53111" w:rsidP="005C1745">
      <w:r>
        <w:separator/>
      </w:r>
    </w:p>
  </w:endnote>
  <w:endnote w:type="continuationSeparator" w:id="1">
    <w:p w:rsidR="00E53111" w:rsidRDefault="00E53111" w:rsidP="005C1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DD" w:rsidRDefault="00A033E4" w:rsidP="005C1745">
    <w:pPr>
      <w:pStyle w:val="Footer"/>
      <w:framePr w:wrap="around" w:vAnchor="text" w:hAnchor="margin" w:xAlign="right" w:y="1"/>
      <w:rPr>
        <w:rStyle w:val="PageNumber"/>
      </w:rPr>
    </w:pPr>
    <w:r>
      <w:rPr>
        <w:rStyle w:val="PageNumber"/>
      </w:rPr>
      <w:fldChar w:fldCharType="begin"/>
    </w:r>
    <w:r w:rsidR="007766DD">
      <w:rPr>
        <w:rStyle w:val="PageNumber"/>
      </w:rPr>
      <w:instrText xml:space="preserve">PAGE  </w:instrText>
    </w:r>
    <w:r>
      <w:rPr>
        <w:rStyle w:val="PageNumber"/>
      </w:rPr>
      <w:fldChar w:fldCharType="end"/>
    </w:r>
  </w:p>
  <w:p w:rsidR="007766DD" w:rsidRDefault="007766DD" w:rsidP="005C17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ED" w:rsidRPr="00B45C74" w:rsidRDefault="00A033E4"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574BED"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9A19D2">
      <w:rPr>
        <w:b/>
        <w:noProof/>
        <w:color w:val="808080" w:themeColor="background1" w:themeShade="80"/>
        <w:sz w:val="18"/>
        <w:szCs w:val="18"/>
      </w:rPr>
      <w:t>1</w:t>
    </w:r>
    <w:r w:rsidRPr="00B45C74">
      <w:rPr>
        <w:b/>
        <w:color w:val="808080" w:themeColor="background1" w:themeShade="80"/>
        <w:sz w:val="18"/>
        <w:szCs w:val="18"/>
      </w:rPr>
      <w:fldChar w:fldCharType="end"/>
    </w:r>
  </w:p>
  <w:p w:rsidR="00574BED" w:rsidRPr="003A3500" w:rsidRDefault="00574BED" w:rsidP="00ED1B2B">
    <w:pPr>
      <w:pStyle w:val="Footer"/>
    </w:pPr>
    <w:r w:rsidRPr="00107E15">
      <w:rPr>
        <w:b/>
      </w:rPr>
      <w:t xml:space="preserve">Module </w:t>
    </w:r>
    <w:r>
      <w:rPr>
        <w:b/>
      </w:rPr>
      <w:t>5</w:t>
    </w:r>
    <w:r w:rsidRPr="00107E15">
      <w:rPr>
        <w:b/>
      </w:rPr>
      <w:t>.</w:t>
    </w:r>
    <w:r w:rsidRPr="00107E15">
      <w:t xml:space="preserve"> Step </w:t>
    </w:r>
    <w:r>
      <w:t>1</w:t>
    </w:r>
    <w:r w:rsidRPr="00107E15">
      <w:t>.</w:t>
    </w:r>
    <w:r>
      <w:t xml:space="preserve"> Sub-step 1. </w:t>
    </w:r>
    <w:fldSimple w:instr=" STYLEREF  H1 \t  \* MERGEFORMAT ">
      <w:r w:rsidR="009A19D2">
        <w:rPr>
          <w:i/>
          <w:noProof/>
          <w:rtl/>
        </w:rPr>
        <w:t>إرشادات أخذ العينات</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111" w:rsidRDefault="00E53111" w:rsidP="008E7632">
      <w:pPr>
        <w:spacing w:after="0"/>
      </w:pPr>
      <w:r>
        <w:separator/>
      </w:r>
    </w:p>
  </w:footnote>
  <w:footnote w:type="continuationSeparator" w:id="1">
    <w:p w:rsidR="00E53111" w:rsidRDefault="00E53111" w:rsidP="005C1745">
      <w:r>
        <w:continuationSeparator/>
      </w:r>
    </w:p>
  </w:footnote>
  <w:footnote w:id="2">
    <w:p w:rsidR="007766DD" w:rsidRPr="008E7632" w:rsidRDefault="007766DD" w:rsidP="00AE6BCF">
      <w:pPr>
        <w:pStyle w:val="FootnoteText"/>
        <w:bidi/>
        <w:rPr>
          <w:szCs w:val="16"/>
        </w:rPr>
      </w:pPr>
      <w:r w:rsidRPr="008E7632">
        <w:rPr>
          <w:rStyle w:val="FootnoteReference"/>
          <w:szCs w:val="16"/>
        </w:rPr>
        <w:footnoteRef/>
      </w:r>
      <w:r w:rsidR="00AE6BCF">
        <w:rPr>
          <w:rFonts w:hint="cs"/>
          <w:szCs w:val="16"/>
          <w:rtl/>
        </w:rPr>
        <w:t xml:space="preserve">مقتبس من </w:t>
      </w:r>
      <w:r w:rsidRPr="008E7632">
        <w:rPr>
          <w:szCs w:val="16"/>
        </w:rPr>
        <w:t xml:space="preserve"> IOM (2012) </w:t>
      </w:r>
      <w:r w:rsidR="00B14DFA" w:rsidRPr="008E7632">
        <w:rPr>
          <w:szCs w:val="16"/>
        </w:rPr>
        <w:t>‘</w:t>
      </w:r>
      <w:r w:rsidRPr="008E7632">
        <w:rPr>
          <w:szCs w:val="16"/>
        </w:rPr>
        <w:t>Non-food items and emergency shelter cluster guidelines on post-distribution monitoring</w:t>
      </w:r>
      <w:r w:rsidR="00B14DFA" w:rsidRPr="008E7632">
        <w:rPr>
          <w:szCs w:val="16"/>
        </w:rPr>
        <w:t>’</w:t>
      </w:r>
      <w:r w:rsidRPr="008E7632">
        <w:rPr>
          <w:szCs w:val="16"/>
        </w:rPr>
        <w:t>.</w:t>
      </w:r>
    </w:p>
  </w:footnote>
  <w:footnote w:id="3">
    <w:p w:rsidR="00753D60" w:rsidRPr="00753D60" w:rsidRDefault="00753D60">
      <w:pPr>
        <w:pStyle w:val="FootnoteText"/>
        <w:rPr>
          <w:rFonts w:hint="cs"/>
          <w:rtl/>
        </w:rPr>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ED" w:rsidRPr="00074036" w:rsidRDefault="00574BED"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B2288C"/>
    <w:multiLevelType w:val="hybridMultilevel"/>
    <w:tmpl w:val="909E629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53814"/>
    <w:multiLevelType w:val="hybridMultilevel"/>
    <w:tmpl w:val="9A88D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B4178D"/>
    <w:multiLevelType w:val="hybridMultilevel"/>
    <w:tmpl w:val="9EEC7338"/>
    <w:lvl w:ilvl="0" w:tplc="1F7C2BCC">
      <w:start w:val="1"/>
      <w:numFmt w:val="bullet"/>
      <w:lvlText w:val="-"/>
      <w:lvlJc w:val="left"/>
      <w:pPr>
        <w:ind w:left="720" w:hanging="360"/>
      </w:pPr>
      <w:rPr>
        <w:rFonts w:ascii="Calibri" w:eastAsiaTheme="minorEastAsia" w:hAnsi="Calibri"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36670"/>
    <w:multiLevelType w:val="hybridMultilevel"/>
    <w:tmpl w:val="5908F50C"/>
    <w:lvl w:ilvl="0" w:tplc="0409000F">
      <w:start w:val="1"/>
      <w:numFmt w:val="decimal"/>
      <w:lvlText w:val="%1."/>
      <w:lvlJc w:val="left"/>
      <w:pPr>
        <w:ind w:left="720" w:hanging="360"/>
      </w:pPr>
      <w:rPr>
        <w:rFonts w:hint="default"/>
      </w:rPr>
    </w:lvl>
    <w:lvl w:ilvl="1" w:tplc="1F7C2BCC">
      <w:start w:val="1"/>
      <w:numFmt w:val="bullet"/>
      <w:lvlText w:val="-"/>
      <w:lvlJc w:val="left"/>
      <w:pPr>
        <w:ind w:left="720" w:hanging="360"/>
      </w:pPr>
      <w:rPr>
        <w:rFonts w:ascii="Calibri" w:eastAsiaTheme="minorEastAsia" w:hAnsi="Calibri" w:cs="Aria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9B2DE2"/>
    <w:multiLevelType w:val="hybridMultilevel"/>
    <w:tmpl w:val="069AA8FE"/>
    <w:lvl w:ilvl="0" w:tplc="F3465F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
  </w:num>
  <w:num w:numId="5">
    <w:abstractNumId w:val="0"/>
  </w:num>
  <w:num w:numId="6">
    <w:abstractNumId w:val="4"/>
  </w:num>
  <w:num w:numId="7">
    <w:abstractNumId w:val="2"/>
  </w:num>
  <w:num w:numId="8">
    <w:abstractNumId w:val="5"/>
  </w:num>
  <w:num w:numId="9">
    <w:abstractNumId w:val="7"/>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linkStyle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useFELayout/>
  </w:compat>
  <w:rsids>
    <w:rsidRoot w:val="007908F2"/>
    <w:rsid w:val="00043254"/>
    <w:rsid w:val="00074889"/>
    <w:rsid w:val="001F004E"/>
    <w:rsid w:val="0022599C"/>
    <w:rsid w:val="003E6A22"/>
    <w:rsid w:val="003E6F1B"/>
    <w:rsid w:val="00431E84"/>
    <w:rsid w:val="0048116F"/>
    <w:rsid w:val="004B117A"/>
    <w:rsid w:val="00574BED"/>
    <w:rsid w:val="00576C03"/>
    <w:rsid w:val="005B56D2"/>
    <w:rsid w:val="005C1745"/>
    <w:rsid w:val="006206C6"/>
    <w:rsid w:val="00710017"/>
    <w:rsid w:val="00724A51"/>
    <w:rsid w:val="0074566B"/>
    <w:rsid w:val="00753D60"/>
    <w:rsid w:val="00760555"/>
    <w:rsid w:val="00776303"/>
    <w:rsid w:val="007766DD"/>
    <w:rsid w:val="007908F2"/>
    <w:rsid w:val="007B35CB"/>
    <w:rsid w:val="00811494"/>
    <w:rsid w:val="00822478"/>
    <w:rsid w:val="00842E37"/>
    <w:rsid w:val="008A4E35"/>
    <w:rsid w:val="008B0994"/>
    <w:rsid w:val="008E7632"/>
    <w:rsid w:val="00913CB6"/>
    <w:rsid w:val="0095614C"/>
    <w:rsid w:val="009758D3"/>
    <w:rsid w:val="009A19D2"/>
    <w:rsid w:val="00A033E4"/>
    <w:rsid w:val="00A33126"/>
    <w:rsid w:val="00A40776"/>
    <w:rsid w:val="00A54DDC"/>
    <w:rsid w:val="00AE6BCF"/>
    <w:rsid w:val="00B01D8E"/>
    <w:rsid w:val="00B14DFA"/>
    <w:rsid w:val="00B468C6"/>
    <w:rsid w:val="00B7762D"/>
    <w:rsid w:val="00BC5ECA"/>
    <w:rsid w:val="00C208C1"/>
    <w:rsid w:val="00C86D9C"/>
    <w:rsid w:val="00CA672D"/>
    <w:rsid w:val="00CF7696"/>
    <w:rsid w:val="00D733E5"/>
    <w:rsid w:val="00E53111"/>
    <w:rsid w:val="00E563FD"/>
    <w:rsid w:val="00EF4A0E"/>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B6"/>
    <w:pPr>
      <w:spacing w:after="120"/>
      <w:jc w:val="both"/>
    </w:pPr>
    <w:rPr>
      <w:rFonts w:ascii="Arial" w:hAnsi="Arial" w:cs="Times New Roman"/>
    </w:rPr>
  </w:style>
  <w:style w:type="paragraph" w:styleId="Heading1">
    <w:name w:val="heading 1"/>
    <w:basedOn w:val="H1"/>
    <w:next w:val="Normal"/>
    <w:link w:val="Heading1Char"/>
    <w:uiPriority w:val="9"/>
    <w:rsid w:val="00913CB6"/>
  </w:style>
  <w:style w:type="paragraph" w:styleId="Heading2">
    <w:name w:val="heading 2"/>
    <w:basedOn w:val="Normal"/>
    <w:next w:val="Normal"/>
    <w:link w:val="Heading2Char"/>
    <w:uiPriority w:val="9"/>
    <w:unhideWhenUsed/>
    <w:qFormat/>
    <w:rsid w:val="00913CB6"/>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913CB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3CB6"/>
    <w:pPr>
      <w:spacing w:after="240"/>
      <w:ind w:left="720"/>
      <w:contextualSpacing/>
    </w:pPr>
    <w:rPr>
      <w:rFonts w:eastAsiaTheme="minorHAnsi" w:cstheme="minorBidi"/>
      <w:szCs w:val="22"/>
    </w:rPr>
  </w:style>
  <w:style w:type="character" w:styleId="PlaceholderText">
    <w:name w:val="Placeholder Text"/>
    <w:basedOn w:val="DefaultParagraphFont"/>
    <w:uiPriority w:val="99"/>
    <w:semiHidden/>
    <w:rsid w:val="00EB690F"/>
    <w:rPr>
      <w:color w:val="808080"/>
    </w:rPr>
  </w:style>
  <w:style w:type="paragraph" w:styleId="BalloonText">
    <w:name w:val="Balloon Text"/>
    <w:basedOn w:val="Normal"/>
    <w:link w:val="BalloonTextChar"/>
    <w:uiPriority w:val="99"/>
    <w:semiHidden/>
    <w:unhideWhenUsed/>
    <w:rsid w:val="00913C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3CB6"/>
    <w:rPr>
      <w:rFonts w:ascii="Lucida Grande" w:hAnsi="Lucida Grande" w:cs="Lucida Grande"/>
      <w:sz w:val="18"/>
      <w:szCs w:val="18"/>
    </w:rPr>
  </w:style>
  <w:style w:type="character" w:styleId="Hyperlink">
    <w:name w:val="Hyperlink"/>
    <w:basedOn w:val="DefaultParagraphFont"/>
    <w:uiPriority w:val="99"/>
    <w:unhideWhenUsed/>
    <w:rsid w:val="00913CB6"/>
    <w:rPr>
      <w:color w:val="0000FF" w:themeColor="hyperlink"/>
      <w:u w:val="single"/>
    </w:rPr>
  </w:style>
  <w:style w:type="table" w:styleId="TableGrid">
    <w:name w:val="Table Grid"/>
    <w:basedOn w:val="TableNormal"/>
    <w:uiPriority w:val="59"/>
    <w:rsid w:val="00913CB6"/>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13CB6"/>
    <w:pPr>
      <w:spacing w:after="0"/>
    </w:pPr>
    <w:rPr>
      <w:sz w:val="16"/>
      <w:szCs w:val="22"/>
    </w:rPr>
  </w:style>
  <w:style w:type="character" w:customStyle="1" w:styleId="FootnoteTextChar">
    <w:name w:val="Footnote Text Char"/>
    <w:basedOn w:val="DefaultParagraphFont"/>
    <w:link w:val="FootnoteText"/>
    <w:uiPriority w:val="99"/>
    <w:rsid w:val="00913CB6"/>
    <w:rPr>
      <w:rFonts w:ascii="Arial" w:hAnsi="Arial" w:cs="Times New Roman"/>
      <w:sz w:val="16"/>
      <w:szCs w:val="22"/>
    </w:rPr>
  </w:style>
  <w:style w:type="character" w:styleId="FootnoteReference">
    <w:name w:val="footnote reference"/>
    <w:basedOn w:val="DefaultParagraphFont"/>
    <w:uiPriority w:val="99"/>
    <w:unhideWhenUsed/>
    <w:rsid w:val="00913CB6"/>
    <w:rPr>
      <w:vertAlign w:val="superscript"/>
    </w:rPr>
  </w:style>
  <w:style w:type="paragraph" w:styleId="Footer">
    <w:name w:val="footer"/>
    <w:basedOn w:val="Normal"/>
    <w:link w:val="FooterChar"/>
    <w:uiPriority w:val="99"/>
    <w:unhideWhenUsed/>
    <w:rsid w:val="00913CB6"/>
    <w:pPr>
      <w:spacing w:after="0"/>
      <w:jc w:val="left"/>
    </w:pPr>
    <w:rPr>
      <w:sz w:val="16"/>
      <w:szCs w:val="18"/>
    </w:rPr>
  </w:style>
  <w:style w:type="character" w:customStyle="1" w:styleId="FooterChar">
    <w:name w:val="Footer Char"/>
    <w:basedOn w:val="DefaultParagraphFont"/>
    <w:link w:val="Footer"/>
    <w:uiPriority w:val="99"/>
    <w:rsid w:val="00913CB6"/>
    <w:rPr>
      <w:rFonts w:ascii="Arial" w:hAnsi="Arial" w:cs="Times New Roman"/>
      <w:sz w:val="16"/>
      <w:szCs w:val="18"/>
    </w:rPr>
  </w:style>
  <w:style w:type="character" w:styleId="PageNumber">
    <w:name w:val="page number"/>
    <w:basedOn w:val="DefaultParagraphFont"/>
    <w:uiPriority w:val="99"/>
    <w:unhideWhenUsed/>
    <w:rsid w:val="00913CB6"/>
    <w:rPr>
      <w:b/>
    </w:rPr>
  </w:style>
  <w:style w:type="character" w:styleId="FollowedHyperlink">
    <w:name w:val="FollowedHyperlink"/>
    <w:basedOn w:val="DefaultParagraphFont"/>
    <w:uiPriority w:val="99"/>
    <w:semiHidden/>
    <w:unhideWhenUsed/>
    <w:rsid w:val="00913CB6"/>
    <w:rPr>
      <w:color w:val="800080" w:themeColor="followedHyperlink"/>
      <w:u w:val="single"/>
    </w:rPr>
  </w:style>
  <w:style w:type="character" w:customStyle="1" w:styleId="apple-converted-space">
    <w:name w:val="apple-converted-space"/>
    <w:basedOn w:val="DefaultParagraphFont"/>
    <w:rsid w:val="00113E3C"/>
  </w:style>
  <w:style w:type="paragraph" w:styleId="NormalWeb">
    <w:name w:val="Normal (Web)"/>
    <w:basedOn w:val="Normal"/>
    <w:uiPriority w:val="99"/>
    <w:unhideWhenUsed/>
    <w:rsid w:val="005C1745"/>
    <w:pPr>
      <w:spacing w:before="100" w:beforeAutospacing="1" w:after="100" w:afterAutospacing="1"/>
    </w:pPr>
    <w:rPr>
      <w:rFonts w:ascii="Times" w:hAnsi="Times"/>
    </w:rPr>
  </w:style>
  <w:style w:type="character" w:styleId="Emphasis">
    <w:name w:val="Emphasis"/>
    <w:basedOn w:val="DefaultParagraphFont"/>
    <w:uiPriority w:val="20"/>
    <w:qFormat/>
    <w:rsid w:val="007766DD"/>
    <w:rPr>
      <w:i/>
      <w:iCs/>
    </w:rPr>
  </w:style>
  <w:style w:type="paragraph" w:styleId="Header">
    <w:name w:val="header"/>
    <w:basedOn w:val="Normal"/>
    <w:link w:val="HeaderChar"/>
    <w:uiPriority w:val="99"/>
    <w:unhideWhenUsed/>
    <w:rsid w:val="00913CB6"/>
    <w:pPr>
      <w:spacing w:after="0" w:line="288" w:lineRule="auto"/>
      <w:jc w:val="left"/>
    </w:pPr>
    <w:rPr>
      <w:sz w:val="16"/>
    </w:rPr>
  </w:style>
  <w:style w:type="character" w:customStyle="1" w:styleId="HeaderChar">
    <w:name w:val="Header Char"/>
    <w:basedOn w:val="DefaultParagraphFont"/>
    <w:link w:val="Header"/>
    <w:uiPriority w:val="99"/>
    <w:rsid w:val="00913CB6"/>
    <w:rPr>
      <w:rFonts w:ascii="Arial" w:hAnsi="Arial" w:cs="Times New Roman"/>
      <w:sz w:val="16"/>
    </w:rPr>
  </w:style>
  <w:style w:type="character" w:customStyle="1" w:styleId="Heading1Char">
    <w:name w:val="Heading 1 Char"/>
    <w:basedOn w:val="DefaultParagraphFont"/>
    <w:link w:val="Heading1"/>
    <w:uiPriority w:val="9"/>
    <w:rsid w:val="00913CB6"/>
    <w:rPr>
      <w:rFonts w:ascii="Arial" w:hAnsi="Arial" w:cs="Times New Roman"/>
      <w:b/>
      <w:sz w:val="40"/>
      <w:szCs w:val="52"/>
    </w:rPr>
  </w:style>
  <w:style w:type="character" w:customStyle="1" w:styleId="Heading2Char">
    <w:name w:val="Heading 2 Char"/>
    <w:basedOn w:val="DefaultParagraphFont"/>
    <w:link w:val="Heading2"/>
    <w:uiPriority w:val="9"/>
    <w:rsid w:val="00913CB6"/>
    <w:rPr>
      <w:rFonts w:ascii="Arial" w:hAnsi="Arial" w:cs="Times New Roman"/>
      <w:b/>
      <w:caps/>
      <w:sz w:val="24"/>
      <w:szCs w:val="26"/>
    </w:rPr>
  </w:style>
  <w:style w:type="character" w:customStyle="1" w:styleId="Heading3Char">
    <w:name w:val="Heading 3 Char"/>
    <w:basedOn w:val="DefaultParagraphFont"/>
    <w:link w:val="Heading3"/>
    <w:uiPriority w:val="9"/>
    <w:rsid w:val="00913CB6"/>
    <w:rPr>
      <w:rFonts w:ascii="Arial" w:hAnsi="Arial" w:cs="Times New Roman"/>
      <w:b/>
      <w:sz w:val="22"/>
      <w:szCs w:val="24"/>
    </w:rPr>
  </w:style>
  <w:style w:type="character" w:customStyle="1" w:styleId="ListParagraphChar">
    <w:name w:val="List Paragraph Char"/>
    <w:basedOn w:val="DefaultParagraphFont"/>
    <w:link w:val="ListParagraph"/>
    <w:uiPriority w:val="34"/>
    <w:rsid w:val="00913CB6"/>
    <w:rPr>
      <w:rFonts w:ascii="Arial" w:eastAsiaTheme="minorHAnsi" w:hAnsi="Arial" w:cstheme="minorBidi"/>
      <w:szCs w:val="22"/>
    </w:rPr>
  </w:style>
  <w:style w:type="paragraph" w:customStyle="1" w:styleId="Default">
    <w:name w:val="Default"/>
    <w:rsid w:val="00913CB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13CB6"/>
    <w:rPr>
      <w:sz w:val="18"/>
      <w:szCs w:val="18"/>
    </w:rPr>
  </w:style>
  <w:style w:type="paragraph" w:styleId="CommentText">
    <w:name w:val="annotation text"/>
    <w:basedOn w:val="Normal"/>
    <w:link w:val="CommentTextChar"/>
    <w:uiPriority w:val="99"/>
    <w:semiHidden/>
    <w:unhideWhenUsed/>
    <w:rsid w:val="00574BED"/>
  </w:style>
  <w:style w:type="character" w:customStyle="1" w:styleId="CommentTextChar">
    <w:name w:val="Comment Text Char"/>
    <w:basedOn w:val="DefaultParagraphFont"/>
    <w:link w:val="CommentText"/>
    <w:uiPriority w:val="99"/>
    <w:semiHidden/>
    <w:rsid w:val="00574BED"/>
    <w:rPr>
      <w:rFonts w:ascii="Arial" w:hAnsi="Arial" w:cs="Times New Roman"/>
    </w:rPr>
  </w:style>
  <w:style w:type="paragraph" w:styleId="CommentSubject">
    <w:name w:val="annotation subject"/>
    <w:basedOn w:val="Normal"/>
    <w:link w:val="CommentSubjectChar"/>
    <w:uiPriority w:val="99"/>
    <w:semiHidden/>
    <w:unhideWhenUsed/>
    <w:rsid w:val="00913CB6"/>
    <w:rPr>
      <w:b/>
      <w:bCs/>
    </w:rPr>
  </w:style>
  <w:style w:type="character" w:customStyle="1" w:styleId="CommentSubjectChar">
    <w:name w:val="Comment Subject Char"/>
    <w:basedOn w:val="DefaultParagraphFont"/>
    <w:link w:val="CommentSubject"/>
    <w:uiPriority w:val="99"/>
    <w:semiHidden/>
    <w:rsid w:val="00913CB6"/>
    <w:rPr>
      <w:rFonts w:ascii="Arial" w:hAnsi="Arial" w:cs="Times New Roman"/>
      <w:b/>
      <w:bCs/>
    </w:rPr>
  </w:style>
  <w:style w:type="paragraph" w:styleId="Revision">
    <w:name w:val="Revision"/>
    <w:hidden/>
    <w:uiPriority w:val="99"/>
    <w:semiHidden/>
    <w:rsid w:val="00913CB6"/>
    <w:rPr>
      <w:rFonts w:ascii="Arial" w:hAnsi="Arial" w:cs="Arial"/>
      <w:sz w:val="21"/>
      <w:szCs w:val="21"/>
    </w:rPr>
  </w:style>
  <w:style w:type="paragraph" w:customStyle="1" w:styleId="BasicParagraph">
    <w:name w:val="[Basic Paragraph]"/>
    <w:basedOn w:val="Normal"/>
    <w:uiPriority w:val="99"/>
    <w:rsid w:val="00913CB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913CB6"/>
    <w:pPr>
      <w:spacing w:before="360" w:after="240"/>
      <w:jc w:val="left"/>
      <w:outlineLvl w:val="0"/>
    </w:pPr>
    <w:rPr>
      <w:b/>
      <w:sz w:val="40"/>
      <w:szCs w:val="52"/>
    </w:rPr>
  </w:style>
  <w:style w:type="paragraph" w:customStyle="1" w:styleId="Bullet1">
    <w:name w:val="Bullet 1"/>
    <w:basedOn w:val="Normal"/>
    <w:rsid w:val="00913CB6"/>
    <w:pPr>
      <w:numPr>
        <w:numId w:val="7"/>
      </w:numPr>
      <w:spacing w:before="60"/>
    </w:pPr>
    <w:rPr>
      <w:rFonts w:eastAsia="Times New Roman"/>
      <w:color w:val="000000"/>
    </w:rPr>
  </w:style>
  <w:style w:type="paragraph" w:customStyle="1" w:styleId="RefItem1">
    <w:name w:val="Ref Item 1"/>
    <w:basedOn w:val="Normal"/>
    <w:rsid w:val="00913CB6"/>
    <w:pPr>
      <w:jc w:val="left"/>
    </w:pPr>
    <w:rPr>
      <w:color w:val="000000"/>
      <w:szCs w:val="24"/>
      <w:lang w:eastAsia="it-IT"/>
    </w:rPr>
  </w:style>
  <w:style w:type="paragraph" w:customStyle="1" w:styleId="RefTitre">
    <w:name w:val="Ref Titre"/>
    <w:basedOn w:val="Normal"/>
    <w:rsid w:val="00913CB6"/>
    <w:pPr>
      <w:jc w:val="left"/>
    </w:pPr>
    <w:rPr>
      <w:rFonts w:eastAsia="Times New Roman"/>
      <w:b/>
      <w:bCs/>
      <w:sz w:val="26"/>
      <w:szCs w:val="26"/>
    </w:rPr>
  </w:style>
  <w:style w:type="paragraph" w:customStyle="1" w:styleId="Header1">
    <w:name w:val="Header 1"/>
    <w:basedOn w:val="Header"/>
    <w:rsid w:val="00913CB6"/>
    <w:rPr>
      <w:b/>
      <w:sz w:val="24"/>
      <w:szCs w:val="24"/>
    </w:rPr>
  </w:style>
  <w:style w:type="character" w:customStyle="1" w:styleId="Pantone485">
    <w:name w:val="Pantone 485"/>
    <w:basedOn w:val="DefaultParagraphFont"/>
    <w:uiPriority w:val="1"/>
    <w:qFormat/>
    <w:rsid w:val="00913CB6"/>
    <w:rPr>
      <w:rFonts w:cs="Caecilia-Light"/>
      <w:color w:val="DC281E"/>
      <w:szCs w:val="16"/>
    </w:rPr>
  </w:style>
  <w:style w:type="character" w:customStyle="1" w:styleId="H1Char">
    <w:name w:val="H1 Char"/>
    <w:basedOn w:val="DefaultParagraphFont"/>
    <w:link w:val="H1"/>
    <w:rsid w:val="00913CB6"/>
    <w:rPr>
      <w:rFonts w:ascii="Arial" w:hAnsi="Arial" w:cs="Times New Roman"/>
      <w:b/>
      <w:sz w:val="40"/>
      <w:szCs w:val="52"/>
    </w:rPr>
  </w:style>
  <w:style w:type="table" w:customStyle="1" w:styleId="TableGray">
    <w:name w:val="Table Gray"/>
    <w:basedOn w:val="TableNormal"/>
    <w:uiPriority w:val="99"/>
    <w:rsid w:val="00913CB6"/>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913CB6"/>
    <w:pPr>
      <w:numPr>
        <w:numId w:val="8"/>
      </w:numPr>
      <w:spacing w:before="120" w:after="120"/>
      <w:contextualSpacing w:val="0"/>
    </w:pPr>
    <w:rPr>
      <w:rFonts w:eastAsia="Cambria" w:cs="Arial"/>
    </w:rPr>
  </w:style>
  <w:style w:type="paragraph" w:customStyle="1" w:styleId="ListNumber1">
    <w:name w:val="List Number 1"/>
    <w:basedOn w:val="Normal"/>
    <w:rsid w:val="00913CB6"/>
    <w:pPr>
      <w:numPr>
        <w:ilvl w:val="1"/>
        <w:numId w:val="5"/>
      </w:numPr>
      <w:contextualSpacing/>
    </w:pPr>
    <w:rPr>
      <w:rFonts w:eastAsiaTheme="minorHAnsi" w:cstheme="minorHAnsi"/>
      <w:szCs w:val="22"/>
    </w:rPr>
  </w:style>
  <w:style w:type="paragraph" w:customStyle="1" w:styleId="NormalNo">
    <w:name w:val="Normal + No"/>
    <w:basedOn w:val="Normal"/>
    <w:qFormat/>
    <w:rsid w:val="00913CB6"/>
    <w:pPr>
      <w:numPr>
        <w:numId w:val="6"/>
      </w:numPr>
    </w:pPr>
    <w:rPr>
      <w:rFonts w:eastAsia="MS Mincho"/>
      <w:b/>
      <w:sz w:val="22"/>
    </w:rPr>
  </w:style>
  <w:style w:type="paragraph" w:customStyle="1" w:styleId="Bullet3">
    <w:name w:val="Bullet 3"/>
    <w:basedOn w:val="ListParagraph"/>
    <w:qFormat/>
    <w:rsid w:val="00913CB6"/>
    <w:pPr>
      <w:numPr>
        <w:numId w:val="9"/>
      </w:numPr>
      <w:spacing w:before="120" w:after="120"/>
      <w:ind w:right="425"/>
    </w:pPr>
    <w:rPr>
      <w:rFonts w:cs="Arial"/>
      <w:i/>
      <w:iCs/>
    </w:rPr>
  </w:style>
  <w:style w:type="paragraph" w:customStyle="1" w:styleId="Indent">
    <w:name w:val="Indent"/>
    <w:basedOn w:val="Normal"/>
    <w:qFormat/>
    <w:rsid w:val="00913CB6"/>
    <w:pPr>
      <w:ind w:left="567"/>
    </w:pPr>
    <w:rPr>
      <w:rFonts w:cs="Arial"/>
      <w:b/>
    </w:rPr>
  </w:style>
  <w:style w:type="paragraph" w:customStyle="1" w:styleId="TitreTableau">
    <w:name w:val="Titre Tableau"/>
    <w:basedOn w:val="Normal"/>
    <w:qFormat/>
    <w:rsid w:val="00913CB6"/>
    <w:pPr>
      <w:spacing w:before="120"/>
      <w:jc w:val="center"/>
    </w:pPr>
    <w:rPr>
      <w:rFonts w:cs="Arial"/>
      <w:b/>
      <w:bCs/>
      <w:color w:val="FFFFFF" w:themeColor="background1"/>
      <w:lang w:val="en-CA"/>
    </w:rPr>
  </w:style>
  <w:style w:type="paragraph" w:customStyle="1" w:styleId="BulletTableau">
    <w:name w:val="Bullet Tableau"/>
    <w:basedOn w:val="Bullet2"/>
    <w:qFormat/>
    <w:rsid w:val="00913CB6"/>
    <w:pPr>
      <w:keepNext/>
      <w:keepLines/>
      <w:framePr w:hSpace="141" w:wrap="around" w:vAnchor="text" w:hAnchor="margin" w:y="402"/>
      <w:numPr>
        <w:numId w:val="10"/>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B6"/>
    <w:pPr>
      <w:spacing w:after="120"/>
      <w:jc w:val="both"/>
    </w:pPr>
    <w:rPr>
      <w:rFonts w:ascii="Arial" w:hAnsi="Arial" w:cs="Times New Roman"/>
    </w:rPr>
  </w:style>
  <w:style w:type="paragraph" w:styleId="Heading1">
    <w:name w:val="heading 1"/>
    <w:basedOn w:val="H1"/>
    <w:next w:val="Normal"/>
    <w:link w:val="Heading1Char"/>
    <w:uiPriority w:val="9"/>
    <w:rsid w:val="00913CB6"/>
  </w:style>
  <w:style w:type="paragraph" w:styleId="Heading2">
    <w:name w:val="heading 2"/>
    <w:basedOn w:val="Normal"/>
    <w:next w:val="Normal"/>
    <w:link w:val="Heading2Char"/>
    <w:uiPriority w:val="9"/>
    <w:unhideWhenUsed/>
    <w:qFormat/>
    <w:rsid w:val="00913CB6"/>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913CB6"/>
    <w:pPr>
      <w:keepNext/>
      <w:spacing w:before="240"/>
      <w:jc w:val="left"/>
      <w:outlineLvl w:val="2"/>
    </w:pPr>
    <w:rPr>
      <w:b/>
      <w:sz w:val="22"/>
      <w:szCs w:val="24"/>
    </w:rPr>
  </w:style>
  <w:style w:type="character" w:default="1" w:styleId="DefaultParagraphFont">
    <w:name w:val="Default Paragraph Font"/>
    <w:uiPriority w:val="1"/>
    <w:semiHidden/>
    <w:unhideWhenUsed/>
    <w:rsid w:val="00913C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3CB6"/>
  </w:style>
  <w:style w:type="paragraph" w:styleId="ListParagraph">
    <w:name w:val="List Paragraph"/>
    <w:basedOn w:val="Normal"/>
    <w:link w:val="ListParagraphChar"/>
    <w:uiPriority w:val="34"/>
    <w:qFormat/>
    <w:rsid w:val="00913CB6"/>
    <w:pPr>
      <w:spacing w:after="240"/>
      <w:ind w:left="720"/>
      <w:contextualSpacing/>
    </w:pPr>
    <w:rPr>
      <w:rFonts w:eastAsiaTheme="minorHAnsi" w:cstheme="minorBidi"/>
      <w:szCs w:val="22"/>
    </w:rPr>
  </w:style>
  <w:style w:type="character" w:styleId="PlaceholderText">
    <w:name w:val="Placeholder Text"/>
    <w:basedOn w:val="DefaultParagraphFont"/>
    <w:uiPriority w:val="99"/>
    <w:semiHidden/>
    <w:rsid w:val="00EB690F"/>
    <w:rPr>
      <w:color w:val="808080"/>
    </w:rPr>
  </w:style>
  <w:style w:type="paragraph" w:styleId="BalloonText">
    <w:name w:val="Balloon Text"/>
    <w:basedOn w:val="Normal"/>
    <w:link w:val="BalloonTextChar"/>
    <w:uiPriority w:val="99"/>
    <w:semiHidden/>
    <w:unhideWhenUsed/>
    <w:rsid w:val="00913C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3CB6"/>
    <w:rPr>
      <w:rFonts w:ascii="Lucida Grande" w:hAnsi="Lucida Grande" w:cs="Lucida Grande"/>
      <w:sz w:val="18"/>
      <w:szCs w:val="18"/>
    </w:rPr>
  </w:style>
  <w:style w:type="character" w:styleId="Hyperlink">
    <w:name w:val="Hyperlink"/>
    <w:basedOn w:val="DefaultParagraphFont"/>
    <w:uiPriority w:val="99"/>
    <w:unhideWhenUsed/>
    <w:rsid w:val="00913CB6"/>
    <w:rPr>
      <w:color w:val="0000FF" w:themeColor="hyperlink"/>
      <w:u w:val="single"/>
    </w:rPr>
  </w:style>
  <w:style w:type="table" w:styleId="TableGrid">
    <w:name w:val="Table Grid"/>
    <w:basedOn w:val="TableNormal"/>
    <w:uiPriority w:val="59"/>
    <w:rsid w:val="00913CB6"/>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CB6"/>
    <w:pPr>
      <w:spacing w:after="0"/>
    </w:pPr>
    <w:rPr>
      <w:sz w:val="16"/>
      <w:szCs w:val="22"/>
    </w:rPr>
  </w:style>
  <w:style w:type="character" w:customStyle="1" w:styleId="FootnoteTextChar">
    <w:name w:val="Footnote Text Char"/>
    <w:basedOn w:val="DefaultParagraphFont"/>
    <w:link w:val="FootnoteText"/>
    <w:uiPriority w:val="99"/>
    <w:rsid w:val="00913CB6"/>
    <w:rPr>
      <w:rFonts w:ascii="Arial" w:hAnsi="Arial" w:cs="Times New Roman"/>
      <w:sz w:val="16"/>
      <w:szCs w:val="22"/>
    </w:rPr>
  </w:style>
  <w:style w:type="character" w:styleId="FootnoteReference">
    <w:name w:val="footnote reference"/>
    <w:basedOn w:val="DefaultParagraphFont"/>
    <w:uiPriority w:val="99"/>
    <w:unhideWhenUsed/>
    <w:rsid w:val="00913CB6"/>
    <w:rPr>
      <w:vertAlign w:val="superscript"/>
    </w:rPr>
  </w:style>
  <w:style w:type="paragraph" w:styleId="Footer">
    <w:name w:val="footer"/>
    <w:basedOn w:val="Normal"/>
    <w:link w:val="FooterChar"/>
    <w:uiPriority w:val="99"/>
    <w:unhideWhenUsed/>
    <w:rsid w:val="00913CB6"/>
    <w:pPr>
      <w:spacing w:after="0"/>
      <w:jc w:val="left"/>
    </w:pPr>
    <w:rPr>
      <w:sz w:val="16"/>
      <w:szCs w:val="18"/>
    </w:rPr>
  </w:style>
  <w:style w:type="character" w:customStyle="1" w:styleId="FooterChar">
    <w:name w:val="Footer Char"/>
    <w:basedOn w:val="DefaultParagraphFont"/>
    <w:link w:val="Footer"/>
    <w:uiPriority w:val="99"/>
    <w:rsid w:val="00913CB6"/>
    <w:rPr>
      <w:rFonts w:ascii="Arial" w:hAnsi="Arial" w:cs="Times New Roman"/>
      <w:sz w:val="16"/>
      <w:szCs w:val="18"/>
    </w:rPr>
  </w:style>
  <w:style w:type="character" w:styleId="PageNumber">
    <w:name w:val="page number"/>
    <w:basedOn w:val="DefaultParagraphFont"/>
    <w:uiPriority w:val="99"/>
    <w:unhideWhenUsed/>
    <w:rsid w:val="00913CB6"/>
    <w:rPr>
      <w:b/>
    </w:rPr>
  </w:style>
  <w:style w:type="character" w:styleId="FollowedHyperlink">
    <w:name w:val="FollowedHyperlink"/>
    <w:basedOn w:val="DefaultParagraphFont"/>
    <w:uiPriority w:val="99"/>
    <w:semiHidden/>
    <w:unhideWhenUsed/>
    <w:rsid w:val="00913CB6"/>
    <w:rPr>
      <w:color w:val="800080" w:themeColor="followedHyperlink"/>
      <w:u w:val="single"/>
    </w:rPr>
  </w:style>
  <w:style w:type="character" w:customStyle="1" w:styleId="apple-converted-space">
    <w:name w:val="apple-converted-space"/>
    <w:basedOn w:val="DefaultParagraphFont"/>
    <w:rsid w:val="00113E3C"/>
  </w:style>
  <w:style w:type="paragraph" w:styleId="NormalWeb">
    <w:name w:val="Normal (Web)"/>
    <w:basedOn w:val="Normal"/>
    <w:uiPriority w:val="99"/>
    <w:unhideWhenUsed/>
    <w:rsid w:val="005C1745"/>
    <w:pPr>
      <w:spacing w:before="100" w:beforeAutospacing="1" w:after="100" w:afterAutospacing="1"/>
    </w:pPr>
    <w:rPr>
      <w:rFonts w:ascii="Times" w:hAnsi="Times"/>
    </w:rPr>
  </w:style>
  <w:style w:type="character" w:styleId="Emphasis">
    <w:name w:val="Emphasis"/>
    <w:basedOn w:val="DefaultParagraphFont"/>
    <w:uiPriority w:val="20"/>
    <w:qFormat/>
    <w:rsid w:val="007766DD"/>
    <w:rPr>
      <w:i/>
      <w:iCs/>
    </w:rPr>
  </w:style>
  <w:style w:type="paragraph" w:styleId="Header">
    <w:name w:val="header"/>
    <w:basedOn w:val="Normal"/>
    <w:link w:val="HeaderChar"/>
    <w:uiPriority w:val="99"/>
    <w:unhideWhenUsed/>
    <w:rsid w:val="00913CB6"/>
    <w:pPr>
      <w:spacing w:after="0" w:line="288" w:lineRule="auto"/>
      <w:jc w:val="left"/>
    </w:pPr>
    <w:rPr>
      <w:sz w:val="16"/>
    </w:rPr>
  </w:style>
  <w:style w:type="character" w:customStyle="1" w:styleId="HeaderChar">
    <w:name w:val="Header Char"/>
    <w:basedOn w:val="DefaultParagraphFont"/>
    <w:link w:val="Header"/>
    <w:uiPriority w:val="99"/>
    <w:rsid w:val="00913CB6"/>
    <w:rPr>
      <w:rFonts w:ascii="Arial" w:hAnsi="Arial" w:cs="Times New Roman"/>
      <w:sz w:val="16"/>
    </w:rPr>
  </w:style>
  <w:style w:type="character" w:customStyle="1" w:styleId="Heading1Char">
    <w:name w:val="Heading 1 Char"/>
    <w:basedOn w:val="DefaultParagraphFont"/>
    <w:link w:val="Heading1"/>
    <w:uiPriority w:val="9"/>
    <w:rsid w:val="00913CB6"/>
    <w:rPr>
      <w:rFonts w:ascii="Arial" w:hAnsi="Arial" w:cs="Times New Roman"/>
      <w:b/>
      <w:sz w:val="40"/>
      <w:szCs w:val="52"/>
    </w:rPr>
  </w:style>
  <w:style w:type="character" w:customStyle="1" w:styleId="Heading2Char">
    <w:name w:val="Heading 2 Char"/>
    <w:basedOn w:val="DefaultParagraphFont"/>
    <w:link w:val="Heading2"/>
    <w:uiPriority w:val="9"/>
    <w:rsid w:val="00913CB6"/>
    <w:rPr>
      <w:rFonts w:ascii="Arial" w:hAnsi="Arial" w:cs="Times New Roman"/>
      <w:b/>
      <w:caps/>
      <w:sz w:val="24"/>
      <w:szCs w:val="26"/>
    </w:rPr>
  </w:style>
  <w:style w:type="character" w:customStyle="1" w:styleId="Heading3Char">
    <w:name w:val="Heading 3 Char"/>
    <w:basedOn w:val="DefaultParagraphFont"/>
    <w:link w:val="Heading3"/>
    <w:uiPriority w:val="9"/>
    <w:rsid w:val="00913CB6"/>
    <w:rPr>
      <w:rFonts w:ascii="Arial" w:hAnsi="Arial" w:cs="Times New Roman"/>
      <w:b/>
      <w:sz w:val="22"/>
      <w:szCs w:val="24"/>
    </w:rPr>
  </w:style>
  <w:style w:type="character" w:customStyle="1" w:styleId="ListParagraphChar">
    <w:name w:val="List Paragraph Char"/>
    <w:basedOn w:val="DefaultParagraphFont"/>
    <w:link w:val="ListParagraph"/>
    <w:uiPriority w:val="34"/>
    <w:rsid w:val="00913CB6"/>
    <w:rPr>
      <w:rFonts w:ascii="Arial" w:eastAsiaTheme="minorHAnsi" w:hAnsi="Arial" w:cstheme="minorBidi"/>
      <w:szCs w:val="22"/>
    </w:rPr>
  </w:style>
  <w:style w:type="paragraph" w:customStyle="1" w:styleId="Default">
    <w:name w:val="Default"/>
    <w:rsid w:val="00913CB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13CB6"/>
    <w:rPr>
      <w:sz w:val="18"/>
      <w:szCs w:val="18"/>
    </w:rPr>
  </w:style>
  <w:style w:type="paragraph" w:styleId="CommentText">
    <w:name w:val="annotation text"/>
    <w:basedOn w:val="Normal"/>
    <w:link w:val="CommentTextChar"/>
    <w:uiPriority w:val="99"/>
    <w:semiHidden/>
    <w:unhideWhenUsed/>
    <w:rsid w:val="00574BED"/>
  </w:style>
  <w:style w:type="character" w:customStyle="1" w:styleId="CommentTextChar">
    <w:name w:val="Comment Text Char"/>
    <w:basedOn w:val="DefaultParagraphFont"/>
    <w:link w:val="CommentText"/>
    <w:uiPriority w:val="99"/>
    <w:semiHidden/>
    <w:rsid w:val="00574BED"/>
    <w:rPr>
      <w:rFonts w:ascii="Arial" w:hAnsi="Arial" w:cs="Times New Roman"/>
    </w:rPr>
  </w:style>
  <w:style w:type="paragraph" w:styleId="CommentSubject">
    <w:name w:val="annotation subject"/>
    <w:basedOn w:val="Normal"/>
    <w:link w:val="CommentSubjectChar"/>
    <w:uiPriority w:val="99"/>
    <w:semiHidden/>
    <w:unhideWhenUsed/>
    <w:rsid w:val="00913CB6"/>
    <w:rPr>
      <w:b/>
      <w:bCs/>
    </w:rPr>
  </w:style>
  <w:style w:type="character" w:customStyle="1" w:styleId="CommentSubjectChar">
    <w:name w:val="Comment Subject Char"/>
    <w:basedOn w:val="DefaultParagraphFont"/>
    <w:link w:val="CommentSubject"/>
    <w:uiPriority w:val="99"/>
    <w:semiHidden/>
    <w:rsid w:val="00913CB6"/>
    <w:rPr>
      <w:rFonts w:ascii="Arial" w:hAnsi="Arial" w:cs="Times New Roman"/>
      <w:b/>
      <w:bCs/>
    </w:rPr>
  </w:style>
  <w:style w:type="paragraph" w:styleId="Revision">
    <w:name w:val="Revision"/>
    <w:hidden/>
    <w:uiPriority w:val="99"/>
    <w:semiHidden/>
    <w:rsid w:val="00913CB6"/>
    <w:rPr>
      <w:rFonts w:ascii="Arial" w:hAnsi="Arial" w:cs="Arial"/>
      <w:sz w:val="21"/>
      <w:szCs w:val="21"/>
    </w:rPr>
  </w:style>
  <w:style w:type="paragraph" w:customStyle="1" w:styleId="BasicParagraph">
    <w:name w:val="[Basic Paragraph]"/>
    <w:basedOn w:val="Normal"/>
    <w:uiPriority w:val="99"/>
    <w:rsid w:val="00913CB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913CB6"/>
    <w:pPr>
      <w:spacing w:before="360" w:after="240"/>
      <w:jc w:val="left"/>
      <w:outlineLvl w:val="0"/>
    </w:pPr>
    <w:rPr>
      <w:b/>
      <w:sz w:val="40"/>
      <w:szCs w:val="52"/>
    </w:rPr>
  </w:style>
  <w:style w:type="paragraph" w:customStyle="1" w:styleId="Bullet1">
    <w:name w:val="Bullet 1"/>
    <w:basedOn w:val="Normal"/>
    <w:rsid w:val="00913CB6"/>
    <w:pPr>
      <w:numPr>
        <w:numId w:val="7"/>
      </w:numPr>
      <w:spacing w:before="60"/>
    </w:pPr>
    <w:rPr>
      <w:rFonts w:eastAsia="Times New Roman"/>
      <w:color w:val="000000"/>
    </w:rPr>
  </w:style>
  <w:style w:type="paragraph" w:customStyle="1" w:styleId="RefItem1">
    <w:name w:val="Ref Item 1"/>
    <w:basedOn w:val="Normal"/>
    <w:rsid w:val="00913CB6"/>
    <w:pPr>
      <w:jc w:val="left"/>
    </w:pPr>
    <w:rPr>
      <w:color w:val="000000"/>
      <w:szCs w:val="24"/>
      <w:lang w:eastAsia="it-IT"/>
    </w:rPr>
  </w:style>
  <w:style w:type="paragraph" w:customStyle="1" w:styleId="RefTitre">
    <w:name w:val="Ref Titre"/>
    <w:basedOn w:val="Normal"/>
    <w:rsid w:val="00913CB6"/>
    <w:pPr>
      <w:jc w:val="left"/>
    </w:pPr>
    <w:rPr>
      <w:rFonts w:eastAsia="Times New Roman"/>
      <w:b/>
      <w:bCs/>
      <w:sz w:val="26"/>
      <w:szCs w:val="26"/>
    </w:rPr>
  </w:style>
  <w:style w:type="paragraph" w:customStyle="1" w:styleId="Header1">
    <w:name w:val="Header 1"/>
    <w:basedOn w:val="Header"/>
    <w:rsid w:val="00913CB6"/>
    <w:rPr>
      <w:b/>
      <w:sz w:val="24"/>
      <w:szCs w:val="24"/>
    </w:rPr>
  </w:style>
  <w:style w:type="character" w:customStyle="1" w:styleId="Pantone485">
    <w:name w:val="Pantone 485"/>
    <w:basedOn w:val="DefaultParagraphFont"/>
    <w:uiPriority w:val="1"/>
    <w:qFormat/>
    <w:rsid w:val="00913CB6"/>
    <w:rPr>
      <w:rFonts w:cs="Caecilia-Light"/>
      <w:color w:val="DC281E"/>
      <w:szCs w:val="16"/>
    </w:rPr>
  </w:style>
  <w:style w:type="character" w:customStyle="1" w:styleId="H1Char">
    <w:name w:val="H1 Char"/>
    <w:basedOn w:val="DefaultParagraphFont"/>
    <w:link w:val="H1"/>
    <w:rsid w:val="00913CB6"/>
    <w:rPr>
      <w:rFonts w:ascii="Arial" w:hAnsi="Arial" w:cs="Times New Roman"/>
      <w:b/>
      <w:sz w:val="40"/>
      <w:szCs w:val="52"/>
    </w:rPr>
  </w:style>
  <w:style w:type="table" w:customStyle="1" w:styleId="TableGray">
    <w:name w:val="Table Gray"/>
    <w:basedOn w:val="TableNormal"/>
    <w:uiPriority w:val="99"/>
    <w:rsid w:val="00913CB6"/>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913CB6"/>
    <w:pPr>
      <w:numPr>
        <w:numId w:val="8"/>
      </w:numPr>
      <w:spacing w:before="120" w:after="120"/>
      <w:contextualSpacing w:val="0"/>
    </w:pPr>
    <w:rPr>
      <w:rFonts w:eastAsia="Cambria" w:cs="Arial"/>
    </w:rPr>
  </w:style>
  <w:style w:type="paragraph" w:customStyle="1" w:styleId="ListNumber1">
    <w:name w:val="List Number 1"/>
    <w:basedOn w:val="Normal"/>
    <w:rsid w:val="00913CB6"/>
    <w:pPr>
      <w:numPr>
        <w:ilvl w:val="1"/>
        <w:numId w:val="5"/>
      </w:numPr>
      <w:contextualSpacing/>
    </w:pPr>
    <w:rPr>
      <w:rFonts w:eastAsiaTheme="minorHAnsi" w:cstheme="minorHAnsi"/>
      <w:szCs w:val="22"/>
    </w:rPr>
  </w:style>
  <w:style w:type="paragraph" w:customStyle="1" w:styleId="NormalNo">
    <w:name w:val="Normal + No"/>
    <w:basedOn w:val="Normal"/>
    <w:qFormat/>
    <w:rsid w:val="00913CB6"/>
    <w:pPr>
      <w:numPr>
        <w:numId w:val="6"/>
      </w:numPr>
    </w:pPr>
    <w:rPr>
      <w:rFonts w:eastAsia="MS Mincho"/>
      <w:b/>
      <w:sz w:val="22"/>
    </w:rPr>
  </w:style>
  <w:style w:type="paragraph" w:customStyle="1" w:styleId="Bullet3">
    <w:name w:val="Bullet 3"/>
    <w:basedOn w:val="ListParagraph"/>
    <w:qFormat/>
    <w:rsid w:val="00913CB6"/>
    <w:pPr>
      <w:numPr>
        <w:numId w:val="9"/>
      </w:numPr>
      <w:spacing w:before="120" w:after="120"/>
      <w:ind w:right="425"/>
    </w:pPr>
    <w:rPr>
      <w:rFonts w:cs="Arial"/>
      <w:i/>
      <w:iCs/>
    </w:rPr>
  </w:style>
  <w:style w:type="paragraph" w:customStyle="1" w:styleId="Indent">
    <w:name w:val="Indent"/>
    <w:basedOn w:val="Normal"/>
    <w:qFormat/>
    <w:rsid w:val="00913CB6"/>
    <w:pPr>
      <w:ind w:left="567"/>
    </w:pPr>
    <w:rPr>
      <w:rFonts w:cs="Arial"/>
      <w:b/>
    </w:rPr>
  </w:style>
  <w:style w:type="paragraph" w:customStyle="1" w:styleId="TitreTableau">
    <w:name w:val="Titre Tableau"/>
    <w:basedOn w:val="Normal"/>
    <w:qFormat/>
    <w:rsid w:val="00913CB6"/>
    <w:pPr>
      <w:spacing w:before="120"/>
      <w:jc w:val="center"/>
    </w:pPr>
    <w:rPr>
      <w:rFonts w:cs="Arial"/>
      <w:b/>
      <w:bCs/>
      <w:color w:val="FFFFFF" w:themeColor="background1"/>
      <w:lang w:val="en-CA"/>
    </w:rPr>
  </w:style>
  <w:style w:type="paragraph" w:customStyle="1" w:styleId="BulletTableau">
    <w:name w:val="Bullet Tableau"/>
    <w:basedOn w:val="Bullet2"/>
    <w:qFormat/>
    <w:rsid w:val="00913CB6"/>
    <w:pPr>
      <w:keepNext/>
      <w:keepLines/>
      <w:framePr w:hSpace="141" w:wrap="around" w:vAnchor="text" w:hAnchor="margin" w:y="402"/>
      <w:numPr>
        <w:numId w:val="10"/>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1974092147">
      <w:bodyDiv w:val="1"/>
      <w:marLeft w:val="0"/>
      <w:marRight w:val="0"/>
      <w:marTop w:val="0"/>
      <w:marBottom w:val="0"/>
      <w:divBdr>
        <w:top w:val="none" w:sz="0" w:space="0" w:color="auto"/>
        <w:left w:val="none" w:sz="0" w:space="0" w:color="auto"/>
        <w:bottom w:val="none" w:sz="0" w:space="0" w:color="auto"/>
        <w:right w:val="none" w:sz="0" w:space="0" w:color="auto"/>
      </w:divBdr>
    </w:div>
    <w:div w:id="200161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D7E1-3018-4E4B-8361-2143EA58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175</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joelle</cp:lastModifiedBy>
  <cp:revision>33</cp:revision>
  <cp:lastPrinted>2015-10-13T15:21:00Z</cp:lastPrinted>
  <dcterms:created xsi:type="dcterms:W3CDTF">2014-12-08T11:23:00Z</dcterms:created>
  <dcterms:modified xsi:type="dcterms:W3CDTF">2016-02-02T11:12:00Z</dcterms:modified>
</cp:coreProperties>
</file>