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8C5" w:rsidRPr="009026E1" w:rsidRDefault="004418C5" w:rsidP="009026E1">
      <w:pPr>
        <w:pStyle w:val="H1"/>
        <w:bidi/>
        <w:jc w:val="center"/>
        <w:rPr>
          <w:rFonts w:cs="Arial"/>
          <w:b w:val="0"/>
          <w:bCs/>
          <w:sz w:val="28"/>
          <w:szCs w:val="28"/>
          <w:rtl/>
        </w:rPr>
      </w:pPr>
      <w:r w:rsidRPr="009026E1">
        <w:rPr>
          <w:rFonts w:cs="Arial"/>
          <w:b w:val="0"/>
          <w:bCs/>
          <w:sz w:val="28"/>
          <w:szCs w:val="28"/>
          <w:rtl/>
        </w:rPr>
        <w:t>الأداة: قائمة بشأن المعلومات الثانوية حول أسعار السوق</w:t>
      </w:r>
    </w:p>
    <w:p w:rsidR="004418C5" w:rsidRPr="000732A7" w:rsidRDefault="004418C5" w:rsidP="004418C5">
      <w:pPr>
        <w:bidi/>
        <w:rPr>
          <w:rFonts w:cs="Arial"/>
          <w:b/>
          <w:bCs/>
          <w:sz w:val="28"/>
          <w:szCs w:val="28"/>
        </w:rPr>
      </w:pPr>
      <w:r w:rsidRPr="000732A7">
        <w:rPr>
          <w:rFonts w:cs="Arial"/>
          <w:b/>
          <w:bCs/>
          <w:sz w:val="28"/>
          <w:szCs w:val="28"/>
          <w:rtl/>
        </w:rPr>
        <w:t>الهدف من الأداة</w:t>
      </w:r>
    </w:p>
    <w:p w:rsidR="004418C5" w:rsidRPr="000732A7" w:rsidRDefault="004418C5" w:rsidP="004418C5">
      <w:pPr>
        <w:bidi/>
        <w:rPr>
          <w:rFonts w:cs="Arial"/>
          <w:sz w:val="28"/>
          <w:szCs w:val="28"/>
        </w:rPr>
      </w:pPr>
      <w:r w:rsidRPr="000732A7">
        <w:rPr>
          <w:rFonts w:cs="Arial"/>
          <w:sz w:val="28"/>
          <w:szCs w:val="28"/>
          <w:rtl/>
        </w:rPr>
        <w:t>تساعد هذه الأداة على:</w:t>
      </w:r>
    </w:p>
    <w:p w:rsidR="004418C5" w:rsidRPr="000732A7" w:rsidRDefault="004418C5" w:rsidP="004418C5">
      <w:pPr>
        <w:pStyle w:val="Bullet2"/>
        <w:bidi/>
        <w:rPr>
          <w:sz w:val="28"/>
          <w:szCs w:val="28"/>
        </w:rPr>
      </w:pPr>
      <w:r w:rsidRPr="000732A7">
        <w:rPr>
          <w:sz w:val="28"/>
          <w:szCs w:val="28"/>
          <w:rtl/>
        </w:rPr>
        <w:t>تحديد مصادر المعلومات الثانوية المحتملة</w:t>
      </w:r>
    </w:p>
    <w:p w:rsidR="004418C5" w:rsidRPr="000732A7" w:rsidRDefault="004418C5" w:rsidP="004418C5">
      <w:pPr>
        <w:pStyle w:val="Bullet2"/>
        <w:bidi/>
        <w:rPr>
          <w:sz w:val="28"/>
          <w:szCs w:val="28"/>
        </w:rPr>
      </w:pPr>
      <w:r w:rsidRPr="000732A7">
        <w:rPr>
          <w:sz w:val="28"/>
          <w:szCs w:val="28"/>
          <w:rtl/>
        </w:rPr>
        <w:t>تحديد امتثال المعلومات الثانوية حول الأسعار  للأهداف</w:t>
      </w:r>
    </w:p>
    <w:p w:rsidR="004418C5" w:rsidRPr="000732A7" w:rsidRDefault="004418C5" w:rsidP="004418C5">
      <w:pPr>
        <w:pStyle w:val="Bullet2"/>
        <w:bidi/>
        <w:rPr>
          <w:sz w:val="28"/>
          <w:szCs w:val="28"/>
        </w:rPr>
      </w:pPr>
      <w:r w:rsidRPr="000732A7">
        <w:rPr>
          <w:sz w:val="28"/>
          <w:szCs w:val="28"/>
          <w:rtl/>
        </w:rPr>
        <w:t>اتخاذ القرار حول استخدام المعلومات الثانوية</w:t>
      </w:r>
    </w:p>
    <w:p w:rsidR="00E4042F" w:rsidRPr="000732A7" w:rsidRDefault="00E4042F" w:rsidP="00E4042F">
      <w:pPr>
        <w:bidi/>
        <w:rPr>
          <w:rFonts w:cs="Arial"/>
          <w:b/>
          <w:bCs/>
          <w:sz w:val="28"/>
          <w:szCs w:val="28"/>
        </w:rPr>
      </w:pPr>
      <w:r w:rsidRPr="000732A7">
        <w:rPr>
          <w:rFonts w:cs="Arial"/>
          <w:b/>
          <w:bCs/>
          <w:sz w:val="28"/>
          <w:szCs w:val="28"/>
          <w:rtl/>
        </w:rPr>
        <w:t>كيفية استخدام الأداة</w:t>
      </w:r>
    </w:p>
    <w:p w:rsidR="00E4042F" w:rsidRPr="000732A7" w:rsidRDefault="00E4042F" w:rsidP="00E4042F">
      <w:pPr>
        <w:bidi/>
        <w:rPr>
          <w:rFonts w:cs="Arial"/>
          <w:sz w:val="28"/>
          <w:szCs w:val="28"/>
        </w:rPr>
      </w:pPr>
      <w:r w:rsidRPr="000732A7">
        <w:rPr>
          <w:rFonts w:cs="Arial"/>
          <w:sz w:val="28"/>
          <w:szCs w:val="28"/>
          <w:rtl/>
        </w:rPr>
        <w:t>تقدم هذه الأداة قائمة لا بد من اللجوء إليها عند اتخاذ القرار حول استخدام المعلومات الثانوية في عملية الرصد. وتسمح هذه القائمة بتحديد المعلومات الثانوية والتأكد من توفرها، وملاءمتها، والقيام بمقارنتها</w:t>
      </w:r>
      <w:r w:rsidR="006821FB" w:rsidRPr="000732A7">
        <w:rPr>
          <w:rFonts w:cs="Arial"/>
          <w:sz w:val="28"/>
          <w:szCs w:val="28"/>
          <w:rtl/>
        </w:rPr>
        <w:t>.</w:t>
      </w:r>
    </w:p>
    <w:p w:rsidR="00F94EAC" w:rsidRPr="000732A7" w:rsidRDefault="00E4042F" w:rsidP="004418C5">
      <w:pPr>
        <w:pStyle w:val="Heading3"/>
        <w:bidi/>
        <w:rPr>
          <w:rFonts w:cs="Arial"/>
          <w:sz w:val="28"/>
          <w:szCs w:val="28"/>
        </w:rPr>
      </w:pPr>
      <w:r w:rsidRPr="000732A7">
        <w:rPr>
          <w:rFonts w:cs="Arial"/>
          <w:sz w:val="28"/>
          <w:szCs w:val="28"/>
          <w:rtl/>
        </w:rPr>
        <w:t>القائمة</w:t>
      </w:r>
    </w:p>
    <w:p w:rsidR="00F94EAC" w:rsidRPr="009026E1" w:rsidRDefault="006821FB" w:rsidP="004418C5">
      <w:pPr>
        <w:pStyle w:val="Heading2"/>
        <w:bidi/>
        <w:rPr>
          <w:rFonts w:cs="Arial"/>
          <w:b w:val="0"/>
          <w:bCs/>
          <w:sz w:val="28"/>
          <w:szCs w:val="28"/>
          <w:rtl/>
        </w:rPr>
      </w:pPr>
      <w:r w:rsidRPr="009026E1">
        <w:rPr>
          <w:rFonts w:cs="Arial"/>
          <w:b w:val="0"/>
          <w:bCs/>
          <w:sz w:val="28"/>
          <w:szCs w:val="28"/>
          <w:rtl/>
        </w:rPr>
        <w:t>توفر المعلومات الثانوية</w:t>
      </w:r>
    </w:p>
    <w:p w:rsidR="006821FB" w:rsidRPr="000732A7" w:rsidRDefault="006821FB" w:rsidP="006821FB">
      <w:pPr>
        <w:pStyle w:val="ListParagraph"/>
        <w:numPr>
          <w:ilvl w:val="0"/>
          <w:numId w:val="12"/>
        </w:numPr>
        <w:bidi/>
        <w:rPr>
          <w:rFonts w:cs="Arial"/>
          <w:sz w:val="28"/>
          <w:szCs w:val="28"/>
        </w:rPr>
      </w:pPr>
      <w:r w:rsidRPr="000732A7">
        <w:rPr>
          <w:rFonts w:cs="Arial"/>
          <w:sz w:val="28"/>
          <w:szCs w:val="28"/>
          <w:rtl/>
        </w:rPr>
        <w:t>هل تجمع الحكومة المحلية (عبر وزاراتها أو مكتب الإحصاء الوطني) المعلومات الخاصة بالأسعار بشكل منتظم؟ إذا كانت الإجابة نعم، هل تتوفر هذه المعلومات على الانترنت؟ أم يجب زيارة المكاتب الحكومية للوصول إلى قاعدة المعلومات؟</w:t>
      </w:r>
    </w:p>
    <w:p w:rsidR="006821FB" w:rsidRPr="000732A7" w:rsidRDefault="006821FB" w:rsidP="006821FB">
      <w:pPr>
        <w:pStyle w:val="ListParagraph"/>
        <w:numPr>
          <w:ilvl w:val="0"/>
          <w:numId w:val="12"/>
        </w:numPr>
        <w:bidi/>
        <w:rPr>
          <w:rFonts w:cs="Arial"/>
          <w:sz w:val="28"/>
          <w:szCs w:val="28"/>
        </w:rPr>
      </w:pPr>
      <w:r w:rsidRPr="000732A7">
        <w:rPr>
          <w:rFonts w:cs="Arial"/>
          <w:sz w:val="28"/>
          <w:szCs w:val="28"/>
          <w:rtl/>
        </w:rPr>
        <w:t>هل تتولى أي وكالة دولية عملية جمع البيانات في بلدك كجزء من نظام عالمي لرصد الأسعار؟ إذا كانت الإجابة نعم، هل تتوفر المعلومات حول الأسعار على الانترنت؟</w:t>
      </w:r>
    </w:p>
    <w:p w:rsidR="0086134D" w:rsidRPr="000732A7" w:rsidRDefault="006821FB" w:rsidP="0086134D">
      <w:pPr>
        <w:bidi/>
        <w:ind w:left="360"/>
        <w:rPr>
          <w:rFonts w:cs="Arial"/>
          <w:sz w:val="28"/>
          <w:szCs w:val="28"/>
          <w:rtl/>
        </w:rPr>
      </w:pPr>
      <w:r w:rsidRPr="000732A7">
        <w:rPr>
          <w:rFonts w:cs="Arial"/>
          <w:sz w:val="28"/>
          <w:szCs w:val="28"/>
          <w:rtl/>
        </w:rPr>
        <w:t xml:space="preserve">في ما يلي مجموعة من المصادر المتوفرة على الانترنت تقدم بيانات دولية  حول </w:t>
      </w:r>
      <w:r w:rsidR="00F01044" w:rsidRPr="000732A7">
        <w:rPr>
          <w:rFonts w:cs="Arial"/>
          <w:sz w:val="28"/>
          <w:szCs w:val="28"/>
          <w:rtl/>
        </w:rPr>
        <w:t>أسعار السلع الغذائية الرئيسية</w:t>
      </w:r>
      <w:r w:rsidR="0086134D" w:rsidRPr="000732A7">
        <w:rPr>
          <w:rFonts w:cs="Arial"/>
          <w:sz w:val="28"/>
          <w:szCs w:val="28"/>
          <w:rtl/>
        </w:rPr>
        <w:t>.</w:t>
      </w:r>
    </w:p>
    <w:p w:rsidR="000732A7" w:rsidRPr="00346AAF" w:rsidRDefault="000732A7" w:rsidP="00346AAF">
      <w:pPr>
        <w:pStyle w:val="ListParagraph"/>
        <w:numPr>
          <w:ilvl w:val="1"/>
          <w:numId w:val="11"/>
        </w:numPr>
        <w:bidi/>
        <w:spacing w:before="240" w:after="0"/>
        <w:rPr>
          <w:rFonts w:cs="Arial" w:hint="cs"/>
          <w:sz w:val="28"/>
          <w:szCs w:val="28"/>
        </w:rPr>
      </w:pPr>
      <w:r>
        <w:rPr>
          <w:rFonts w:cs="Arial" w:hint="cs"/>
          <w:sz w:val="28"/>
          <w:szCs w:val="28"/>
          <w:rtl/>
        </w:rPr>
        <w:t xml:space="preserve">  </w:t>
      </w:r>
      <w:r w:rsidRPr="000732A7">
        <w:rPr>
          <w:rFonts w:cs="Arial" w:hint="cs"/>
          <w:sz w:val="28"/>
          <w:szCs w:val="28"/>
          <w:rtl/>
        </w:rPr>
        <w:t xml:space="preserve">يجمع برنامج الأغذية العالمي المعلومات حول الأسعار. ويمكن الحصول على هذه المعلومات عبر المكاتب المحلية وقاعدة البيانات على الانترنت الخاصة بالبرنامج التي تغطي الأسواق  والسلع الغذائية الرئيسية على مستوى التجزئة وتجارة الجملة،  وتتوفر هذه القاعدة عبر الرابط التالي: </w:t>
      </w:r>
      <w:hyperlink r:id="rId7" w:history="1">
        <w:r w:rsidRPr="000732A7">
          <w:rPr>
            <w:rStyle w:val="Hyperlink"/>
            <w:rFonts w:cs="Arial"/>
            <w:sz w:val="28"/>
            <w:szCs w:val="28"/>
          </w:rPr>
          <w:t>http://www.wfp.org/content/market-monitor</w:t>
        </w:r>
      </w:hyperlink>
    </w:p>
    <w:p w:rsidR="006821FB" w:rsidRPr="000732A7" w:rsidRDefault="00B749A6" w:rsidP="000732A7">
      <w:pPr>
        <w:pStyle w:val="ListParagraph"/>
        <w:numPr>
          <w:ilvl w:val="1"/>
          <w:numId w:val="11"/>
        </w:numPr>
        <w:bidi/>
        <w:spacing w:before="240" w:after="0"/>
        <w:contextualSpacing w:val="0"/>
        <w:rPr>
          <w:rFonts w:cs="Arial"/>
          <w:sz w:val="28"/>
          <w:szCs w:val="28"/>
        </w:rPr>
      </w:pPr>
      <w:r w:rsidRPr="000732A7">
        <w:rPr>
          <w:rFonts w:cs="Arial"/>
          <w:sz w:val="28"/>
          <w:szCs w:val="28"/>
          <w:rtl/>
        </w:rPr>
        <w:t>نشرات سعر السوق الخاصة بشبكة الإنذار المبكر حول المجاعة المتوفرة على الرابط التالي:</w:t>
      </w:r>
      <w:r w:rsidRPr="000732A7">
        <w:rPr>
          <w:rFonts w:cs="Arial"/>
          <w:sz w:val="28"/>
          <w:szCs w:val="28"/>
        </w:rPr>
        <w:t xml:space="preserve"> </w:t>
      </w:r>
      <w:hyperlink r:id="rId8" w:history="1">
        <w:r w:rsidRPr="000732A7">
          <w:rPr>
            <w:rStyle w:val="Hyperlink"/>
            <w:rFonts w:cs="Arial"/>
            <w:sz w:val="28"/>
            <w:szCs w:val="28"/>
          </w:rPr>
          <w:t>http://www.fews.net</w:t>
        </w:r>
      </w:hyperlink>
    </w:p>
    <w:p w:rsidR="00B749A6" w:rsidRPr="000732A7" w:rsidRDefault="00226E64" w:rsidP="00226E64">
      <w:pPr>
        <w:pStyle w:val="ListParagraph"/>
        <w:numPr>
          <w:ilvl w:val="1"/>
          <w:numId w:val="11"/>
        </w:numPr>
        <w:bidi/>
        <w:spacing w:before="240" w:after="0"/>
        <w:contextualSpacing w:val="0"/>
        <w:rPr>
          <w:rFonts w:cs="Arial"/>
          <w:sz w:val="28"/>
          <w:szCs w:val="28"/>
        </w:rPr>
      </w:pPr>
      <w:r w:rsidRPr="000732A7">
        <w:rPr>
          <w:rFonts w:cs="Arial"/>
          <w:sz w:val="28"/>
          <w:szCs w:val="28"/>
          <w:rtl/>
        </w:rPr>
        <w:t xml:space="preserve">موقع شبكة استخبارات التجارة الزراعية المحلية لشرق أفريقيا </w:t>
      </w:r>
      <w:hyperlink r:id="rId9" w:history="1">
        <w:r w:rsidRPr="000732A7">
          <w:rPr>
            <w:rStyle w:val="Hyperlink"/>
            <w:rFonts w:cs="Arial"/>
            <w:sz w:val="28"/>
            <w:szCs w:val="28"/>
            <w:lang w:val="it-IT"/>
          </w:rPr>
          <w:t>http:/www.ratin.net</w:t>
        </w:r>
      </w:hyperlink>
    </w:p>
    <w:p w:rsidR="00F94EAC" w:rsidRPr="000732A7" w:rsidRDefault="00226E64" w:rsidP="004418C5">
      <w:pPr>
        <w:pStyle w:val="Heading2"/>
        <w:bidi/>
        <w:spacing w:before="480"/>
        <w:rPr>
          <w:rFonts w:cs="Arial"/>
          <w:b w:val="0"/>
          <w:bCs/>
          <w:sz w:val="28"/>
          <w:szCs w:val="28"/>
        </w:rPr>
      </w:pPr>
      <w:r w:rsidRPr="000732A7">
        <w:rPr>
          <w:rFonts w:cs="Arial"/>
          <w:b w:val="0"/>
          <w:bCs/>
          <w:sz w:val="28"/>
          <w:szCs w:val="28"/>
          <w:rtl/>
        </w:rPr>
        <w:t>ملاءمة المعلومات الثانوية</w:t>
      </w:r>
    </w:p>
    <w:p w:rsidR="00226E64" w:rsidRPr="000732A7" w:rsidRDefault="00226E64" w:rsidP="00226E64">
      <w:pPr>
        <w:pStyle w:val="ListParagraph"/>
        <w:numPr>
          <w:ilvl w:val="0"/>
          <w:numId w:val="4"/>
        </w:numPr>
        <w:bidi/>
        <w:spacing w:before="240" w:after="0"/>
        <w:contextualSpacing w:val="0"/>
        <w:rPr>
          <w:rFonts w:cs="Arial"/>
          <w:sz w:val="28"/>
          <w:szCs w:val="28"/>
        </w:rPr>
      </w:pPr>
      <w:r w:rsidRPr="000732A7">
        <w:rPr>
          <w:rFonts w:cs="Arial"/>
          <w:sz w:val="28"/>
          <w:szCs w:val="28"/>
          <w:rtl/>
        </w:rPr>
        <w:t xml:space="preserve">هل تشير المعلومات حول الأسعار إلى سلع مشابهة للسلع التي تهمك؟ يجب الأخذ في الاعتبار كل العوامل التي قد تؤثر على الأسعار. ويمكن أن يختلف سعر السلعة بحسب نوعها، وجودتها، وظروفها، ولونها، وحجمها، ومصدرها، وتغليفها، واسمها التجاري، إلخ. </w:t>
      </w:r>
      <w:r w:rsidR="00943B62" w:rsidRPr="000732A7">
        <w:rPr>
          <w:rFonts w:cs="Arial"/>
          <w:sz w:val="28"/>
          <w:szCs w:val="28"/>
          <w:rtl/>
        </w:rPr>
        <w:t>وتنطبق بعض هذه العوامل على الخدمات أيضاً.</w:t>
      </w:r>
    </w:p>
    <w:p w:rsidR="00943B62" w:rsidRPr="000732A7" w:rsidRDefault="00943B62" w:rsidP="00943B62">
      <w:pPr>
        <w:pStyle w:val="ListParagraph"/>
        <w:numPr>
          <w:ilvl w:val="0"/>
          <w:numId w:val="4"/>
        </w:numPr>
        <w:bidi/>
        <w:spacing w:before="240" w:after="0"/>
        <w:contextualSpacing w:val="0"/>
        <w:rPr>
          <w:rFonts w:cs="Arial"/>
          <w:sz w:val="28"/>
          <w:szCs w:val="28"/>
        </w:rPr>
      </w:pPr>
      <w:r w:rsidRPr="000732A7">
        <w:rPr>
          <w:rFonts w:cs="Arial"/>
          <w:sz w:val="28"/>
          <w:szCs w:val="28"/>
          <w:rtl/>
        </w:rPr>
        <w:lastRenderedPageBreak/>
        <w:t xml:space="preserve">من </w:t>
      </w:r>
      <w:r w:rsidR="00F2755B" w:rsidRPr="000732A7">
        <w:rPr>
          <w:rFonts w:cs="Arial"/>
          <w:sz w:val="28"/>
          <w:szCs w:val="28"/>
          <w:rtl/>
        </w:rPr>
        <w:t>أ</w:t>
      </w:r>
      <w:r w:rsidRPr="000732A7">
        <w:rPr>
          <w:rFonts w:cs="Arial"/>
          <w:sz w:val="28"/>
          <w:szCs w:val="28"/>
          <w:rtl/>
        </w:rPr>
        <w:t xml:space="preserve">ي سوق تم جمع هذه الأسعار؟  هل هذه الأسواق مرتبط بأي شكل من الأشكال بالسوق التي يدور حولها مشروعك؟ </w:t>
      </w:r>
    </w:p>
    <w:p w:rsidR="00F94EAC" w:rsidRPr="000732A7" w:rsidRDefault="00F2755B" w:rsidP="004418C5">
      <w:pPr>
        <w:pStyle w:val="Heading2"/>
        <w:keepLines/>
        <w:bidi/>
        <w:rPr>
          <w:rFonts w:cs="Arial"/>
          <w:b w:val="0"/>
          <w:bCs/>
          <w:sz w:val="28"/>
          <w:szCs w:val="28"/>
        </w:rPr>
      </w:pPr>
      <w:r w:rsidRPr="000732A7">
        <w:rPr>
          <w:rFonts w:cs="Arial"/>
          <w:b w:val="0"/>
          <w:bCs/>
          <w:sz w:val="28"/>
          <w:szCs w:val="28"/>
          <w:rtl/>
        </w:rPr>
        <w:t>المقارنة</w:t>
      </w:r>
    </w:p>
    <w:p w:rsidR="00F2755B" w:rsidRPr="000732A7" w:rsidRDefault="00F2755B" w:rsidP="004C4324">
      <w:pPr>
        <w:keepNext/>
        <w:keepLines/>
        <w:bidi/>
        <w:rPr>
          <w:rFonts w:cs="Arial"/>
          <w:sz w:val="28"/>
          <w:szCs w:val="28"/>
          <w:rtl/>
        </w:rPr>
      </w:pPr>
      <w:r w:rsidRPr="000732A7">
        <w:rPr>
          <w:rFonts w:cs="Arial"/>
          <w:sz w:val="28"/>
          <w:szCs w:val="28"/>
          <w:rtl/>
        </w:rPr>
        <w:t>عندما تجمع الحكومة المحلية المعلومات عن الأسعار، قد تحتاج إلى إجراء مقابلة مع أحد المسؤولين في عملية جمع المعلومات من أجل فهم الوسيلة التي يتم استخدامها واتخاذ القرار بشأن ملاءمة هذه المعلومات الثانوية للتحليل. وإن كانت البيانات متوفرة على الانترنت، من المفترض أن تتمكن من تجد معلومات حول وسيلة الجمع. وفي كل</w:t>
      </w:r>
      <w:r w:rsidR="004C4324" w:rsidRPr="000732A7">
        <w:rPr>
          <w:rFonts w:cs="Arial"/>
          <w:sz w:val="28"/>
          <w:szCs w:val="28"/>
          <w:rtl/>
        </w:rPr>
        <w:t xml:space="preserve"> الأحوال، يجب أن تنظر في المعايير التالية: </w:t>
      </w:r>
    </w:p>
    <w:p w:rsidR="004C4324" w:rsidRPr="000732A7" w:rsidRDefault="004C4324" w:rsidP="004C4324">
      <w:pPr>
        <w:pStyle w:val="ListParagraph"/>
        <w:keepNext/>
        <w:keepLines/>
        <w:numPr>
          <w:ilvl w:val="0"/>
          <w:numId w:val="13"/>
        </w:numPr>
        <w:bidi/>
        <w:rPr>
          <w:rFonts w:cs="Arial"/>
          <w:sz w:val="28"/>
          <w:szCs w:val="28"/>
        </w:rPr>
      </w:pPr>
      <w:r w:rsidRPr="000732A7">
        <w:rPr>
          <w:rFonts w:cs="Arial"/>
          <w:sz w:val="28"/>
          <w:szCs w:val="28"/>
          <w:rtl/>
        </w:rPr>
        <w:t>ما هو نوع التاجر الذي تجمع منه المعلومات حول السعار (تاجر جملة، تجزئة، مزارع)؟</w:t>
      </w:r>
    </w:p>
    <w:p w:rsidR="004C4324" w:rsidRPr="000732A7" w:rsidRDefault="004C4324" w:rsidP="004C4324">
      <w:pPr>
        <w:pStyle w:val="ListParagraph"/>
        <w:keepNext/>
        <w:keepLines/>
        <w:numPr>
          <w:ilvl w:val="0"/>
          <w:numId w:val="13"/>
        </w:numPr>
        <w:bidi/>
        <w:rPr>
          <w:rFonts w:cs="Arial"/>
          <w:sz w:val="28"/>
          <w:szCs w:val="28"/>
        </w:rPr>
      </w:pPr>
      <w:r w:rsidRPr="000732A7">
        <w:rPr>
          <w:rFonts w:cs="Arial"/>
          <w:sz w:val="28"/>
          <w:szCs w:val="28"/>
          <w:rtl/>
        </w:rPr>
        <w:t>ما هو عدد التجار الذي تجمع منهم المعلومات في كل من الأسواق؟</w:t>
      </w:r>
    </w:p>
    <w:p w:rsidR="00911D28" w:rsidRPr="000732A7" w:rsidRDefault="00911D28" w:rsidP="00911D28">
      <w:pPr>
        <w:pStyle w:val="ListParagraph"/>
        <w:keepNext/>
        <w:keepLines/>
        <w:numPr>
          <w:ilvl w:val="0"/>
          <w:numId w:val="13"/>
        </w:numPr>
        <w:bidi/>
        <w:rPr>
          <w:rFonts w:cs="Arial"/>
          <w:sz w:val="28"/>
          <w:szCs w:val="28"/>
        </w:rPr>
      </w:pPr>
      <w:r w:rsidRPr="000732A7">
        <w:rPr>
          <w:rFonts w:cs="Arial"/>
          <w:sz w:val="28"/>
          <w:szCs w:val="28"/>
          <w:rtl/>
        </w:rPr>
        <w:t>هل تشير المعلومات إلى أسعار البيع أو الشراء؟</w:t>
      </w:r>
    </w:p>
    <w:p w:rsidR="00911D28" w:rsidRPr="000732A7" w:rsidRDefault="00A0563A" w:rsidP="00911D28">
      <w:pPr>
        <w:pStyle w:val="ListParagraph"/>
        <w:keepNext/>
        <w:keepLines/>
        <w:numPr>
          <w:ilvl w:val="0"/>
          <w:numId w:val="13"/>
        </w:numPr>
        <w:bidi/>
        <w:rPr>
          <w:rFonts w:cs="Arial"/>
          <w:sz w:val="28"/>
          <w:szCs w:val="28"/>
        </w:rPr>
      </w:pPr>
      <w:r w:rsidRPr="000732A7">
        <w:rPr>
          <w:rFonts w:cs="Arial"/>
          <w:sz w:val="28"/>
          <w:szCs w:val="28"/>
          <w:rtl/>
        </w:rPr>
        <w:t>ما هي كمية السلع التي تخضع لعملية جمع الأسعار؟</w:t>
      </w:r>
    </w:p>
    <w:p w:rsidR="00A0563A" w:rsidRPr="000732A7" w:rsidRDefault="00A0563A" w:rsidP="00A0563A">
      <w:pPr>
        <w:pStyle w:val="ListParagraph"/>
        <w:keepNext/>
        <w:keepLines/>
        <w:numPr>
          <w:ilvl w:val="0"/>
          <w:numId w:val="13"/>
        </w:numPr>
        <w:bidi/>
        <w:rPr>
          <w:rFonts w:cs="Arial"/>
          <w:sz w:val="28"/>
          <w:szCs w:val="28"/>
        </w:rPr>
      </w:pPr>
      <w:r w:rsidRPr="000732A7">
        <w:rPr>
          <w:rFonts w:cs="Arial"/>
          <w:sz w:val="28"/>
          <w:szCs w:val="28"/>
          <w:rtl/>
        </w:rPr>
        <w:t xml:space="preserve">ما هي وتيرة جمع الأسعار في كل من الأسواق (شهرياً، أسبوعياً، يومياً)؟ </w:t>
      </w:r>
    </w:p>
    <w:p w:rsidR="00A0563A" w:rsidRPr="000732A7" w:rsidRDefault="003B2621" w:rsidP="003B2621">
      <w:pPr>
        <w:pStyle w:val="ListParagraph"/>
        <w:keepNext/>
        <w:keepLines/>
        <w:bidi/>
        <w:rPr>
          <w:rFonts w:cs="Arial"/>
          <w:sz w:val="28"/>
          <w:szCs w:val="28"/>
        </w:rPr>
      </w:pPr>
      <w:r w:rsidRPr="000732A7">
        <w:rPr>
          <w:rFonts w:cs="Arial"/>
          <w:sz w:val="28"/>
          <w:szCs w:val="28"/>
          <w:rtl/>
        </w:rPr>
        <w:t xml:space="preserve">تساعد الإجابة على هذه الأسئلة في اتخذا القرار حول ملاءمة المعلومات الثانوية حول الأسعار وتوافقها مع أهداف عملية الرصد. كما تسمح بتكوين فكرة حول تعديل وسيلة الجمع بشكل يضمن التوافق والمقارنة مع البيانات المتاحة. وتذكر أن عبر استخدام المعلومات الثانوية يوفر المثير من الوقت والموارد. </w:t>
      </w:r>
    </w:p>
    <w:p w:rsidR="00F07A16" w:rsidRPr="000732A7" w:rsidRDefault="00F07A16" w:rsidP="004418C5">
      <w:pPr>
        <w:bidi/>
        <w:rPr>
          <w:rFonts w:cs="Arial"/>
          <w:sz w:val="28"/>
          <w:szCs w:val="28"/>
        </w:rPr>
      </w:pPr>
    </w:p>
    <w:sectPr w:rsidR="00F07A16" w:rsidRPr="000732A7" w:rsidSect="00F119A3">
      <w:headerReference w:type="default" r:id="rId10"/>
      <w:footerReference w:type="default" r:id="rId11"/>
      <w:pgSz w:w="11900" w:h="16840"/>
      <w:pgMar w:top="1417"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558" w:rsidRDefault="00EB1558" w:rsidP="008379CC">
      <w:pPr>
        <w:spacing w:after="0"/>
      </w:pPr>
      <w:r>
        <w:separator/>
      </w:r>
    </w:p>
  </w:endnote>
  <w:endnote w:type="continuationSeparator" w:id="1">
    <w:p w:rsidR="00EB1558" w:rsidRDefault="00EB1558" w:rsidP="008379C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5B3" w:rsidRPr="00B45C74" w:rsidRDefault="002A7A9F"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5B15B3"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9026E1">
      <w:rPr>
        <w:b/>
        <w:noProof/>
        <w:color w:val="808080" w:themeColor="background1" w:themeShade="80"/>
        <w:sz w:val="18"/>
        <w:szCs w:val="18"/>
      </w:rPr>
      <w:t>1</w:t>
    </w:r>
    <w:r w:rsidRPr="00B45C74">
      <w:rPr>
        <w:b/>
        <w:color w:val="808080" w:themeColor="background1" w:themeShade="80"/>
        <w:sz w:val="18"/>
        <w:szCs w:val="18"/>
      </w:rPr>
      <w:fldChar w:fldCharType="end"/>
    </w:r>
  </w:p>
  <w:p w:rsidR="005B15B3" w:rsidRPr="005B15B3" w:rsidRDefault="005B15B3" w:rsidP="00ED1B2B">
    <w:pPr>
      <w:pStyle w:val="Footer"/>
    </w:pPr>
    <w:r w:rsidRPr="00107E15">
      <w:rPr>
        <w:b/>
      </w:rPr>
      <w:t xml:space="preserve">Module </w:t>
    </w:r>
    <w:r>
      <w:rPr>
        <w:b/>
      </w:rPr>
      <w:t>5</w:t>
    </w:r>
    <w:r w:rsidRPr="00107E15">
      <w:rPr>
        <w:b/>
      </w:rPr>
      <w:t>.</w:t>
    </w:r>
    <w:r w:rsidRPr="00107E15">
      <w:t xml:space="preserve"> Step </w:t>
    </w:r>
    <w:r>
      <w:t>3</w:t>
    </w:r>
    <w:r w:rsidRPr="00107E15">
      <w:t>.</w:t>
    </w:r>
    <w:r>
      <w:t xml:space="preserve"> Sub-step 2. </w:t>
    </w:r>
    <w:fldSimple w:instr=" STYLEREF  H1 \t  \* MERGEFORMAT ">
      <w:r w:rsidR="009026E1" w:rsidRPr="009026E1">
        <w:rPr>
          <w:bCs/>
          <w:noProof/>
          <w:rtl/>
        </w:rPr>
        <w:t>الأداة:</w:t>
      </w:r>
      <w:r w:rsidR="009026E1">
        <w:rPr>
          <w:noProof/>
          <w:rtl/>
        </w:rPr>
        <w:t xml:space="preserve"> قائمة بشأن المعلومات الثانوية حول أسعار السوق</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558" w:rsidRDefault="00EB1558" w:rsidP="008379CC">
      <w:pPr>
        <w:spacing w:after="0"/>
      </w:pPr>
      <w:r>
        <w:separator/>
      </w:r>
    </w:p>
  </w:footnote>
  <w:footnote w:type="continuationSeparator" w:id="1">
    <w:p w:rsidR="00EB1558" w:rsidRDefault="00EB1558" w:rsidP="008379C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5B3" w:rsidRPr="00074036" w:rsidRDefault="005B15B3"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17A36"/>
    <w:multiLevelType w:val="hybridMultilevel"/>
    <w:tmpl w:val="9B32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7A6162"/>
    <w:multiLevelType w:val="hybridMultilevel"/>
    <w:tmpl w:val="927AC926"/>
    <w:lvl w:ilvl="0" w:tplc="04100001">
      <w:start w:val="1"/>
      <w:numFmt w:val="bullet"/>
      <w:lvlText w:val=""/>
      <w:lvlJc w:val="left"/>
      <w:pPr>
        <w:ind w:left="360" w:hanging="360"/>
      </w:pPr>
      <w:rPr>
        <w:rFonts w:ascii="Symbol" w:hAnsi="Symbol" w:hint="default"/>
      </w:rPr>
    </w:lvl>
    <w:lvl w:ilvl="1" w:tplc="A1E66476">
      <w:start w:val="1"/>
      <w:numFmt w:val="bullet"/>
      <w:lvlText w:val=""/>
      <w:lvlJc w:val="left"/>
      <w:pPr>
        <w:ind w:left="1080" w:hanging="360"/>
      </w:pPr>
      <w:rPr>
        <w:rFonts w:ascii="Symbol" w:hAnsi="Symbol" w:hint="default"/>
        <w:color w:val="DC281E"/>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4CBB70D3"/>
    <w:multiLevelType w:val="hybridMultilevel"/>
    <w:tmpl w:val="35DCC29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518A6A06"/>
    <w:multiLevelType w:val="hybridMultilevel"/>
    <w:tmpl w:val="C6FE8E7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532D1B38"/>
    <w:multiLevelType w:val="hybridMultilevel"/>
    <w:tmpl w:val="59846F18"/>
    <w:lvl w:ilvl="0" w:tplc="7DBE4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615B3A7B"/>
    <w:multiLevelType w:val="hybridMultilevel"/>
    <w:tmpl w:val="CE8A271C"/>
    <w:lvl w:ilvl="0" w:tplc="E54290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FE457E"/>
    <w:multiLevelType w:val="hybridMultilevel"/>
    <w:tmpl w:val="0144F658"/>
    <w:lvl w:ilvl="0" w:tplc="6972C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4"/>
  </w:num>
  <w:num w:numId="5">
    <w:abstractNumId w:val="0"/>
  </w:num>
  <w:num w:numId="6">
    <w:abstractNumId w:val="7"/>
  </w:num>
  <w:num w:numId="7">
    <w:abstractNumId w:val="1"/>
  </w:num>
  <w:num w:numId="8">
    <w:abstractNumId w:val="8"/>
  </w:num>
  <w:num w:numId="9">
    <w:abstractNumId w:val="11"/>
  </w:num>
  <w:num w:numId="10">
    <w:abstractNumId w:val="9"/>
  </w:num>
  <w:num w:numId="11">
    <w:abstractNumId w:val="3"/>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linkStyles/>
  <w:stylePaneSortMethod w:val="0000"/>
  <w:defaultTabStop w:val="708"/>
  <w:hyphenationZone w:val="283"/>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F94EAC"/>
    <w:rsid w:val="000732A7"/>
    <w:rsid w:val="000A30D8"/>
    <w:rsid w:val="000D04C8"/>
    <w:rsid w:val="000F116A"/>
    <w:rsid w:val="00197743"/>
    <w:rsid w:val="00226E64"/>
    <w:rsid w:val="002279C2"/>
    <w:rsid w:val="002A7A9F"/>
    <w:rsid w:val="002F2A2D"/>
    <w:rsid w:val="00346AAF"/>
    <w:rsid w:val="00364D25"/>
    <w:rsid w:val="003B2621"/>
    <w:rsid w:val="004418C5"/>
    <w:rsid w:val="004C4324"/>
    <w:rsid w:val="0050383D"/>
    <w:rsid w:val="005B15B3"/>
    <w:rsid w:val="00601835"/>
    <w:rsid w:val="006821FB"/>
    <w:rsid w:val="007005E4"/>
    <w:rsid w:val="007605E0"/>
    <w:rsid w:val="007E5CAD"/>
    <w:rsid w:val="0080110F"/>
    <w:rsid w:val="008379CC"/>
    <w:rsid w:val="0086134D"/>
    <w:rsid w:val="008D72E0"/>
    <w:rsid w:val="009026E1"/>
    <w:rsid w:val="00911D28"/>
    <w:rsid w:val="00943B62"/>
    <w:rsid w:val="00953A37"/>
    <w:rsid w:val="009758CA"/>
    <w:rsid w:val="00A0563A"/>
    <w:rsid w:val="00AD057F"/>
    <w:rsid w:val="00B749A6"/>
    <w:rsid w:val="00BE7D84"/>
    <w:rsid w:val="00CB4E44"/>
    <w:rsid w:val="00CE252E"/>
    <w:rsid w:val="00E4042F"/>
    <w:rsid w:val="00EB1558"/>
    <w:rsid w:val="00F00E96"/>
    <w:rsid w:val="00F01044"/>
    <w:rsid w:val="00F07A16"/>
    <w:rsid w:val="00F2755B"/>
    <w:rsid w:val="00F94EAC"/>
    <w:rsid w:val="00FD1D7B"/>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D25"/>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364D25"/>
  </w:style>
  <w:style w:type="paragraph" w:styleId="Heading2">
    <w:name w:val="heading 2"/>
    <w:basedOn w:val="Normal"/>
    <w:next w:val="Normal"/>
    <w:link w:val="Heading2Char"/>
    <w:uiPriority w:val="9"/>
    <w:unhideWhenUsed/>
    <w:qFormat/>
    <w:rsid w:val="00364D25"/>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364D25"/>
    <w:pPr>
      <w:keepNext/>
      <w:spacing w:before="240"/>
      <w:jc w:val="left"/>
      <w:outlineLvl w:val="2"/>
    </w:pPr>
    <w:rPr>
      <w:b/>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4D25"/>
    <w:pPr>
      <w:spacing w:after="240"/>
      <w:ind w:left="720"/>
      <w:contextualSpacing/>
    </w:pPr>
    <w:rPr>
      <w:rFonts w:eastAsiaTheme="minorHAnsi" w:cstheme="minorBidi"/>
      <w:szCs w:val="22"/>
    </w:rPr>
  </w:style>
  <w:style w:type="character" w:styleId="Hyperlink">
    <w:name w:val="Hyperlink"/>
    <w:basedOn w:val="DefaultParagraphFont"/>
    <w:uiPriority w:val="99"/>
    <w:unhideWhenUsed/>
    <w:rsid w:val="00364D25"/>
    <w:rPr>
      <w:color w:val="0000FF" w:themeColor="hyperlink"/>
      <w:u w:val="single"/>
    </w:rPr>
  </w:style>
  <w:style w:type="character" w:customStyle="1" w:styleId="ListParagraphChar">
    <w:name w:val="List Paragraph Char"/>
    <w:basedOn w:val="DefaultParagraphFont"/>
    <w:link w:val="ListParagraph"/>
    <w:uiPriority w:val="34"/>
    <w:rsid w:val="00364D25"/>
    <w:rPr>
      <w:rFonts w:ascii="Arial" w:hAnsi="Arial"/>
      <w:sz w:val="20"/>
      <w:szCs w:val="22"/>
    </w:rPr>
  </w:style>
  <w:style w:type="paragraph" w:styleId="Header">
    <w:name w:val="header"/>
    <w:basedOn w:val="Normal"/>
    <w:link w:val="HeaderChar"/>
    <w:uiPriority w:val="99"/>
    <w:unhideWhenUsed/>
    <w:rsid w:val="00364D25"/>
    <w:pPr>
      <w:spacing w:after="0" w:line="288" w:lineRule="auto"/>
      <w:jc w:val="left"/>
    </w:pPr>
    <w:rPr>
      <w:sz w:val="16"/>
    </w:rPr>
  </w:style>
  <w:style w:type="character" w:customStyle="1" w:styleId="HeaderChar">
    <w:name w:val="Header Char"/>
    <w:basedOn w:val="DefaultParagraphFont"/>
    <w:link w:val="Header"/>
    <w:uiPriority w:val="99"/>
    <w:rsid w:val="00364D25"/>
    <w:rPr>
      <w:rFonts w:ascii="Arial" w:eastAsiaTheme="minorEastAsia" w:hAnsi="Arial" w:cs="Times New Roman"/>
      <w:sz w:val="16"/>
      <w:szCs w:val="20"/>
    </w:rPr>
  </w:style>
  <w:style w:type="paragraph" w:styleId="Footer">
    <w:name w:val="footer"/>
    <w:basedOn w:val="Normal"/>
    <w:link w:val="FooterChar"/>
    <w:uiPriority w:val="99"/>
    <w:unhideWhenUsed/>
    <w:rsid w:val="00364D25"/>
    <w:pPr>
      <w:spacing w:after="0"/>
      <w:jc w:val="left"/>
    </w:pPr>
    <w:rPr>
      <w:sz w:val="16"/>
      <w:szCs w:val="18"/>
    </w:rPr>
  </w:style>
  <w:style w:type="character" w:customStyle="1" w:styleId="FooterChar">
    <w:name w:val="Footer Char"/>
    <w:basedOn w:val="DefaultParagraphFont"/>
    <w:link w:val="Footer"/>
    <w:uiPriority w:val="99"/>
    <w:rsid w:val="00364D25"/>
    <w:rPr>
      <w:rFonts w:ascii="Arial" w:eastAsiaTheme="minorEastAsia" w:hAnsi="Arial" w:cs="Times New Roman"/>
      <w:sz w:val="16"/>
      <w:szCs w:val="18"/>
    </w:rPr>
  </w:style>
  <w:style w:type="character" w:customStyle="1" w:styleId="Heading1Char">
    <w:name w:val="Heading 1 Char"/>
    <w:basedOn w:val="DefaultParagraphFont"/>
    <w:link w:val="Heading1"/>
    <w:uiPriority w:val="9"/>
    <w:rsid w:val="00364D25"/>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364D25"/>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364D25"/>
    <w:rPr>
      <w:rFonts w:ascii="Arial" w:eastAsiaTheme="minorEastAsia" w:hAnsi="Arial" w:cs="Times New Roman"/>
      <w:b/>
      <w:sz w:val="22"/>
    </w:rPr>
  </w:style>
  <w:style w:type="table" w:styleId="TableGrid">
    <w:name w:val="Table Grid"/>
    <w:basedOn w:val="TableNormal"/>
    <w:uiPriority w:val="59"/>
    <w:rsid w:val="00364D25"/>
    <w:rPr>
      <w:rFonts w:ascii="Cambria" w:eastAsiaTheme="minorEastAs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4D25"/>
    <w:pPr>
      <w:widowControl w:val="0"/>
      <w:autoSpaceDE w:val="0"/>
      <w:autoSpaceDN w:val="0"/>
      <w:adjustRightInd w:val="0"/>
    </w:pPr>
    <w:rPr>
      <w:rFonts w:ascii="Arial" w:eastAsiaTheme="minorEastAsia" w:hAnsi="Arial" w:cs="Arial"/>
      <w:color w:val="000000"/>
    </w:rPr>
  </w:style>
  <w:style w:type="character" w:styleId="CommentReference">
    <w:name w:val="annotation reference"/>
    <w:basedOn w:val="DefaultParagraphFont"/>
    <w:uiPriority w:val="99"/>
    <w:semiHidden/>
    <w:unhideWhenUsed/>
    <w:rsid w:val="00364D25"/>
    <w:rPr>
      <w:sz w:val="18"/>
      <w:szCs w:val="18"/>
    </w:rPr>
  </w:style>
  <w:style w:type="paragraph" w:styleId="CommentText">
    <w:name w:val="annotation text"/>
    <w:basedOn w:val="Normal"/>
    <w:link w:val="CommentTextChar"/>
    <w:uiPriority w:val="99"/>
    <w:semiHidden/>
    <w:unhideWhenUsed/>
    <w:rsid w:val="005B15B3"/>
  </w:style>
  <w:style w:type="character" w:customStyle="1" w:styleId="CommentTextChar">
    <w:name w:val="Comment Text Char"/>
    <w:basedOn w:val="DefaultParagraphFont"/>
    <w:link w:val="CommentText"/>
    <w:uiPriority w:val="99"/>
    <w:semiHidden/>
    <w:rsid w:val="005B15B3"/>
    <w:rPr>
      <w:rFonts w:ascii="Arial" w:eastAsiaTheme="minorEastAsia" w:hAnsi="Arial" w:cs="Times New Roman"/>
      <w:sz w:val="20"/>
      <w:szCs w:val="20"/>
    </w:rPr>
  </w:style>
  <w:style w:type="paragraph" w:styleId="CommentSubject">
    <w:name w:val="annotation subject"/>
    <w:basedOn w:val="Normal"/>
    <w:link w:val="CommentSubjectChar"/>
    <w:uiPriority w:val="99"/>
    <w:semiHidden/>
    <w:unhideWhenUsed/>
    <w:rsid w:val="00364D25"/>
    <w:rPr>
      <w:b/>
      <w:bCs/>
    </w:rPr>
  </w:style>
  <w:style w:type="character" w:customStyle="1" w:styleId="CommentSubjectChar">
    <w:name w:val="Comment Subject Char"/>
    <w:basedOn w:val="DefaultParagraphFont"/>
    <w:link w:val="CommentSubject"/>
    <w:uiPriority w:val="99"/>
    <w:semiHidden/>
    <w:rsid w:val="00364D25"/>
    <w:rPr>
      <w:rFonts w:ascii="Arial" w:eastAsiaTheme="minorEastAsia" w:hAnsi="Arial" w:cs="Times New Roman"/>
      <w:b/>
      <w:bCs/>
      <w:sz w:val="20"/>
      <w:szCs w:val="20"/>
    </w:rPr>
  </w:style>
  <w:style w:type="paragraph" w:styleId="BalloonText">
    <w:name w:val="Balloon Text"/>
    <w:basedOn w:val="Normal"/>
    <w:link w:val="BalloonTextChar"/>
    <w:uiPriority w:val="99"/>
    <w:semiHidden/>
    <w:unhideWhenUsed/>
    <w:rsid w:val="00364D2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D25"/>
    <w:rPr>
      <w:rFonts w:ascii="Lucida Grande" w:eastAsiaTheme="minorEastAsia" w:hAnsi="Lucida Grande" w:cs="Lucida Grande"/>
      <w:sz w:val="18"/>
      <w:szCs w:val="18"/>
    </w:rPr>
  </w:style>
  <w:style w:type="character" w:styleId="PageNumber">
    <w:name w:val="page number"/>
    <w:basedOn w:val="DefaultParagraphFont"/>
    <w:uiPriority w:val="99"/>
    <w:unhideWhenUsed/>
    <w:rsid w:val="00364D25"/>
    <w:rPr>
      <w:b/>
    </w:rPr>
  </w:style>
  <w:style w:type="character" w:styleId="FollowedHyperlink">
    <w:name w:val="FollowedHyperlink"/>
    <w:basedOn w:val="DefaultParagraphFont"/>
    <w:uiPriority w:val="99"/>
    <w:semiHidden/>
    <w:unhideWhenUsed/>
    <w:rsid w:val="00364D25"/>
    <w:rPr>
      <w:color w:val="800080" w:themeColor="followedHyperlink"/>
      <w:u w:val="single"/>
    </w:rPr>
  </w:style>
  <w:style w:type="paragraph" w:styleId="FootnoteText">
    <w:name w:val="footnote text"/>
    <w:basedOn w:val="Normal"/>
    <w:link w:val="FootnoteTextChar"/>
    <w:uiPriority w:val="99"/>
    <w:unhideWhenUsed/>
    <w:rsid w:val="00364D25"/>
    <w:pPr>
      <w:spacing w:after="0"/>
    </w:pPr>
    <w:rPr>
      <w:sz w:val="16"/>
      <w:szCs w:val="22"/>
    </w:rPr>
  </w:style>
  <w:style w:type="character" w:customStyle="1" w:styleId="FootnoteTextChar">
    <w:name w:val="Footnote Text Char"/>
    <w:basedOn w:val="DefaultParagraphFont"/>
    <w:link w:val="FootnoteText"/>
    <w:uiPriority w:val="99"/>
    <w:rsid w:val="00364D25"/>
    <w:rPr>
      <w:rFonts w:ascii="Arial" w:eastAsiaTheme="minorEastAsia" w:hAnsi="Arial" w:cs="Times New Roman"/>
      <w:sz w:val="16"/>
      <w:szCs w:val="22"/>
    </w:rPr>
  </w:style>
  <w:style w:type="character" w:styleId="FootnoteReference">
    <w:name w:val="footnote reference"/>
    <w:basedOn w:val="DefaultParagraphFont"/>
    <w:uiPriority w:val="99"/>
    <w:unhideWhenUsed/>
    <w:rsid w:val="00364D25"/>
    <w:rPr>
      <w:vertAlign w:val="superscript"/>
    </w:rPr>
  </w:style>
  <w:style w:type="paragraph" w:styleId="Revision">
    <w:name w:val="Revision"/>
    <w:hidden/>
    <w:uiPriority w:val="99"/>
    <w:semiHidden/>
    <w:rsid w:val="00364D25"/>
    <w:rPr>
      <w:rFonts w:ascii="Arial" w:eastAsiaTheme="minorEastAsia" w:hAnsi="Arial" w:cs="Arial"/>
      <w:sz w:val="21"/>
      <w:szCs w:val="21"/>
    </w:rPr>
  </w:style>
  <w:style w:type="paragraph" w:customStyle="1" w:styleId="BasicParagraph">
    <w:name w:val="[Basic Paragraph]"/>
    <w:basedOn w:val="Normal"/>
    <w:uiPriority w:val="99"/>
    <w:rsid w:val="00364D25"/>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364D25"/>
    <w:pPr>
      <w:spacing w:before="360" w:after="240"/>
      <w:jc w:val="left"/>
      <w:outlineLvl w:val="0"/>
    </w:pPr>
    <w:rPr>
      <w:b/>
      <w:sz w:val="40"/>
      <w:szCs w:val="52"/>
    </w:rPr>
  </w:style>
  <w:style w:type="paragraph" w:customStyle="1" w:styleId="Bullet1">
    <w:name w:val="Bullet 1"/>
    <w:basedOn w:val="Normal"/>
    <w:rsid w:val="00364D25"/>
    <w:pPr>
      <w:numPr>
        <w:numId w:val="7"/>
      </w:numPr>
      <w:spacing w:before="60"/>
    </w:pPr>
    <w:rPr>
      <w:rFonts w:eastAsia="Times New Roman"/>
      <w:color w:val="000000"/>
    </w:rPr>
  </w:style>
  <w:style w:type="paragraph" w:customStyle="1" w:styleId="RefItem1">
    <w:name w:val="Ref Item 1"/>
    <w:basedOn w:val="Normal"/>
    <w:rsid w:val="00364D25"/>
    <w:pPr>
      <w:jc w:val="left"/>
    </w:pPr>
    <w:rPr>
      <w:color w:val="000000"/>
      <w:szCs w:val="24"/>
      <w:lang w:eastAsia="it-IT"/>
    </w:rPr>
  </w:style>
  <w:style w:type="paragraph" w:customStyle="1" w:styleId="RefTitre">
    <w:name w:val="Ref Titre"/>
    <w:basedOn w:val="Normal"/>
    <w:rsid w:val="00364D25"/>
    <w:pPr>
      <w:jc w:val="left"/>
    </w:pPr>
    <w:rPr>
      <w:rFonts w:eastAsia="Times New Roman"/>
      <w:b/>
      <w:bCs/>
      <w:sz w:val="26"/>
      <w:szCs w:val="26"/>
    </w:rPr>
  </w:style>
  <w:style w:type="paragraph" w:customStyle="1" w:styleId="Header1">
    <w:name w:val="Header 1"/>
    <w:basedOn w:val="Header"/>
    <w:rsid w:val="00364D25"/>
    <w:rPr>
      <w:b/>
      <w:sz w:val="24"/>
      <w:szCs w:val="24"/>
    </w:rPr>
  </w:style>
  <w:style w:type="character" w:customStyle="1" w:styleId="Pantone485">
    <w:name w:val="Pantone 485"/>
    <w:basedOn w:val="DefaultParagraphFont"/>
    <w:uiPriority w:val="1"/>
    <w:qFormat/>
    <w:rsid w:val="00364D25"/>
    <w:rPr>
      <w:rFonts w:cs="Caecilia-Light"/>
      <w:color w:val="DC281E"/>
      <w:szCs w:val="16"/>
    </w:rPr>
  </w:style>
  <w:style w:type="character" w:customStyle="1" w:styleId="H1Char">
    <w:name w:val="H1 Char"/>
    <w:basedOn w:val="DefaultParagraphFont"/>
    <w:link w:val="H1"/>
    <w:rsid w:val="00364D25"/>
    <w:rPr>
      <w:rFonts w:ascii="Arial" w:eastAsiaTheme="minorEastAsia" w:hAnsi="Arial" w:cs="Times New Roman"/>
      <w:b/>
      <w:sz w:val="40"/>
      <w:szCs w:val="52"/>
    </w:rPr>
  </w:style>
  <w:style w:type="table" w:customStyle="1" w:styleId="TableGray">
    <w:name w:val="Table Gray"/>
    <w:basedOn w:val="TableNormal"/>
    <w:uiPriority w:val="99"/>
    <w:rsid w:val="00364D25"/>
    <w:rPr>
      <w:rFonts w:eastAsiaTheme="minorEastAsia" w:cs="Times New Roman"/>
      <w:sz w:val="20"/>
      <w:szCs w:val="20"/>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364D25"/>
    <w:pPr>
      <w:numPr>
        <w:numId w:val="8"/>
      </w:numPr>
      <w:spacing w:before="120" w:after="120"/>
      <w:contextualSpacing w:val="0"/>
    </w:pPr>
    <w:rPr>
      <w:rFonts w:eastAsia="Cambria" w:cs="Arial"/>
    </w:rPr>
  </w:style>
  <w:style w:type="paragraph" w:customStyle="1" w:styleId="ListNumber1">
    <w:name w:val="List Number 1"/>
    <w:basedOn w:val="Normal"/>
    <w:rsid w:val="00364D25"/>
    <w:pPr>
      <w:numPr>
        <w:ilvl w:val="1"/>
        <w:numId w:val="5"/>
      </w:numPr>
      <w:contextualSpacing/>
    </w:pPr>
    <w:rPr>
      <w:rFonts w:eastAsiaTheme="minorHAnsi" w:cstheme="minorHAnsi"/>
      <w:szCs w:val="22"/>
    </w:rPr>
  </w:style>
  <w:style w:type="paragraph" w:customStyle="1" w:styleId="NormalNo">
    <w:name w:val="Normal + No"/>
    <w:basedOn w:val="Normal"/>
    <w:qFormat/>
    <w:rsid w:val="00364D25"/>
    <w:pPr>
      <w:numPr>
        <w:numId w:val="6"/>
      </w:numPr>
    </w:pPr>
    <w:rPr>
      <w:rFonts w:eastAsia="MS Mincho"/>
      <w:b/>
      <w:sz w:val="22"/>
    </w:rPr>
  </w:style>
  <w:style w:type="paragraph" w:customStyle="1" w:styleId="Bullet3">
    <w:name w:val="Bullet 3"/>
    <w:basedOn w:val="ListParagraph"/>
    <w:qFormat/>
    <w:rsid w:val="00364D25"/>
    <w:pPr>
      <w:numPr>
        <w:numId w:val="9"/>
      </w:numPr>
      <w:spacing w:before="120" w:after="120"/>
      <w:ind w:right="425"/>
    </w:pPr>
    <w:rPr>
      <w:rFonts w:cs="Arial"/>
      <w:i/>
      <w:iCs/>
    </w:rPr>
  </w:style>
  <w:style w:type="paragraph" w:customStyle="1" w:styleId="Indent">
    <w:name w:val="Indent"/>
    <w:basedOn w:val="Normal"/>
    <w:qFormat/>
    <w:rsid w:val="00364D25"/>
    <w:pPr>
      <w:ind w:left="567"/>
    </w:pPr>
    <w:rPr>
      <w:rFonts w:cs="Arial"/>
      <w:b/>
    </w:rPr>
  </w:style>
  <w:style w:type="paragraph" w:customStyle="1" w:styleId="TitreTableau">
    <w:name w:val="Titre Tableau"/>
    <w:basedOn w:val="Normal"/>
    <w:qFormat/>
    <w:rsid w:val="00364D25"/>
    <w:pPr>
      <w:spacing w:before="120"/>
      <w:jc w:val="center"/>
    </w:pPr>
    <w:rPr>
      <w:rFonts w:cs="Arial"/>
      <w:b/>
      <w:bCs/>
      <w:color w:val="FFFFFF" w:themeColor="background1"/>
      <w:lang w:val="en-CA"/>
    </w:rPr>
  </w:style>
  <w:style w:type="paragraph" w:customStyle="1" w:styleId="BulletTableau">
    <w:name w:val="Bullet Tableau"/>
    <w:basedOn w:val="Bullet2"/>
    <w:qFormat/>
    <w:rsid w:val="00364D25"/>
    <w:pPr>
      <w:keepNext/>
      <w:keepLines/>
      <w:framePr w:hSpace="141" w:wrap="around" w:vAnchor="text" w:hAnchor="margin" w:y="402"/>
      <w:numPr>
        <w:numId w:val="10"/>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D25"/>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364D25"/>
  </w:style>
  <w:style w:type="paragraph" w:styleId="Heading2">
    <w:name w:val="heading 2"/>
    <w:basedOn w:val="Normal"/>
    <w:next w:val="Normal"/>
    <w:link w:val="Heading2Char"/>
    <w:uiPriority w:val="9"/>
    <w:unhideWhenUsed/>
    <w:qFormat/>
    <w:rsid w:val="00364D25"/>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364D25"/>
    <w:pPr>
      <w:keepNext/>
      <w:spacing w:before="240"/>
      <w:jc w:val="left"/>
      <w:outlineLvl w:val="2"/>
    </w:pPr>
    <w:rPr>
      <w:b/>
      <w:sz w:val="22"/>
      <w:szCs w:val="24"/>
    </w:rPr>
  </w:style>
  <w:style w:type="character" w:default="1" w:styleId="DefaultParagraphFont">
    <w:name w:val="Default Paragraph Font"/>
    <w:uiPriority w:val="1"/>
    <w:semiHidden/>
    <w:unhideWhenUsed/>
    <w:rsid w:val="00364D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4D25"/>
  </w:style>
  <w:style w:type="paragraph" w:styleId="ListParagraph">
    <w:name w:val="List Paragraph"/>
    <w:basedOn w:val="Normal"/>
    <w:link w:val="ListParagraphChar"/>
    <w:uiPriority w:val="34"/>
    <w:qFormat/>
    <w:rsid w:val="00364D25"/>
    <w:pPr>
      <w:spacing w:after="240"/>
      <w:ind w:left="720"/>
      <w:contextualSpacing/>
    </w:pPr>
    <w:rPr>
      <w:rFonts w:eastAsiaTheme="minorHAnsi" w:cstheme="minorBidi"/>
      <w:szCs w:val="22"/>
    </w:rPr>
  </w:style>
  <w:style w:type="character" w:styleId="Hyperlink">
    <w:name w:val="Hyperlink"/>
    <w:basedOn w:val="DefaultParagraphFont"/>
    <w:uiPriority w:val="99"/>
    <w:unhideWhenUsed/>
    <w:rsid w:val="00364D25"/>
    <w:rPr>
      <w:color w:val="0000FF" w:themeColor="hyperlink"/>
      <w:u w:val="single"/>
    </w:rPr>
  </w:style>
  <w:style w:type="character" w:customStyle="1" w:styleId="ListParagraphChar">
    <w:name w:val="List Paragraph Char"/>
    <w:basedOn w:val="DefaultParagraphFont"/>
    <w:link w:val="ListParagraph"/>
    <w:uiPriority w:val="34"/>
    <w:rsid w:val="00364D25"/>
    <w:rPr>
      <w:rFonts w:ascii="Arial" w:hAnsi="Arial"/>
      <w:sz w:val="20"/>
      <w:szCs w:val="22"/>
    </w:rPr>
  </w:style>
  <w:style w:type="paragraph" w:styleId="Header">
    <w:name w:val="header"/>
    <w:basedOn w:val="Normal"/>
    <w:link w:val="HeaderChar"/>
    <w:uiPriority w:val="99"/>
    <w:unhideWhenUsed/>
    <w:rsid w:val="00364D25"/>
    <w:pPr>
      <w:spacing w:after="0" w:line="288" w:lineRule="auto"/>
      <w:jc w:val="left"/>
    </w:pPr>
    <w:rPr>
      <w:sz w:val="16"/>
    </w:rPr>
  </w:style>
  <w:style w:type="character" w:customStyle="1" w:styleId="HeaderChar">
    <w:name w:val="Header Char"/>
    <w:basedOn w:val="DefaultParagraphFont"/>
    <w:link w:val="Header"/>
    <w:uiPriority w:val="99"/>
    <w:rsid w:val="00364D25"/>
    <w:rPr>
      <w:rFonts w:ascii="Arial" w:eastAsiaTheme="minorEastAsia" w:hAnsi="Arial" w:cs="Times New Roman"/>
      <w:sz w:val="16"/>
      <w:szCs w:val="20"/>
    </w:rPr>
  </w:style>
  <w:style w:type="paragraph" w:styleId="Footer">
    <w:name w:val="footer"/>
    <w:basedOn w:val="Normal"/>
    <w:link w:val="FooterChar"/>
    <w:uiPriority w:val="99"/>
    <w:unhideWhenUsed/>
    <w:rsid w:val="00364D25"/>
    <w:pPr>
      <w:spacing w:after="0"/>
      <w:jc w:val="left"/>
    </w:pPr>
    <w:rPr>
      <w:sz w:val="16"/>
      <w:szCs w:val="18"/>
    </w:rPr>
  </w:style>
  <w:style w:type="character" w:customStyle="1" w:styleId="FooterChar">
    <w:name w:val="Footer Char"/>
    <w:basedOn w:val="DefaultParagraphFont"/>
    <w:link w:val="Footer"/>
    <w:uiPriority w:val="99"/>
    <w:rsid w:val="00364D25"/>
    <w:rPr>
      <w:rFonts w:ascii="Arial" w:eastAsiaTheme="minorEastAsia" w:hAnsi="Arial" w:cs="Times New Roman"/>
      <w:sz w:val="16"/>
      <w:szCs w:val="18"/>
    </w:rPr>
  </w:style>
  <w:style w:type="character" w:customStyle="1" w:styleId="Heading1Char">
    <w:name w:val="Heading 1 Char"/>
    <w:basedOn w:val="DefaultParagraphFont"/>
    <w:link w:val="Heading1"/>
    <w:uiPriority w:val="9"/>
    <w:rsid w:val="00364D25"/>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364D25"/>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364D25"/>
    <w:rPr>
      <w:rFonts w:ascii="Arial" w:eastAsiaTheme="minorEastAsia" w:hAnsi="Arial" w:cs="Times New Roman"/>
      <w:b/>
      <w:sz w:val="22"/>
    </w:rPr>
  </w:style>
  <w:style w:type="table" w:styleId="TableGrid">
    <w:name w:val="Table Grid"/>
    <w:basedOn w:val="TableNormal"/>
    <w:uiPriority w:val="59"/>
    <w:rsid w:val="00364D25"/>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4D25"/>
    <w:pPr>
      <w:widowControl w:val="0"/>
      <w:autoSpaceDE w:val="0"/>
      <w:autoSpaceDN w:val="0"/>
      <w:adjustRightInd w:val="0"/>
    </w:pPr>
    <w:rPr>
      <w:rFonts w:ascii="Arial" w:eastAsiaTheme="minorEastAsia" w:hAnsi="Arial" w:cs="Arial"/>
      <w:color w:val="000000"/>
    </w:rPr>
  </w:style>
  <w:style w:type="character" w:styleId="CommentReference">
    <w:name w:val="annotation reference"/>
    <w:basedOn w:val="DefaultParagraphFont"/>
    <w:uiPriority w:val="99"/>
    <w:semiHidden/>
    <w:unhideWhenUsed/>
    <w:rsid w:val="00364D25"/>
    <w:rPr>
      <w:sz w:val="18"/>
      <w:szCs w:val="18"/>
    </w:rPr>
  </w:style>
  <w:style w:type="paragraph" w:styleId="CommentText">
    <w:name w:val="annotation text"/>
    <w:basedOn w:val="Normal"/>
    <w:link w:val="CommentTextChar"/>
    <w:uiPriority w:val="99"/>
    <w:semiHidden/>
    <w:unhideWhenUsed/>
    <w:rsid w:val="005B15B3"/>
  </w:style>
  <w:style w:type="character" w:customStyle="1" w:styleId="CommentTextChar">
    <w:name w:val="Comment Text Char"/>
    <w:basedOn w:val="DefaultParagraphFont"/>
    <w:link w:val="CommentText"/>
    <w:uiPriority w:val="99"/>
    <w:semiHidden/>
    <w:rsid w:val="005B15B3"/>
    <w:rPr>
      <w:rFonts w:ascii="Arial" w:eastAsiaTheme="minorEastAsia" w:hAnsi="Arial" w:cs="Times New Roman"/>
      <w:sz w:val="20"/>
      <w:szCs w:val="20"/>
    </w:rPr>
  </w:style>
  <w:style w:type="paragraph" w:styleId="CommentSubject">
    <w:name w:val="annotation subject"/>
    <w:basedOn w:val="Normal"/>
    <w:link w:val="CommentSubjectChar"/>
    <w:uiPriority w:val="99"/>
    <w:semiHidden/>
    <w:unhideWhenUsed/>
    <w:rsid w:val="00364D25"/>
    <w:rPr>
      <w:b/>
      <w:bCs/>
    </w:rPr>
  </w:style>
  <w:style w:type="character" w:customStyle="1" w:styleId="CommentSubjectChar">
    <w:name w:val="Comment Subject Char"/>
    <w:basedOn w:val="DefaultParagraphFont"/>
    <w:link w:val="CommentSubject"/>
    <w:uiPriority w:val="99"/>
    <w:semiHidden/>
    <w:rsid w:val="00364D25"/>
    <w:rPr>
      <w:rFonts w:ascii="Arial" w:eastAsiaTheme="minorEastAsia" w:hAnsi="Arial" w:cs="Times New Roman"/>
      <w:b/>
      <w:bCs/>
      <w:sz w:val="20"/>
      <w:szCs w:val="20"/>
    </w:rPr>
  </w:style>
  <w:style w:type="paragraph" w:styleId="BalloonText">
    <w:name w:val="Balloon Text"/>
    <w:basedOn w:val="Normal"/>
    <w:link w:val="BalloonTextChar"/>
    <w:uiPriority w:val="99"/>
    <w:semiHidden/>
    <w:unhideWhenUsed/>
    <w:rsid w:val="00364D2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D25"/>
    <w:rPr>
      <w:rFonts w:ascii="Lucida Grande" w:eastAsiaTheme="minorEastAsia" w:hAnsi="Lucida Grande" w:cs="Lucida Grande"/>
      <w:sz w:val="18"/>
      <w:szCs w:val="18"/>
    </w:rPr>
  </w:style>
  <w:style w:type="character" w:styleId="PageNumber">
    <w:name w:val="page number"/>
    <w:basedOn w:val="DefaultParagraphFont"/>
    <w:uiPriority w:val="99"/>
    <w:unhideWhenUsed/>
    <w:rsid w:val="00364D25"/>
    <w:rPr>
      <w:b/>
    </w:rPr>
  </w:style>
  <w:style w:type="character" w:styleId="FollowedHyperlink">
    <w:name w:val="FollowedHyperlink"/>
    <w:basedOn w:val="DefaultParagraphFont"/>
    <w:uiPriority w:val="99"/>
    <w:semiHidden/>
    <w:unhideWhenUsed/>
    <w:rsid w:val="00364D25"/>
    <w:rPr>
      <w:color w:val="800080" w:themeColor="followedHyperlink"/>
      <w:u w:val="single"/>
    </w:rPr>
  </w:style>
  <w:style w:type="paragraph" w:styleId="FootnoteText">
    <w:name w:val="footnote text"/>
    <w:basedOn w:val="Normal"/>
    <w:link w:val="FootnoteTextChar"/>
    <w:uiPriority w:val="99"/>
    <w:unhideWhenUsed/>
    <w:rsid w:val="00364D25"/>
    <w:pPr>
      <w:spacing w:after="0"/>
    </w:pPr>
    <w:rPr>
      <w:sz w:val="16"/>
      <w:szCs w:val="22"/>
    </w:rPr>
  </w:style>
  <w:style w:type="character" w:customStyle="1" w:styleId="FootnoteTextChar">
    <w:name w:val="Footnote Text Char"/>
    <w:basedOn w:val="DefaultParagraphFont"/>
    <w:link w:val="FootnoteText"/>
    <w:uiPriority w:val="99"/>
    <w:rsid w:val="00364D25"/>
    <w:rPr>
      <w:rFonts w:ascii="Arial" w:eastAsiaTheme="minorEastAsia" w:hAnsi="Arial" w:cs="Times New Roman"/>
      <w:sz w:val="16"/>
      <w:szCs w:val="22"/>
    </w:rPr>
  </w:style>
  <w:style w:type="character" w:styleId="FootnoteReference">
    <w:name w:val="footnote reference"/>
    <w:basedOn w:val="DefaultParagraphFont"/>
    <w:uiPriority w:val="99"/>
    <w:unhideWhenUsed/>
    <w:rsid w:val="00364D25"/>
    <w:rPr>
      <w:vertAlign w:val="superscript"/>
    </w:rPr>
  </w:style>
  <w:style w:type="paragraph" w:styleId="Revision">
    <w:name w:val="Revision"/>
    <w:hidden/>
    <w:uiPriority w:val="99"/>
    <w:semiHidden/>
    <w:rsid w:val="00364D25"/>
    <w:rPr>
      <w:rFonts w:ascii="Arial" w:eastAsiaTheme="minorEastAsia" w:hAnsi="Arial" w:cs="Arial"/>
      <w:sz w:val="21"/>
      <w:szCs w:val="21"/>
    </w:rPr>
  </w:style>
  <w:style w:type="paragraph" w:customStyle="1" w:styleId="BasicParagraph">
    <w:name w:val="[Basic Paragraph]"/>
    <w:basedOn w:val="Normal"/>
    <w:uiPriority w:val="99"/>
    <w:rsid w:val="00364D25"/>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364D25"/>
    <w:pPr>
      <w:spacing w:before="360" w:after="240"/>
      <w:jc w:val="left"/>
      <w:outlineLvl w:val="0"/>
    </w:pPr>
    <w:rPr>
      <w:b/>
      <w:sz w:val="40"/>
      <w:szCs w:val="52"/>
    </w:rPr>
  </w:style>
  <w:style w:type="paragraph" w:customStyle="1" w:styleId="Bullet1">
    <w:name w:val="Bullet 1"/>
    <w:basedOn w:val="Normal"/>
    <w:rsid w:val="00364D25"/>
    <w:pPr>
      <w:numPr>
        <w:numId w:val="7"/>
      </w:numPr>
      <w:spacing w:before="60"/>
    </w:pPr>
    <w:rPr>
      <w:rFonts w:eastAsia="Times New Roman"/>
      <w:color w:val="000000"/>
    </w:rPr>
  </w:style>
  <w:style w:type="paragraph" w:customStyle="1" w:styleId="RefItem1">
    <w:name w:val="Ref Item 1"/>
    <w:basedOn w:val="Normal"/>
    <w:rsid w:val="00364D25"/>
    <w:pPr>
      <w:jc w:val="left"/>
    </w:pPr>
    <w:rPr>
      <w:color w:val="000000"/>
      <w:szCs w:val="24"/>
      <w:lang w:eastAsia="it-IT"/>
    </w:rPr>
  </w:style>
  <w:style w:type="paragraph" w:customStyle="1" w:styleId="RefTitre">
    <w:name w:val="Ref Titre"/>
    <w:basedOn w:val="Normal"/>
    <w:rsid w:val="00364D25"/>
    <w:pPr>
      <w:jc w:val="left"/>
    </w:pPr>
    <w:rPr>
      <w:rFonts w:eastAsia="Times New Roman"/>
      <w:b/>
      <w:bCs/>
      <w:sz w:val="26"/>
      <w:szCs w:val="26"/>
    </w:rPr>
  </w:style>
  <w:style w:type="paragraph" w:customStyle="1" w:styleId="Header1">
    <w:name w:val="Header 1"/>
    <w:basedOn w:val="Header"/>
    <w:rsid w:val="00364D25"/>
    <w:rPr>
      <w:b/>
      <w:sz w:val="24"/>
      <w:szCs w:val="24"/>
    </w:rPr>
  </w:style>
  <w:style w:type="character" w:customStyle="1" w:styleId="Pantone485">
    <w:name w:val="Pantone 485"/>
    <w:basedOn w:val="DefaultParagraphFont"/>
    <w:uiPriority w:val="1"/>
    <w:qFormat/>
    <w:rsid w:val="00364D25"/>
    <w:rPr>
      <w:rFonts w:cs="Caecilia-Light"/>
      <w:color w:val="DC281E"/>
      <w:szCs w:val="16"/>
    </w:rPr>
  </w:style>
  <w:style w:type="character" w:customStyle="1" w:styleId="H1Char">
    <w:name w:val="H1 Char"/>
    <w:basedOn w:val="DefaultParagraphFont"/>
    <w:link w:val="H1"/>
    <w:rsid w:val="00364D25"/>
    <w:rPr>
      <w:rFonts w:ascii="Arial" w:eastAsiaTheme="minorEastAsia" w:hAnsi="Arial" w:cs="Times New Roman"/>
      <w:b/>
      <w:sz w:val="40"/>
      <w:szCs w:val="52"/>
    </w:rPr>
  </w:style>
  <w:style w:type="table" w:customStyle="1" w:styleId="TableGray">
    <w:name w:val="Table Gray"/>
    <w:basedOn w:val="TableNormal"/>
    <w:uiPriority w:val="99"/>
    <w:rsid w:val="00364D25"/>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364D25"/>
    <w:pPr>
      <w:numPr>
        <w:numId w:val="8"/>
      </w:numPr>
      <w:spacing w:before="120" w:after="120"/>
      <w:contextualSpacing w:val="0"/>
    </w:pPr>
    <w:rPr>
      <w:rFonts w:eastAsia="Cambria" w:cs="Arial"/>
    </w:rPr>
  </w:style>
  <w:style w:type="paragraph" w:customStyle="1" w:styleId="ListNumber1">
    <w:name w:val="List Number 1"/>
    <w:basedOn w:val="Normal"/>
    <w:rsid w:val="00364D25"/>
    <w:pPr>
      <w:numPr>
        <w:ilvl w:val="1"/>
        <w:numId w:val="5"/>
      </w:numPr>
      <w:contextualSpacing/>
    </w:pPr>
    <w:rPr>
      <w:rFonts w:eastAsiaTheme="minorHAnsi" w:cstheme="minorHAnsi"/>
      <w:szCs w:val="22"/>
    </w:rPr>
  </w:style>
  <w:style w:type="paragraph" w:customStyle="1" w:styleId="NormalNo">
    <w:name w:val="Normal + No"/>
    <w:basedOn w:val="Normal"/>
    <w:qFormat/>
    <w:rsid w:val="00364D25"/>
    <w:pPr>
      <w:numPr>
        <w:numId w:val="6"/>
      </w:numPr>
    </w:pPr>
    <w:rPr>
      <w:rFonts w:eastAsia="MS Mincho"/>
      <w:b/>
      <w:sz w:val="22"/>
    </w:rPr>
  </w:style>
  <w:style w:type="paragraph" w:customStyle="1" w:styleId="Bullet3">
    <w:name w:val="Bullet 3"/>
    <w:basedOn w:val="ListParagraph"/>
    <w:qFormat/>
    <w:rsid w:val="00364D25"/>
    <w:pPr>
      <w:numPr>
        <w:numId w:val="9"/>
      </w:numPr>
      <w:spacing w:before="120" w:after="120"/>
      <w:ind w:right="425"/>
    </w:pPr>
    <w:rPr>
      <w:rFonts w:cs="Arial"/>
      <w:i/>
      <w:iCs/>
    </w:rPr>
  </w:style>
  <w:style w:type="paragraph" w:customStyle="1" w:styleId="Indent">
    <w:name w:val="Indent"/>
    <w:basedOn w:val="Normal"/>
    <w:qFormat/>
    <w:rsid w:val="00364D25"/>
    <w:pPr>
      <w:ind w:left="567"/>
    </w:pPr>
    <w:rPr>
      <w:rFonts w:cs="Arial"/>
      <w:b/>
    </w:rPr>
  </w:style>
  <w:style w:type="paragraph" w:customStyle="1" w:styleId="TitreTableau">
    <w:name w:val="Titre Tableau"/>
    <w:basedOn w:val="Normal"/>
    <w:qFormat/>
    <w:rsid w:val="00364D25"/>
    <w:pPr>
      <w:spacing w:before="120"/>
      <w:jc w:val="center"/>
    </w:pPr>
    <w:rPr>
      <w:rFonts w:cs="Arial"/>
      <w:b/>
      <w:bCs/>
      <w:color w:val="FFFFFF" w:themeColor="background1"/>
      <w:lang w:val="en-CA"/>
    </w:rPr>
  </w:style>
  <w:style w:type="paragraph" w:customStyle="1" w:styleId="BulletTableau">
    <w:name w:val="Bullet Tableau"/>
    <w:basedOn w:val="Bullet2"/>
    <w:qFormat/>
    <w:rsid w:val="00364D25"/>
    <w:pPr>
      <w:keepNext/>
      <w:keepLines/>
      <w:framePr w:hSpace="141" w:wrap="around" w:vAnchor="text" w:hAnchor="margin" w:y="402"/>
      <w:numPr>
        <w:numId w:val="10"/>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divs>
    <w:div w:id="52585539">
      <w:bodyDiv w:val="1"/>
      <w:marLeft w:val="0"/>
      <w:marRight w:val="0"/>
      <w:marTop w:val="0"/>
      <w:marBottom w:val="0"/>
      <w:divBdr>
        <w:top w:val="none" w:sz="0" w:space="0" w:color="auto"/>
        <w:left w:val="none" w:sz="0" w:space="0" w:color="auto"/>
        <w:bottom w:val="none" w:sz="0" w:space="0" w:color="auto"/>
        <w:right w:val="none" w:sz="0" w:space="0" w:color="auto"/>
      </w:divBdr>
    </w:div>
    <w:div w:id="187764801">
      <w:bodyDiv w:val="1"/>
      <w:marLeft w:val="0"/>
      <w:marRight w:val="0"/>
      <w:marTop w:val="0"/>
      <w:marBottom w:val="0"/>
      <w:divBdr>
        <w:top w:val="none" w:sz="0" w:space="0" w:color="auto"/>
        <w:left w:val="none" w:sz="0" w:space="0" w:color="auto"/>
        <w:bottom w:val="none" w:sz="0" w:space="0" w:color="auto"/>
        <w:right w:val="none" w:sz="0" w:space="0" w:color="auto"/>
      </w:divBdr>
    </w:div>
    <w:div w:id="1341589556">
      <w:bodyDiv w:val="1"/>
      <w:marLeft w:val="0"/>
      <w:marRight w:val="0"/>
      <w:marTop w:val="0"/>
      <w:marBottom w:val="0"/>
      <w:divBdr>
        <w:top w:val="none" w:sz="0" w:space="0" w:color="auto"/>
        <w:left w:val="none" w:sz="0" w:space="0" w:color="auto"/>
        <w:bottom w:val="none" w:sz="0" w:space="0" w:color="auto"/>
        <w:right w:val="none" w:sz="0" w:space="0" w:color="auto"/>
      </w:divBdr>
    </w:div>
    <w:div w:id="1476143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w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fp.org/content/market-monito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atin.net/"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Template>
  <TotalTime>120</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Independent Consultant</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Creti Pantaleo</dc:creator>
  <cp:keywords/>
  <cp:lastModifiedBy>joelle</cp:lastModifiedBy>
  <cp:revision>27</cp:revision>
  <cp:lastPrinted>2015-10-08T09:45:00Z</cp:lastPrinted>
  <dcterms:created xsi:type="dcterms:W3CDTF">2014-12-10T09:16:00Z</dcterms:created>
  <dcterms:modified xsi:type="dcterms:W3CDTF">2016-02-11T10:59:00Z</dcterms:modified>
</cp:coreProperties>
</file>