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4BDCF" w14:textId="77777777" w:rsidR="009E3EE7" w:rsidRPr="00BD1FAA" w:rsidRDefault="00C51BE4" w:rsidP="00627D26">
      <w:pPr>
        <w:pStyle w:val="H1"/>
        <w:rPr>
          <w:rFonts w:ascii="Times New Roman" w:hAnsi="Times New Roman"/>
          <w:sz w:val="28"/>
          <w:szCs w:val="28"/>
          <w:lang w:val="ru-RU"/>
        </w:rPr>
      </w:pPr>
      <w:r w:rsidRPr="00BD1FAA">
        <w:rPr>
          <w:rFonts w:ascii="Times New Roman" w:hAnsi="Times New Roman"/>
          <w:sz w:val="28"/>
          <w:szCs w:val="28"/>
          <w:lang w:val="ru-RU"/>
        </w:rPr>
        <w:t>Планирование работы по сбору данных</w:t>
      </w:r>
    </w:p>
    <w:p w14:paraId="35825CF5" w14:textId="514893CB" w:rsidR="00A31A66" w:rsidRPr="00BD1FAA" w:rsidRDefault="00C51BE4" w:rsidP="007D5669">
      <w:pPr>
        <w:spacing w:before="480"/>
        <w:rPr>
          <w:rFonts w:ascii="Times New Roman" w:hAnsi="Times New Roman"/>
          <w:sz w:val="28"/>
          <w:szCs w:val="28"/>
          <w:lang w:val="ru-RU"/>
        </w:rPr>
      </w:pPr>
      <w:r w:rsidRPr="00BD1FAA">
        <w:rPr>
          <w:rFonts w:ascii="Times New Roman" w:hAnsi="Times New Roman"/>
          <w:sz w:val="28"/>
          <w:szCs w:val="28"/>
          <w:lang w:val="ru-RU"/>
        </w:rPr>
        <w:t xml:space="preserve">Существует три типа </w:t>
      </w:r>
      <w:r w:rsidR="00BD1FAA" w:rsidRPr="00BD1FAA">
        <w:rPr>
          <w:rFonts w:ascii="Times New Roman" w:hAnsi="Times New Roman"/>
          <w:sz w:val="28"/>
          <w:szCs w:val="28"/>
          <w:lang w:val="ru-RU"/>
        </w:rPr>
        <w:t>источников</w:t>
      </w:r>
      <w:r w:rsidRPr="00BD1FAA">
        <w:rPr>
          <w:rFonts w:ascii="Times New Roman" w:hAnsi="Times New Roman"/>
          <w:sz w:val="28"/>
          <w:szCs w:val="28"/>
          <w:lang w:val="ru-RU"/>
        </w:rPr>
        <w:t xml:space="preserve"> для сбора вторичных данных</w:t>
      </w:r>
      <w:r w:rsidR="00A31A66" w:rsidRPr="00BD1FAA">
        <w:rPr>
          <w:rFonts w:ascii="Times New Roman" w:hAnsi="Times New Roman"/>
          <w:sz w:val="28"/>
          <w:szCs w:val="28"/>
          <w:lang w:val="ru-RU"/>
        </w:rPr>
        <w:t>:</w:t>
      </w:r>
    </w:p>
    <w:p w14:paraId="6534E3AA" w14:textId="25F229DC" w:rsidR="00A31A66" w:rsidRPr="00BD1FAA" w:rsidRDefault="00C51BE4" w:rsidP="006928B0">
      <w:pPr>
        <w:pStyle w:val="Bullet2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D1FAA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 ЧС</w:t>
      </w:r>
      <w:r w:rsidR="00A31A66" w:rsidRPr="00BD1FA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BD1FAA">
        <w:rPr>
          <w:rFonts w:ascii="Times New Roman" w:hAnsi="Times New Roman" w:cs="Times New Roman"/>
          <w:sz w:val="28"/>
          <w:szCs w:val="28"/>
          <w:lang w:val="ru-RU"/>
        </w:rPr>
        <w:t xml:space="preserve"> правительственные и неправительственные </w:t>
      </w:r>
      <w:r w:rsidR="00BD1FAA" w:rsidRPr="00BD1FAA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="00BD1FAA">
        <w:rPr>
          <w:rFonts w:ascii="Times New Roman" w:hAnsi="Times New Roman" w:cs="Times New Roman"/>
          <w:sz w:val="28"/>
          <w:szCs w:val="28"/>
          <w:lang w:val="ru-RU"/>
        </w:rPr>
        <w:t xml:space="preserve"> часто осуществляют сбор данных в подд</w:t>
      </w:r>
      <w:r w:rsidRPr="00BD1FA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D1FAA">
        <w:rPr>
          <w:rFonts w:ascii="Times New Roman" w:hAnsi="Times New Roman" w:cs="Times New Roman"/>
          <w:sz w:val="28"/>
          <w:szCs w:val="28"/>
          <w:lang w:val="ru-RU"/>
        </w:rPr>
        <w:t>ржку своих программ</w:t>
      </w:r>
      <w:r w:rsidRPr="00BD1F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1FAA">
        <w:rPr>
          <w:rFonts w:ascii="Times New Roman" w:hAnsi="Times New Roman" w:cs="Times New Roman"/>
          <w:sz w:val="28"/>
          <w:szCs w:val="28"/>
          <w:u w:val="single"/>
          <w:lang w:val="ru-RU"/>
        </w:rPr>
        <w:t>до</w:t>
      </w:r>
      <w:r w:rsidRPr="00BD1FAA">
        <w:rPr>
          <w:rFonts w:ascii="Times New Roman" w:hAnsi="Times New Roman" w:cs="Times New Roman"/>
          <w:sz w:val="28"/>
          <w:szCs w:val="28"/>
          <w:lang w:val="ru-RU"/>
        </w:rPr>
        <w:t xml:space="preserve"> ЧС. Такие данные по </w:t>
      </w:r>
      <w:r w:rsidRPr="00BD1FAA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исходной </w:t>
      </w:r>
      <w:r w:rsidR="00BD1FAA" w:rsidRPr="00BD1FAA">
        <w:rPr>
          <w:rFonts w:ascii="Times New Roman" w:hAnsi="Times New Roman" w:cs="Times New Roman"/>
          <w:i/>
          <w:sz w:val="28"/>
          <w:szCs w:val="28"/>
          <w:lang w:val="ru-RU"/>
        </w:rPr>
        <w:t>ситуации</w:t>
      </w:r>
      <w:r w:rsidRPr="00BD1FAA">
        <w:rPr>
          <w:rFonts w:ascii="Times New Roman" w:hAnsi="Times New Roman" w:cs="Times New Roman"/>
          <w:sz w:val="28"/>
          <w:szCs w:val="28"/>
          <w:lang w:val="ru-RU"/>
        </w:rPr>
        <w:t xml:space="preserve"> могут использоваться для выявления проблем, уязвимостей и рисков, которые существовали до ЧС</w:t>
      </w:r>
      <w:r w:rsidR="00A31A66" w:rsidRPr="00BD1FA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1F38044" w14:textId="3C32EF65" w:rsidR="00FF0770" w:rsidRPr="00BD1FAA" w:rsidRDefault="00C51BE4" w:rsidP="00FF0770">
      <w:pPr>
        <w:pStyle w:val="Bullet2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D1FAA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После ЧС</w:t>
      </w:r>
      <w:r w:rsidR="00A31A66" w:rsidRPr="00BD1FA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A31A66" w:rsidRPr="00BD1F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0770" w:rsidRPr="00BD1FAA">
        <w:rPr>
          <w:rFonts w:ascii="Times New Roman" w:hAnsi="Times New Roman" w:cs="Times New Roman"/>
          <w:sz w:val="28"/>
          <w:szCs w:val="28"/>
          <w:lang w:val="ru-RU"/>
        </w:rPr>
        <w:t xml:space="preserve">когда происходит бедствие, те </w:t>
      </w:r>
      <w:r w:rsidR="00BD1FAA">
        <w:rPr>
          <w:rFonts w:ascii="Times New Roman" w:hAnsi="Times New Roman" w:cs="Times New Roman"/>
          <w:sz w:val="28"/>
          <w:szCs w:val="28"/>
          <w:lang w:val="ru-RU"/>
        </w:rPr>
        <w:t>же организации начинают сбор данных, касающих</w:t>
      </w:r>
      <w:r w:rsidR="00FF0770" w:rsidRPr="00BD1FAA">
        <w:rPr>
          <w:rFonts w:ascii="Times New Roman" w:hAnsi="Times New Roman" w:cs="Times New Roman"/>
          <w:sz w:val="28"/>
          <w:szCs w:val="28"/>
          <w:lang w:val="ru-RU"/>
        </w:rPr>
        <w:t xml:space="preserve">ся бедствия. В то время как эти данные зачастую </w:t>
      </w:r>
      <w:r w:rsidR="00B4408A">
        <w:rPr>
          <w:rFonts w:ascii="Times New Roman" w:hAnsi="Times New Roman" w:cs="Times New Roman"/>
          <w:sz w:val="28"/>
          <w:szCs w:val="28"/>
          <w:lang w:val="ru-RU"/>
        </w:rPr>
        <w:t>являются не</w:t>
      </w:r>
      <w:r w:rsidR="00FF0770" w:rsidRPr="00BD1FAA">
        <w:rPr>
          <w:rFonts w:ascii="Times New Roman" w:hAnsi="Times New Roman" w:cs="Times New Roman"/>
          <w:sz w:val="28"/>
          <w:szCs w:val="28"/>
          <w:lang w:val="ru-RU"/>
        </w:rPr>
        <w:t xml:space="preserve">точными, их можно сравнить с данными, собранными до ЧС, чтобы оценить </w:t>
      </w:r>
      <w:r w:rsidR="00B4408A" w:rsidRPr="00BD1FAA">
        <w:rPr>
          <w:rFonts w:ascii="Times New Roman" w:hAnsi="Times New Roman" w:cs="Times New Roman"/>
          <w:sz w:val="28"/>
          <w:szCs w:val="28"/>
          <w:lang w:val="ru-RU"/>
        </w:rPr>
        <w:t>масштабы</w:t>
      </w:r>
      <w:r w:rsidR="00FF0770" w:rsidRPr="00BD1FAA">
        <w:rPr>
          <w:rFonts w:ascii="Times New Roman" w:hAnsi="Times New Roman" w:cs="Times New Roman"/>
          <w:sz w:val="28"/>
          <w:szCs w:val="28"/>
          <w:lang w:val="ru-RU"/>
        </w:rPr>
        <w:t xml:space="preserve"> бедствия.</w:t>
      </w:r>
    </w:p>
    <w:p w14:paraId="0BD78F35" w14:textId="4216A19F" w:rsidR="00A31A66" w:rsidRPr="00BD1FAA" w:rsidRDefault="00FF0770" w:rsidP="006928B0">
      <w:pPr>
        <w:pStyle w:val="Bullet2"/>
        <w:ind w:left="714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BD1FAA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Организационное обучение</w:t>
      </w:r>
      <w:r w:rsidR="00A31A66" w:rsidRPr="00BD1FA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BD1FAA">
        <w:rPr>
          <w:rFonts w:ascii="Times New Roman" w:hAnsi="Times New Roman" w:cs="Times New Roman"/>
          <w:sz w:val="28"/>
          <w:szCs w:val="28"/>
          <w:lang w:val="ru-RU"/>
        </w:rPr>
        <w:t xml:space="preserve"> многие организации (включая </w:t>
      </w:r>
      <w:r w:rsidR="00B4408A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BD1FAA">
        <w:rPr>
          <w:rFonts w:ascii="Times New Roman" w:hAnsi="Times New Roman" w:cs="Times New Roman"/>
          <w:sz w:val="28"/>
          <w:szCs w:val="28"/>
          <w:lang w:val="ru-RU"/>
        </w:rPr>
        <w:t>вашу) выполняют различного рода оценки, анализ извлеченных ур</w:t>
      </w:r>
      <w:r w:rsidR="00B4408A">
        <w:rPr>
          <w:rFonts w:ascii="Times New Roman" w:hAnsi="Times New Roman" w:cs="Times New Roman"/>
          <w:sz w:val="28"/>
          <w:szCs w:val="28"/>
          <w:lang w:val="ru-RU"/>
        </w:rPr>
        <w:t>оков и другие виды анализа</w:t>
      </w:r>
      <w:r w:rsidRPr="00BD1FAA">
        <w:rPr>
          <w:rFonts w:ascii="Times New Roman" w:hAnsi="Times New Roman" w:cs="Times New Roman"/>
          <w:sz w:val="28"/>
          <w:szCs w:val="28"/>
          <w:lang w:val="ru-RU"/>
        </w:rPr>
        <w:t xml:space="preserve"> в рамках своей работы</w:t>
      </w:r>
      <w:r w:rsidR="000250FC">
        <w:rPr>
          <w:rFonts w:ascii="Times New Roman" w:hAnsi="Times New Roman" w:cs="Times New Roman"/>
          <w:sz w:val="28"/>
          <w:szCs w:val="28"/>
          <w:lang w:val="ru-RU"/>
        </w:rPr>
        <w:t>. Подготовленные д</w:t>
      </w:r>
      <w:r w:rsidRPr="00BD1FAA">
        <w:rPr>
          <w:rFonts w:ascii="Times New Roman" w:hAnsi="Times New Roman" w:cs="Times New Roman"/>
          <w:sz w:val="28"/>
          <w:szCs w:val="28"/>
          <w:lang w:val="ru-RU"/>
        </w:rPr>
        <w:t>окументы</w:t>
      </w:r>
      <w:r w:rsidR="00B440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50FC">
        <w:rPr>
          <w:rFonts w:ascii="Times New Roman" w:hAnsi="Times New Roman" w:cs="Times New Roman"/>
          <w:sz w:val="28"/>
          <w:szCs w:val="28"/>
          <w:lang w:val="ru-RU"/>
        </w:rPr>
        <w:t>могут явиться ценным</w:t>
      </w:r>
      <w:r w:rsidR="00B4408A">
        <w:rPr>
          <w:rFonts w:ascii="Times New Roman" w:hAnsi="Times New Roman" w:cs="Times New Roman"/>
          <w:sz w:val="28"/>
          <w:szCs w:val="28"/>
          <w:lang w:val="ru-RU"/>
        </w:rPr>
        <w:t xml:space="preserve"> источником</w:t>
      </w:r>
      <w:r w:rsidR="000250FC">
        <w:rPr>
          <w:rFonts w:ascii="Times New Roman" w:hAnsi="Times New Roman" w:cs="Times New Roman"/>
          <w:sz w:val="28"/>
          <w:szCs w:val="28"/>
          <w:lang w:val="ru-RU"/>
        </w:rPr>
        <w:t xml:space="preserve"> знаний и предоставить</w:t>
      </w:r>
      <w:r w:rsidRPr="00BD1F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50FC">
        <w:rPr>
          <w:rFonts w:ascii="Times New Roman" w:hAnsi="Times New Roman" w:cs="Times New Roman"/>
          <w:sz w:val="28"/>
          <w:szCs w:val="28"/>
          <w:lang w:val="ru-RU"/>
        </w:rPr>
        <w:t xml:space="preserve">важную информацию </w:t>
      </w:r>
      <w:r w:rsidRPr="00BD1FAA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0250FC"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="000479F9">
        <w:rPr>
          <w:rFonts w:ascii="Times New Roman" w:hAnsi="Times New Roman" w:cs="Times New Roman"/>
          <w:sz w:val="28"/>
          <w:szCs w:val="28"/>
          <w:lang w:val="ru-RU"/>
        </w:rPr>
        <w:t>етодике проведения таких оценок и</w:t>
      </w:r>
      <w:r w:rsidR="000250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79F9">
        <w:rPr>
          <w:rFonts w:ascii="Times New Roman" w:hAnsi="Times New Roman" w:cs="Times New Roman"/>
          <w:sz w:val="28"/>
          <w:szCs w:val="28"/>
          <w:lang w:val="ru-RU"/>
        </w:rPr>
        <w:t xml:space="preserve">совершенных ошибках, которых </w:t>
      </w:r>
      <w:r w:rsidRPr="00BD1FAA">
        <w:rPr>
          <w:rFonts w:ascii="Times New Roman" w:hAnsi="Times New Roman" w:cs="Times New Roman"/>
          <w:sz w:val="28"/>
          <w:szCs w:val="28"/>
          <w:lang w:val="ru-RU"/>
        </w:rPr>
        <w:t>следует избегать</w:t>
      </w:r>
      <w:r w:rsidR="000479F9">
        <w:rPr>
          <w:rFonts w:ascii="Times New Roman" w:hAnsi="Times New Roman" w:cs="Times New Roman"/>
          <w:sz w:val="28"/>
          <w:szCs w:val="28"/>
          <w:lang w:val="ru-RU"/>
        </w:rPr>
        <w:t xml:space="preserve"> в будущем</w:t>
      </w:r>
      <w:r w:rsidR="00A31A66" w:rsidRPr="00BD1FA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79DA7B0" w14:textId="06A82C79" w:rsidR="00A31A66" w:rsidRPr="00BD1FAA" w:rsidRDefault="00616A85" w:rsidP="003455B8">
      <w:pPr>
        <w:spacing w:before="240"/>
        <w:rPr>
          <w:rFonts w:ascii="Times New Roman" w:hAnsi="Times New Roman"/>
          <w:sz w:val="28"/>
          <w:szCs w:val="28"/>
          <w:lang w:val="ru-RU"/>
        </w:rPr>
      </w:pPr>
      <w:r w:rsidRPr="00BD1FAA">
        <w:rPr>
          <w:rFonts w:ascii="Times New Roman" w:hAnsi="Times New Roman"/>
          <w:sz w:val="28"/>
          <w:szCs w:val="28"/>
          <w:lang w:val="ru-RU"/>
        </w:rPr>
        <w:t>Данный инструмент подразделяется на 9 разделов</w:t>
      </w:r>
      <w:r w:rsidR="00A31A66" w:rsidRPr="00BD1FAA">
        <w:rPr>
          <w:rFonts w:ascii="Times New Roman" w:hAnsi="Times New Roman"/>
          <w:sz w:val="28"/>
          <w:szCs w:val="28"/>
          <w:lang w:val="ru-RU"/>
        </w:rPr>
        <w:t>:</w:t>
      </w:r>
    </w:p>
    <w:p w14:paraId="2636F710" w14:textId="1839298E" w:rsidR="00A31A66" w:rsidRPr="00BD1FAA" w:rsidRDefault="00616A85" w:rsidP="006928B0">
      <w:pPr>
        <w:pStyle w:val="NormalBold"/>
        <w:spacing w:before="240"/>
        <w:rPr>
          <w:rFonts w:ascii="Times New Roman" w:hAnsi="Times New Roman"/>
          <w:sz w:val="28"/>
          <w:szCs w:val="28"/>
          <w:lang w:val="ru-RU"/>
        </w:rPr>
      </w:pPr>
      <w:r w:rsidRPr="00BD1FAA">
        <w:rPr>
          <w:rFonts w:ascii="Times New Roman" w:hAnsi="Times New Roman"/>
          <w:sz w:val="28"/>
          <w:szCs w:val="28"/>
          <w:lang w:val="ru-RU"/>
        </w:rPr>
        <w:t>Раздел 1: Источники данных</w:t>
      </w:r>
    </w:p>
    <w:p w14:paraId="25B0D869" w14:textId="64B8E41E" w:rsidR="00A31A66" w:rsidRPr="00BD1FAA" w:rsidRDefault="005A3AF2" w:rsidP="006928B0">
      <w:pPr>
        <w:pStyle w:val="NormalBold"/>
        <w:spacing w:before="240"/>
        <w:rPr>
          <w:rFonts w:ascii="Times New Roman" w:hAnsi="Times New Roman"/>
          <w:sz w:val="28"/>
          <w:szCs w:val="28"/>
          <w:lang w:val="ru-RU"/>
        </w:rPr>
      </w:pPr>
      <w:r w:rsidRPr="00BD1FAA">
        <w:rPr>
          <w:rFonts w:ascii="Times New Roman" w:hAnsi="Times New Roman"/>
          <w:sz w:val="28"/>
          <w:szCs w:val="28"/>
          <w:lang w:val="ru-RU"/>
        </w:rPr>
        <w:t xml:space="preserve">Раздел 2: Источники первичных и вторичных данных </w:t>
      </w:r>
    </w:p>
    <w:p w14:paraId="0C6B0572" w14:textId="71D8B37F" w:rsidR="00A31A66" w:rsidRPr="00BD1FAA" w:rsidRDefault="0052127E" w:rsidP="006928B0">
      <w:pPr>
        <w:pStyle w:val="NormalBold"/>
        <w:spacing w:before="2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Раздел 3: Масштабы оценки и контекстуальная информация после ЧС</w:t>
      </w:r>
    </w:p>
    <w:p w14:paraId="00BC9CF7" w14:textId="791D75AA" w:rsidR="00A31A66" w:rsidRPr="00BD1FAA" w:rsidRDefault="005A3AF2" w:rsidP="006928B0">
      <w:pPr>
        <w:pStyle w:val="NormalBold"/>
        <w:spacing w:before="240"/>
        <w:rPr>
          <w:rFonts w:ascii="Times New Roman" w:hAnsi="Times New Roman"/>
          <w:sz w:val="28"/>
          <w:szCs w:val="28"/>
          <w:lang w:val="ru-RU"/>
        </w:rPr>
      </w:pPr>
      <w:r w:rsidRPr="00BD1FAA">
        <w:rPr>
          <w:rFonts w:ascii="Times New Roman" w:hAnsi="Times New Roman"/>
          <w:sz w:val="28"/>
          <w:szCs w:val="28"/>
          <w:lang w:val="ru-RU"/>
        </w:rPr>
        <w:t xml:space="preserve">Раздел 4: Последствия ЧС для потребностей пострадавших групп населения </w:t>
      </w:r>
      <w:r w:rsidR="00A31A66" w:rsidRPr="00BD1FA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5EDE6C32" w14:textId="14042751" w:rsidR="00A31A66" w:rsidRPr="00BD1FAA" w:rsidRDefault="001D0A43" w:rsidP="006928B0">
      <w:pPr>
        <w:pStyle w:val="NormalBold"/>
        <w:spacing w:before="240"/>
        <w:rPr>
          <w:rFonts w:ascii="Times New Roman" w:hAnsi="Times New Roman"/>
          <w:sz w:val="28"/>
          <w:szCs w:val="28"/>
          <w:lang w:val="ru-RU"/>
        </w:rPr>
      </w:pPr>
      <w:r w:rsidRPr="00BD1FAA">
        <w:rPr>
          <w:rFonts w:ascii="Times New Roman" w:hAnsi="Times New Roman"/>
          <w:sz w:val="28"/>
          <w:szCs w:val="28"/>
          <w:lang w:val="ru-RU"/>
        </w:rPr>
        <w:t>Раздел 5: Последствия ЧС для косвенно пострадавших сообществ</w:t>
      </w:r>
    </w:p>
    <w:p w14:paraId="15E9AA69" w14:textId="60BAE16B" w:rsidR="00A31A66" w:rsidRPr="00BD1FAA" w:rsidRDefault="008F551B" w:rsidP="006928B0">
      <w:pPr>
        <w:pStyle w:val="NormalBold"/>
        <w:spacing w:before="240"/>
        <w:rPr>
          <w:rFonts w:ascii="Times New Roman" w:hAnsi="Times New Roman"/>
          <w:sz w:val="28"/>
          <w:szCs w:val="28"/>
          <w:lang w:val="ru-RU"/>
        </w:rPr>
      </w:pPr>
      <w:r w:rsidRPr="00BD1FAA">
        <w:rPr>
          <w:rFonts w:ascii="Times New Roman" w:hAnsi="Times New Roman"/>
          <w:sz w:val="28"/>
          <w:szCs w:val="28"/>
          <w:lang w:val="ru-RU"/>
        </w:rPr>
        <w:t>Раздел 6: Последствия ЧС для рынков и услуг</w:t>
      </w:r>
      <w:r w:rsidR="00A31A66" w:rsidRPr="00BD1FA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403B40D5" w14:textId="6DFBCFE0" w:rsidR="00A31A66" w:rsidRPr="00BD1FAA" w:rsidRDefault="008F551B" w:rsidP="006928B0">
      <w:pPr>
        <w:pStyle w:val="NormalBold"/>
        <w:spacing w:before="240"/>
        <w:rPr>
          <w:rFonts w:ascii="Times New Roman" w:hAnsi="Times New Roman"/>
          <w:sz w:val="28"/>
          <w:szCs w:val="28"/>
          <w:lang w:val="ru-RU"/>
        </w:rPr>
      </w:pPr>
      <w:r w:rsidRPr="00BD1FAA">
        <w:rPr>
          <w:rFonts w:ascii="Times New Roman" w:hAnsi="Times New Roman"/>
          <w:sz w:val="28"/>
          <w:szCs w:val="28"/>
          <w:lang w:val="ru-RU"/>
        </w:rPr>
        <w:t xml:space="preserve">Раздел 7: Последствия ЧС для </w:t>
      </w:r>
      <w:r w:rsidR="003E5669" w:rsidRPr="00BD1FAA">
        <w:rPr>
          <w:rFonts w:ascii="Times New Roman" w:hAnsi="Times New Roman"/>
          <w:sz w:val="28"/>
          <w:szCs w:val="28"/>
          <w:lang w:val="ru-RU"/>
        </w:rPr>
        <w:t>государственных</w:t>
      </w:r>
      <w:r w:rsidR="00081D9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1FAA">
        <w:rPr>
          <w:rFonts w:ascii="Times New Roman" w:hAnsi="Times New Roman"/>
          <w:sz w:val="28"/>
          <w:szCs w:val="28"/>
          <w:lang w:val="ru-RU"/>
        </w:rPr>
        <w:t>служб</w:t>
      </w:r>
      <w:r w:rsidR="00081D9A">
        <w:rPr>
          <w:rFonts w:ascii="Times New Roman" w:hAnsi="Times New Roman"/>
          <w:sz w:val="28"/>
          <w:szCs w:val="28"/>
          <w:lang w:val="ru-RU"/>
        </w:rPr>
        <w:t xml:space="preserve"> и ресурсов</w:t>
      </w:r>
      <w:r w:rsidR="00A31A66" w:rsidRPr="00BD1FA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3C32F82E" w14:textId="4F3C741B" w:rsidR="00A31A66" w:rsidRPr="00BD1FAA" w:rsidRDefault="008F551B" w:rsidP="006928B0">
      <w:pPr>
        <w:pStyle w:val="NormalBold"/>
        <w:spacing w:before="240"/>
        <w:rPr>
          <w:rFonts w:ascii="Times New Roman" w:hAnsi="Times New Roman"/>
          <w:sz w:val="28"/>
          <w:szCs w:val="28"/>
          <w:lang w:val="ru-RU"/>
        </w:rPr>
      </w:pPr>
      <w:r w:rsidRPr="00BD1FAA">
        <w:rPr>
          <w:rFonts w:ascii="Times New Roman" w:hAnsi="Times New Roman"/>
          <w:sz w:val="28"/>
          <w:szCs w:val="28"/>
          <w:lang w:val="ru-RU"/>
        </w:rPr>
        <w:t>Раздел 8: Выводы</w:t>
      </w:r>
    </w:p>
    <w:p w14:paraId="0A67DD86" w14:textId="3E269D77" w:rsidR="00A31A66" w:rsidRPr="00BD1FAA" w:rsidRDefault="008F551B" w:rsidP="005F68CB">
      <w:pPr>
        <w:pStyle w:val="NormalBold"/>
        <w:spacing w:before="240"/>
        <w:rPr>
          <w:rFonts w:ascii="Times New Roman" w:hAnsi="Times New Roman"/>
          <w:sz w:val="28"/>
          <w:szCs w:val="28"/>
          <w:lang w:val="ru-RU"/>
        </w:rPr>
      </w:pPr>
      <w:r w:rsidRPr="00BD1FAA">
        <w:rPr>
          <w:rFonts w:ascii="Times New Roman" w:hAnsi="Times New Roman"/>
          <w:sz w:val="28"/>
          <w:szCs w:val="28"/>
          <w:lang w:val="ru-RU"/>
        </w:rPr>
        <w:t>Раздел 9: Потенциальные основные информаторы</w:t>
      </w:r>
    </w:p>
    <w:p w14:paraId="4DAA04DE" w14:textId="64FA23F9" w:rsidR="00A31A66" w:rsidRPr="00BD1FAA" w:rsidRDefault="00724D66" w:rsidP="00DB7F14">
      <w:pPr>
        <w:spacing w:before="240"/>
        <w:rPr>
          <w:rFonts w:ascii="Times New Roman" w:hAnsi="Times New Roman"/>
          <w:sz w:val="28"/>
          <w:szCs w:val="28"/>
          <w:lang w:val="ru-RU"/>
        </w:rPr>
      </w:pPr>
      <w:r w:rsidRPr="00BD1FAA">
        <w:rPr>
          <w:rFonts w:ascii="Times New Roman" w:hAnsi="Times New Roman"/>
          <w:sz w:val="28"/>
          <w:szCs w:val="28"/>
          <w:lang w:val="ru-RU"/>
        </w:rPr>
        <w:t>Ссылаясь на информацию, доступную в рамках первичных и вторичных даных</w:t>
      </w:r>
      <w:r w:rsidR="00A31A66" w:rsidRPr="00BD1FAA">
        <w:rPr>
          <w:rFonts w:ascii="Times New Roman" w:hAnsi="Times New Roman"/>
          <w:sz w:val="28"/>
          <w:szCs w:val="28"/>
          <w:lang w:val="ru-RU"/>
        </w:rPr>
        <w:t>,</w:t>
      </w:r>
      <w:r w:rsidRPr="00BD1FAA">
        <w:rPr>
          <w:rFonts w:ascii="Times New Roman" w:hAnsi="Times New Roman"/>
          <w:sz w:val="28"/>
          <w:szCs w:val="28"/>
          <w:lang w:val="ru-RU"/>
        </w:rPr>
        <w:t xml:space="preserve"> заполните следующую таблицу и модифицируйте инструменты для проведения оценки, если имеются какие-либо существенные информационные пробелы.</w:t>
      </w:r>
    </w:p>
    <w:p w14:paraId="0E89926A" w14:textId="77777777" w:rsidR="00A31A66" w:rsidRPr="00BD1FAA" w:rsidRDefault="00A31A66" w:rsidP="00A31A66">
      <w:pPr>
        <w:spacing w:after="200" w:line="276" w:lineRule="auto"/>
        <w:jc w:val="left"/>
        <w:rPr>
          <w:rFonts w:ascii="Times New Roman" w:hAnsi="Times New Roman"/>
          <w:sz w:val="28"/>
          <w:szCs w:val="28"/>
          <w:lang w:val="ru-RU"/>
        </w:rPr>
      </w:pPr>
      <w:r w:rsidRPr="00BD1FAA">
        <w:rPr>
          <w:rFonts w:ascii="Times New Roman" w:hAnsi="Times New Roman"/>
          <w:sz w:val="28"/>
          <w:szCs w:val="28"/>
          <w:lang w:val="ru-RU"/>
        </w:rPr>
        <w:br w:type="page"/>
      </w:r>
    </w:p>
    <w:tbl>
      <w:tblPr>
        <w:tblStyle w:val="a6"/>
        <w:tblW w:w="5000" w:type="pct"/>
        <w:shd w:val="clear" w:color="auto" w:fill="F3F3F3"/>
        <w:tblLook w:val="04A0" w:firstRow="1" w:lastRow="0" w:firstColumn="1" w:lastColumn="0" w:noHBand="0" w:noVBand="1"/>
      </w:tblPr>
      <w:tblGrid>
        <w:gridCol w:w="3652"/>
        <w:gridCol w:w="2692"/>
        <w:gridCol w:w="3510"/>
      </w:tblGrid>
      <w:tr w:rsidR="00BD2FB3" w:rsidRPr="00BD1FAA" w14:paraId="1EFB7021" w14:textId="77777777" w:rsidTr="00A83A95">
        <w:tc>
          <w:tcPr>
            <w:tcW w:w="5000" w:type="pct"/>
            <w:gridSpan w:val="3"/>
            <w:shd w:val="clear" w:color="auto" w:fill="DC281E"/>
            <w:vAlign w:val="center"/>
          </w:tcPr>
          <w:p w14:paraId="4EC2B736" w14:textId="74193FD6" w:rsidR="00A31A66" w:rsidRPr="00BD1FAA" w:rsidRDefault="001F5F91" w:rsidP="00A903FB">
            <w:pPr>
              <w:spacing w:before="120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lastRenderedPageBreak/>
              <w:t>Раздел 1: Источники данных</w:t>
            </w:r>
          </w:p>
        </w:tc>
      </w:tr>
      <w:tr w:rsidR="00A83A95" w:rsidRPr="00BD1FAA" w14:paraId="1E41773E" w14:textId="77777777" w:rsidTr="0013020D">
        <w:trPr>
          <w:trHeight w:val="229"/>
        </w:trPr>
        <w:tc>
          <w:tcPr>
            <w:tcW w:w="1853" w:type="pct"/>
            <w:vMerge w:val="restart"/>
            <w:shd w:val="clear" w:color="auto" w:fill="E6E6E6"/>
          </w:tcPr>
          <w:p w14:paraId="2F096FD7" w14:textId="3B516436" w:rsidR="00A903FB" w:rsidRPr="00BD1FAA" w:rsidRDefault="001F5F91" w:rsidP="00A903FB">
            <w:pPr>
              <w:spacing w:before="120" w:after="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В1: Имеются ли данные по </w:t>
            </w:r>
            <w:r w:rsidR="00617F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уровню 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готовности </w:t>
            </w:r>
            <w:r w:rsidR="006A5E74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="00617FD9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оценке</w:t>
            </w:r>
            <w:r w:rsidR="006A5E74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17FD9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исходной</w:t>
            </w:r>
            <w:r w:rsidR="006A5E74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17FD9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ситуации</w:t>
            </w:r>
            <w:r w:rsidR="006A5E74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(рынки, финансовые услуги, средства к существованию, и т.д.) для пострадавшего района/или типа ЧС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  <w:r w:rsidR="00A31A66" w:rsidRPr="00BD1FA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  <w:p w14:paraId="18145A62" w14:textId="05AE835E" w:rsidR="00A31A66" w:rsidRPr="00BD1FAA" w:rsidRDefault="002329B8" w:rsidP="006A5E74">
            <w:pPr>
              <w:spacing w:before="12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Оцените положение в своей</w:t>
            </w:r>
            <w:r w:rsidR="00AC40F2">
              <w:rPr>
                <w:rFonts w:ascii="Times New Roman" w:hAnsi="Times New Roman"/>
                <w:sz w:val="28"/>
                <w:szCs w:val="28"/>
                <w:lang w:val="ru-RU"/>
              </w:rPr>
              <w:t>, а также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других организациях</w:t>
            </w:r>
            <w:r w:rsidR="006A5E74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включая 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государственные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службы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366" w:type="pct"/>
            <w:shd w:val="clear" w:color="auto" w:fill="E6E6E6"/>
          </w:tcPr>
          <w:p w14:paraId="5FDC1BD2" w14:textId="59ACC88C" w:rsidR="00A31A66" w:rsidRPr="00BD1FAA" w:rsidRDefault="00E428CE" w:rsidP="00A903FB">
            <w:pPr>
              <w:spacing w:before="120"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Да/Нет</w:t>
            </w:r>
          </w:p>
        </w:tc>
        <w:tc>
          <w:tcPr>
            <w:tcW w:w="1780" w:type="pct"/>
            <w:vMerge w:val="restart"/>
            <w:shd w:val="clear" w:color="auto" w:fill="E6E6E6"/>
          </w:tcPr>
          <w:p w14:paraId="1A24264D" w14:textId="763F4919" w:rsidR="00A31A66" w:rsidRPr="00BD1FAA" w:rsidRDefault="00E428CE" w:rsidP="00A903FB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→Если да, перейдите к Разделу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, чтобы перечислить ист</w:t>
            </w:r>
            <w:r w:rsidR="00F8382E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чники информации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77DE17BC" w14:textId="75B41FD7" w:rsidR="00A31A66" w:rsidRPr="00BD1FAA" w:rsidRDefault="00E428CE" w:rsidP="00E428CE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→Если да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позаботьтесь о том, чтобы данные о готовности и важнейшая </w:t>
            </w:r>
            <w:r w:rsidR="00AC40F2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контактная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информация использовалась в случае необходимости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</w:tc>
      </w:tr>
      <w:tr w:rsidR="00A83A95" w:rsidRPr="00BD1FAA" w14:paraId="499A7F88" w14:textId="77777777" w:rsidTr="0013020D">
        <w:trPr>
          <w:trHeight w:val="364"/>
        </w:trPr>
        <w:tc>
          <w:tcPr>
            <w:tcW w:w="1853" w:type="pct"/>
            <w:vMerge/>
            <w:shd w:val="clear" w:color="auto" w:fill="E6E6E6"/>
          </w:tcPr>
          <w:p w14:paraId="50884762" w14:textId="77777777" w:rsidR="00A31A66" w:rsidRPr="00BD1FAA" w:rsidRDefault="00A31A66" w:rsidP="00A903FB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6" w:type="pct"/>
            <w:shd w:val="clear" w:color="auto" w:fill="F3F3F3"/>
          </w:tcPr>
          <w:p w14:paraId="17276DD8" w14:textId="77777777" w:rsidR="00A31A66" w:rsidRPr="00BD1FAA" w:rsidRDefault="00A31A66" w:rsidP="00A903FB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80" w:type="pct"/>
            <w:vMerge/>
            <w:shd w:val="clear" w:color="auto" w:fill="E6E6E6"/>
          </w:tcPr>
          <w:p w14:paraId="5EADB8E1" w14:textId="77777777" w:rsidR="00A31A66" w:rsidRPr="00BD1FAA" w:rsidRDefault="00A31A66" w:rsidP="00A903FB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83A95" w:rsidRPr="00BD1FAA" w14:paraId="1A7B043F" w14:textId="77777777" w:rsidTr="0013020D">
        <w:trPr>
          <w:trHeight w:val="229"/>
        </w:trPr>
        <w:tc>
          <w:tcPr>
            <w:tcW w:w="1853" w:type="pct"/>
            <w:vMerge w:val="restart"/>
            <w:shd w:val="clear" w:color="auto" w:fill="E6E6E6"/>
          </w:tcPr>
          <w:p w14:paraId="471B5E8B" w14:textId="3A173A6A" w:rsidR="00A31A66" w:rsidRPr="00BD1FAA" w:rsidRDefault="00F8382E" w:rsidP="00F8382E">
            <w:pPr>
              <w:spacing w:before="120" w:after="0"/>
              <w:jc w:val="left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2: 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Начала л</w:t>
            </w:r>
            <w:r w:rsidR="00AC40F2">
              <w:rPr>
                <w:rFonts w:ascii="Times New Roman" w:hAnsi="Times New Roman"/>
                <w:sz w:val="28"/>
                <w:szCs w:val="28"/>
                <w:lang w:val="ru-RU"/>
              </w:rPr>
              <w:t>и ваша организация сбор данных о последствиях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ЧС? </w:t>
            </w:r>
          </w:p>
        </w:tc>
        <w:tc>
          <w:tcPr>
            <w:tcW w:w="1366" w:type="pct"/>
            <w:shd w:val="clear" w:color="auto" w:fill="E6E6E6"/>
          </w:tcPr>
          <w:p w14:paraId="0006E80C" w14:textId="4FDA7A82" w:rsidR="00A31A66" w:rsidRPr="00BD1FAA" w:rsidRDefault="00F8382E" w:rsidP="00A903FB">
            <w:pPr>
              <w:spacing w:before="120"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Да/Нет</w:t>
            </w:r>
          </w:p>
        </w:tc>
        <w:tc>
          <w:tcPr>
            <w:tcW w:w="1780" w:type="pct"/>
            <w:vMerge w:val="restart"/>
            <w:shd w:val="clear" w:color="auto" w:fill="E6E6E6"/>
          </w:tcPr>
          <w:p w14:paraId="2400B6E7" w14:textId="23DDD957" w:rsidR="00A31A66" w:rsidRPr="00BD1FAA" w:rsidRDefault="00A31A66" w:rsidP="00A903FB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→</w:t>
            </w:r>
            <w:r w:rsidR="009A4A20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Если да, перейдите к Разделу 2, чтобы перечислить эти источники информации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4A758BA5" w14:textId="6E41AC26" w:rsidR="00A31A66" w:rsidRPr="00BD1FAA" w:rsidRDefault="009A4A20" w:rsidP="009A4A20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→ Позаботьтесь о том, чтобы отчеты были доступны тем, кто проводит анализ вариантов реагирования и осуществляет </w:t>
            </w:r>
            <w:r w:rsidR="00745A16">
              <w:rPr>
                <w:rFonts w:ascii="Times New Roman" w:hAnsi="Times New Roman"/>
                <w:sz w:val="28"/>
                <w:szCs w:val="28"/>
                <w:lang w:val="ru-RU"/>
              </w:rPr>
              <w:t>разработку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A31A66" w:rsidRPr="00BD1FAA" w14:paraId="3A7CC644" w14:textId="77777777" w:rsidTr="0013020D">
        <w:trPr>
          <w:trHeight w:val="364"/>
        </w:trPr>
        <w:tc>
          <w:tcPr>
            <w:tcW w:w="1853" w:type="pct"/>
            <w:vMerge/>
            <w:shd w:val="clear" w:color="auto" w:fill="E6E6E6"/>
          </w:tcPr>
          <w:p w14:paraId="7C5EAD6A" w14:textId="77777777" w:rsidR="00A31A66" w:rsidRPr="00BD1FAA" w:rsidRDefault="00A31A66" w:rsidP="00A903FB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6" w:type="pct"/>
            <w:shd w:val="clear" w:color="auto" w:fill="F3F3F3"/>
          </w:tcPr>
          <w:p w14:paraId="572FB51E" w14:textId="77777777" w:rsidR="00A31A66" w:rsidRPr="00BD1FAA" w:rsidRDefault="00A31A66" w:rsidP="00A903FB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80" w:type="pct"/>
            <w:vMerge/>
            <w:shd w:val="clear" w:color="auto" w:fill="E6E6E6"/>
          </w:tcPr>
          <w:p w14:paraId="5C44123E" w14:textId="77777777" w:rsidR="00A31A66" w:rsidRPr="00BD1FAA" w:rsidRDefault="00A31A66" w:rsidP="00A903FB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83A95" w:rsidRPr="00BD1FAA" w14:paraId="7ED27254" w14:textId="77777777" w:rsidTr="0013020D">
        <w:trPr>
          <w:trHeight w:val="229"/>
        </w:trPr>
        <w:tc>
          <w:tcPr>
            <w:tcW w:w="1853" w:type="pct"/>
            <w:vMerge w:val="restart"/>
            <w:shd w:val="clear" w:color="auto" w:fill="E6E6E6"/>
          </w:tcPr>
          <w:p w14:paraId="5FCEEE33" w14:textId="6075C9DF" w:rsidR="00A31A66" w:rsidRPr="00BD1FAA" w:rsidRDefault="009A4A20" w:rsidP="009A4A20">
            <w:pPr>
              <w:spacing w:before="120"/>
              <w:jc w:val="left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В3: Многие ли ор</w:t>
            </w:r>
            <w:r w:rsidR="004F3BBE">
              <w:rPr>
                <w:rFonts w:ascii="Times New Roman" w:hAnsi="Times New Roman"/>
                <w:sz w:val="28"/>
                <w:szCs w:val="28"/>
                <w:lang w:val="ru-RU"/>
              </w:rPr>
              <w:t>ганизации, включая органы государственной власти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начали сбор </w:t>
            </w:r>
            <w:r w:rsidR="004F3BBE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информации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 последствиях ЧС?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366" w:type="pct"/>
            <w:shd w:val="clear" w:color="auto" w:fill="E6E6E6"/>
          </w:tcPr>
          <w:p w14:paraId="20951004" w14:textId="263A928D" w:rsidR="00A31A66" w:rsidRPr="00BD1FAA" w:rsidRDefault="009A4A20" w:rsidP="00A903FB">
            <w:pPr>
              <w:spacing w:before="120"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Да/Нет</w:t>
            </w:r>
          </w:p>
        </w:tc>
        <w:tc>
          <w:tcPr>
            <w:tcW w:w="1780" w:type="pct"/>
            <w:vMerge w:val="restart"/>
            <w:shd w:val="clear" w:color="auto" w:fill="E6E6E6"/>
          </w:tcPr>
          <w:p w14:paraId="11943C1A" w14:textId="679DBE89" w:rsidR="00A31A66" w:rsidRPr="00BD1FAA" w:rsidRDefault="009A4A20" w:rsidP="009A4A20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→Если да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перейдите к </w:t>
            </w:r>
            <w:r w:rsidR="004F3BBE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азделу 2, чтобы перечислить эти источники </w:t>
            </w:r>
            <w:r w:rsidR="004F3BBE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информации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A31A66" w:rsidRPr="00BD1FAA" w14:paraId="14F0A850" w14:textId="77777777" w:rsidTr="0013020D">
        <w:trPr>
          <w:trHeight w:val="364"/>
        </w:trPr>
        <w:tc>
          <w:tcPr>
            <w:tcW w:w="1853" w:type="pct"/>
            <w:vMerge/>
            <w:shd w:val="clear" w:color="auto" w:fill="E6E6E6"/>
          </w:tcPr>
          <w:p w14:paraId="6A790C41" w14:textId="77777777" w:rsidR="00A31A66" w:rsidRPr="00BD1FAA" w:rsidRDefault="00A31A66" w:rsidP="00A903FB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6" w:type="pct"/>
            <w:shd w:val="clear" w:color="auto" w:fill="F3F3F3"/>
          </w:tcPr>
          <w:p w14:paraId="40D810AD" w14:textId="77777777" w:rsidR="00A31A66" w:rsidRPr="00BD1FAA" w:rsidRDefault="00A31A66" w:rsidP="00A903FB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80" w:type="pct"/>
            <w:vMerge/>
            <w:shd w:val="clear" w:color="auto" w:fill="E6E6E6"/>
          </w:tcPr>
          <w:p w14:paraId="3C048860" w14:textId="77777777" w:rsidR="00A31A66" w:rsidRPr="00BD1FAA" w:rsidRDefault="00A31A66" w:rsidP="00A903FB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83A95" w:rsidRPr="00BD1FAA" w14:paraId="65EFCBD2" w14:textId="77777777" w:rsidTr="0013020D">
        <w:trPr>
          <w:trHeight w:val="229"/>
        </w:trPr>
        <w:tc>
          <w:tcPr>
            <w:tcW w:w="1853" w:type="pct"/>
            <w:vMerge w:val="restart"/>
            <w:shd w:val="clear" w:color="auto" w:fill="E6E6E6"/>
          </w:tcPr>
          <w:p w14:paraId="6F75CBF1" w14:textId="0DF770E9" w:rsidR="00A31A66" w:rsidRPr="00BD1FAA" w:rsidRDefault="001675A6" w:rsidP="001675A6">
            <w:pPr>
              <w:spacing w:before="120" w:after="0"/>
              <w:jc w:val="left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В4: Существуют ли </w:t>
            </w:r>
            <w:r w:rsidR="009A4A20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данные анализа и извлеченные уроки,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которые могли бы быть полезны</w:t>
            </w:r>
            <w:r w:rsidR="009A4A20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совершенствования</w:t>
            </w:r>
            <w:r w:rsidR="009A4A20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процесса 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осуществления</w:t>
            </w:r>
            <w:r w:rsidR="009A4A20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оценки 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ситуации</w:t>
            </w:r>
            <w:r w:rsidR="009A4A20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(и последующего анализа вариантов реагирования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)?</w:t>
            </w:r>
          </w:p>
        </w:tc>
        <w:tc>
          <w:tcPr>
            <w:tcW w:w="1366" w:type="pct"/>
            <w:shd w:val="clear" w:color="auto" w:fill="E6E6E6"/>
          </w:tcPr>
          <w:p w14:paraId="151DD650" w14:textId="74A6938D" w:rsidR="00A31A66" w:rsidRPr="00BD1FAA" w:rsidRDefault="009A4A20" w:rsidP="00A903FB">
            <w:pPr>
              <w:spacing w:before="120"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Да/Нет</w:t>
            </w:r>
          </w:p>
        </w:tc>
        <w:tc>
          <w:tcPr>
            <w:tcW w:w="1780" w:type="pct"/>
            <w:vMerge w:val="restart"/>
            <w:shd w:val="clear" w:color="auto" w:fill="E6E6E6"/>
          </w:tcPr>
          <w:p w14:paraId="34B374FC" w14:textId="6A056F17" w:rsidR="00A31A66" w:rsidRPr="00BD1FAA" w:rsidRDefault="001675A6" w:rsidP="00A903FB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→Если да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проанализируйте соответствующие документы, чтобы получить доступ к данным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639BAAAE" w14:textId="1E574935" w:rsidR="00A31A66" w:rsidRPr="00BD1FAA" w:rsidRDefault="001675A6" w:rsidP="001675A6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→Обеспечьте доступность соответствующих отчетов для тех специалистов, которые осуществляют анализ вариантов реагирования и разработку программ помощи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A31A66" w:rsidRPr="00BD1FAA" w14:paraId="59D38101" w14:textId="77777777" w:rsidTr="0013020D">
        <w:trPr>
          <w:trHeight w:val="364"/>
        </w:trPr>
        <w:tc>
          <w:tcPr>
            <w:tcW w:w="1853" w:type="pct"/>
            <w:vMerge/>
            <w:shd w:val="clear" w:color="auto" w:fill="E6E6E6"/>
          </w:tcPr>
          <w:p w14:paraId="3B6B25BC" w14:textId="77777777" w:rsidR="00A31A66" w:rsidRPr="00BD1FAA" w:rsidRDefault="00A31A66" w:rsidP="00C179A9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6" w:type="pct"/>
            <w:shd w:val="clear" w:color="auto" w:fill="F3F3F3"/>
          </w:tcPr>
          <w:p w14:paraId="18936D19" w14:textId="77777777" w:rsidR="00A31A66" w:rsidRPr="00BD1FAA" w:rsidRDefault="00A31A66" w:rsidP="00C179A9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80" w:type="pct"/>
            <w:vMerge/>
            <w:shd w:val="clear" w:color="auto" w:fill="E6E6E6"/>
          </w:tcPr>
          <w:p w14:paraId="6ACD1CB7" w14:textId="77777777" w:rsidR="00A31A66" w:rsidRPr="00BD1FAA" w:rsidRDefault="00A31A66" w:rsidP="00C179A9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83A95" w:rsidRPr="00BD1FAA" w14:paraId="7F3F336E" w14:textId="77777777" w:rsidTr="0013020D">
        <w:trPr>
          <w:trHeight w:val="229"/>
        </w:trPr>
        <w:tc>
          <w:tcPr>
            <w:tcW w:w="1853" w:type="pct"/>
            <w:vMerge w:val="restart"/>
            <w:shd w:val="clear" w:color="auto" w:fill="E6E6E6"/>
          </w:tcPr>
          <w:p w14:paraId="2208EC31" w14:textId="2558450A" w:rsidR="00E50273" w:rsidRPr="00BD1FAA" w:rsidRDefault="002A72E6" w:rsidP="00A903FB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В5: Учли ли вы</w:t>
            </w:r>
            <w:r w:rsidR="009A4A20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информацию, доступную на интернет-сайтах?</w:t>
            </w:r>
          </w:p>
          <w:p w14:paraId="4B59CBB2" w14:textId="77777777" w:rsidR="00E50273" w:rsidRPr="00BD1FAA" w:rsidRDefault="00E50273" w:rsidP="00A903FB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EE858D6" w14:textId="77777777" w:rsidR="00A31A66" w:rsidRPr="00BD1FAA" w:rsidRDefault="00A31A66" w:rsidP="00A903FB">
            <w:pPr>
              <w:spacing w:before="120" w:after="0"/>
              <w:jc w:val="left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366" w:type="pct"/>
            <w:shd w:val="clear" w:color="auto" w:fill="E6E6E6"/>
          </w:tcPr>
          <w:p w14:paraId="42A4D62B" w14:textId="43D0E554" w:rsidR="00A31A66" w:rsidRPr="00BD1FAA" w:rsidRDefault="009A4A20" w:rsidP="00A903FB">
            <w:pPr>
              <w:spacing w:before="120"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Да/Нет</w:t>
            </w:r>
          </w:p>
        </w:tc>
        <w:tc>
          <w:tcPr>
            <w:tcW w:w="1780" w:type="pct"/>
            <w:vMerge w:val="restart"/>
            <w:shd w:val="clear" w:color="auto" w:fill="E6E6E6"/>
          </w:tcPr>
          <w:p w14:paraId="48B913F3" w14:textId="76270C7A" w:rsidR="00A31A66" w:rsidRPr="00BD1FAA" w:rsidRDefault="009A4A20" w:rsidP="00A903FB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→Проверьте ‘Основополагающий инструмент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источники вторичных данных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, где дается информация по интернет-сайтам.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31A66" w:rsidRPr="00BD1FAA" w14:paraId="7E036009" w14:textId="77777777" w:rsidTr="0013020D">
        <w:trPr>
          <w:trHeight w:val="364"/>
        </w:trPr>
        <w:tc>
          <w:tcPr>
            <w:tcW w:w="1853" w:type="pct"/>
            <w:vMerge/>
            <w:shd w:val="clear" w:color="auto" w:fill="E6E6E6"/>
          </w:tcPr>
          <w:p w14:paraId="36A50137" w14:textId="77777777" w:rsidR="00A31A66" w:rsidRPr="00BD1FAA" w:rsidRDefault="00A31A66" w:rsidP="00C179A9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6" w:type="pct"/>
            <w:shd w:val="clear" w:color="auto" w:fill="F3F3F3"/>
          </w:tcPr>
          <w:p w14:paraId="732C775D" w14:textId="77777777" w:rsidR="00A31A66" w:rsidRPr="00BD1FAA" w:rsidRDefault="00A31A66" w:rsidP="00C179A9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80" w:type="pct"/>
            <w:vMerge/>
            <w:shd w:val="clear" w:color="auto" w:fill="E6E6E6"/>
          </w:tcPr>
          <w:p w14:paraId="0BEC2991" w14:textId="77777777" w:rsidR="00A31A66" w:rsidRPr="00BD1FAA" w:rsidRDefault="00A31A66" w:rsidP="00C179A9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1A66" w:rsidRPr="00BD1FAA" w14:paraId="487D69C9" w14:textId="77777777" w:rsidTr="00A83A95">
        <w:trPr>
          <w:trHeight w:val="364"/>
        </w:trPr>
        <w:tc>
          <w:tcPr>
            <w:tcW w:w="5000" w:type="pct"/>
            <w:gridSpan w:val="3"/>
            <w:shd w:val="clear" w:color="auto" w:fill="E6E6E6"/>
          </w:tcPr>
          <w:p w14:paraId="62883A98" w14:textId="7D0D1ADE" w:rsidR="00A31A66" w:rsidRPr="00BD1FAA" w:rsidRDefault="00355F4F" w:rsidP="00A903FB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К концу данного раздела у вас должно сложиться понимание следующих аспектов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14:paraId="1F3CC6D7" w14:textId="06D36C44" w:rsidR="00A31A66" w:rsidRPr="00BD1FAA" w:rsidRDefault="00355F4F" w:rsidP="00355F4F">
            <w:pPr>
              <w:pStyle w:val="a9"/>
              <w:numPr>
                <w:ilvl w:val="0"/>
                <w:numId w:val="5"/>
              </w:numPr>
              <w:spacing w:before="120" w:after="0"/>
              <w:ind w:left="714" w:hanging="357"/>
              <w:contextualSpacing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Какие документы, относящиеся к периоду до ЧС, после ЧС и организационные знания дос</w:t>
            </w:r>
            <w:r w:rsidR="002A72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тупны для использования в рамках данного анализа.</w:t>
            </w:r>
            <w:r w:rsidR="00A31A66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79A4F5FA" w14:textId="1CB493C8" w:rsidR="00A31A66" w:rsidRPr="00BD1FAA" w:rsidRDefault="00355F4F" w:rsidP="000C2EA5">
            <w:pPr>
              <w:pStyle w:val="a9"/>
              <w:numPr>
                <w:ilvl w:val="0"/>
                <w:numId w:val="5"/>
              </w:numPr>
              <w:spacing w:before="120" w:after="120"/>
              <w:ind w:left="714" w:hanging="357"/>
              <w:contextualSpacing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Где получить доступ к </w:t>
            </w:r>
            <w:r w:rsidR="002A72E6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дополнительной</w:t>
            </w:r>
            <w:r w:rsidR="001127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информации в сети</w:t>
            </w: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127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2A72E6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нтернет</w:t>
            </w:r>
            <w:r w:rsidR="001127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(см: Основополагающий инструмент: источники вторичных данных</w:t>
            </w:r>
            <w:r w:rsidR="00A31A66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A31A66" w:rsidRPr="00BD1FAA" w14:paraId="4ADD4A67" w14:textId="77777777" w:rsidTr="00A83A95">
        <w:trPr>
          <w:trHeight w:val="364"/>
        </w:trPr>
        <w:tc>
          <w:tcPr>
            <w:tcW w:w="5000" w:type="pct"/>
            <w:gridSpan w:val="3"/>
            <w:shd w:val="clear" w:color="auto" w:fill="F3F3F3"/>
          </w:tcPr>
          <w:p w14:paraId="0E502880" w14:textId="71D9B3EB" w:rsidR="00A31A66" w:rsidRPr="00BD1FAA" w:rsidRDefault="00355F4F" w:rsidP="00D32FC3">
            <w:pPr>
              <w:pStyle w:val="3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Комментарии/Дополнительная информация</w:t>
            </w:r>
          </w:p>
          <w:p w14:paraId="342E803B" w14:textId="77777777" w:rsidR="00A31A66" w:rsidRPr="00BD1FAA" w:rsidRDefault="00A31A66" w:rsidP="00C179A9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6FA2714" w14:textId="77777777" w:rsidR="00770179" w:rsidRPr="00BD1FAA" w:rsidRDefault="00770179" w:rsidP="00C179A9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5BA2DB0" w14:textId="77777777" w:rsidR="00770179" w:rsidRPr="00BD1FAA" w:rsidRDefault="00770179" w:rsidP="00C179A9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277A9DC" w14:textId="77777777" w:rsidR="00770179" w:rsidRPr="00BD1FAA" w:rsidRDefault="00770179" w:rsidP="00C179A9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3BC0635" w14:textId="77777777" w:rsidR="00770179" w:rsidRPr="00BD1FAA" w:rsidRDefault="00770179" w:rsidP="00C179A9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F46FC52" w14:textId="77777777" w:rsidR="00A31A66" w:rsidRPr="00BD1FAA" w:rsidRDefault="00A31A66" w:rsidP="00C179A9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14A90D6" w14:textId="77777777" w:rsidR="00A31A66" w:rsidRPr="00BD1FAA" w:rsidRDefault="00A31A66" w:rsidP="00C179A9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4A31A51" w14:textId="77777777" w:rsidR="00A31A66" w:rsidRPr="00BD1FAA" w:rsidRDefault="00A31A66" w:rsidP="00C179A9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0354E3A" w14:textId="77777777" w:rsidR="00A31A66" w:rsidRPr="00BD1FAA" w:rsidRDefault="00A31A66" w:rsidP="00C179A9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806B9E9" w14:textId="77777777" w:rsidR="00A31A66" w:rsidRPr="00BD1FAA" w:rsidRDefault="00A31A66" w:rsidP="00C179A9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516EFA1" w14:textId="77777777" w:rsidR="00A31A66" w:rsidRPr="00BD1FAA" w:rsidRDefault="00A31A66" w:rsidP="00C179A9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BF3DCB1" w14:textId="77777777" w:rsidR="00627D26" w:rsidRPr="00BD1FAA" w:rsidRDefault="00627D26" w:rsidP="00C179A9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56626AD" w14:textId="77777777" w:rsidR="00627D26" w:rsidRPr="00BD1FAA" w:rsidRDefault="00627D26" w:rsidP="00C179A9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AE69369" w14:textId="77777777" w:rsidR="00A31A66" w:rsidRPr="00BD1FAA" w:rsidRDefault="00A31A66" w:rsidP="00C179A9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AB217CE" w14:textId="77777777" w:rsidR="00A31A66" w:rsidRPr="00BD1FAA" w:rsidRDefault="00A31A66" w:rsidP="00C179A9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D4832EB" w14:textId="77777777" w:rsidR="00A31A66" w:rsidRPr="00BD1FAA" w:rsidRDefault="00A31A66" w:rsidP="00C179A9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5D64F97" w14:textId="77777777" w:rsidR="00A31A66" w:rsidRPr="00BD1FAA" w:rsidRDefault="00A31A66" w:rsidP="00C179A9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9B83531" w14:textId="77777777" w:rsidR="00A31A66" w:rsidRPr="00BD1FAA" w:rsidRDefault="00A31A66" w:rsidP="00C179A9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14:paraId="267C34B3" w14:textId="77777777" w:rsidR="00A903FB" w:rsidRPr="00BD1FAA" w:rsidRDefault="00A903FB">
      <w:pPr>
        <w:spacing w:after="200" w:line="276" w:lineRule="auto"/>
        <w:jc w:val="left"/>
        <w:rPr>
          <w:rFonts w:ascii="Times New Roman" w:hAnsi="Times New Roman"/>
          <w:sz w:val="28"/>
          <w:szCs w:val="28"/>
          <w:lang w:val="ru-RU"/>
        </w:rPr>
      </w:pPr>
      <w:r w:rsidRPr="00BD1FAA">
        <w:rPr>
          <w:rFonts w:ascii="Times New Roman" w:hAnsi="Times New Roman"/>
          <w:sz w:val="28"/>
          <w:szCs w:val="28"/>
          <w:lang w:val="ru-RU"/>
        </w:rPr>
        <w:br w:type="page"/>
      </w:r>
    </w:p>
    <w:tbl>
      <w:tblPr>
        <w:tblStyle w:val="a6"/>
        <w:tblW w:w="5000" w:type="pct"/>
        <w:shd w:val="clear" w:color="auto" w:fill="F3F3F3"/>
        <w:tblLook w:val="04A0" w:firstRow="1" w:lastRow="0" w:firstColumn="1" w:lastColumn="0" w:noHBand="0" w:noVBand="1"/>
      </w:tblPr>
      <w:tblGrid>
        <w:gridCol w:w="3209"/>
        <w:gridCol w:w="443"/>
        <w:gridCol w:w="2692"/>
        <w:gridCol w:w="3510"/>
      </w:tblGrid>
      <w:tr w:rsidR="00BD2FB3" w:rsidRPr="00BD1FAA" w14:paraId="10285BEC" w14:textId="77777777" w:rsidTr="002253BC">
        <w:tc>
          <w:tcPr>
            <w:tcW w:w="5000" w:type="pct"/>
            <w:gridSpan w:val="4"/>
            <w:shd w:val="clear" w:color="auto" w:fill="DC281E"/>
            <w:vAlign w:val="center"/>
          </w:tcPr>
          <w:p w14:paraId="05FE845B" w14:textId="4059A3B6" w:rsidR="00A31A66" w:rsidRPr="00BD1FAA" w:rsidRDefault="00C47165" w:rsidP="00627D26">
            <w:pPr>
              <w:spacing w:before="120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lastRenderedPageBreak/>
              <w:t>Раздел</w:t>
            </w:r>
            <w:r w:rsidR="00A31A66" w:rsidRPr="00BD1FAA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 xml:space="preserve"> 2: </w:t>
            </w:r>
            <w:r w:rsidR="00CD1755" w:rsidRPr="00BD1FAA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 xml:space="preserve">Источники первичных и вторичных данных </w:t>
            </w:r>
          </w:p>
        </w:tc>
      </w:tr>
      <w:tr w:rsidR="00A31A66" w:rsidRPr="00BD1FAA" w14:paraId="0C7DC963" w14:textId="77777777" w:rsidTr="0013020D">
        <w:trPr>
          <w:trHeight w:val="229"/>
        </w:trPr>
        <w:tc>
          <w:tcPr>
            <w:tcW w:w="1628" w:type="pct"/>
            <w:vMerge w:val="restart"/>
            <w:shd w:val="clear" w:color="auto" w:fill="E6E6E6"/>
          </w:tcPr>
          <w:p w14:paraId="775B1D6F" w14:textId="69B09CDA" w:rsidR="00A31A66" w:rsidRPr="00BD1FAA" w:rsidRDefault="00922D69" w:rsidP="00A83A95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В6: Какие первичные и вторич</w:t>
            </w:r>
            <w:r w:rsidR="0051144B">
              <w:rPr>
                <w:rFonts w:ascii="Times New Roman" w:hAnsi="Times New Roman"/>
                <w:sz w:val="28"/>
                <w:szCs w:val="28"/>
                <w:lang w:val="ru-RU"/>
              </w:rPr>
              <w:t>ные данные использовались в данном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обзоре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? </w:t>
            </w:r>
          </w:p>
          <w:p w14:paraId="7D852E12" w14:textId="0E271A3E" w:rsidR="00A31A66" w:rsidRPr="00BD1FAA" w:rsidRDefault="00922D69" w:rsidP="00A83A95">
            <w:pPr>
              <w:spacing w:before="120" w:after="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Перечислите отчеты, которы</w:t>
            </w:r>
            <w:r w:rsidR="0051144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были </w:t>
            </w:r>
            <w:r w:rsidR="00E2666D">
              <w:rPr>
                <w:rFonts w:ascii="Times New Roman" w:hAnsi="Times New Roman"/>
                <w:sz w:val="28"/>
                <w:szCs w:val="28"/>
                <w:lang w:val="ru-RU"/>
              </w:rPr>
              <w:t>проанализированы при составлении данного обзора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Пронумеруйте их, чтобы в рамках данного документа можно было на них ссылаться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79456764" w14:textId="18780C98" w:rsidR="00A31A66" w:rsidRPr="00BD1FAA" w:rsidRDefault="00922D69" w:rsidP="00A83A95">
            <w:pPr>
              <w:spacing w:before="12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Будьте осторожны при исполь</w:t>
            </w:r>
            <w:r w:rsidR="00E2666D">
              <w:rPr>
                <w:rFonts w:ascii="Times New Roman" w:hAnsi="Times New Roman"/>
                <w:sz w:val="28"/>
                <w:szCs w:val="28"/>
                <w:lang w:val="ru-RU"/>
              </w:rPr>
              <w:t>зовании вторичных данных. Проанализируйте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, насколько верны и полезны данные, проверив их по следующим критериям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14:paraId="769C5518" w14:textId="21513367" w:rsidR="00A31A66" w:rsidRPr="00BD1FAA" w:rsidRDefault="00922D69" w:rsidP="00A83A95">
            <w:pPr>
              <w:widowControl w:val="0"/>
              <w:numPr>
                <w:ilvl w:val="0"/>
                <w:numId w:val="3"/>
              </w:numPr>
              <w:suppressAutoHyphens/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Как осуществлялся сбор и анализ данных?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Был ли использованный метод надежным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14:paraId="66797DF7" w14:textId="7ADC22E6" w:rsidR="00A31A66" w:rsidRPr="00BD1FAA" w:rsidRDefault="00F27E08" w:rsidP="00A83A95">
            <w:pPr>
              <w:widowControl w:val="0"/>
              <w:numPr>
                <w:ilvl w:val="0"/>
                <w:numId w:val="3"/>
              </w:numPr>
              <w:suppressAutoHyphens/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Кто является источником информации? Можно ли доверять этим людям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14:paraId="5DE25D7F" w14:textId="3DCA516C" w:rsidR="00A31A66" w:rsidRPr="00BD1FAA" w:rsidRDefault="00F27E08" w:rsidP="00A83A95">
            <w:pPr>
              <w:widowControl w:val="0"/>
              <w:numPr>
                <w:ilvl w:val="0"/>
                <w:numId w:val="3"/>
              </w:numPr>
              <w:suppressAutoHyphens/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Когда осуществлялся сбор </w:t>
            </w:r>
            <w:r w:rsidR="00E2666D">
              <w:rPr>
                <w:rFonts w:ascii="Times New Roman" w:hAnsi="Times New Roman"/>
                <w:sz w:val="28"/>
                <w:szCs w:val="28"/>
                <w:lang w:val="ru-RU"/>
              </w:rPr>
              <w:t>данных? Насколько они применимы к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нынешней </w:t>
            </w:r>
            <w:r w:rsidR="00E2666D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ситуации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14:paraId="5029B923" w14:textId="43022812" w:rsidR="00A31A66" w:rsidRPr="00BD1FAA" w:rsidRDefault="00F27E08" w:rsidP="00A83A95">
            <w:pPr>
              <w:widowControl w:val="0"/>
              <w:numPr>
                <w:ilvl w:val="0"/>
                <w:numId w:val="3"/>
              </w:numPr>
              <w:suppressAutoHyphens/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Согласуются ли данные с данными из других независимых источников, 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которыми вы располагаете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14:paraId="6BB0520C" w14:textId="3F279986" w:rsidR="00A31A66" w:rsidRPr="00BD1FAA" w:rsidRDefault="000A324C" w:rsidP="00A83A95">
            <w:pPr>
              <w:widowControl w:val="0"/>
              <w:numPr>
                <w:ilvl w:val="0"/>
                <w:numId w:val="3"/>
              </w:numPr>
              <w:suppressAutoHyphens/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Почему осуществлялся сбор </w:t>
            </w:r>
            <w:r w:rsidR="006B10F9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данных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? Есть ли какая-либо предвзятость в этих данных? </w:t>
            </w:r>
          </w:p>
          <w:p w14:paraId="66488A7F" w14:textId="77777777" w:rsidR="00A31A66" w:rsidRPr="00BD1FAA" w:rsidRDefault="00A31A66" w:rsidP="00A83A95">
            <w:pPr>
              <w:spacing w:before="120" w:after="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07F618F6" w14:textId="77777777" w:rsidR="00A31A66" w:rsidRPr="00BD1FAA" w:rsidRDefault="00A31A66" w:rsidP="00A83A95">
            <w:pPr>
              <w:spacing w:before="120" w:after="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07283B49" w14:textId="77777777" w:rsidR="00A31A66" w:rsidRPr="00BD1FAA" w:rsidRDefault="00A31A66" w:rsidP="00A83A95">
            <w:pPr>
              <w:spacing w:before="120" w:after="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2D770F8D" w14:textId="77777777" w:rsidR="00A31A66" w:rsidRPr="00BD1FAA" w:rsidRDefault="00A31A66" w:rsidP="00A83A95">
            <w:pPr>
              <w:spacing w:before="120" w:after="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4B9C5842" w14:textId="77777777" w:rsidR="00A31A66" w:rsidRPr="00BD1FAA" w:rsidRDefault="00A31A66" w:rsidP="00A83A95">
            <w:pPr>
              <w:spacing w:before="120"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47F2B31E" w14:textId="77777777" w:rsidR="00A31A66" w:rsidRPr="00BD1FAA" w:rsidRDefault="00A31A66" w:rsidP="00A83A95">
            <w:pPr>
              <w:spacing w:before="120" w:after="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533" w:type="pct"/>
            <w:gridSpan w:val="2"/>
            <w:shd w:val="clear" w:color="auto" w:fill="E6E6E6"/>
          </w:tcPr>
          <w:p w14:paraId="44CE6941" w14:textId="12D13852" w:rsidR="00A31A66" w:rsidRPr="00BD1FAA" w:rsidRDefault="00922D69" w:rsidP="006C5822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Первичные данные (организация/дата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839" w:type="pct"/>
            <w:shd w:val="clear" w:color="auto" w:fill="E6E6E6"/>
          </w:tcPr>
          <w:p w14:paraId="3DA8B6E8" w14:textId="6B412EAC" w:rsidR="00A31A66" w:rsidRPr="00BD1FAA" w:rsidRDefault="00922D69" w:rsidP="006C5822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Вторичные данные (организация/дата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</w:tr>
      <w:tr w:rsidR="00A31A66" w:rsidRPr="00BD1FAA" w14:paraId="7A404551" w14:textId="77777777" w:rsidTr="0013020D">
        <w:trPr>
          <w:trHeight w:val="851"/>
        </w:trPr>
        <w:tc>
          <w:tcPr>
            <w:tcW w:w="1628" w:type="pct"/>
            <w:vMerge/>
            <w:shd w:val="clear" w:color="auto" w:fill="E6E6E6"/>
          </w:tcPr>
          <w:p w14:paraId="50A38C0B" w14:textId="77777777" w:rsidR="00A31A66" w:rsidRPr="00BD1FAA" w:rsidRDefault="00A31A66" w:rsidP="00770179">
            <w:pPr>
              <w:spacing w:before="12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33" w:type="pct"/>
            <w:gridSpan w:val="2"/>
            <w:shd w:val="clear" w:color="auto" w:fill="F3F3F3"/>
          </w:tcPr>
          <w:p w14:paraId="2D405ADD" w14:textId="77777777" w:rsidR="00A31A66" w:rsidRPr="00BD1FAA" w:rsidRDefault="00A31A66" w:rsidP="00770179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1839" w:type="pct"/>
            <w:shd w:val="clear" w:color="auto" w:fill="F3F3F3"/>
          </w:tcPr>
          <w:p w14:paraId="18EA9419" w14:textId="77777777" w:rsidR="00A31A66" w:rsidRPr="00BD1FAA" w:rsidRDefault="00A31A66" w:rsidP="00770179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11.</w:t>
            </w:r>
          </w:p>
        </w:tc>
      </w:tr>
      <w:tr w:rsidR="00A31A66" w:rsidRPr="00BD1FAA" w14:paraId="4E208807" w14:textId="77777777" w:rsidTr="0013020D">
        <w:trPr>
          <w:trHeight w:val="851"/>
        </w:trPr>
        <w:tc>
          <w:tcPr>
            <w:tcW w:w="1628" w:type="pct"/>
            <w:vMerge/>
            <w:shd w:val="clear" w:color="auto" w:fill="E6E6E6"/>
          </w:tcPr>
          <w:p w14:paraId="0EB02426" w14:textId="77777777" w:rsidR="00A31A66" w:rsidRPr="00BD1FAA" w:rsidRDefault="00A31A66" w:rsidP="00770179">
            <w:pPr>
              <w:spacing w:before="12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33" w:type="pct"/>
            <w:gridSpan w:val="2"/>
            <w:shd w:val="clear" w:color="auto" w:fill="F3F3F3"/>
          </w:tcPr>
          <w:p w14:paraId="166772B1" w14:textId="77777777" w:rsidR="00A31A66" w:rsidRPr="00BD1FAA" w:rsidRDefault="00A31A66" w:rsidP="00770179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1839" w:type="pct"/>
            <w:shd w:val="clear" w:color="auto" w:fill="F3F3F3"/>
          </w:tcPr>
          <w:p w14:paraId="19A79C36" w14:textId="77777777" w:rsidR="00A31A66" w:rsidRPr="00BD1FAA" w:rsidRDefault="00A31A66" w:rsidP="00770179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12.</w:t>
            </w:r>
          </w:p>
        </w:tc>
      </w:tr>
      <w:tr w:rsidR="00A31A66" w:rsidRPr="00BD1FAA" w14:paraId="01BE52B0" w14:textId="77777777" w:rsidTr="0013020D">
        <w:trPr>
          <w:trHeight w:val="851"/>
        </w:trPr>
        <w:tc>
          <w:tcPr>
            <w:tcW w:w="1628" w:type="pct"/>
            <w:vMerge/>
            <w:shd w:val="clear" w:color="auto" w:fill="E6E6E6"/>
          </w:tcPr>
          <w:p w14:paraId="510F482A" w14:textId="77777777" w:rsidR="00A31A66" w:rsidRPr="00BD1FAA" w:rsidRDefault="00A31A66" w:rsidP="00770179">
            <w:pPr>
              <w:spacing w:before="12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33" w:type="pct"/>
            <w:gridSpan w:val="2"/>
            <w:shd w:val="clear" w:color="auto" w:fill="F3F3F3"/>
          </w:tcPr>
          <w:p w14:paraId="52504202" w14:textId="77777777" w:rsidR="00A31A66" w:rsidRPr="00BD1FAA" w:rsidRDefault="00A31A66" w:rsidP="00770179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1839" w:type="pct"/>
            <w:shd w:val="clear" w:color="auto" w:fill="F3F3F3"/>
          </w:tcPr>
          <w:p w14:paraId="6C011CE4" w14:textId="77777777" w:rsidR="00A31A66" w:rsidRPr="00BD1FAA" w:rsidRDefault="00A31A66" w:rsidP="00770179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13.</w:t>
            </w:r>
          </w:p>
        </w:tc>
      </w:tr>
      <w:tr w:rsidR="00A31A66" w:rsidRPr="00BD1FAA" w14:paraId="4D0E7132" w14:textId="77777777" w:rsidTr="0013020D">
        <w:trPr>
          <w:trHeight w:val="851"/>
        </w:trPr>
        <w:tc>
          <w:tcPr>
            <w:tcW w:w="1628" w:type="pct"/>
            <w:vMerge/>
            <w:shd w:val="clear" w:color="auto" w:fill="E6E6E6"/>
          </w:tcPr>
          <w:p w14:paraId="7D76E727" w14:textId="77777777" w:rsidR="00A31A66" w:rsidRPr="00BD1FAA" w:rsidRDefault="00A31A66" w:rsidP="00770179">
            <w:pPr>
              <w:spacing w:before="12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33" w:type="pct"/>
            <w:gridSpan w:val="2"/>
            <w:shd w:val="clear" w:color="auto" w:fill="F3F3F3"/>
          </w:tcPr>
          <w:p w14:paraId="558EAC5E" w14:textId="77777777" w:rsidR="00A31A66" w:rsidRPr="00BD1FAA" w:rsidRDefault="00A31A66" w:rsidP="00770179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1839" w:type="pct"/>
            <w:shd w:val="clear" w:color="auto" w:fill="F3F3F3"/>
          </w:tcPr>
          <w:p w14:paraId="5D7783F7" w14:textId="77777777" w:rsidR="00A31A66" w:rsidRPr="00BD1FAA" w:rsidRDefault="00A31A66" w:rsidP="00770179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14.</w:t>
            </w:r>
          </w:p>
        </w:tc>
      </w:tr>
      <w:tr w:rsidR="00A31A66" w:rsidRPr="00BD1FAA" w14:paraId="3B025C5D" w14:textId="77777777" w:rsidTr="0013020D">
        <w:trPr>
          <w:trHeight w:val="851"/>
        </w:trPr>
        <w:tc>
          <w:tcPr>
            <w:tcW w:w="1628" w:type="pct"/>
            <w:vMerge/>
            <w:shd w:val="clear" w:color="auto" w:fill="E6E6E6"/>
          </w:tcPr>
          <w:p w14:paraId="3E197C88" w14:textId="77777777" w:rsidR="00A31A66" w:rsidRPr="00BD1FAA" w:rsidRDefault="00A31A66" w:rsidP="00770179">
            <w:pPr>
              <w:spacing w:before="12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33" w:type="pct"/>
            <w:gridSpan w:val="2"/>
            <w:shd w:val="clear" w:color="auto" w:fill="F3F3F3"/>
          </w:tcPr>
          <w:p w14:paraId="72CB406D" w14:textId="77777777" w:rsidR="00A31A66" w:rsidRPr="00BD1FAA" w:rsidRDefault="00A31A66" w:rsidP="00770179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1839" w:type="pct"/>
            <w:shd w:val="clear" w:color="auto" w:fill="F3F3F3"/>
          </w:tcPr>
          <w:p w14:paraId="7A737953" w14:textId="77777777" w:rsidR="00A31A66" w:rsidRPr="00BD1FAA" w:rsidRDefault="00A31A66" w:rsidP="00770179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15.</w:t>
            </w:r>
          </w:p>
        </w:tc>
      </w:tr>
      <w:tr w:rsidR="00A31A66" w:rsidRPr="00BD1FAA" w14:paraId="0CD806EB" w14:textId="77777777" w:rsidTr="0013020D">
        <w:trPr>
          <w:trHeight w:val="851"/>
        </w:trPr>
        <w:tc>
          <w:tcPr>
            <w:tcW w:w="1628" w:type="pct"/>
            <w:vMerge/>
            <w:shd w:val="clear" w:color="auto" w:fill="E6E6E6"/>
          </w:tcPr>
          <w:p w14:paraId="649E3553" w14:textId="77777777" w:rsidR="00A31A66" w:rsidRPr="00BD1FAA" w:rsidRDefault="00A31A66" w:rsidP="00770179">
            <w:pPr>
              <w:spacing w:before="12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33" w:type="pct"/>
            <w:gridSpan w:val="2"/>
            <w:shd w:val="clear" w:color="auto" w:fill="F3F3F3"/>
          </w:tcPr>
          <w:p w14:paraId="24708D51" w14:textId="77777777" w:rsidR="00A31A66" w:rsidRPr="00BD1FAA" w:rsidRDefault="00A31A66" w:rsidP="00770179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1839" w:type="pct"/>
            <w:shd w:val="clear" w:color="auto" w:fill="F3F3F3"/>
          </w:tcPr>
          <w:p w14:paraId="0CEA1FF1" w14:textId="77777777" w:rsidR="00A31A66" w:rsidRPr="00BD1FAA" w:rsidRDefault="00A31A66" w:rsidP="00770179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16.</w:t>
            </w:r>
          </w:p>
        </w:tc>
      </w:tr>
      <w:tr w:rsidR="00A31A66" w:rsidRPr="00BD1FAA" w14:paraId="31383FD7" w14:textId="77777777" w:rsidTr="0013020D">
        <w:trPr>
          <w:trHeight w:val="851"/>
        </w:trPr>
        <w:tc>
          <w:tcPr>
            <w:tcW w:w="1628" w:type="pct"/>
            <w:vMerge/>
            <w:shd w:val="clear" w:color="auto" w:fill="E6E6E6"/>
          </w:tcPr>
          <w:p w14:paraId="568E18D9" w14:textId="77777777" w:rsidR="00A31A66" w:rsidRPr="00BD1FAA" w:rsidRDefault="00A31A66" w:rsidP="00770179">
            <w:pPr>
              <w:spacing w:before="12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33" w:type="pct"/>
            <w:gridSpan w:val="2"/>
            <w:shd w:val="clear" w:color="auto" w:fill="F3F3F3"/>
          </w:tcPr>
          <w:p w14:paraId="245C0E82" w14:textId="77777777" w:rsidR="00A31A66" w:rsidRPr="00BD1FAA" w:rsidRDefault="00A31A66" w:rsidP="00770179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1839" w:type="pct"/>
            <w:shd w:val="clear" w:color="auto" w:fill="F3F3F3"/>
          </w:tcPr>
          <w:p w14:paraId="7AA54440" w14:textId="77777777" w:rsidR="00A31A66" w:rsidRPr="00BD1FAA" w:rsidRDefault="00A31A66" w:rsidP="00770179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17.</w:t>
            </w:r>
          </w:p>
        </w:tc>
      </w:tr>
      <w:tr w:rsidR="00A31A66" w:rsidRPr="00BD1FAA" w14:paraId="7AC32E34" w14:textId="77777777" w:rsidTr="0013020D">
        <w:trPr>
          <w:trHeight w:val="851"/>
        </w:trPr>
        <w:tc>
          <w:tcPr>
            <w:tcW w:w="1628" w:type="pct"/>
            <w:vMerge/>
            <w:shd w:val="clear" w:color="auto" w:fill="E6E6E6"/>
          </w:tcPr>
          <w:p w14:paraId="55F5E6DB" w14:textId="77777777" w:rsidR="00A31A66" w:rsidRPr="00BD1FAA" w:rsidRDefault="00A31A66" w:rsidP="00770179">
            <w:pPr>
              <w:spacing w:before="12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33" w:type="pct"/>
            <w:gridSpan w:val="2"/>
            <w:shd w:val="clear" w:color="auto" w:fill="F3F3F3"/>
          </w:tcPr>
          <w:p w14:paraId="55A651E6" w14:textId="77777777" w:rsidR="00A31A66" w:rsidRPr="00BD1FAA" w:rsidRDefault="00A31A66" w:rsidP="00770179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1839" w:type="pct"/>
            <w:shd w:val="clear" w:color="auto" w:fill="F3F3F3"/>
          </w:tcPr>
          <w:p w14:paraId="68A0C56F" w14:textId="77777777" w:rsidR="00A31A66" w:rsidRPr="00BD1FAA" w:rsidRDefault="00A31A66" w:rsidP="00770179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18.</w:t>
            </w:r>
          </w:p>
        </w:tc>
      </w:tr>
      <w:tr w:rsidR="00A31A66" w:rsidRPr="00BD1FAA" w14:paraId="57775F9B" w14:textId="77777777" w:rsidTr="0013020D">
        <w:trPr>
          <w:trHeight w:val="851"/>
        </w:trPr>
        <w:tc>
          <w:tcPr>
            <w:tcW w:w="1628" w:type="pct"/>
            <w:vMerge/>
            <w:shd w:val="clear" w:color="auto" w:fill="E6E6E6"/>
          </w:tcPr>
          <w:p w14:paraId="2CD07CE6" w14:textId="77777777" w:rsidR="00A31A66" w:rsidRPr="00BD1FAA" w:rsidRDefault="00A31A66" w:rsidP="00770179">
            <w:pPr>
              <w:spacing w:before="12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33" w:type="pct"/>
            <w:gridSpan w:val="2"/>
            <w:shd w:val="clear" w:color="auto" w:fill="F3F3F3"/>
          </w:tcPr>
          <w:p w14:paraId="55544EB5" w14:textId="77777777" w:rsidR="00A31A66" w:rsidRPr="00BD1FAA" w:rsidRDefault="00A31A66" w:rsidP="00770179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1839" w:type="pct"/>
            <w:shd w:val="clear" w:color="auto" w:fill="F3F3F3"/>
          </w:tcPr>
          <w:p w14:paraId="1E5C56B7" w14:textId="77777777" w:rsidR="00A31A66" w:rsidRPr="00BD1FAA" w:rsidRDefault="00A31A66" w:rsidP="00770179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19.</w:t>
            </w:r>
          </w:p>
        </w:tc>
      </w:tr>
      <w:tr w:rsidR="00A31A66" w:rsidRPr="00BD1FAA" w14:paraId="528818FC" w14:textId="77777777" w:rsidTr="0013020D">
        <w:trPr>
          <w:trHeight w:val="851"/>
        </w:trPr>
        <w:tc>
          <w:tcPr>
            <w:tcW w:w="1628" w:type="pct"/>
            <w:vMerge/>
            <w:shd w:val="clear" w:color="auto" w:fill="E6E6E6"/>
          </w:tcPr>
          <w:p w14:paraId="199B8ED5" w14:textId="77777777" w:rsidR="00A31A66" w:rsidRPr="00BD1FAA" w:rsidRDefault="00A31A66" w:rsidP="00770179">
            <w:pPr>
              <w:spacing w:before="12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33" w:type="pct"/>
            <w:gridSpan w:val="2"/>
            <w:shd w:val="clear" w:color="auto" w:fill="F3F3F3"/>
          </w:tcPr>
          <w:p w14:paraId="7FC34CD4" w14:textId="77777777" w:rsidR="00A31A66" w:rsidRPr="00BD1FAA" w:rsidRDefault="00A31A66" w:rsidP="00770179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1839" w:type="pct"/>
            <w:shd w:val="clear" w:color="auto" w:fill="F3F3F3"/>
          </w:tcPr>
          <w:p w14:paraId="02675DDA" w14:textId="77777777" w:rsidR="00A31A66" w:rsidRPr="00BD1FAA" w:rsidRDefault="00A31A66" w:rsidP="00770179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20.</w:t>
            </w:r>
          </w:p>
        </w:tc>
      </w:tr>
      <w:tr w:rsidR="00A31A66" w:rsidRPr="00BD1FAA" w14:paraId="603EFE3A" w14:textId="77777777" w:rsidTr="002253BC">
        <w:trPr>
          <w:trHeight w:val="36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4A335C82" w14:textId="198FDD75" w:rsidR="00A31A66" w:rsidRPr="00BD1FAA" w:rsidRDefault="000701B0" w:rsidP="00770179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 концу данного раздела</w:t>
            </w:r>
            <w:r w:rsidR="006B7ED9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 вас должно сложиться понимание следующих аспектов:</w:t>
            </w:r>
          </w:p>
          <w:p w14:paraId="2F70B35B" w14:textId="39132424" w:rsidR="00A31A66" w:rsidRPr="00BD1FAA" w:rsidRDefault="006B7ED9" w:rsidP="00770179">
            <w:pPr>
              <w:pStyle w:val="a9"/>
              <w:numPr>
                <w:ilvl w:val="0"/>
                <w:numId w:val="6"/>
              </w:numPr>
              <w:spacing w:before="120" w:after="120"/>
              <w:ind w:left="714" w:hanging="357"/>
              <w:contextualSpacing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Какие первичные и вторичные данные доступны для включения в данный обзор</w:t>
            </w:r>
            <w:r w:rsidR="00A31A66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119D7284" w14:textId="5FEB838F" w:rsidR="00A31A66" w:rsidRPr="00BD1FAA" w:rsidRDefault="006B7ED9" w:rsidP="00915DFC">
            <w:pPr>
              <w:pStyle w:val="a9"/>
              <w:numPr>
                <w:ilvl w:val="0"/>
                <w:numId w:val="6"/>
              </w:numPr>
              <w:spacing w:before="120" w:after="120"/>
              <w:ind w:left="714" w:hanging="357"/>
              <w:contextualSpacing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Достоверность доступных данных</w:t>
            </w:r>
          </w:p>
        </w:tc>
      </w:tr>
      <w:tr w:rsidR="00A31A66" w:rsidRPr="00BD1FAA" w14:paraId="12392A45" w14:textId="77777777" w:rsidTr="002253BC">
        <w:trPr>
          <w:trHeight w:val="364"/>
        </w:trPr>
        <w:tc>
          <w:tcPr>
            <w:tcW w:w="5000" w:type="pct"/>
            <w:gridSpan w:val="4"/>
            <w:shd w:val="clear" w:color="auto" w:fill="F3F3F3"/>
          </w:tcPr>
          <w:p w14:paraId="6BABF3D3" w14:textId="31958D12" w:rsidR="00A31A66" w:rsidRPr="00BD1FAA" w:rsidRDefault="006B7ED9" w:rsidP="00E50273">
            <w:pPr>
              <w:pStyle w:val="3"/>
              <w:keepNext w:val="0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Комментарии/Дополнительная информация</w:t>
            </w:r>
          </w:p>
          <w:p w14:paraId="3EB5D00D" w14:textId="77777777" w:rsidR="00A31A66" w:rsidRPr="00BD1FAA" w:rsidRDefault="00A31A66" w:rsidP="00770179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FFB59DD" w14:textId="77777777" w:rsidR="00770179" w:rsidRPr="00BD1FAA" w:rsidRDefault="00770179" w:rsidP="00770179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8B356A4" w14:textId="77777777" w:rsidR="00770179" w:rsidRPr="00BD1FAA" w:rsidRDefault="00770179" w:rsidP="00770179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30FA5E0" w14:textId="77777777" w:rsidR="00A31A66" w:rsidRPr="00BD1FAA" w:rsidRDefault="00A31A66" w:rsidP="00770179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A5B431D" w14:textId="77777777" w:rsidR="00A31A66" w:rsidRPr="00BD1FAA" w:rsidRDefault="00A31A66" w:rsidP="00770179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A2A86FB" w14:textId="77777777" w:rsidR="00A31A66" w:rsidRPr="00BD1FAA" w:rsidRDefault="00A31A66" w:rsidP="00770179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C88FDB0" w14:textId="77777777" w:rsidR="00770179" w:rsidRPr="00BD1FAA" w:rsidRDefault="00770179" w:rsidP="00770179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E790CBF" w14:textId="77777777" w:rsidR="00770179" w:rsidRPr="00BD1FAA" w:rsidRDefault="00770179" w:rsidP="00770179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4EAE3FD" w14:textId="77777777" w:rsidR="00A31A66" w:rsidRPr="00BD1FAA" w:rsidRDefault="00A31A66" w:rsidP="00770179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D2FB3" w:rsidRPr="00BD1FAA" w14:paraId="35E06DAE" w14:textId="77777777" w:rsidTr="002253BC">
        <w:tc>
          <w:tcPr>
            <w:tcW w:w="5000" w:type="pct"/>
            <w:gridSpan w:val="4"/>
            <w:shd w:val="clear" w:color="auto" w:fill="DC281E"/>
            <w:vAlign w:val="center"/>
          </w:tcPr>
          <w:p w14:paraId="361745E0" w14:textId="56DE9D6D" w:rsidR="00A31A66" w:rsidRPr="00BD1FAA" w:rsidRDefault="00770179" w:rsidP="00627D26">
            <w:pPr>
              <w:spacing w:before="120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color w:val="FFFFFF" w:themeColor="background1"/>
                <w:sz w:val="28"/>
                <w:szCs w:val="28"/>
                <w:lang w:val="ru-RU"/>
              </w:rPr>
              <w:br w:type="page"/>
            </w:r>
            <w:r w:rsidR="000D21F9" w:rsidRPr="00BD1FAA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Раздел 3</w:t>
            </w:r>
            <w:r w:rsidR="0052127E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: Масштабы</w:t>
            </w:r>
            <w:r w:rsidR="000D21F9" w:rsidRPr="00BD1FAA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 xml:space="preserve"> оценки и контекстуальная информация</w:t>
            </w:r>
            <w:r w:rsidR="0052127E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 xml:space="preserve"> после ЧС</w:t>
            </w:r>
          </w:p>
        </w:tc>
      </w:tr>
      <w:tr w:rsidR="00A31A66" w:rsidRPr="00BD1FAA" w14:paraId="331382E3" w14:textId="77777777" w:rsidTr="0013020D">
        <w:trPr>
          <w:trHeight w:val="229"/>
        </w:trPr>
        <w:tc>
          <w:tcPr>
            <w:tcW w:w="1853" w:type="pct"/>
            <w:gridSpan w:val="2"/>
            <w:vMerge w:val="restart"/>
            <w:shd w:val="clear" w:color="auto" w:fill="E6E6E6"/>
          </w:tcPr>
          <w:p w14:paraId="7DDC74BD" w14:textId="18524D71" w:rsidR="00A31A66" w:rsidRPr="00BD1FAA" w:rsidRDefault="000D21F9" w:rsidP="007A1B85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В7: Географический охват</w:t>
            </w:r>
            <w:r w:rsidR="007A1B85">
              <w:rPr>
                <w:rFonts w:ascii="Times New Roman" w:hAnsi="Times New Roman"/>
                <w:sz w:val="28"/>
                <w:szCs w:val="28"/>
                <w:lang w:val="ru-RU"/>
              </w:rPr>
              <w:t>: Провели ли другие организации оценку ситуации на большей части</w:t>
            </w:r>
            <w:r w:rsidR="000B317F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пострадавшей территории</w:t>
            </w:r>
            <w:r w:rsidR="007A1B85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366" w:type="pct"/>
            <w:shd w:val="clear" w:color="auto" w:fill="E6E6E6"/>
            <w:vAlign w:val="center"/>
          </w:tcPr>
          <w:p w14:paraId="0D777046" w14:textId="0F883527" w:rsidR="00A31A66" w:rsidRPr="00BD1FAA" w:rsidRDefault="009A4A20" w:rsidP="006C5822">
            <w:pPr>
              <w:spacing w:before="120"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Да/Нет</w:t>
            </w:r>
          </w:p>
        </w:tc>
        <w:tc>
          <w:tcPr>
            <w:tcW w:w="1781" w:type="pct"/>
            <w:shd w:val="clear" w:color="auto" w:fill="E6E6E6"/>
          </w:tcPr>
          <w:p w14:paraId="3A1AD96A" w14:textId="744571B9" w:rsidR="00A31A66" w:rsidRPr="00BD1FAA" w:rsidRDefault="007A1B85" w:rsidP="000B317F">
            <w:pPr>
              <w:spacing w:before="120"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Неохваченные территории</w:t>
            </w:r>
            <w:r w:rsidR="000B317F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31A66" w:rsidRPr="00BD1FAA" w14:paraId="539F4F53" w14:textId="77777777" w:rsidTr="0013020D">
        <w:trPr>
          <w:trHeight w:val="364"/>
        </w:trPr>
        <w:tc>
          <w:tcPr>
            <w:tcW w:w="1853" w:type="pct"/>
            <w:gridSpan w:val="2"/>
            <w:vMerge/>
            <w:shd w:val="clear" w:color="auto" w:fill="E6E6E6"/>
          </w:tcPr>
          <w:p w14:paraId="0E910DF8" w14:textId="77777777" w:rsidR="00A31A66" w:rsidRPr="00BD1FAA" w:rsidRDefault="00A31A66" w:rsidP="00A83A95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6" w:type="pct"/>
            <w:shd w:val="clear" w:color="auto" w:fill="F3F3F3"/>
          </w:tcPr>
          <w:p w14:paraId="6DD18BDA" w14:textId="77777777" w:rsidR="00A31A66" w:rsidRPr="00BD1FAA" w:rsidRDefault="00A31A66" w:rsidP="00311E2B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AEF2335" w14:textId="77777777" w:rsidR="00311E2B" w:rsidRPr="00BD1FAA" w:rsidRDefault="00311E2B" w:rsidP="00311E2B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81" w:type="pct"/>
            <w:shd w:val="clear" w:color="auto" w:fill="F3F3F3"/>
          </w:tcPr>
          <w:p w14:paraId="63266937" w14:textId="77777777" w:rsidR="00A31A66" w:rsidRPr="00BD1FAA" w:rsidRDefault="00A31A66" w:rsidP="00311E2B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1A66" w:rsidRPr="00BD1FAA" w14:paraId="0F3D405D" w14:textId="77777777" w:rsidTr="0013020D">
        <w:trPr>
          <w:trHeight w:val="229"/>
        </w:trPr>
        <w:tc>
          <w:tcPr>
            <w:tcW w:w="1853" w:type="pct"/>
            <w:gridSpan w:val="2"/>
            <w:vMerge w:val="restart"/>
            <w:shd w:val="clear" w:color="auto" w:fill="E6E6E6"/>
          </w:tcPr>
          <w:p w14:paraId="21B31605" w14:textId="4E3A07FA" w:rsidR="00A31A66" w:rsidRPr="00BD1FAA" w:rsidRDefault="007A1B85" w:rsidP="000B317F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В8: Остались ли какие-либо не</w:t>
            </w:r>
            <w:r w:rsidR="003343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охваченные оценкой географические зоны</w:t>
            </w:r>
            <w:r w:rsidR="000B317F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, которые имеют стратегическое значение для Международного движения Красного Креста и Красного Полумесяца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1366" w:type="pct"/>
            <w:shd w:val="clear" w:color="auto" w:fill="E6E6E6"/>
          </w:tcPr>
          <w:p w14:paraId="6E6082BF" w14:textId="7F03B72F" w:rsidR="00A31A66" w:rsidRPr="00BD1FAA" w:rsidRDefault="009A4A20" w:rsidP="00311E2B">
            <w:pPr>
              <w:spacing w:before="120"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Да/Нет</w:t>
            </w:r>
          </w:p>
        </w:tc>
        <w:tc>
          <w:tcPr>
            <w:tcW w:w="1781" w:type="pct"/>
            <w:vMerge w:val="restart"/>
            <w:shd w:val="clear" w:color="auto" w:fill="E6E6E6"/>
          </w:tcPr>
          <w:p w14:paraId="0784DDCA" w14:textId="333B28C7" w:rsidR="00A31A66" w:rsidRPr="00BD1FAA" w:rsidRDefault="000B317F" w:rsidP="000B317F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→Определите географические зоны для </w:t>
            </w:r>
            <w:r w:rsidR="0066348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проведение дополнительной 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оценки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A31A66" w:rsidRPr="00BD1FAA" w14:paraId="6CFA438C" w14:textId="77777777" w:rsidTr="0013020D">
        <w:trPr>
          <w:trHeight w:val="364"/>
        </w:trPr>
        <w:tc>
          <w:tcPr>
            <w:tcW w:w="1853" w:type="pct"/>
            <w:gridSpan w:val="2"/>
            <w:vMerge/>
            <w:shd w:val="clear" w:color="auto" w:fill="E6E6E6"/>
          </w:tcPr>
          <w:p w14:paraId="3BDAE92E" w14:textId="77777777" w:rsidR="00A31A66" w:rsidRPr="00BD1FAA" w:rsidRDefault="00A31A66" w:rsidP="00A83A95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6" w:type="pct"/>
            <w:shd w:val="clear" w:color="auto" w:fill="F3F3F3"/>
          </w:tcPr>
          <w:p w14:paraId="583068CB" w14:textId="77777777" w:rsidR="00A31A66" w:rsidRPr="00BD1FAA" w:rsidRDefault="00A31A66" w:rsidP="00311E2B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43120D7" w14:textId="77777777" w:rsidR="00311E2B" w:rsidRPr="00BD1FAA" w:rsidRDefault="00311E2B" w:rsidP="00311E2B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81" w:type="pct"/>
            <w:vMerge/>
            <w:shd w:val="clear" w:color="auto" w:fill="F3F3F3"/>
          </w:tcPr>
          <w:p w14:paraId="7BC5C3ED" w14:textId="77777777" w:rsidR="00A31A66" w:rsidRPr="00BD1FAA" w:rsidRDefault="00A31A66" w:rsidP="00311E2B">
            <w:pPr>
              <w:spacing w:before="120" w:after="0"/>
              <w:jc w:val="left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</w:tr>
      <w:tr w:rsidR="00A31A66" w:rsidRPr="00BD1FAA" w14:paraId="5B492DE2" w14:textId="77777777" w:rsidTr="0013020D">
        <w:trPr>
          <w:trHeight w:val="229"/>
        </w:trPr>
        <w:tc>
          <w:tcPr>
            <w:tcW w:w="1853" w:type="pct"/>
            <w:gridSpan w:val="2"/>
            <w:vMerge w:val="restart"/>
            <w:shd w:val="clear" w:color="auto" w:fill="E6E6E6"/>
          </w:tcPr>
          <w:p w14:paraId="57FE33CA" w14:textId="1FFCF970" w:rsidR="00A31A66" w:rsidRPr="00BD1FAA" w:rsidRDefault="009C63EF" w:rsidP="009C63EF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: Была ли проведена оценка потребностей уязвимых/этнических меньшинств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? </w:t>
            </w:r>
          </w:p>
        </w:tc>
        <w:tc>
          <w:tcPr>
            <w:tcW w:w="1366" w:type="pct"/>
            <w:shd w:val="clear" w:color="auto" w:fill="E6E6E6"/>
          </w:tcPr>
          <w:p w14:paraId="4E15B5CE" w14:textId="6E06CC84" w:rsidR="00A31A66" w:rsidRPr="00BD1FAA" w:rsidRDefault="009A4A20" w:rsidP="00311E2B">
            <w:pPr>
              <w:spacing w:before="120"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Да/Нет</w:t>
            </w:r>
          </w:p>
        </w:tc>
        <w:tc>
          <w:tcPr>
            <w:tcW w:w="1781" w:type="pct"/>
            <w:shd w:val="clear" w:color="auto" w:fill="E6E6E6"/>
          </w:tcPr>
          <w:p w14:paraId="31EC8F7B" w14:textId="7F98352D" w:rsidR="00A31A66" w:rsidRPr="00BD1FAA" w:rsidRDefault="009C63EF" w:rsidP="009C63EF">
            <w:pPr>
              <w:spacing w:before="120"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Пробелы в оценке </w:t>
            </w:r>
            <w:r w:rsidR="0066348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потребностей 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уязвимых групп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31A66" w:rsidRPr="00BD1FAA" w14:paraId="2A3EE717" w14:textId="77777777" w:rsidTr="0013020D">
        <w:trPr>
          <w:trHeight w:val="364"/>
        </w:trPr>
        <w:tc>
          <w:tcPr>
            <w:tcW w:w="1853" w:type="pct"/>
            <w:gridSpan w:val="2"/>
            <w:vMerge/>
            <w:shd w:val="clear" w:color="auto" w:fill="E6E6E6"/>
          </w:tcPr>
          <w:p w14:paraId="21722CE4" w14:textId="77777777" w:rsidR="00A31A66" w:rsidRPr="00BD1FAA" w:rsidRDefault="00A31A66" w:rsidP="00A83A95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6" w:type="pct"/>
            <w:shd w:val="clear" w:color="auto" w:fill="F3F3F3"/>
          </w:tcPr>
          <w:p w14:paraId="3430EEFC" w14:textId="77777777" w:rsidR="00A31A66" w:rsidRPr="00BD1FAA" w:rsidRDefault="00A31A66" w:rsidP="00311E2B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44D1050" w14:textId="77777777" w:rsidR="00311E2B" w:rsidRPr="00BD1FAA" w:rsidRDefault="00311E2B" w:rsidP="00311E2B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81" w:type="pct"/>
            <w:shd w:val="clear" w:color="auto" w:fill="F3F3F3"/>
          </w:tcPr>
          <w:p w14:paraId="2B77B3F1" w14:textId="77777777" w:rsidR="00A31A66" w:rsidRPr="00BD1FAA" w:rsidRDefault="00A31A66" w:rsidP="00311E2B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253BC" w:rsidRPr="00BD1FAA" w14:paraId="47369695" w14:textId="77777777" w:rsidTr="0013020D">
        <w:trPr>
          <w:trHeight w:val="229"/>
        </w:trPr>
        <w:tc>
          <w:tcPr>
            <w:tcW w:w="1853" w:type="pct"/>
            <w:gridSpan w:val="2"/>
            <w:vMerge w:val="restart"/>
            <w:shd w:val="clear" w:color="auto" w:fill="E6E6E6"/>
          </w:tcPr>
          <w:p w14:paraId="4A341C38" w14:textId="2A0CCEB5" w:rsidR="00A31A66" w:rsidRPr="00BD1FAA" w:rsidRDefault="00A31A66" w:rsidP="00A83A95">
            <w:pPr>
              <w:spacing w:before="120" w:after="0"/>
              <w:jc w:val="left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Q10: </w:t>
            </w:r>
            <w:r w:rsidR="0066348D">
              <w:rPr>
                <w:rFonts w:ascii="Times New Roman" w:hAnsi="Times New Roman"/>
                <w:sz w:val="28"/>
                <w:szCs w:val="28"/>
                <w:lang w:val="ru-RU"/>
              </w:rPr>
              <w:t>Остались ли какие-либо пробелы в области обеспечения охвата</w:t>
            </w:r>
            <w:r w:rsidR="009C63EF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населения, которые имеют стратегическое значение для Международного движения Красного Креста и Красного Полумесяца</w:t>
            </w:r>
          </w:p>
        </w:tc>
        <w:tc>
          <w:tcPr>
            <w:tcW w:w="1366" w:type="pct"/>
            <w:shd w:val="clear" w:color="auto" w:fill="E6E6E6"/>
          </w:tcPr>
          <w:p w14:paraId="4C2B7965" w14:textId="6FE580F8" w:rsidR="00A31A66" w:rsidRPr="00BD1FAA" w:rsidRDefault="009A4A20" w:rsidP="00311E2B">
            <w:pPr>
              <w:spacing w:before="120"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Да/Нет</w:t>
            </w:r>
          </w:p>
        </w:tc>
        <w:tc>
          <w:tcPr>
            <w:tcW w:w="1781" w:type="pct"/>
            <w:vMerge w:val="restart"/>
            <w:shd w:val="clear" w:color="auto" w:fill="E6E6E6"/>
          </w:tcPr>
          <w:p w14:paraId="3ADCE47E" w14:textId="4862D0DE" w:rsidR="00A31A66" w:rsidRPr="00BD1FAA" w:rsidRDefault="009C63EF" w:rsidP="009C63EF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→Определите приоритеты в оценке </w:t>
            </w:r>
            <w:r w:rsidR="0066348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положения 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населения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</w:tc>
      </w:tr>
      <w:tr w:rsidR="00A31A66" w:rsidRPr="00BD1FAA" w14:paraId="233283A7" w14:textId="77777777" w:rsidTr="0013020D">
        <w:trPr>
          <w:trHeight w:val="364"/>
        </w:trPr>
        <w:tc>
          <w:tcPr>
            <w:tcW w:w="1853" w:type="pct"/>
            <w:gridSpan w:val="2"/>
            <w:vMerge/>
            <w:shd w:val="clear" w:color="auto" w:fill="E6E6E6"/>
          </w:tcPr>
          <w:p w14:paraId="143B9FAF" w14:textId="77777777" w:rsidR="00A31A66" w:rsidRPr="00BD1FAA" w:rsidRDefault="00A31A66" w:rsidP="00A83A95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6" w:type="pct"/>
            <w:shd w:val="clear" w:color="auto" w:fill="F3F3F3"/>
          </w:tcPr>
          <w:p w14:paraId="4E69AFF9" w14:textId="77777777" w:rsidR="00A31A66" w:rsidRPr="00BD1FAA" w:rsidRDefault="00A31A66" w:rsidP="00311E2B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790D486" w14:textId="77777777" w:rsidR="00311E2B" w:rsidRPr="00BD1FAA" w:rsidRDefault="00311E2B" w:rsidP="00311E2B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81" w:type="pct"/>
            <w:vMerge/>
            <w:shd w:val="clear" w:color="auto" w:fill="F3F3F3"/>
          </w:tcPr>
          <w:p w14:paraId="1A35F631" w14:textId="77777777" w:rsidR="00A31A66" w:rsidRPr="00BD1FAA" w:rsidRDefault="00A31A66" w:rsidP="00311E2B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1A66" w:rsidRPr="00BD1FAA" w14:paraId="365FF48D" w14:textId="77777777" w:rsidTr="0013020D">
        <w:trPr>
          <w:trHeight w:val="241"/>
        </w:trPr>
        <w:tc>
          <w:tcPr>
            <w:tcW w:w="1853" w:type="pct"/>
            <w:gridSpan w:val="2"/>
            <w:vMerge w:val="restart"/>
            <w:shd w:val="clear" w:color="auto" w:fill="E6E6E6"/>
          </w:tcPr>
          <w:p w14:paraId="63F16CF1" w14:textId="2C7D90B7" w:rsidR="00A31A66" w:rsidRPr="00BD1FAA" w:rsidRDefault="0066348D" w:rsidP="00F14CE5">
            <w:pPr>
              <w:spacing w:before="120" w:after="0"/>
              <w:jc w:val="left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Q11: Существуют</w:t>
            </w:r>
            <w:r w:rsidR="00F14CE5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ли какие-либо 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граничения в отношении</w:t>
            </w:r>
            <w:r w:rsidR="00F14CE5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доступа в 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пострадавшие</w:t>
            </w:r>
            <w:r w:rsidR="00F14CE5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районы, которые следует принять во внимание группе специалистов, осуществляющих оценку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1366" w:type="pct"/>
            <w:shd w:val="clear" w:color="auto" w:fill="E6E6E6"/>
          </w:tcPr>
          <w:p w14:paraId="3FED3A22" w14:textId="353CC59A" w:rsidR="00A31A66" w:rsidRPr="00BD1FAA" w:rsidRDefault="009A4A20" w:rsidP="00311E2B">
            <w:pPr>
              <w:spacing w:before="120"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Да/Нет</w:t>
            </w:r>
          </w:p>
        </w:tc>
        <w:tc>
          <w:tcPr>
            <w:tcW w:w="1781" w:type="pct"/>
            <w:vMerge w:val="restart"/>
            <w:shd w:val="clear" w:color="auto" w:fill="E6E6E6"/>
          </w:tcPr>
          <w:p w14:paraId="0ADC095D" w14:textId="3DD9F174" w:rsidR="00A31A66" w:rsidRPr="00BD1FAA" w:rsidRDefault="009D1CF8" w:rsidP="009D1CF8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→Проинформируйте группу специалист</w:t>
            </w:r>
            <w:r w:rsidR="0066348D">
              <w:rPr>
                <w:rFonts w:ascii="Times New Roman" w:hAnsi="Times New Roman"/>
                <w:sz w:val="28"/>
                <w:szCs w:val="28"/>
                <w:lang w:val="ru-RU"/>
              </w:rPr>
              <w:t>ов, осуществляющих оценку, а также департаменты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логистики, планирования и </w:t>
            </w:r>
            <w:r w:rsidR="0066348D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безопасности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</w:tc>
      </w:tr>
      <w:tr w:rsidR="00A31A66" w:rsidRPr="00BD1FAA" w14:paraId="64C40BB0" w14:textId="77777777" w:rsidTr="0013020D">
        <w:trPr>
          <w:trHeight w:val="660"/>
        </w:trPr>
        <w:tc>
          <w:tcPr>
            <w:tcW w:w="1853" w:type="pct"/>
            <w:gridSpan w:val="2"/>
            <w:vMerge/>
            <w:shd w:val="clear" w:color="auto" w:fill="E6E6E6"/>
          </w:tcPr>
          <w:p w14:paraId="1A358ECE" w14:textId="77777777" w:rsidR="00A31A66" w:rsidRPr="00BD1FAA" w:rsidRDefault="00A31A66" w:rsidP="00A83A95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6" w:type="pct"/>
            <w:shd w:val="clear" w:color="auto" w:fill="F3F3F3"/>
          </w:tcPr>
          <w:p w14:paraId="13B4368D" w14:textId="77777777" w:rsidR="00A31A66" w:rsidRPr="00BD1FAA" w:rsidRDefault="00A31A66" w:rsidP="00311E2B">
            <w:pPr>
              <w:spacing w:before="12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39D7E2B" w14:textId="77777777" w:rsidR="00311E2B" w:rsidRPr="00BD1FAA" w:rsidRDefault="00311E2B" w:rsidP="00311E2B">
            <w:pPr>
              <w:spacing w:before="12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81" w:type="pct"/>
            <w:vMerge/>
            <w:shd w:val="clear" w:color="auto" w:fill="F3F3F3"/>
          </w:tcPr>
          <w:p w14:paraId="4BFDDAE9" w14:textId="77777777" w:rsidR="00A31A66" w:rsidRPr="00BD1FAA" w:rsidRDefault="00A31A66" w:rsidP="00311E2B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1A66" w:rsidRPr="00BD1FAA" w14:paraId="3DCA835C" w14:textId="77777777" w:rsidTr="0013020D">
        <w:trPr>
          <w:trHeight w:val="241"/>
        </w:trPr>
        <w:tc>
          <w:tcPr>
            <w:tcW w:w="1853" w:type="pct"/>
            <w:gridSpan w:val="2"/>
            <w:vMerge w:val="restart"/>
            <w:shd w:val="clear" w:color="auto" w:fill="E6E6E6"/>
          </w:tcPr>
          <w:p w14:paraId="5001401E" w14:textId="387F63D2" w:rsidR="00A31A66" w:rsidRPr="00BD1FAA" w:rsidRDefault="0066348D" w:rsidP="009D1CF8">
            <w:pPr>
              <w:spacing w:before="120" w:after="0"/>
              <w:jc w:val="left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В12: Существует</w:t>
            </w:r>
            <w:r w:rsidR="009D1CF8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ли в пострадавшем регионе 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проблема</w:t>
            </w:r>
            <w:r w:rsidR="009D1CF8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хронического или острого недоедания? 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366" w:type="pct"/>
            <w:shd w:val="clear" w:color="auto" w:fill="E6E6E6"/>
          </w:tcPr>
          <w:p w14:paraId="5B05AF4A" w14:textId="6FD5EA7A" w:rsidR="00A31A66" w:rsidRPr="00BD1FAA" w:rsidRDefault="009A4A20" w:rsidP="00311E2B">
            <w:pPr>
              <w:spacing w:before="120"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Да/Нет</w:t>
            </w:r>
          </w:p>
        </w:tc>
        <w:tc>
          <w:tcPr>
            <w:tcW w:w="1781" w:type="pct"/>
            <w:vMerge w:val="restart"/>
            <w:shd w:val="clear" w:color="auto" w:fill="E6E6E6"/>
          </w:tcPr>
          <w:p w14:paraId="04229569" w14:textId="0F079283" w:rsidR="00A31A66" w:rsidRPr="00BD1FAA" w:rsidRDefault="009D1CF8" w:rsidP="00827567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→</w:t>
            </w:r>
            <w:r w:rsidR="00BD2575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Группа специалистов, осуществляющих оценку, рассматривает </w:t>
            </w:r>
            <w:r w:rsidR="0066348D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возможность</w:t>
            </w:r>
            <w:r w:rsidR="00BD2575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включения </w:t>
            </w:r>
            <w:r w:rsidR="0066348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оценку </w:t>
            </w:r>
            <w:r w:rsidR="00BD2575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информации по 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27567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недоеданию или сотрудничает с другими организациями, которые уже имеют эту информацию.</w:t>
            </w:r>
          </w:p>
        </w:tc>
      </w:tr>
      <w:tr w:rsidR="00A31A66" w:rsidRPr="00BD1FAA" w14:paraId="707659C3" w14:textId="77777777" w:rsidTr="0013020D">
        <w:trPr>
          <w:trHeight w:val="660"/>
        </w:trPr>
        <w:tc>
          <w:tcPr>
            <w:tcW w:w="1853" w:type="pct"/>
            <w:gridSpan w:val="2"/>
            <w:vMerge/>
            <w:shd w:val="clear" w:color="auto" w:fill="E6E6E6"/>
          </w:tcPr>
          <w:p w14:paraId="1D1E2C54" w14:textId="77777777" w:rsidR="00A31A66" w:rsidRPr="00BD1FAA" w:rsidRDefault="00A31A66" w:rsidP="00A83A95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6" w:type="pct"/>
            <w:shd w:val="clear" w:color="auto" w:fill="F3F3F3"/>
          </w:tcPr>
          <w:p w14:paraId="29974611" w14:textId="77777777" w:rsidR="00A31A66" w:rsidRPr="00BD1FAA" w:rsidRDefault="00A31A66" w:rsidP="00311E2B">
            <w:pPr>
              <w:spacing w:before="12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B67D2D1" w14:textId="77777777" w:rsidR="00311E2B" w:rsidRPr="00BD1FAA" w:rsidRDefault="00311E2B" w:rsidP="00311E2B">
            <w:pPr>
              <w:spacing w:before="12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81" w:type="pct"/>
            <w:vMerge/>
            <w:shd w:val="clear" w:color="auto" w:fill="F3F3F3"/>
          </w:tcPr>
          <w:p w14:paraId="490F7132" w14:textId="77777777" w:rsidR="00A31A66" w:rsidRPr="00BD1FAA" w:rsidRDefault="00A31A66" w:rsidP="00311E2B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1A66" w:rsidRPr="00BD1FAA" w14:paraId="6A01FA2A" w14:textId="77777777" w:rsidTr="0013020D">
        <w:trPr>
          <w:trHeight w:val="241"/>
        </w:trPr>
        <w:tc>
          <w:tcPr>
            <w:tcW w:w="1853" w:type="pct"/>
            <w:gridSpan w:val="2"/>
            <w:vMerge w:val="restart"/>
            <w:shd w:val="clear" w:color="auto" w:fill="E6E6E6"/>
          </w:tcPr>
          <w:p w14:paraId="075E7C70" w14:textId="701DE7DE" w:rsidR="00A31A66" w:rsidRPr="00BD1FAA" w:rsidRDefault="00284E72" w:rsidP="00E925D9">
            <w:pPr>
              <w:spacing w:before="120" w:after="0"/>
              <w:jc w:val="left"/>
              <w:rPr>
                <w:rFonts w:ascii="Times New Roman" w:hAnsi="Times New Roman"/>
                <w:i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В13: Существуют</w:t>
            </w:r>
            <w:r w:rsidR="00E925D9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ли в </w:t>
            </w:r>
            <w:r w:rsidR="00E925D9" w:rsidRPr="00BD1FA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пострадавшем регионе какие-либо культурные/этн</w:t>
            </w:r>
            <w:r w:rsidR="00C509E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E925D9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ческие </w:t>
            </w:r>
            <w:r w:rsidR="00C509EB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особенности</w:t>
            </w:r>
            <w:r w:rsidR="00E925D9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, которые требуют особого внимания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? </w:t>
            </w:r>
          </w:p>
        </w:tc>
        <w:tc>
          <w:tcPr>
            <w:tcW w:w="1366" w:type="pct"/>
            <w:shd w:val="clear" w:color="auto" w:fill="E6E6E6"/>
          </w:tcPr>
          <w:p w14:paraId="4ED88C0F" w14:textId="6997AE72" w:rsidR="00A31A66" w:rsidRPr="00BD1FAA" w:rsidRDefault="009A4A20" w:rsidP="00311E2B">
            <w:pPr>
              <w:spacing w:before="120"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Да/Нет</w:t>
            </w:r>
          </w:p>
        </w:tc>
        <w:tc>
          <w:tcPr>
            <w:tcW w:w="1781" w:type="pct"/>
            <w:vMerge w:val="restart"/>
            <w:shd w:val="clear" w:color="auto" w:fill="E6E6E6"/>
          </w:tcPr>
          <w:p w14:paraId="6481FE34" w14:textId="7F38AA91" w:rsidR="00A31A66" w:rsidRPr="00BD1FAA" w:rsidRDefault="00E925D9" w:rsidP="00E925D9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→Проинформируйте 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группу специалистов, осуществляющих оценку, и позаботьтесь о том, чтобы </w:t>
            </w:r>
            <w:r w:rsidR="00284E72">
              <w:rPr>
                <w:rFonts w:ascii="Times New Roman" w:hAnsi="Times New Roman"/>
                <w:sz w:val="28"/>
                <w:szCs w:val="28"/>
                <w:lang w:val="ru-RU"/>
              </w:rPr>
              <w:t>используемые опросники и методы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сбора информации были адаптированы соответственно</w:t>
            </w:r>
          </w:p>
        </w:tc>
      </w:tr>
      <w:tr w:rsidR="00A31A66" w:rsidRPr="00BD1FAA" w14:paraId="31E77A51" w14:textId="77777777" w:rsidTr="0013020D">
        <w:trPr>
          <w:trHeight w:val="660"/>
        </w:trPr>
        <w:tc>
          <w:tcPr>
            <w:tcW w:w="1853" w:type="pct"/>
            <w:gridSpan w:val="2"/>
            <w:vMerge/>
            <w:shd w:val="clear" w:color="auto" w:fill="E6E6E6"/>
          </w:tcPr>
          <w:p w14:paraId="68E6FEF6" w14:textId="77777777" w:rsidR="00A31A66" w:rsidRPr="00BD1FAA" w:rsidRDefault="00A31A66" w:rsidP="00A83A95">
            <w:pPr>
              <w:spacing w:before="12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6" w:type="pct"/>
            <w:shd w:val="clear" w:color="auto" w:fill="F3F3F3"/>
          </w:tcPr>
          <w:p w14:paraId="00D01E2E" w14:textId="77777777" w:rsidR="00A31A66" w:rsidRPr="00BD1FAA" w:rsidRDefault="00A31A66" w:rsidP="00311E2B">
            <w:pPr>
              <w:spacing w:before="12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B227306" w14:textId="77777777" w:rsidR="00311E2B" w:rsidRPr="00BD1FAA" w:rsidRDefault="00311E2B" w:rsidP="00311E2B">
            <w:pPr>
              <w:spacing w:before="12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81" w:type="pct"/>
            <w:vMerge/>
            <w:shd w:val="clear" w:color="auto" w:fill="F3F3F3"/>
          </w:tcPr>
          <w:p w14:paraId="03A37C62" w14:textId="77777777" w:rsidR="00A31A66" w:rsidRPr="00BD1FAA" w:rsidRDefault="00A31A66" w:rsidP="00311E2B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1A66" w:rsidRPr="00BD1FAA" w14:paraId="2AB53B60" w14:textId="77777777" w:rsidTr="0013020D">
        <w:trPr>
          <w:trHeight w:val="241"/>
        </w:trPr>
        <w:tc>
          <w:tcPr>
            <w:tcW w:w="1853" w:type="pct"/>
            <w:gridSpan w:val="2"/>
            <w:vMerge w:val="restart"/>
            <w:shd w:val="clear" w:color="auto" w:fill="E6E6E6"/>
          </w:tcPr>
          <w:p w14:paraId="184C508B" w14:textId="50B626EF" w:rsidR="00A31A66" w:rsidRPr="00BD1FAA" w:rsidRDefault="00201641" w:rsidP="00201641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14: 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Выражали ли пострадавшие сообщества озабоченность </w:t>
            </w:r>
            <w:r w:rsidR="000005AE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какими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-либо вопросами </w:t>
            </w:r>
            <w:r w:rsidR="000005AE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предоставления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защиты или гендерного неравенства (в прошлом или недавно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)? </w:t>
            </w:r>
          </w:p>
        </w:tc>
        <w:tc>
          <w:tcPr>
            <w:tcW w:w="1366" w:type="pct"/>
            <w:shd w:val="clear" w:color="auto" w:fill="E6E6E6"/>
          </w:tcPr>
          <w:p w14:paraId="42BA932D" w14:textId="20538E5E" w:rsidR="00A31A66" w:rsidRPr="00BD1FAA" w:rsidRDefault="009A4A20" w:rsidP="00311E2B">
            <w:pPr>
              <w:spacing w:before="120"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Да/Нет</w:t>
            </w:r>
          </w:p>
        </w:tc>
        <w:tc>
          <w:tcPr>
            <w:tcW w:w="1781" w:type="pct"/>
            <w:vMerge w:val="restart"/>
            <w:shd w:val="clear" w:color="auto" w:fill="E6E6E6"/>
          </w:tcPr>
          <w:p w14:paraId="0AAD0569" w14:textId="4F232983" w:rsidR="00A31A66" w:rsidRPr="00BD1FAA" w:rsidRDefault="00A31A66" w:rsidP="00311E2B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→</w:t>
            </w:r>
            <w:r w:rsidR="00201641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Проинформируйте группу специалистов, осуществляющих оценку, и позаботьтесь о том, чтобы </w:t>
            </w:r>
            <w:r w:rsidR="000005AE">
              <w:rPr>
                <w:rFonts w:ascii="Times New Roman" w:hAnsi="Times New Roman"/>
                <w:sz w:val="28"/>
                <w:szCs w:val="28"/>
                <w:lang w:val="ru-RU"/>
              </w:rPr>
              <w:t>используемые опросники и методы</w:t>
            </w:r>
            <w:r w:rsidR="00201641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сбора информации были адаптированы соответственно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</w:tc>
      </w:tr>
      <w:tr w:rsidR="00A31A66" w:rsidRPr="00BD1FAA" w14:paraId="01B940C2" w14:textId="77777777" w:rsidTr="0013020D">
        <w:trPr>
          <w:trHeight w:val="660"/>
        </w:trPr>
        <w:tc>
          <w:tcPr>
            <w:tcW w:w="1853" w:type="pct"/>
            <w:gridSpan w:val="2"/>
            <w:vMerge/>
            <w:shd w:val="clear" w:color="auto" w:fill="E6E6E6"/>
          </w:tcPr>
          <w:p w14:paraId="05B3AE7E" w14:textId="77777777" w:rsidR="00A31A66" w:rsidRPr="00BD1FAA" w:rsidRDefault="00A31A66" w:rsidP="00311E2B">
            <w:pPr>
              <w:spacing w:before="12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6" w:type="pct"/>
            <w:shd w:val="clear" w:color="auto" w:fill="F3F3F3"/>
          </w:tcPr>
          <w:p w14:paraId="5939B85E" w14:textId="77777777" w:rsidR="00A31A66" w:rsidRPr="00BD1FAA" w:rsidRDefault="00A31A66" w:rsidP="00311E2B">
            <w:pPr>
              <w:spacing w:before="12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662C884" w14:textId="77777777" w:rsidR="00311E2B" w:rsidRPr="00BD1FAA" w:rsidRDefault="00311E2B" w:rsidP="00311E2B">
            <w:pPr>
              <w:spacing w:before="12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81" w:type="pct"/>
            <w:vMerge/>
            <w:shd w:val="clear" w:color="auto" w:fill="F3F3F3"/>
          </w:tcPr>
          <w:p w14:paraId="66B325AD" w14:textId="77777777" w:rsidR="00A31A66" w:rsidRPr="00BD1FAA" w:rsidRDefault="00A31A66" w:rsidP="00311E2B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1A66" w:rsidRPr="00BD1FAA" w14:paraId="1B9C1C70" w14:textId="77777777" w:rsidTr="0013020D">
        <w:trPr>
          <w:trHeight w:val="36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3AF5FCF6" w14:textId="1FE78202" w:rsidR="00A31A66" w:rsidRPr="00BD1FAA" w:rsidRDefault="000701B0" w:rsidP="00311E2B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концу данного раздела</w:t>
            </w:r>
            <w:r w:rsidR="00201641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 вас должно сложиться понимание следующих аспектов:</w:t>
            </w:r>
          </w:p>
          <w:p w14:paraId="09F642D6" w14:textId="0C11785B" w:rsidR="00A31A66" w:rsidRPr="00BD1FAA" w:rsidRDefault="00201641" w:rsidP="007213D8">
            <w:pPr>
              <w:pStyle w:val="a9"/>
              <w:numPr>
                <w:ilvl w:val="0"/>
                <w:numId w:val="27"/>
              </w:numPr>
              <w:spacing w:before="120" w:after="0"/>
              <w:ind w:left="714" w:hanging="357"/>
              <w:contextualSpacing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Географические зоны, в которых не была проведена оценка</w:t>
            </w:r>
          </w:p>
          <w:p w14:paraId="476ED193" w14:textId="61681C01" w:rsidR="00A31A66" w:rsidRPr="00BD1FAA" w:rsidRDefault="00201641" w:rsidP="007213D8">
            <w:pPr>
              <w:pStyle w:val="a9"/>
              <w:numPr>
                <w:ilvl w:val="0"/>
                <w:numId w:val="27"/>
              </w:numPr>
              <w:spacing w:before="120" w:after="0"/>
              <w:ind w:left="714" w:hanging="357"/>
              <w:contextualSpacing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Стратегические географические зоны, в которых необходимо провести оценку</w:t>
            </w:r>
            <w:r w:rsidR="00A31A66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016AD956" w14:textId="553583C0" w:rsidR="00A31A66" w:rsidRPr="00BD1FAA" w:rsidRDefault="00201641" w:rsidP="007213D8">
            <w:pPr>
              <w:pStyle w:val="a9"/>
              <w:numPr>
                <w:ilvl w:val="0"/>
                <w:numId w:val="27"/>
              </w:numPr>
              <w:spacing w:before="120" w:after="0"/>
              <w:ind w:left="714" w:hanging="357"/>
              <w:contextualSpacing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Уязвимые группы/меньшинства, которые не были </w:t>
            </w:r>
            <w:r w:rsidR="00A73FB8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охвачены</w:t>
            </w: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рамках проведения оценки</w:t>
            </w:r>
            <w:r w:rsidR="00A31A66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7B205F0D" w14:textId="725430FD" w:rsidR="00A31A66" w:rsidRPr="00BD1FAA" w:rsidRDefault="00201641" w:rsidP="007213D8">
            <w:pPr>
              <w:pStyle w:val="a9"/>
              <w:numPr>
                <w:ilvl w:val="0"/>
                <w:numId w:val="27"/>
              </w:numPr>
              <w:spacing w:before="120" w:after="0"/>
              <w:ind w:left="714" w:hanging="357"/>
              <w:contextualSpacing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Уязвимые группы/меньшинства, которые необходимо охватить в рамках оценки</w:t>
            </w:r>
            <w:r w:rsidR="00A31A66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23EB7960" w14:textId="671ABAC6" w:rsidR="00A31A66" w:rsidRPr="00BD1FAA" w:rsidRDefault="00201641" w:rsidP="00201641">
            <w:pPr>
              <w:pStyle w:val="a9"/>
              <w:numPr>
                <w:ilvl w:val="0"/>
                <w:numId w:val="27"/>
              </w:numPr>
              <w:spacing w:before="120" w:after="120"/>
              <w:ind w:left="714" w:hanging="357"/>
              <w:contextualSpacing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Соображения </w:t>
            </w:r>
            <w:r w:rsidR="009A2F55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доступа</w:t>
            </w: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/безопасности /предоставления защиты, которые необходимо принять во внимание</w:t>
            </w:r>
            <w:r w:rsidR="00A31A66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31A66" w:rsidRPr="00BD1FAA" w14:paraId="3FB8EAE2" w14:textId="77777777" w:rsidTr="002253BC">
        <w:trPr>
          <w:trHeight w:val="364"/>
        </w:trPr>
        <w:tc>
          <w:tcPr>
            <w:tcW w:w="5000" w:type="pct"/>
            <w:gridSpan w:val="4"/>
            <w:shd w:val="clear" w:color="auto" w:fill="F3F3F3"/>
          </w:tcPr>
          <w:p w14:paraId="4EFBAFE1" w14:textId="43067FD6" w:rsidR="00A31A66" w:rsidRPr="00BD1FAA" w:rsidRDefault="00201641" w:rsidP="00725C04">
            <w:pPr>
              <w:pStyle w:val="3"/>
              <w:keepNext w:val="0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Комментарии/Дополнительная информация</w:t>
            </w:r>
          </w:p>
          <w:p w14:paraId="2897379C" w14:textId="77777777" w:rsidR="00A31A66" w:rsidRPr="00BD1FAA" w:rsidRDefault="00A31A66" w:rsidP="00725C04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C3D3297" w14:textId="77777777" w:rsidR="00311E2B" w:rsidRPr="00BD1FAA" w:rsidRDefault="00311E2B" w:rsidP="00725C04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2CA994E" w14:textId="77777777" w:rsidR="00E91BFF" w:rsidRPr="00BD1FAA" w:rsidRDefault="00E91BFF" w:rsidP="00725C04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16825FF" w14:textId="77777777" w:rsidR="00E91BFF" w:rsidRPr="00BD1FAA" w:rsidRDefault="00E91BFF" w:rsidP="00725C04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3866740" w14:textId="77777777" w:rsidR="00311E2B" w:rsidRPr="00BD1FAA" w:rsidRDefault="00311E2B" w:rsidP="00725C04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633E442" w14:textId="77777777" w:rsidR="00A31A66" w:rsidRPr="00BD1FAA" w:rsidRDefault="00A31A66" w:rsidP="00725C04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FC881ED" w14:textId="77777777" w:rsidR="00311E2B" w:rsidRPr="00BD1FAA" w:rsidRDefault="00311E2B" w:rsidP="00725C04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A2D6C04" w14:textId="77777777" w:rsidR="00311E2B" w:rsidRPr="00BD1FAA" w:rsidRDefault="00311E2B" w:rsidP="00725C04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B95A64D" w14:textId="77777777" w:rsidR="00A31A66" w:rsidRPr="00BD1FAA" w:rsidRDefault="00A31A66" w:rsidP="00725C04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719B170" w14:textId="77777777" w:rsidR="00A31A66" w:rsidRPr="00BD1FAA" w:rsidRDefault="00A31A66" w:rsidP="00725C04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D2FB3" w:rsidRPr="00BD1FAA" w14:paraId="0A8AA3A7" w14:textId="77777777" w:rsidTr="00C23E51">
        <w:tblPrEx>
          <w:shd w:val="clear" w:color="auto" w:fill="auto"/>
        </w:tblPrEx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3417A7BC" w14:textId="589A32E3" w:rsidR="00A31A66" w:rsidRPr="00BD1FAA" w:rsidRDefault="00311E2B" w:rsidP="00725C04">
            <w:pPr>
              <w:keepNext/>
              <w:spacing w:before="120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br w:type="page"/>
            </w:r>
            <w:r w:rsidR="00A31A66" w:rsidRPr="00BD1FAA">
              <w:rPr>
                <w:rFonts w:ascii="Times New Roman" w:hAnsi="Times New Roman"/>
                <w:color w:val="FFFFFF" w:themeColor="background1"/>
                <w:sz w:val="28"/>
                <w:szCs w:val="28"/>
                <w:lang w:val="ru-RU"/>
              </w:rPr>
              <w:br w:type="page"/>
            </w:r>
            <w:r w:rsidR="007155D5" w:rsidRPr="00BD1FAA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Раздел 4: Последствия Ч</w:t>
            </w:r>
            <w:r w:rsidR="00425E42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С для потребностей пострадавших групп</w:t>
            </w:r>
            <w:r w:rsidR="007155D5" w:rsidRPr="00BD1FAA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 xml:space="preserve"> населения</w:t>
            </w:r>
          </w:p>
        </w:tc>
      </w:tr>
      <w:tr w:rsidR="00A31A66" w:rsidRPr="00BD1FAA" w14:paraId="501B0409" w14:textId="77777777" w:rsidTr="00C23E51">
        <w:tblPrEx>
          <w:shd w:val="clear" w:color="auto" w:fill="auto"/>
        </w:tblPrEx>
        <w:tc>
          <w:tcPr>
            <w:tcW w:w="5000" w:type="pct"/>
            <w:gridSpan w:val="4"/>
            <w:shd w:val="clear" w:color="auto" w:fill="E6E6E6"/>
            <w:vAlign w:val="center"/>
          </w:tcPr>
          <w:p w14:paraId="03B4F4AB" w14:textId="67584EB2" w:rsidR="00A31A66" w:rsidRPr="00BD1FAA" w:rsidRDefault="007155D5" w:rsidP="00425E4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15: 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Каковы основные </w:t>
            </w:r>
            <w:r w:rsidR="00425E42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последствия</w:t>
            </w:r>
            <w:r w:rsidR="00425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ЧС для домохозяйств пострадавшего региона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31A66" w:rsidRPr="00BD1FAA" w14:paraId="5D9C92DA" w14:textId="77777777" w:rsidTr="002253BC">
        <w:tblPrEx>
          <w:shd w:val="clear" w:color="auto" w:fill="auto"/>
        </w:tblPrEx>
        <w:tc>
          <w:tcPr>
            <w:tcW w:w="5000" w:type="pct"/>
            <w:gridSpan w:val="4"/>
            <w:shd w:val="clear" w:color="auto" w:fill="E6E6E6"/>
            <w:vAlign w:val="center"/>
          </w:tcPr>
          <w:p w14:paraId="3776A4C9" w14:textId="3337A1DE" w:rsidR="00A31A66" w:rsidRPr="00BD1FAA" w:rsidRDefault="007155D5" w:rsidP="008F60BF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Источники информации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Pr="00BD1FAA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(число из перечня, указанного в Разделе 2</w:t>
            </w:r>
            <w:r w:rsidR="00A31A66" w:rsidRPr="00BD1FAA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</w:tc>
      </w:tr>
      <w:tr w:rsidR="00A31A66" w:rsidRPr="00BD1FAA" w14:paraId="7625A94C" w14:textId="77777777" w:rsidTr="00C23E51">
        <w:tblPrEx>
          <w:shd w:val="clear" w:color="auto" w:fill="auto"/>
        </w:tblPrEx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ABA9B3F" w14:textId="33BD37E4" w:rsidR="00A31A66" w:rsidRPr="00BD1FAA" w:rsidRDefault="007155D5" w:rsidP="00933C4C">
            <w:pPr>
              <w:pStyle w:val="a9"/>
              <w:numPr>
                <w:ilvl w:val="0"/>
                <w:numId w:val="30"/>
              </w:numPr>
              <w:spacing w:before="120" w:after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Обратите </w:t>
            </w:r>
            <w:r w:rsidR="00425E42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внимание</w:t>
            </w: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r w:rsidR="00425E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вынужденное </w:t>
            </w: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переселение (если данная проблема существует</w:t>
            </w:r>
            <w:r w:rsidR="00A31A66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):</w:t>
            </w:r>
          </w:p>
          <w:p w14:paraId="43E2A8DD" w14:textId="4D0FD68C" w:rsidR="00A31A66" w:rsidRPr="00BD1FAA" w:rsidRDefault="007155D5" w:rsidP="00933C4C">
            <w:pPr>
              <w:pStyle w:val="a9"/>
              <w:numPr>
                <w:ilvl w:val="0"/>
                <w:numId w:val="30"/>
              </w:numPr>
              <w:spacing w:before="120" w:after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Обратите вни</w:t>
            </w:r>
            <w:r w:rsidR="00425E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мание на возможности предоставления</w:t>
            </w: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временного жилья</w:t>
            </w:r>
            <w:r w:rsidR="00A31A66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14:paraId="6974EC1E" w14:textId="2997617C" w:rsidR="00A31A66" w:rsidRPr="00BD1FAA" w:rsidRDefault="007155D5" w:rsidP="00933C4C">
            <w:pPr>
              <w:pStyle w:val="a9"/>
              <w:numPr>
                <w:ilvl w:val="0"/>
                <w:numId w:val="30"/>
              </w:numPr>
              <w:spacing w:before="120" w:after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Обратите внимание на ситуацию с продовольствием</w:t>
            </w:r>
            <w:r w:rsidR="00A31A66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14:paraId="45931FD4" w14:textId="587EECE3" w:rsidR="00A31A66" w:rsidRPr="00BD1FAA" w:rsidRDefault="0044480C" w:rsidP="00933C4C">
            <w:pPr>
              <w:pStyle w:val="a9"/>
              <w:numPr>
                <w:ilvl w:val="0"/>
                <w:numId w:val="30"/>
              </w:numPr>
              <w:spacing w:before="120" w:after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Обратите внимание на доступ к услугам </w:t>
            </w:r>
            <w:r w:rsidR="00425E42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водоснабжения</w:t>
            </w: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санитарии и здравоохранения</w:t>
            </w:r>
            <w:r w:rsidR="00A31A66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14:paraId="3838D531" w14:textId="57F8242E" w:rsidR="00A31A66" w:rsidRPr="00BD1FAA" w:rsidRDefault="00FE2AD5" w:rsidP="00933C4C">
            <w:pPr>
              <w:pStyle w:val="a9"/>
              <w:numPr>
                <w:ilvl w:val="0"/>
                <w:numId w:val="30"/>
              </w:numPr>
              <w:spacing w:before="120" w:after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Обратите внимание на проблемы безопасности</w:t>
            </w:r>
            <w:r w:rsidR="00A31A66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14:paraId="77579615" w14:textId="1852ACE4" w:rsidR="00A31A66" w:rsidRPr="00BD1FAA" w:rsidRDefault="00FE2AD5" w:rsidP="00FE2AD5">
            <w:pPr>
              <w:pStyle w:val="a9"/>
              <w:numPr>
                <w:ilvl w:val="0"/>
                <w:numId w:val="30"/>
              </w:numPr>
              <w:spacing w:before="120" w:after="12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Обратите внимание на проблемы предоставления защиты уязвимым группам</w:t>
            </w:r>
            <w:r w:rsidR="00425E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населения</w:t>
            </w:r>
            <w:r w:rsidR="00386844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</w:tr>
      <w:tr w:rsidR="00A31A66" w:rsidRPr="00BD1FAA" w14:paraId="3A55A235" w14:textId="77777777" w:rsidTr="00C23E51">
        <w:tblPrEx>
          <w:shd w:val="clear" w:color="auto" w:fill="auto"/>
        </w:tblPrEx>
        <w:tc>
          <w:tcPr>
            <w:tcW w:w="5000" w:type="pct"/>
            <w:gridSpan w:val="4"/>
            <w:shd w:val="clear" w:color="auto" w:fill="E6E6E6"/>
            <w:vAlign w:val="center"/>
          </w:tcPr>
          <w:p w14:paraId="1DDCCA9D" w14:textId="38EF1610" w:rsidR="00A31A66" w:rsidRPr="00BD1FAA" w:rsidRDefault="00FE2AD5" w:rsidP="008F60BF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В16: Была ли осуществлена количественная оценка потребностей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? </w:t>
            </w:r>
          </w:p>
        </w:tc>
      </w:tr>
      <w:tr w:rsidR="00A31A66" w:rsidRPr="00BD1FAA" w14:paraId="693D966B" w14:textId="77777777" w:rsidTr="0013020D">
        <w:tblPrEx>
          <w:shd w:val="clear" w:color="auto" w:fill="auto"/>
        </w:tblPrEx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23C9570" w14:textId="6445E1D8" w:rsidR="00A31A66" w:rsidRPr="00BD1FAA" w:rsidRDefault="00D42ABA" w:rsidP="008F60BF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Источники информации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="00A31A66" w:rsidRPr="00BD1FAA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</w:t>
            </w:r>
            <w:r w:rsidRPr="00BD1FAA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число из перечня, указанного в Разделе 2</w:t>
            </w:r>
            <w:r w:rsidR="00A31A66" w:rsidRPr="00BD1FAA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</w:tc>
      </w:tr>
      <w:tr w:rsidR="00A31A66" w:rsidRPr="00BD1FAA" w14:paraId="4ADF27C9" w14:textId="77777777" w:rsidTr="00C23E51">
        <w:tblPrEx>
          <w:shd w:val="clear" w:color="auto" w:fill="auto"/>
        </w:tblPrEx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AC07191" w14:textId="77777777" w:rsidR="00A31A66" w:rsidRPr="00BD1FAA" w:rsidRDefault="00A31A66" w:rsidP="008F60BF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3D1D1B2" w14:textId="77777777" w:rsidR="00A31A66" w:rsidRPr="00BD1FAA" w:rsidRDefault="00A31A66" w:rsidP="008F60BF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366639E" w14:textId="77777777" w:rsidR="00E91BFF" w:rsidRPr="00BD1FAA" w:rsidRDefault="00E91BFF" w:rsidP="008F60BF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A0888F3" w14:textId="77777777" w:rsidR="008F60BF" w:rsidRPr="00BD1FAA" w:rsidRDefault="008F60BF" w:rsidP="008F60BF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47AC956" w14:textId="77777777" w:rsidR="008F60BF" w:rsidRPr="00BD1FAA" w:rsidRDefault="008F60BF" w:rsidP="008F60BF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58ADA22" w14:textId="77777777" w:rsidR="00A31A66" w:rsidRPr="00BD1FAA" w:rsidRDefault="00A31A66" w:rsidP="008F60BF">
            <w:pPr>
              <w:spacing w:before="12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1A66" w:rsidRPr="00BD1FAA" w14:paraId="7F82FF18" w14:textId="77777777" w:rsidTr="00C23E51">
        <w:tblPrEx>
          <w:shd w:val="clear" w:color="auto" w:fill="auto"/>
        </w:tblPrEx>
        <w:tc>
          <w:tcPr>
            <w:tcW w:w="5000" w:type="pct"/>
            <w:gridSpan w:val="4"/>
            <w:shd w:val="clear" w:color="auto" w:fill="E6E6E6"/>
            <w:vAlign w:val="center"/>
          </w:tcPr>
          <w:p w14:paraId="6E063743" w14:textId="75D80C4A" w:rsidR="00A31A66" w:rsidRPr="00BD1FAA" w:rsidRDefault="00CD62F9" w:rsidP="008F60BF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В17: Каковы рекомендации по выбору целевых групп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? </w:t>
            </w:r>
          </w:p>
        </w:tc>
      </w:tr>
      <w:tr w:rsidR="00A31A66" w:rsidRPr="00BD1FAA" w14:paraId="7CDBD35B" w14:textId="77777777" w:rsidTr="002253BC">
        <w:tblPrEx>
          <w:shd w:val="clear" w:color="auto" w:fill="auto"/>
        </w:tblPrEx>
        <w:tc>
          <w:tcPr>
            <w:tcW w:w="5000" w:type="pct"/>
            <w:gridSpan w:val="4"/>
            <w:shd w:val="clear" w:color="auto" w:fill="E6E6E6"/>
            <w:vAlign w:val="center"/>
          </w:tcPr>
          <w:p w14:paraId="5F81425D" w14:textId="60C899D5" w:rsidR="00A31A66" w:rsidRPr="00BD1FAA" w:rsidRDefault="00CD62F9" w:rsidP="008F60BF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информации: </w:t>
            </w:r>
            <w:r w:rsidRPr="00BD1FAA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(число из перечня, указанного в Разделе 2)</w:t>
            </w:r>
          </w:p>
        </w:tc>
      </w:tr>
      <w:tr w:rsidR="00A31A66" w:rsidRPr="00BD1FAA" w14:paraId="6C317361" w14:textId="77777777" w:rsidTr="00C23E51">
        <w:tblPrEx>
          <w:shd w:val="clear" w:color="auto" w:fill="auto"/>
        </w:tblPrEx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84847A4" w14:textId="77777777" w:rsidR="00A31A66" w:rsidRPr="00BD1FAA" w:rsidRDefault="00A31A66" w:rsidP="008F60BF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7F1228A" w14:textId="77777777" w:rsidR="008F60BF" w:rsidRPr="00BD1FAA" w:rsidRDefault="008F60BF" w:rsidP="008F60BF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8C6D84E" w14:textId="77777777" w:rsidR="00E91BFF" w:rsidRPr="00BD1FAA" w:rsidRDefault="00E91BFF" w:rsidP="008F60BF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F650FD0" w14:textId="77777777" w:rsidR="00A31A66" w:rsidRPr="00BD1FAA" w:rsidRDefault="00A31A66" w:rsidP="008F60BF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31C727B" w14:textId="77777777" w:rsidR="008F60BF" w:rsidRPr="00BD1FAA" w:rsidRDefault="008F60BF" w:rsidP="008F60BF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560C34F" w14:textId="77777777" w:rsidR="00A31A66" w:rsidRPr="00BD1FAA" w:rsidRDefault="00A31A66" w:rsidP="008F60BF">
            <w:pPr>
              <w:spacing w:before="12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1A66" w:rsidRPr="00BD1FAA" w14:paraId="4BC195B6" w14:textId="77777777" w:rsidTr="00C23E51">
        <w:tblPrEx>
          <w:shd w:val="clear" w:color="auto" w:fill="auto"/>
        </w:tblPrEx>
        <w:tc>
          <w:tcPr>
            <w:tcW w:w="5000" w:type="pct"/>
            <w:gridSpan w:val="4"/>
            <w:shd w:val="clear" w:color="auto" w:fill="E6E6E6"/>
            <w:vAlign w:val="center"/>
          </w:tcPr>
          <w:p w14:paraId="40244D98" w14:textId="62A6CDED" w:rsidR="00A31A66" w:rsidRPr="00BD1FAA" w:rsidRDefault="00CD62F9" w:rsidP="008F60BF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В18: Какие варианты реагирования рекомендуются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? </w:t>
            </w:r>
          </w:p>
        </w:tc>
      </w:tr>
      <w:tr w:rsidR="00A31A66" w:rsidRPr="00BD1FAA" w14:paraId="7FD097FD" w14:textId="77777777" w:rsidTr="002253BC">
        <w:tblPrEx>
          <w:shd w:val="clear" w:color="auto" w:fill="auto"/>
        </w:tblPrEx>
        <w:tc>
          <w:tcPr>
            <w:tcW w:w="5000" w:type="pct"/>
            <w:gridSpan w:val="4"/>
            <w:shd w:val="clear" w:color="auto" w:fill="E6E6E6"/>
            <w:vAlign w:val="center"/>
          </w:tcPr>
          <w:p w14:paraId="5C994A9F" w14:textId="60FCDA9F" w:rsidR="00A31A66" w:rsidRPr="00BD1FAA" w:rsidRDefault="00CD62F9" w:rsidP="008F60BF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информации: </w:t>
            </w:r>
            <w:r w:rsidRPr="00BD1FAA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(число из перечня, указанного в Разделе 2)</w:t>
            </w:r>
          </w:p>
        </w:tc>
      </w:tr>
      <w:tr w:rsidR="00A31A66" w:rsidRPr="00BD1FAA" w14:paraId="04FF5599" w14:textId="77777777" w:rsidTr="00C23E51">
        <w:tblPrEx>
          <w:shd w:val="clear" w:color="auto" w:fill="auto"/>
        </w:tblPrEx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063CA23" w14:textId="77777777" w:rsidR="00A31A66" w:rsidRPr="00BD1FAA" w:rsidRDefault="00A31A66" w:rsidP="008F60BF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F4E52B2" w14:textId="77777777" w:rsidR="008F60BF" w:rsidRPr="00BD1FAA" w:rsidRDefault="008F60BF" w:rsidP="008F60BF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AC7300F" w14:textId="77777777" w:rsidR="00A31A66" w:rsidRPr="00BD1FAA" w:rsidRDefault="00A31A66" w:rsidP="008F60BF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68B9CE6" w14:textId="77777777" w:rsidR="008F60BF" w:rsidRPr="00BD1FAA" w:rsidRDefault="008F60BF" w:rsidP="008F60BF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50F13B9" w14:textId="77777777" w:rsidR="00E91BFF" w:rsidRPr="00BD1FAA" w:rsidRDefault="00E91BFF" w:rsidP="008F60BF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E7476D2" w14:textId="77777777" w:rsidR="00A31A66" w:rsidRPr="00BD1FAA" w:rsidRDefault="00A31A66" w:rsidP="008F60BF">
            <w:pPr>
              <w:spacing w:before="12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1A66" w:rsidRPr="00BD1FAA" w14:paraId="63490384" w14:textId="77777777" w:rsidTr="00C23E51">
        <w:tblPrEx>
          <w:shd w:val="clear" w:color="auto" w:fill="auto"/>
        </w:tblPrEx>
        <w:tc>
          <w:tcPr>
            <w:tcW w:w="5000" w:type="pct"/>
            <w:gridSpan w:val="4"/>
            <w:shd w:val="clear" w:color="auto" w:fill="E6E6E6"/>
            <w:vAlign w:val="center"/>
          </w:tcPr>
          <w:p w14:paraId="52837312" w14:textId="18716FE6" w:rsidR="00A31A66" w:rsidRPr="00BD1FAA" w:rsidRDefault="005A1AA4" w:rsidP="008F60BF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В19: Каковы предпочтения пострадавших групп населения в отношении вариантов реагирования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(если таковые имеются)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? </w:t>
            </w:r>
          </w:p>
          <w:p w14:paraId="17E264FD" w14:textId="36BF53F0" w:rsidR="00A31A66" w:rsidRPr="00BD1FAA" w:rsidRDefault="005A1AA4" w:rsidP="008F60BF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Рассмотрите прошлы</w:t>
            </w:r>
            <w:r w:rsidR="00425E4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варианты реагирования, если необходимо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</w:tc>
      </w:tr>
      <w:tr w:rsidR="00A31A66" w:rsidRPr="00BD1FAA" w14:paraId="6ABD4424" w14:textId="77777777" w:rsidTr="002253BC">
        <w:tblPrEx>
          <w:shd w:val="clear" w:color="auto" w:fill="auto"/>
        </w:tblPrEx>
        <w:tc>
          <w:tcPr>
            <w:tcW w:w="5000" w:type="pct"/>
            <w:gridSpan w:val="4"/>
            <w:shd w:val="clear" w:color="auto" w:fill="E6E6E6"/>
            <w:vAlign w:val="center"/>
          </w:tcPr>
          <w:p w14:paraId="0318D558" w14:textId="25F3F8D2" w:rsidR="00A31A66" w:rsidRPr="00BD1FAA" w:rsidRDefault="005A1AA4" w:rsidP="008F60BF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информации: </w:t>
            </w:r>
            <w:r w:rsidRPr="00BD1FAA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(число из перечня, указанного в Разделе 2)</w:t>
            </w:r>
          </w:p>
        </w:tc>
      </w:tr>
      <w:tr w:rsidR="00A31A66" w:rsidRPr="00BD1FAA" w14:paraId="29FEDFCD" w14:textId="77777777" w:rsidTr="00C23E51">
        <w:tblPrEx>
          <w:shd w:val="clear" w:color="auto" w:fill="auto"/>
        </w:tblPrEx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9EC1B9A" w14:textId="77777777" w:rsidR="00A31A66" w:rsidRPr="00BD1FAA" w:rsidRDefault="00A31A66" w:rsidP="008F60BF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1EBE3D2" w14:textId="77777777" w:rsidR="008F60BF" w:rsidRPr="00BD1FAA" w:rsidRDefault="008F60BF" w:rsidP="008F60BF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18FD951" w14:textId="77777777" w:rsidR="00E91BFF" w:rsidRPr="00BD1FAA" w:rsidRDefault="00E91BFF" w:rsidP="008F60BF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690ACCE" w14:textId="77777777" w:rsidR="00E91BFF" w:rsidRPr="00BD1FAA" w:rsidRDefault="00E91BFF" w:rsidP="008F60BF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7420D09" w14:textId="77777777" w:rsidR="008F60BF" w:rsidRPr="00BD1FAA" w:rsidRDefault="008F60BF" w:rsidP="008F60BF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BFB126E" w14:textId="77777777" w:rsidR="00A31A66" w:rsidRPr="00BD1FAA" w:rsidRDefault="00A31A66" w:rsidP="008F60BF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1A66" w:rsidRPr="00BD1FAA" w14:paraId="751F9DD4" w14:textId="77777777" w:rsidTr="00C23E51">
        <w:tblPrEx>
          <w:shd w:val="clear" w:color="auto" w:fill="auto"/>
        </w:tblPrEx>
        <w:tc>
          <w:tcPr>
            <w:tcW w:w="5000" w:type="pct"/>
            <w:gridSpan w:val="4"/>
            <w:shd w:val="clear" w:color="auto" w:fill="E6E6E6"/>
            <w:vAlign w:val="center"/>
          </w:tcPr>
          <w:p w14:paraId="31DC8D25" w14:textId="646A4DE3" w:rsidR="00A31A66" w:rsidRPr="00BD1FAA" w:rsidRDefault="005A1AA4" w:rsidP="005A1AA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В20: Каковы основные пробелы в знаниях, касающихся </w:t>
            </w:r>
            <w:r w:rsidR="00425E42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последствий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ЧС, которые требуют срочного внимания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? </w:t>
            </w:r>
          </w:p>
        </w:tc>
      </w:tr>
      <w:tr w:rsidR="00A31A66" w:rsidRPr="00BD1FAA" w14:paraId="0D948011" w14:textId="77777777" w:rsidTr="002253BC">
        <w:tblPrEx>
          <w:shd w:val="clear" w:color="auto" w:fill="auto"/>
        </w:tblPrEx>
        <w:tc>
          <w:tcPr>
            <w:tcW w:w="5000" w:type="pct"/>
            <w:gridSpan w:val="4"/>
            <w:shd w:val="clear" w:color="auto" w:fill="E6E6E6"/>
            <w:vAlign w:val="center"/>
          </w:tcPr>
          <w:p w14:paraId="58F6C29A" w14:textId="15E852B0" w:rsidR="00A31A66" w:rsidRPr="00BD1FAA" w:rsidRDefault="005A1AA4" w:rsidP="008F60BF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информации: </w:t>
            </w:r>
            <w:r w:rsidRPr="00BD1FAA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(число из перечня, указанного в Разделе 2)</w:t>
            </w:r>
          </w:p>
        </w:tc>
      </w:tr>
      <w:tr w:rsidR="00A31A66" w:rsidRPr="00BD1FAA" w14:paraId="056F7C5B" w14:textId="77777777" w:rsidTr="002253BC">
        <w:tblPrEx>
          <w:shd w:val="clear" w:color="auto" w:fill="auto"/>
        </w:tblPrEx>
        <w:tc>
          <w:tcPr>
            <w:tcW w:w="5000" w:type="pct"/>
            <w:gridSpan w:val="4"/>
            <w:shd w:val="clear" w:color="auto" w:fill="F3F3F3"/>
            <w:vAlign w:val="center"/>
          </w:tcPr>
          <w:p w14:paraId="1501B1CB" w14:textId="77777777" w:rsidR="00A31A66" w:rsidRPr="00BD1FAA" w:rsidRDefault="00A31A66" w:rsidP="008F60BF">
            <w:pPr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  <w:p w14:paraId="7D0E7343" w14:textId="77777777" w:rsidR="00A31A66" w:rsidRPr="00BD1FAA" w:rsidRDefault="00A31A66" w:rsidP="008F60BF">
            <w:pPr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  <w:p w14:paraId="2E68CC39" w14:textId="77777777" w:rsidR="00A31A66" w:rsidRPr="00BD1FAA" w:rsidRDefault="00A31A66" w:rsidP="008F60BF">
            <w:pPr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</w:tr>
      <w:tr w:rsidR="00A31A66" w:rsidRPr="00BD1FAA" w14:paraId="7154ACEA" w14:textId="77777777" w:rsidTr="002253BC">
        <w:tblPrEx>
          <w:shd w:val="clear" w:color="auto" w:fill="auto"/>
        </w:tblPrEx>
        <w:tc>
          <w:tcPr>
            <w:tcW w:w="5000" w:type="pct"/>
            <w:gridSpan w:val="4"/>
            <w:shd w:val="clear" w:color="auto" w:fill="E6E6E6"/>
            <w:vAlign w:val="center"/>
          </w:tcPr>
          <w:p w14:paraId="210253C7" w14:textId="2AA76BB5" w:rsidR="00A31A66" w:rsidRPr="00BD1FAA" w:rsidRDefault="005A1AA4" w:rsidP="005316B5">
            <w:pPr>
              <w:keepNext/>
              <w:spacing w:before="12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→Адаптируйте вопросы и методологию проведения оценки, чтобы устранить пробелы в знаниях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A31A66" w:rsidRPr="00BD1FAA" w14:paraId="7B58D8EF" w14:textId="77777777" w:rsidTr="002253BC">
        <w:tblPrEx>
          <w:shd w:val="clear" w:color="auto" w:fill="auto"/>
        </w:tblPrEx>
        <w:trPr>
          <w:trHeight w:val="364"/>
        </w:trPr>
        <w:tc>
          <w:tcPr>
            <w:tcW w:w="5000" w:type="pct"/>
            <w:gridSpan w:val="4"/>
            <w:shd w:val="clear" w:color="auto" w:fill="E6E6E6"/>
          </w:tcPr>
          <w:p w14:paraId="587A92FA" w14:textId="5CED1D76" w:rsidR="00A31A66" w:rsidRPr="00BD1FAA" w:rsidRDefault="00163512" w:rsidP="005316B5">
            <w:pPr>
              <w:keepNext/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концу данного раздела </w:t>
            </w:r>
            <w:r w:rsidR="00E0080E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у вас должно сложиться понимание следующих аспектов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14:paraId="71657854" w14:textId="37E3A02B" w:rsidR="00A31A66" w:rsidRPr="00BD1FAA" w:rsidRDefault="00F61766" w:rsidP="005316B5">
            <w:pPr>
              <w:pStyle w:val="a9"/>
              <w:keepNext/>
              <w:numPr>
                <w:ilvl w:val="0"/>
                <w:numId w:val="28"/>
              </w:numPr>
              <w:spacing w:before="120" w:after="0"/>
              <w:contextualSpacing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Какие информационные пробелы </w:t>
            </w:r>
            <w:r w:rsidR="00425E42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существуют</w:t>
            </w: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отношении знаний о последствиях ЧС для пострадавших сообществ</w:t>
            </w:r>
            <w:r w:rsidR="00A31A66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5CC623DA" w14:textId="322F2C33" w:rsidR="00A31A66" w:rsidRPr="00BD1FAA" w:rsidRDefault="00425E42" w:rsidP="005316B5">
            <w:pPr>
              <w:pStyle w:val="a9"/>
              <w:keepNext/>
              <w:numPr>
                <w:ilvl w:val="0"/>
                <w:numId w:val="28"/>
              </w:numPr>
              <w:spacing w:before="120" w:after="0"/>
              <w:contextualSpacing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Какая имеется</w:t>
            </w:r>
            <w:r w:rsidR="00F61766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информация в отношении первоначальных вариан</w:t>
            </w:r>
            <w:r w:rsidR="001A2F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тов реагирования и осуществления программ помощи</w:t>
            </w:r>
          </w:p>
          <w:p w14:paraId="385A4D6B" w14:textId="56BF7160" w:rsidR="00A31A66" w:rsidRPr="00BD1FAA" w:rsidRDefault="00B83737" w:rsidP="00B83737">
            <w:pPr>
              <w:pStyle w:val="a9"/>
              <w:keepNext/>
              <w:numPr>
                <w:ilvl w:val="0"/>
                <w:numId w:val="28"/>
              </w:numPr>
              <w:spacing w:before="120" w:after="120"/>
              <w:contextualSpacing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Какие информационные пробелы требуют устранения в рамках </w:t>
            </w:r>
            <w:r w:rsidR="001A2F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проведения </w:t>
            </w: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оценки</w:t>
            </w:r>
            <w:r w:rsidR="00A31A66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31A66" w:rsidRPr="00BD1FAA" w14:paraId="55E5E1CB" w14:textId="77777777" w:rsidTr="002253BC">
        <w:tblPrEx>
          <w:shd w:val="clear" w:color="auto" w:fill="auto"/>
        </w:tblPrEx>
        <w:trPr>
          <w:trHeight w:val="364"/>
        </w:trPr>
        <w:tc>
          <w:tcPr>
            <w:tcW w:w="5000" w:type="pct"/>
            <w:gridSpan w:val="4"/>
            <w:shd w:val="clear" w:color="auto" w:fill="F3F3F3"/>
          </w:tcPr>
          <w:p w14:paraId="1A874B94" w14:textId="1D33EF3C" w:rsidR="00A31A66" w:rsidRPr="00BD1FAA" w:rsidRDefault="00876C74" w:rsidP="00DB7F14">
            <w:pPr>
              <w:pStyle w:val="3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Комментарии/Дополнительная информация</w:t>
            </w:r>
          </w:p>
          <w:p w14:paraId="536B1EE4" w14:textId="77777777" w:rsidR="00A31A66" w:rsidRPr="00BD1FAA" w:rsidRDefault="00A31A66" w:rsidP="00C179A9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F8CFE86" w14:textId="77777777" w:rsidR="00A31A66" w:rsidRPr="00BD1FAA" w:rsidRDefault="00A31A66" w:rsidP="00C179A9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F0D3185" w14:textId="77777777" w:rsidR="00863B6A" w:rsidRPr="00BD1FAA" w:rsidRDefault="00863B6A" w:rsidP="00C179A9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831A929" w14:textId="77777777" w:rsidR="00863B6A" w:rsidRPr="00BD1FAA" w:rsidRDefault="00863B6A" w:rsidP="00C179A9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4336ED2" w14:textId="77777777" w:rsidR="00863B6A" w:rsidRPr="00BD1FAA" w:rsidRDefault="00863B6A" w:rsidP="00C179A9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42F61D4" w14:textId="77777777" w:rsidR="008F60BF" w:rsidRPr="00BD1FAA" w:rsidRDefault="008F60BF" w:rsidP="00C179A9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8C8DF4D" w14:textId="77777777" w:rsidR="008F60BF" w:rsidRPr="00BD1FAA" w:rsidRDefault="008F60BF" w:rsidP="00C179A9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D2B6C49" w14:textId="77777777" w:rsidR="00A31A66" w:rsidRPr="00BD1FAA" w:rsidRDefault="00A31A66" w:rsidP="00C179A9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D2FB3" w:rsidRPr="00BD1FAA" w14:paraId="6E8B9C76" w14:textId="77777777" w:rsidTr="00C23E51">
        <w:tblPrEx>
          <w:shd w:val="clear" w:color="auto" w:fill="auto"/>
        </w:tblPrEx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6F140834" w14:textId="6896DB31" w:rsidR="00A31A66" w:rsidRPr="00BD1FAA" w:rsidRDefault="00A31A66" w:rsidP="00627D26">
            <w:pPr>
              <w:spacing w:before="120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color w:val="FFFFFF" w:themeColor="background1"/>
                <w:sz w:val="28"/>
                <w:szCs w:val="28"/>
                <w:lang w:val="ru-RU"/>
              </w:rPr>
              <w:br w:type="page"/>
            </w:r>
            <w:r w:rsidR="00320F68" w:rsidRPr="00BD1FAA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Раздел 5: Последствия ЧС для косвенно пострадавших сообществ</w:t>
            </w:r>
          </w:p>
        </w:tc>
      </w:tr>
      <w:tr w:rsidR="00A31A66" w:rsidRPr="00BD1FAA" w14:paraId="4496D7AF" w14:textId="77777777" w:rsidTr="00C23E51">
        <w:tblPrEx>
          <w:shd w:val="clear" w:color="auto" w:fill="auto"/>
        </w:tblPrEx>
        <w:tc>
          <w:tcPr>
            <w:tcW w:w="5000" w:type="pct"/>
            <w:gridSpan w:val="4"/>
            <w:shd w:val="clear" w:color="auto" w:fill="E6E6E6"/>
            <w:vAlign w:val="center"/>
          </w:tcPr>
          <w:p w14:paraId="7CFE5885" w14:textId="6471E941" w:rsidR="00A31A66" w:rsidRPr="00BD1FAA" w:rsidRDefault="008B34E6" w:rsidP="0038684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В21: Какие последствия имело</w:t>
            </w:r>
            <w:r w:rsidR="00372C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ЧС для тех сообществ, которые не напрямую пострадали от случившегося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? </w:t>
            </w:r>
          </w:p>
        </w:tc>
      </w:tr>
      <w:tr w:rsidR="00A31A66" w:rsidRPr="00BD1FAA" w14:paraId="6447B5D1" w14:textId="77777777" w:rsidTr="002253BC">
        <w:tblPrEx>
          <w:shd w:val="clear" w:color="auto" w:fill="auto"/>
        </w:tblPrEx>
        <w:tc>
          <w:tcPr>
            <w:tcW w:w="5000" w:type="pct"/>
            <w:gridSpan w:val="4"/>
            <w:shd w:val="clear" w:color="auto" w:fill="E6E6E6"/>
            <w:vAlign w:val="center"/>
          </w:tcPr>
          <w:p w14:paraId="69DD27AB" w14:textId="718AB359" w:rsidR="00A31A66" w:rsidRPr="00BD1FAA" w:rsidRDefault="00D13032" w:rsidP="00D13032">
            <w:pPr>
              <w:keepNext/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информации: </w:t>
            </w:r>
            <w:r w:rsidRPr="00BD1FAA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(число из перечня, указанного в Разделе 2)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</w:tc>
      </w:tr>
      <w:tr w:rsidR="00A31A66" w:rsidRPr="00BD1FAA" w14:paraId="097F9B4A" w14:textId="77777777" w:rsidTr="00C23E51">
        <w:tblPrEx>
          <w:shd w:val="clear" w:color="auto" w:fill="auto"/>
        </w:tblPrEx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E1705F1" w14:textId="010E48E5" w:rsidR="00A31A66" w:rsidRPr="00BD1FAA" w:rsidRDefault="00D13032" w:rsidP="00386844">
            <w:pPr>
              <w:pStyle w:val="a9"/>
              <w:numPr>
                <w:ilvl w:val="0"/>
                <w:numId w:val="12"/>
              </w:numPr>
              <w:spacing w:before="120" w:after="0"/>
              <w:ind w:left="714" w:hanging="357"/>
              <w:contextualSpacing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Обратите внимание на перемещение населения (прием пострадавших/переселение населения и повыше</w:t>
            </w:r>
            <w:r w:rsidR="00372C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ную плотность населения</w:t>
            </w:r>
            <w:r w:rsidR="00A31A66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(если такая проблема существует)</w:t>
            </w:r>
            <w:r w:rsidR="00A31A66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14:paraId="444BC16C" w14:textId="5D7FC1D2" w:rsidR="00A31A66" w:rsidRPr="00BD1FAA" w:rsidRDefault="00D13032" w:rsidP="00386844">
            <w:pPr>
              <w:pStyle w:val="a9"/>
              <w:numPr>
                <w:ilvl w:val="0"/>
                <w:numId w:val="12"/>
              </w:numPr>
              <w:spacing w:before="120" w:after="0"/>
              <w:ind w:left="714" w:hanging="357"/>
              <w:contextualSpacing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Обратите внимание на доступ к первоочередным услугам и ценам на них</w:t>
            </w:r>
            <w:r w:rsidR="00A31A66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14:paraId="29482207" w14:textId="0CD851CF" w:rsidR="00A31A66" w:rsidRPr="00BD1FAA" w:rsidRDefault="00372C3D" w:rsidP="00386844">
            <w:pPr>
              <w:pStyle w:val="a9"/>
              <w:numPr>
                <w:ilvl w:val="0"/>
                <w:numId w:val="12"/>
              </w:numPr>
              <w:spacing w:before="120" w:after="0"/>
              <w:ind w:left="714" w:hanging="357"/>
              <w:contextualSpacing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Обратите внимание на проблемы безопасности</w:t>
            </w:r>
            <w:r w:rsidR="00A31A66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14:paraId="4F4E3F8F" w14:textId="3D834933" w:rsidR="00A31A66" w:rsidRPr="00BD1FAA" w:rsidRDefault="00D13032" w:rsidP="00386844">
            <w:pPr>
              <w:pStyle w:val="a9"/>
              <w:numPr>
                <w:ilvl w:val="0"/>
                <w:numId w:val="12"/>
              </w:numPr>
              <w:spacing w:before="120" w:after="0"/>
              <w:ind w:left="714" w:hanging="357"/>
              <w:contextualSpacing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Обратите внимание на политические проблемы/проблемы управления</w:t>
            </w:r>
            <w:r w:rsidR="00A31A66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14:paraId="07E922B3" w14:textId="1117BADF" w:rsidR="00A31A66" w:rsidRPr="00BD1FAA" w:rsidRDefault="00D13032" w:rsidP="00386844">
            <w:pPr>
              <w:pStyle w:val="a9"/>
              <w:numPr>
                <w:ilvl w:val="0"/>
                <w:numId w:val="12"/>
              </w:numPr>
              <w:spacing w:before="120" w:after="0"/>
              <w:ind w:left="714" w:hanging="357"/>
              <w:contextualSpacing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Обратите внимание на вопросы предоставления защиты и </w:t>
            </w:r>
            <w:r w:rsidR="004E39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положение уязвимых групп</w:t>
            </w: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населения (например, каковы последствия для бедных</w:t>
            </w:r>
            <w:r w:rsidR="00A31A66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):</w:t>
            </w:r>
          </w:p>
          <w:p w14:paraId="15E4E706" w14:textId="77777777" w:rsidR="00A31A66" w:rsidRPr="00BD1FAA" w:rsidRDefault="00A31A66" w:rsidP="00C179A9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1A66" w:rsidRPr="00BD1FAA" w14:paraId="3FCCB031" w14:textId="77777777" w:rsidTr="00C23E51">
        <w:tblPrEx>
          <w:shd w:val="clear" w:color="auto" w:fill="auto"/>
        </w:tblPrEx>
        <w:tc>
          <w:tcPr>
            <w:tcW w:w="5000" w:type="pct"/>
            <w:gridSpan w:val="4"/>
            <w:shd w:val="clear" w:color="auto" w:fill="E6E6E6"/>
            <w:vAlign w:val="center"/>
          </w:tcPr>
          <w:p w14:paraId="7F750BA5" w14:textId="25F7F124" w:rsidR="00A31A66" w:rsidRPr="00BD1FAA" w:rsidRDefault="00D13032" w:rsidP="0038684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В22: Каковы основные пробелы в знаниях в отношении последствий ЧС для косвенно пострадавших сообществ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14:paraId="484CA7C3" w14:textId="29AED6ED" w:rsidR="00A31A66" w:rsidRPr="00BD1FAA" w:rsidRDefault="00D13032" w:rsidP="00D1303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Например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следует ли оказать помощь </w:t>
            </w:r>
            <w:r w:rsidR="00FC57E5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косвенно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пострадавшим сообществам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? </w:t>
            </w:r>
          </w:p>
        </w:tc>
      </w:tr>
      <w:tr w:rsidR="00A31A66" w:rsidRPr="00BD1FAA" w14:paraId="7B904BEE" w14:textId="77777777" w:rsidTr="002253BC">
        <w:tblPrEx>
          <w:shd w:val="clear" w:color="auto" w:fill="auto"/>
        </w:tblPrEx>
        <w:tc>
          <w:tcPr>
            <w:tcW w:w="5000" w:type="pct"/>
            <w:gridSpan w:val="4"/>
            <w:shd w:val="clear" w:color="auto" w:fill="F3F3F3"/>
            <w:vAlign w:val="center"/>
          </w:tcPr>
          <w:p w14:paraId="2A90252A" w14:textId="77777777" w:rsidR="00A31A66" w:rsidRPr="00BD1FAA" w:rsidRDefault="00A31A66" w:rsidP="00386844">
            <w:pPr>
              <w:spacing w:before="12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  <w:p w14:paraId="76EE7C2B" w14:textId="77777777" w:rsidR="00A31A66" w:rsidRPr="00BD1FAA" w:rsidRDefault="00A31A66" w:rsidP="00386844">
            <w:pPr>
              <w:spacing w:before="12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2.</w:t>
            </w:r>
          </w:p>
          <w:p w14:paraId="361E7B80" w14:textId="77777777" w:rsidR="00A31A66" w:rsidRPr="00BD1FAA" w:rsidRDefault="00A31A66" w:rsidP="00386844">
            <w:pPr>
              <w:spacing w:before="12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  <w:p w14:paraId="4A74BD55" w14:textId="77777777" w:rsidR="00A31A66" w:rsidRPr="00BD1FAA" w:rsidRDefault="00A31A66" w:rsidP="00C179A9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1A66" w:rsidRPr="00BD1FAA" w14:paraId="323ED899" w14:textId="77777777" w:rsidTr="002253BC">
        <w:tblPrEx>
          <w:shd w:val="clear" w:color="auto" w:fill="auto"/>
        </w:tblPrEx>
        <w:tc>
          <w:tcPr>
            <w:tcW w:w="5000" w:type="pct"/>
            <w:gridSpan w:val="4"/>
            <w:shd w:val="clear" w:color="auto" w:fill="E6E6E6"/>
            <w:vAlign w:val="center"/>
          </w:tcPr>
          <w:p w14:paraId="69BDD26F" w14:textId="3E9C2744" w:rsidR="00A31A66" w:rsidRPr="00BD1FAA" w:rsidRDefault="0061499B" w:rsidP="00E0080E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→Адаптируйте вопросы </w:t>
            </w:r>
            <w:r w:rsidR="00E0080E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и методологию проведения оценки, чтобы устранить пробелы в знаниях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A31A66" w:rsidRPr="00BD1FAA" w14:paraId="101DF1C3" w14:textId="77777777" w:rsidTr="002253BC">
        <w:tblPrEx>
          <w:shd w:val="clear" w:color="auto" w:fill="auto"/>
        </w:tblPrEx>
        <w:trPr>
          <w:trHeight w:val="364"/>
        </w:trPr>
        <w:tc>
          <w:tcPr>
            <w:tcW w:w="5000" w:type="pct"/>
            <w:gridSpan w:val="4"/>
            <w:shd w:val="clear" w:color="auto" w:fill="E6E6E6"/>
          </w:tcPr>
          <w:p w14:paraId="32807F56" w14:textId="12F386F4" w:rsidR="00E0080E" w:rsidRPr="00BD1FAA" w:rsidRDefault="002748D3" w:rsidP="00E0080E">
            <w:pPr>
              <w:keepNext/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концу данного раздела</w:t>
            </w:r>
            <w:r w:rsidR="00E0080E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 вас должно сложиться понимание следующих аспектов:</w:t>
            </w:r>
          </w:p>
          <w:p w14:paraId="446AE6F4" w14:textId="4EF9DB39" w:rsidR="00A31A66" w:rsidRPr="00BD1FAA" w:rsidRDefault="00E0080E" w:rsidP="00386844">
            <w:pPr>
              <w:pStyle w:val="a9"/>
              <w:numPr>
                <w:ilvl w:val="0"/>
                <w:numId w:val="11"/>
              </w:numPr>
              <w:spacing w:before="120" w:after="120"/>
              <w:contextualSpacing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Какие </w:t>
            </w:r>
            <w:r w:rsidR="002748D3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существуют</w:t>
            </w: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информационные проблемы в </w:t>
            </w:r>
            <w:r w:rsidR="002748D3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отношении</w:t>
            </w: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748D3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последствий</w:t>
            </w: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ЧС для </w:t>
            </w:r>
            <w:r w:rsidR="002748D3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непострадавших</w:t>
            </w: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сообществ</w:t>
            </w:r>
          </w:p>
          <w:p w14:paraId="542AFC4D" w14:textId="3C23B306" w:rsidR="00A31A66" w:rsidRPr="00BD1FAA" w:rsidRDefault="00E0080E" w:rsidP="00E0080E">
            <w:pPr>
              <w:pStyle w:val="a9"/>
              <w:numPr>
                <w:ilvl w:val="0"/>
                <w:numId w:val="11"/>
              </w:numPr>
              <w:spacing w:before="120" w:after="120"/>
              <w:contextualSpacing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Какие информационные пробелы необходимо восполнить в рамках проведения оценки</w:t>
            </w:r>
            <w:r w:rsidR="00A31A66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31A66" w:rsidRPr="00BD1FAA" w14:paraId="08A5B9DA" w14:textId="77777777" w:rsidTr="002253BC">
        <w:tblPrEx>
          <w:shd w:val="clear" w:color="auto" w:fill="auto"/>
        </w:tblPrEx>
        <w:trPr>
          <w:trHeight w:val="364"/>
        </w:trPr>
        <w:tc>
          <w:tcPr>
            <w:tcW w:w="5000" w:type="pct"/>
            <w:gridSpan w:val="4"/>
            <w:shd w:val="clear" w:color="auto" w:fill="F3F3F3"/>
          </w:tcPr>
          <w:p w14:paraId="67D08CDF" w14:textId="019C5FCF" w:rsidR="00A31A66" w:rsidRPr="00BD1FAA" w:rsidRDefault="00E0080E" w:rsidP="00E91BFF">
            <w:pPr>
              <w:pStyle w:val="3"/>
              <w:keepNext w:val="0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Комментарии/Дополнительная информация</w:t>
            </w:r>
          </w:p>
          <w:p w14:paraId="46B92858" w14:textId="77777777" w:rsidR="00A31A66" w:rsidRPr="00BD1FAA" w:rsidRDefault="00A31A66" w:rsidP="00E91BFF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84D8FEF" w14:textId="77777777" w:rsidR="00A31A66" w:rsidRPr="00BD1FAA" w:rsidRDefault="00A31A66" w:rsidP="00E91BFF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297A71A" w14:textId="77777777" w:rsidR="00725C04" w:rsidRPr="00BD1FAA" w:rsidRDefault="00725C04" w:rsidP="00E91BFF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EF28422" w14:textId="77777777" w:rsidR="00725C04" w:rsidRPr="00BD1FAA" w:rsidRDefault="00725C04" w:rsidP="00E91BFF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8C3F792" w14:textId="77777777" w:rsidR="00725C04" w:rsidRPr="00BD1FAA" w:rsidRDefault="00725C04" w:rsidP="00E91BFF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0FD998B" w14:textId="77777777" w:rsidR="00725C04" w:rsidRPr="00BD1FAA" w:rsidRDefault="00725C04" w:rsidP="00E91BFF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BF84CDA" w14:textId="77777777" w:rsidR="00725C04" w:rsidRPr="00BD1FAA" w:rsidRDefault="00725C04" w:rsidP="00E91BFF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FA91B7D" w14:textId="77777777" w:rsidR="00725C04" w:rsidRPr="00BD1FAA" w:rsidRDefault="00725C04" w:rsidP="00E91BFF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5907182" w14:textId="77777777" w:rsidR="00725C04" w:rsidRPr="00BD1FAA" w:rsidRDefault="00725C04" w:rsidP="00E91BFF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15F8608" w14:textId="77777777" w:rsidR="00725C04" w:rsidRPr="00BD1FAA" w:rsidRDefault="00725C04" w:rsidP="00E91BFF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D2FB3" w:rsidRPr="00BD1FAA" w14:paraId="5F073926" w14:textId="77777777" w:rsidTr="00C23E51">
        <w:tblPrEx>
          <w:shd w:val="clear" w:color="auto" w:fill="auto"/>
        </w:tblPrEx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58D7849C" w14:textId="17F10169" w:rsidR="00A31A66" w:rsidRPr="00BD1FAA" w:rsidRDefault="008F60BF" w:rsidP="003055F0">
            <w:pPr>
              <w:spacing w:before="120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br w:type="page"/>
            </w:r>
            <w:r w:rsidR="003055F0" w:rsidRPr="00BD1FAA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Раздел 6: Последствия ЧС для рынков и услуг</w:t>
            </w:r>
            <w:r w:rsidR="00A31A66" w:rsidRPr="00BD1FAA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 xml:space="preserve"> </w:t>
            </w:r>
          </w:p>
        </w:tc>
      </w:tr>
      <w:tr w:rsidR="00A31A66" w:rsidRPr="00BD1FAA" w14:paraId="1BF4F8F4" w14:textId="77777777" w:rsidTr="00C23E51">
        <w:tblPrEx>
          <w:shd w:val="clear" w:color="auto" w:fill="auto"/>
        </w:tblPrEx>
        <w:tc>
          <w:tcPr>
            <w:tcW w:w="5000" w:type="pct"/>
            <w:gridSpan w:val="4"/>
            <w:shd w:val="clear" w:color="auto" w:fill="E6E6E6"/>
            <w:vAlign w:val="center"/>
          </w:tcPr>
          <w:p w14:paraId="332856E6" w14:textId="56E7E33F" w:rsidR="00A31A66" w:rsidRPr="00BD1FAA" w:rsidRDefault="00395C8C" w:rsidP="006F6CAF">
            <w:pPr>
              <w:spacing w:before="12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В23: Каковы основные последствия</w:t>
            </w:r>
            <w:r w:rsidR="003055F0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ЧС для рынков и сферы услуг 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="003055F0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мобильные сотовые сети или финансовые услуги) в пострадавшей области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? </w:t>
            </w:r>
          </w:p>
          <w:p w14:paraId="2D9A8534" w14:textId="2819875D" w:rsidR="00A31A66" w:rsidRPr="00BD1FAA" w:rsidRDefault="003055F0" w:rsidP="003055F0">
            <w:pPr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(Обратите внимание на доступ </w:t>
            </w:r>
            <w:r w:rsidR="00395C8C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пострадавшего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сообщества к этим </w:t>
            </w:r>
            <w:r w:rsidR="00395C8C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услугам</w:t>
            </w:r>
            <w:r w:rsidR="00395C8C">
              <w:rPr>
                <w:rFonts w:ascii="Times New Roman" w:hAnsi="Times New Roman"/>
                <w:sz w:val="28"/>
                <w:szCs w:val="28"/>
                <w:lang w:val="ru-RU"/>
              </w:rPr>
              <w:t>, а также способность соответствующих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служб продолжать свою работу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.)</w:t>
            </w:r>
          </w:p>
        </w:tc>
      </w:tr>
      <w:tr w:rsidR="00A31A66" w:rsidRPr="00BD1FAA" w14:paraId="25ED5500" w14:textId="77777777" w:rsidTr="002253BC">
        <w:tblPrEx>
          <w:shd w:val="clear" w:color="auto" w:fill="auto"/>
        </w:tblPrEx>
        <w:tc>
          <w:tcPr>
            <w:tcW w:w="5000" w:type="pct"/>
            <w:gridSpan w:val="4"/>
            <w:shd w:val="clear" w:color="auto" w:fill="E6E6E6"/>
            <w:vAlign w:val="center"/>
          </w:tcPr>
          <w:p w14:paraId="1FFF730C" w14:textId="17EDA4E7" w:rsidR="00A31A66" w:rsidRPr="00BD1FAA" w:rsidRDefault="004C18ED" w:rsidP="0044270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информации: </w:t>
            </w:r>
            <w:r w:rsidRPr="00BD1FAA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(число из перечня, указанного в Разделе 2)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</w:tc>
      </w:tr>
      <w:tr w:rsidR="00A31A66" w:rsidRPr="00BD1FAA" w14:paraId="28FF1671" w14:textId="77777777" w:rsidTr="00C23E51">
        <w:tblPrEx>
          <w:shd w:val="clear" w:color="auto" w:fill="auto"/>
        </w:tblPrEx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CE298F9" w14:textId="1760F625" w:rsidR="00A31A66" w:rsidRPr="00BD1FAA" w:rsidRDefault="004C18ED" w:rsidP="00863B6A">
            <w:pPr>
              <w:pStyle w:val="a9"/>
              <w:numPr>
                <w:ilvl w:val="0"/>
                <w:numId w:val="1"/>
              </w:numPr>
              <w:spacing w:before="120" w:after="0"/>
              <w:ind w:left="714" w:hanging="357"/>
              <w:contextualSpacing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Способность рынков продолжать нормальную работу (на том же уровне, что и до ЧС</w:t>
            </w:r>
            <w:r w:rsidR="00A31A66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):</w:t>
            </w:r>
          </w:p>
          <w:p w14:paraId="0D524686" w14:textId="6EA6455A" w:rsidR="004C18ED" w:rsidRPr="00BD1FAA" w:rsidRDefault="004C18ED" w:rsidP="004C18ED">
            <w:pPr>
              <w:pStyle w:val="a9"/>
              <w:numPr>
                <w:ilvl w:val="0"/>
                <w:numId w:val="1"/>
              </w:numPr>
              <w:spacing w:before="120" w:after="0"/>
              <w:ind w:left="714" w:hanging="357"/>
              <w:contextualSpacing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Способность финансовых служб продолжать нормальную работу (на том же уровне, что и до ЧС):</w:t>
            </w:r>
          </w:p>
          <w:p w14:paraId="4BA6A6BF" w14:textId="6AB38008" w:rsidR="004C18ED" w:rsidRPr="00BD1FAA" w:rsidRDefault="004C18ED" w:rsidP="004C18ED">
            <w:pPr>
              <w:pStyle w:val="a9"/>
              <w:numPr>
                <w:ilvl w:val="0"/>
                <w:numId w:val="1"/>
              </w:numPr>
              <w:spacing w:before="120" w:after="0"/>
              <w:ind w:left="714" w:hanging="357"/>
              <w:contextualSpacing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Способность сетей мобильной связи продолжать нормальную работу (на том же уровне, что и до ЧС):</w:t>
            </w:r>
          </w:p>
          <w:p w14:paraId="490A3E26" w14:textId="020210BC" w:rsidR="00A31A66" w:rsidRPr="00BD1FAA" w:rsidRDefault="00FF19B1" w:rsidP="00863B6A">
            <w:pPr>
              <w:pStyle w:val="a9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Способность пострадавших сообществ получать доступ к этим службам и пользоваться их услугами</w:t>
            </w:r>
            <w:r w:rsidR="00A31A66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</w:tr>
      <w:tr w:rsidR="00A31A66" w:rsidRPr="00BD1FAA" w14:paraId="4AD5B16D" w14:textId="77777777" w:rsidTr="00C23E51">
        <w:tblPrEx>
          <w:shd w:val="clear" w:color="auto" w:fill="auto"/>
        </w:tblPrEx>
        <w:tc>
          <w:tcPr>
            <w:tcW w:w="5000" w:type="pct"/>
            <w:gridSpan w:val="4"/>
            <w:shd w:val="clear" w:color="auto" w:fill="E6E6E6"/>
            <w:vAlign w:val="center"/>
          </w:tcPr>
          <w:p w14:paraId="5D0CB056" w14:textId="21B10F98" w:rsidR="00A31A66" w:rsidRPr="00BD1FAA" w:rsidRDefault="00395C8C" w:rsidP="0044270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Q24: Каковы основные пробел</w:t>
            </w:r>
            <w:r w:rsidR="00FF19B1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ы в знаниях в отношении последствий ЧС для рынков и сферы услуг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? </w:t>
            </w:r>
          </w:p>
        </w:tc>
      </w:tr>
      <w:tr w:rsidR="00A31A66" w:rsidRPr="00BD1FAA" w14:paraId="605F84B0" w14:textId="77777777" w:rsidTr="00C23E51">
        <w:tblPrEx>
          <w:shd w:val="clear" w:color="auto" w:fill="auto"/>
        </w:tblPrEx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30488CE" w14:textId="77777777" w:rsidR="00A31A66" w:rsidRPr="00BD1FAA" w:rsidRDefault="00A31A66" w:rsidP="00B15FED">
            <w:pPr>
              <w:spacing w:before="36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  <w:p w14:paraId="6000F105" w14:textId="77777777" w:rsidR="00A31A66" w:rsidRPr="00BD1FAA" w:rsidRDefault="00A31A66" w:rsidP="00B15FED">
            <w:pPr>
              <w:spacing w:before="36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  <w:p w14:paraId="1F2B30C7" w14:textId="77777777" w:rsidR="00A31A66" w:rsidRPr="00BD1FAA" w:rsidRDefault="00A31A66" w:rsidP="00B15FED">
            <w:pPr>
              <w:spacing w:before="36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  <w:p w14:paraId="56FAF23F" w14:textId="77777777" w:rsidR="00A31A66" w:rsidRPr="00BD1FAA" w:rsidRDefault="00A31A66" w:rsidP="00B15FED">
            <w:pPr>
              <w:spacing w:before="36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  <w:p w14:paraId="742C3E50" w14:textId="77777777" w:rsidR="00A31A66" w:rsidRPr="00BD1FAA" w:rsidRDefault="00A31A66" w:rsidP="00442700">
            <w:pPr>
              <w:spacing w:before="360" w:after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</w:p>
        </w:tc>
      </w:tr>
      <w:tr w:rsidR="00A31A66" w:rsidRPr="00BD1FAA" w14:paraId="77B76CED" w14:textId="77777777" w:rsidTr="00C23E51">
        <w:tblPrEx>
          <w:shd w:val="clear" w:color="auto" w:fill="auto"/>
        </w:tblPrEx>
        <w:tc>
          <w:tcPr>
            <w:tcW w:w="5000" w:type="pct"/>
            <w:gridSpan w:val="4"/>
            <w:shd w:val="clear" w:color="auto" w:fill="E6E6E6"/>
            <w:vAlign w:val="center"/>
          </w:tcPr>
          <w:p w14:paraId="4B723711" w14:textId="7C68A889" w:rsidR="00A31A66" w:rsidRPr="00BD1FAA" w:rsidRDefault="009309FB" w:rsidP="009309FB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→Адаптируйте вопросы и методологию проведения оценки, чтобы устранить пробелы в </w:t>
            </w:r>
            <w:r w:rsidR="0050110C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знаниях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A31A66" w:rsidRPr="00BD1FAA" w14:paraId="33BF4C87" w14:textId="77777777" w:rsidTr="002253BC">
        <w:tblPrEx>
          <w:shd w:val="clear" w:color="auto" w:fill="auto"/>
        </w:tblPrEx>
        <w:trPr>
          <w:trHeight w:val="364"/>
        </w:trPr>
        <w:tc>
          <w:tcPr>
            <w:tcW w:w="5000" w:type="pct"/>
            <w:gridSpan w:val="4"/>
            <w:shd w:val="clear" w:color="auto" w:fill="E6E6E6"/>
          </w:tcPr>
          <w:p w14:paraId="52DAB390" w14:textId="3A3699DC" w:rsidR="00A31A66" w:rsidRPr="00BD1FAA" w:rsidRDefault="0050110C" w:rsidP="006F6CAF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концу данного раздела</w:t>
            </w:r>
            <w:r w:rsidR="003055F0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 вас должно сложиться понимание следующих аспектов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14:paraId="2B2771B5" w14:textId="72DEB60D" w:rsidR="00A31A66" w:rsidRPr="00BD1FAA" w:rsidRDefault="007610E2" w:rsidP="006F6CAF">
            <w:pPr>
              <w:pStyle w:val="a9"/>
              <w:numPr>
                <w:ilvl w:val="0"/>
                <w:numId w:val="14"/>
              </w:numPr>
              <w:spacing w:before="120" w:after="0"/>
              <w:contextualSpacing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Какие существуют информационные пробелы в отношении последствий</w:t>
            </w:r>
            <w:r w:rsidR="005011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ЧС для рынков, финансовых служб</w:t>
            </w: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сетей мобильной связи</w:t>
            </w:r>
          </w:p>
          <w:p w14:paraId="2341F0CA" w14:textId="2A9842C2" w:rsidR="00A31A66" w:rsidRPr="00BD1FAA" w:rsidRDefault="0050110C" w:rsidP="007610E2">
            <w:pPr>
              <w:pStyle w:val="a9"/>
              <w:numPr>
                <w:ilvl w:val="0"/>
                <w:numId w:val="14"/>
              </w:numPr>
              <w:spacing w:before="120" w:after="120"/>
              <w:ind w:left="714" w:hanging="357"/>
              <w:contextualSpacing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Какие информационные пробел</w:t>
            </w:r>
            <w:r w:rsidR="007610E2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ы необходимо устранить в рамках проведения оценки </w:t>
            </w:r>
            <w:r w:rsidR="00A31A66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31A66" w:rsidRPr="00BD1FAA" w14:paraId="487B5457" w14:textId="77777777" w:rsidTr="002253BC">
        <w:tblPrEx>
          <w:shd w:val="clear" w:color="auto" w:fill="auto"/>
        </w:tblPrEx>
        <w:trPr>
          <w:trHeight w:val="198"/>
        </w:trPr>
        <w:tc>
          <w:tcPr>
            <w:tcW w:w="5000" w:type="pct"/>
            <w:gridSpan w:val="4"/>
            <w:shd w:val="clear" w:color="auto" w:fill="F3F3F3"/>
          </w:tcPr>
          <w:p w14:paraId="4CE79409" w14:textId="2DC3785B" w:rsidR="00A31A66" w:rsidRPr="00BD1FAA" w:rsidRDefault="008A5F7B" w:rsidP="00987607">
            <w:pPr>
              <w:pStyle w:val="3"/>
              <w:keepNext w:val="0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Комментарии/Дополнительная информация</w:t>
            </w:r>
          </w:p>
          <w:p w14:paraId="6B26F190" w14:textId="77777777" w:rsidR="00A31A66" w:rsidRPr="00BD1FAA" w:rsidRDefault="00A31A66" w:rsidP="00987607">
            <w:pPr>
              <w:spacing w:before="12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00E086A" w14:textId="77777777" w:rsidR="00A31A66" w:rsidRPr="00BD1FAA" w:rsidRDefault="00A31A66" w:rsidP="00987607">
            <w:pPr>
              <w:spacing w:before="12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565A1F3" w14:textId="77777777" w:rsidR="00716405" w:rsidRPr="00BD1FAA" w:rsidRDefault="00716405" w:rsidP="00987607">
            <w:pPr>
              <w:spacing w:before="12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702C024" w14:textId="77777777" w:rsidR="00716405" w:rsidRPr="00BD1FAA" w:rsidRDefault="00716405" w:rsidP="00987607">
            <w:pPr>
              <w:spacing w:before="12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F920F40" w14:textId="77777777" w:rsidR="00716405" w:rsidRPr="00BD1FAA" w:rsidRDefault="00716405" w:rsidP="00987607">
            <w:pPr>
              <w:spacing w:before="12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15FF2D9" w14:textId="77777777" w:rsidR="00A31A66" w:rsidRPr="00BD1FAA" w:rsidRDefault="00A31A66" w:rsidP="00987607">
            <w:pPr>
              <w:spacing w:before="12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8F45E8C" w14:textId="77777777" w:rsidR="00A31A66" w:rsidRPr="00BD1FAA" w:rsidRDefault="00A31A66" w:rsidP="00987607">
            <w:pPr>
              <w:spacing w:before="12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1DC1A66" w14:textId="77777777" w:rsidR="00A31A66" w:rsidRPr="00BD1FAA" w:rsidRDefault="00A31A66" w:rsidP="00987607">
            <w:pPr>
              <w:spacing w:before="12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3ED5FFE" w14:textId="77777777" w:rsidR="00A31A66" w:rsidRPr="00BD1FAA" w:rsidRDefault="00A31A66" w:rsidP="00987607">
            <w:pPr>
              <w:spacing w:before="12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488822B" w14:textId="77777777" w:rsidR="00A31A66" w:rsidRPr="00BD1FAA" w:rsidRDefault="00A31A66" w:rsidP="00987607">
            <w:pPr>
              <w:spacing w:before="12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3F695F2" w14:textId="77777777" w:rsidR="00A31A66" w:rsidRPr="00BD1FAA" w:rsidRDefault="00A31A66" w:rsidP="00987607">
            <w:pPr>
              <w:spacing w:before="12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5E3352A" w14:textId="77777777" w:rsidR="00A31A66" w:rsidRPr="00BD1FAA" w:rsidRDefault="00A31A66" w:rsidP="00987607">
            <w:pPr>
              <w:spacing w:before="12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D2FB3" w:rsidRPr="00BD1FAA" w14:paraId="6B8F236A" w14:textId="77777777" w:rsidTr="00C23E51">
        <w:tblPrEx>
          <w:shd w:val="clear" w:color="auto" w:fill="auto"/>
        </w:tblPrEx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3E5F5D68" w14:textId="3477D600" w:rsidR="00A31A66" w:rsidRPr="00BD1FAA" w:rsidRDefault="00C80914" w:rsidP="00987607">
            <w:pPr>
              <w:keepNext/>
              <w:spacing w:before="120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lastRenderedPageBreak/>
              <w:t xml:space="preserve">Раздел 7: Последствия ЧС для государственных </w:t>
            </w:r>
            <w:r w:rsidR="002220A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 xml:space="preserve">служб </w:t>
            </w:r>
            <w:r w:rsidRPr="00BD1FAA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 xml:space="preserve">ресурсов </w:t>
            </w:r>
          </w:p>
        </w:tc>
      </w:tr>
      <w:tr w:rsidR="00A31A66" w:rsidRPr="00BD1FAA" w14:paraId="77DF55BA" w14:textId="77777777" w:rsidTr="00C23E51">
        <w:tblPrEx>
          <w:shd w:val="clear" w:color="auto" w:fill="auto"/>
        </w:tblPrEx>
        <w:tc>
          <w:tcPr>
            <w:tcW w:w="5000" w:type="pct"/>
            <w:gridSpan w:val="4"/>
            <w:shd w:val="clear" w:color="auto" w:fill="E6E6E6"/>
            <w:vAlign w:val="center"/>
          </w:tcPr>
          <w:p w14:paraId="6D4E8208" w14:textId="557B08D0" w:rsidR="00A31A66" w:rsidRPr="00BD1FAA" w:rsidRDefault="00C80914" w:rsidP="00C8091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В25: Каковы основные последствия ЧС для </w:t>
            </w:r>
            <w:r w:rsidR="00582948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государственных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структур и их </w:t>
            </w:r>
            <w:r w:rsidR="00582948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способности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 реагированию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</w:tc>
      </w:tr>
      <w:tr w:rsidR="00A31A66" w:rsidRPr="00BD1FAA" w14:paraId="75E4B5EA" w14:textId="77777777" w:rsidTr="002253BC">
        <w:tblPrEx>
          <w:shd w:val="clear" w:color="auto" w:fill="auto"/>
        </w:tblPrEx>
        <w:tc>
          <w:tcPr>
            <w:tcW w:w="5000" w:type="pct"/>
            <w:gridSpan w:val="4"/>
            <w:shd w:val="clear" w:color="auto" w:fill="E6E6E6"/>
            <w:vAlign w:val="center"/>
          </w:tcPr>
          <w:p w14:paraId="4DE8C545" w14:textId="7E9BE6B6" w:rsidR="00A31A66" w:rsidRPr="00BD1FAA" w:rsidRDefault="00C80914" w:rsidP="0044270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информации: </w:t>
            </w:r>
            <w:r w:rsidRPr="00BD1FAA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(число из перечня, указанного в Разделе 2)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</w:tc>
      </w:tr>
      <w:tr w:rsidR="00A31A66" w:rsidRPr="00BD1FAA" w14:paraId="4D7C5C66" w14:textId="77777777" w:rsidTr="00C23E51">
        <w:tblPrEx>
          <w:shd w:val="clear" w:color="auto" w:fill="auto"/>
        </w:tblPrEx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6223C7A5" w14:textId="6C176892" w:rsidR="00A31A66" w:rsidRPr="00BD1FAA" w:rsidRDefault="00C80914" w:rsidP="00442700">
            <w:pPr>
              <w:pStyle w:val="a9"/>
              <w:numPr>
                <w:ilvl w:val="0"/>
                <w:numId w:val="16"/>
              </w:num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Проанализируйте </w:t>
            </w:r>
            <w:r w:rsidR="00582948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государственную</w:t>
            </w: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политику гуманитарного реагирования и историю операций реагирования (в условиях прошлых ЧС)</w:t>
            </w:r>
            <w:r w:rsidR="00A31A66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11AEE5AD" w14:textId="77777777" w:rsidR="00A31A66" w:rsidRPr="00BD1FAA" w:rsidRDefault="00A31A66" w:rsidP="00442700">
            <w:pPr>
              <w:pStyle w:val="a9"/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DADE46D" w14:textId="77777777" w:rsidR="00A31A66" w:rsidRPr="00BD1FAA" w:rsidRDefault="00A31A66" w:rsidP="00442700">
            <w:pPr>
              <w:pStyle w:val="a9"/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3212DD9" w14:textId="77777777" w:rsidR="00217E17" w:rsidRPr="00BD1FAA" w:rsidRDefault="00217E17" w:rsidP="00442700">
            <w:pPr>
              <w:pStyle w:val="a9"/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AE8A83C" w14:textId="70C90B1C" w:rsidR="00A31A66" w:rsidRPr="00BD1FAA" w:rsidRDefault="002C6D07" w:rsidP="00442700">
            <w:pPr>
              <w:pStyle w:val="a9"/>
              <w:numPr>
                <w:ilvl w:val="0"/>
                <w:numId w:val="16"/>
              </w:num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Обратите внимание на </w:t>
            </w:r>
            <w:r w:rsidR="00582948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существующие</w:t>
            </w: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механизмы социальной защиты и политики по борьбе с бедностью.</w:t>
            </w:r>
          </w:p>
          <w:p w14:paraId="4A8AEDCC" w14:textId="77777777" w:rsidR="00A31A66" w:rsidRPr="00BD1FAA" w:rsidRDefault="00A31A66" w:rsidP="00442700">
            <w:pPr>
              <w:pStyle w:val="a9"/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ED18972" w14:textId="77777777" w:rsidR="00A31A66" w:rsidRPr="00BD1FAA" w:rsidRDefault="00A31A66" w:rsidP="00442700">
            <w:pPr>
              <w:pStyle w:val="a9"/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792A830" w14:textId="77777777" w:rsidR="00217E17" w:rsidRPr="00BD1FAA" w:rsidRDefault="00217E17" w:rsidP="00442700">
            <w:pPr>
              <w:pStyle w:val="a9"/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04B281C" w14:textId="1BE88AE1" w:rsidR="00A31A66" w:rsidRPr="00BD1FAA" w:rsidRDefault="002C6D07" w:rsidP="00442700">
            <w:pPr>
              <w:pStyle w:val="a9"/>
              <w:numPr>
                <w:ilvl w:val="0"/>
                <w:numId w:val="16"/>
              </w:num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Обратите внимание на государственные </w:t>
            </w:r>
            <w:r w:rsidR="006B291F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ресурсы</w:t>
            </w:r>
            <w:r w:rsidR="006B29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кадровый резерв</w:t>
            </w: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потенциал реагирования</w:t>
            </w:r>
            <w:r w:rsidR="00A31A66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4E4E7883" w14:textId="77777777" w:rsidR="00A31A66" w:rsidRPr="00BD1FAA" w:rsidRDefault="00A31A66" w:rsidP="00442700">
            <w:pPr>
              <w:pStyle w:val="a9"/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372183A" w14:textId="77777777" w:rsidR="00A31A66" w:rsidRPr="00BD1FAA" w:rsidRDefault="00A31A66" w:rsidP="00442700">
            <w:pPr>
              <w:pStyle w:val="a9"/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B182C5B" w14:textId="77777777" w:rsidR="00217E17" w:rsidRPr="00BD1FAA" w:rsidRDefault="00217E17" w:rsidP="00442700">
            <w:pPr>
              <w:pStyle w:val="a9"/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96A7D3F" w14:textId="40DDF454" w:rsidR="00A31A66" w:rsidRPr="00BD1FAA" w:rsidRDefault="006B291F" w:rsidP="00442700">
            <w:pPr>
              <w:pStyle w:val="a9"/>
              <w:numPr>
                <w:ilvl w:val="0"/>
                <w:numId w:val="16"/>
              </w:num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Обратите внимание на взаимоотнош</w:t>
            </w:r>
            <w:r w:rsidR="00EE25B0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ния</w:t>
            </w:r>
            <w:r w:rsidR="00EE25B0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гуманитарных организаций с </w:t>
            </w:r>
            <w:r w:rsidR="00F87E6F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государственными</w:t>
            </w:r>
            <w:r w:rsidR="00EE25B0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</w:t>
            </w:r>
            <w:r w:rsidR="00F87E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рганами власти и координационные структуры</w:t>
            </w:r>
            <w:r w:rsidR="00A31A66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755399B9" w14:textId="77777777" w:rsidR="00A31A66" w:rsidRPr="00BD1FAA" w:rsidRDefault="00A31A66" w:rsidP="00442700">
            <w:pPr>
              <w:pStyle w:val="a9"/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33D451F" w14:textId="77777777" w:rsidR="00A31A66" w:rsidRPr="00BD1FAA" w:rsidRDefault="00A31A66" w:rsidP="00442700">
            <w:pPr>
              <w:pStyle w:val="a9"/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09173EF" w14:textId="77777777" w:rsidR="00217E17" w:rsidRPr="00BD1FAA" w:rsidRDefault="00217E17" w:rsidP="00442700">
            <w:pPr>
              <w:pStyle w:val="a9"/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71937BE" w14:textId="712DC6F9" w:rsidR="00A31A66" w:rsidRPr="00BD1FAA" w:rsidRDefault="00EE25B0" w:rsidP="00EE25B0">
            <w:pPr>
              <w:pStyle w:val="a9"/>
              <w:numPr>
                <w:ilvl w:val="0"/>
                <w:numId w:val="16"/>
              </w:numPr>
              <w:spacing w:before="120"/>
              <w:ind w:left="714" w:hanging="3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Обратите </w:t>
            </w:r>
            <w:r w:rsidR="003B5243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внимание</w:t>
            </w: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потенциальную поддержку со стороны финансовых доноров и более широких гуманитарных структур (ООН, и т</w:t>
            </w:r>
            <w:r w:rsidR="00A31A66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</w:t>
            </w:r>
            <w:r w:rsidR="00A31A66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).</w:t>
            </w:r>
          </w:p>
        </w:tc>
      </w:tr>
      <w:tr w:rsidR="00A31A66" w:rsidRPr="00BD1FAA" w14:paraId="6DE0E365" w14:textId="77777777" w:rsidTr="00C23E51">
        <w:tblPrEx>
          <w:shd w:val="clear" w:color="auto" w:fill="auto"/>
        </w:tblPrEx>
        <w:tc>
          <w:tcPr>
            <w:tcW w:w="5000" w:type="pct"/>
            <w:gridSpan w:val="4"/>
            <w:shd w:val="clear" w:color="auto" w:fill="E6E6E6"/>
            <w:vAlign w:val="center"/>
          </w:tcPr>
          <w:p w14:paraId="36F19B55" w14:textId="1F1649D1" w:rsidR="00A31A66" w:rsidRPr="00BD1FAA" w:rsidRDefault="00EE25B0" w:rsidP="00EE25B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В26: Каковы основные пробелы в знаниях в отношении </w:t>
            </w:r>
            <w:r w:rsidR="006D701A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последствий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ЧС для </w:t>
            </w:r>
            <w:r w:rsidR="006D701A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правительственных</w:t>
            </w:r>
            <w:r w:rsidR="006D70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служб и ресурсов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? </w:t>
            </w:r>
          </w:p>
        </w:tc>
      </w:tr>
      <w:tr w:rsidR="00A31A66" w:rsidRPr="00BD1FAA" w14:paraId="222E8EE5" w14:textId="77777777" w:rsidTr="002253BC">
        <w:tblPrEx>
          <w:shd w:val="clear" w:color="auto" w:fill="auto"/>
        </w:tblPrEx>
        <w:tc>
          <w:tcPr>
            <w:tcW w:w="5000" w:type="pct"/>
            <w:gridSpan w:val="4"/>
            <w:shd w:val="clear" w:color="auto" w:fill="F3F3F3"/>
            <w:vAlign w:val="center"/>
          </w:tcPr>
          <w:p w14:paraId="67807986" w14:textId="77777777" w:rsidR="00A31A66" w:rsidRPr="00BD1FAA" w:rsidRDefault="00A31A66" w:rsidP="00F84987">
            <w:pPr>
              <w:spacing w:before="12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  <w:p w14:paraId="46C2EFCF" w14:textId="77777777" w:rsidR="00A31A66" w:rsidRPr="00BD1FAA" w:rsidRDefault="00A31A66" w:rsidP="00F84987">
            <w:pPr>
              <w:spacing w:before="120"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F76A1C7" w14:textId="77777777" w:rsidR="00217E17" w:rsidRPr="00BD1FAA" w:rsidRDefault="00217E17" w:rsidP="00F84987">
            <w:pPr>
              <w:spacing w:before="120"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529375E" w14:textId="77777777" w:rsidR="00A31A66" w:rsidRPr="00BD1FAA" w:rsidRDefault="00A31A66" w:rsidP="00F84987">
            <w:pPr>
              <w:spacing w:before="120"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  <w:p w14:paraId="593DF673" w14:textId="77777777" w:rsidR="00A31A66" w:rsidRPr="00BD1FAA" w:rsidRDefault="00A31A66" w:rsidP="00F84987">
            <w:pPr>
              <w:spacing w:before="120"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92489CC" w14:textId="77777777" w:rsidR="00217E17" w:rsidRPr="00BD1FAA" w:rsidRDefault="00217E17" w:rsidP="00F84987">
            <w:pPr>
              <w:spacing w:before="120"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9C71FCA" w14:textId="77777777" w:rsidR="00A31A66" w:rsidRPr="00BD1FAA" w:rsidRDefault="00A31A66" w:rsidP="00F84987">
            <w:pPr>
              <w:spacing w:before="120"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  <w:p w14:paraId="771B6990" w14:textId="77777777" w:rsidR="00A31A66" w:rsidRPr="00BD1FAA" w:rsidRDefault="00A31A66" w:rsidP="00F84987">
            <w:pPr>
              <w:spacing w:before="120"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1ADA9B4" w14:textId="77777777" w:rsidR="00217E17" w:rsidRPr="00BD1FAA" w:rsidRDefault="00217E17" w:rsidP="00F84987">
            <w:pPr>
              <w:spacing w:before="120"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E5449EA" w14:textId="77777777" w:rsidR="00A31A66" w:rsidRPr="00BD1FAA" w:rsidRDefault="00A31A66" w:rsidP="00F84987">
            <w:pPr>
              <w:spacing w:before="120"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  <w:p w14:paraId="72A462A8" w14:textId="77777777" w:rsidR="00A31A66" w:rsidRPr="00BD1FAA" w:rsidRDefault="00A31A66" w:rsidP="00F84987">
            <w:pPr>
              <w:spacing w:before="120"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769C044" w14:textId="77777777" w:rsidR="00217E17" w:rsidRPr="00BD1FAA" w:rsidRDefault="00217E17" w:rsidP="00F84987">
            <w:pPr>
              <w:spacing w:before="120"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F01C6A6" w14:textId="77777777" w:rsidR="00A31A66" w:rsidRPr="00BD1FAA" w:rsidRDefault="00A31A66" w:rsidP="00F8498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</w:p>
        </w:tc>
      </w:tr>
      <w:tr w:rsidR="00A31A66" w:rsidRPr="00BD1FAA" w14:paraId="20837DC6" w14:textId="77777777" w:rsidTr="002253BC">
        <w:tblPrEx>
          <w:shd w:val="clear" w:color="auto" w:fill="auto"/>
        </w:tblPrEx>
        <w:tc>
          <w:tcPr>
            <w:tcW w:w="5000" w:type="pct"/>
            <w:gridSpan w:val="4"/>
            <w:shd w:val="clear" w:color="auto" w:fill="E6E6E6"/>
            <w:vAlign w:val="center"/>
          </w:tcPr>
          <w:p w14:paraId="6F2CB0B2" w14:textId="433DC950" w:rsidR="00A31A66" w:rsidRPr="00BD1FAA" w:rsidRDefault="009C25E6" w:rsidP="009C25E6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→Адаптируйте вопросы и методологию проведения оценки, чтобы устранить пробелы в знаниях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A31A66" w:rsidRPr="00BD1FAA" w14:paraId="3BED4F8C" w14:textId="77777777" w:rsidTr="002253BC">
        <w:tblPrEx>
          <w:shd w:val="clear" w:color="auto" w:fill="auto"/>
        </w:tblPrEx>
        <w:trPr>
          <w:trHeight w:val="364"/>
        </w:trPr>
        <w:tc>
          <w:tcPr>
            <w:tcW w:w="5000" w:type="pct"/>
            <w:gridSpan w:val="4"/>
            <w:shd w:val="clear" w:color="auto" w:fill="E6E6E6"/>
          </w:tcPr>
          <w:p w14:paraId="6F7CD7FD" w14:textId="17CFE7CF" w:rsidR="00A31A66" w:rsidRPr="00BD1FAA" w:rsidRDefault="00DC77DA" w:rsidP="00442700">
            <w:pPr>
              <w:spacing w:before="12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концу данного раздела</w:t>
            </w:r>
            <w:r w:rsidR="003055F0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 вас должно сложиться понимание следующих аспектов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14:paraId="2376F48E" w14:textId="7726D86B" w:rsidR="00A31A66" w:rsidRPr="00BD1FAA" w:rsidRDefault="009C25E6" w:rsidP="00442700">
            <w:pPr>
              <w:pStyle w:val="a9"/>
              <w:numPr>
                <w:ilvl w:val="0"/>
                <w:numId w:val="15"/>
              </w:numPr>
              <w:spacing w:before="120" w:after="0"/>
              <w:ind w:left="714" w:hanging="357"/>
              <w:contextualSpacing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Какие существуют </w:t>
            </w:r>
            <w:r w:rsidR="006D1B6D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информационные</w:t>
            </w: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пробелы в отношении последствий ЧС для </w:t>
            </w:r>
            <w:r w:rsidR="006D1B6D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государственной</w:t>
            </w: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системы</w:t>
            </w:r>
          </w:p>
          <w:p w14:paraId="2590B7F1" w14:textId="3B590DE6" w:rsidR="00A31A66" w:rsidRPr="00BD1FAA" w:rsidRDefault="009C25E6" w:rsidP="009C25E6">
            <w:pPr>
              <w:pStyle w:val="a9"/>
              <w:numPr>
                <w:ilvl w:val="0"/>
                <w:numId w:val="15"/>
              </w:numPr>
              <w:spacing w:before="120" w:after="120"/>
              <w:ind w:left="714" w:hanging="357"/>
              <w:contextualSpacing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Какие информационные пробелы необходимо устранить в рамках проведения оценки </w:t>
            </w:r>
            <w:r w:rsidR="00A31A66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31A66" w:rsidRPr="00BD1FAA" w14:paraId="3004AEEA" w14:textId="77777777" w:rsidTr="002253BC">
        <w:tblPrEx>
          <w:shd w:val="clear" w:color="auto" w:fill="auto"/>
        </w:tblPrEx>
        <w:trPr>
          <w:trHeight w:val="198"/>
        </w:trPr>
        <w:tc>
          <w:tcPr>
            <w:tcW w:w="5000" w:type="pct"/>
            <w:gridSpan w:val="4"/>
            <w:shd w:val="clear" w:color="auto" w:fill="F3F3F3"/>
          </w:tcPr>
          <w:p w14:paraId="1A119424" w14:textId="45E3CAA2" w:rsidR="00A31A66" w:rsidRPr="00BD1FAA" w:rsidRDefault="009C25E6" w:rsidP="00CE5C14">
            <w:pPr>
              <w:pStyle w:val="3"/>
              <w:keepNext w:val="0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Комментарии/Дополнительная информация</w:t>
            </w:r>
          </w:p>
          <w:p w14:paraId="2F6CDA3C" w14:textId="77777777" w:rsidR="00A31A66" w:rsidRPr="00BD1FAA" w:rsidRDefault="00A31A66" w:rsidP="00CE5C14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DFCE943" w14:textId="77777777" w:rsidR="00CE5C14" w:rsidRPr="00BD1FAA" w:rsidRDefault="00CE5C14" w:rsidP="00CE5C14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A8DBBC1" w14:textId="77777777" w:rsidR="00661421" w:rsidRPr="00BD1FAA" w:rsidRDefault="00661421" w:rsidP="00CE5C14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A68C43D" w14:textId="77777777" w:rsidR="00CE5C14" w:rsidRPr="00BD1FAA" w:rsidRDefault="00CE5C14" w:rsidP="00CE5C14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03D2BEF" w14:textId="77777777" w:rsidR="00CE5C14" w:rsidRPr="00BD1FAA" w:rsidRDefault="00CE5C14" w:rsidP="00CE5C14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5CB2626" w14:textId="77777777" w:rsidR="00716405" w:rsidRPr="00BD1FAA" w:rsidRDefault="00716405" w:rsidP="00CE5C14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D834DBC" w14:textId="77777777" w:rsidR="00716405" w:rsidRPr="00BD1FAA" w:rsidRDefault="00716405" w:rsidP="00CE5C14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149E390" w14:textId="77777777" w:rsidR="00716405" w:rsidRPr="00BD1FAA" w:rsidRDefault="00716405" w:rsidP="00CE5C14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AABE2FB" w14:textId="77777777" w:rsidR="00716405" w:rsidRPr="00BD1FAA" w:rsidRDefault="00716405" w:rsidP="00CE5C14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F2F7E97" w14:textId="77777777" w:rsidR="00442700" w:rsidRPr="00BD1FAA" w:rsidRDefault="00442700" w:rsidP="00CE5C14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C1844AA" w14:textId="77777777" w:rsidR="00A31A66" w:rsidRPr="00BD1FAA" w:rsidRDefault="00A31A66" w:rsidP="00CE5C14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A0F177A" w14:textId="77777777" w:rsidR="00A31A66" w:rsidRPr="00BD1FAA" w:rsidRDefault="00A31A66" w:rsidP="00CE5C14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D2FB3" w:rsidRPr="00BD1FAA" w14:paraId="0EFE9E57" w14:textId="77777777" w:rsidTr="002253BC">
        <w:tblPrEx>
          <w:shd w:val="clear" w:color="auto" w:fill="auto"/>
        </w:tblPrEx>
        <w:tc>
          <w:tcPr>
            <w:tcW w:w="5000" w:type="pct"/>
            <w:gridSpan w:val="4"/>
            <w:shd w:val="clear" w:color="auto" w:fill="DC281E"/>
            <w:vAlign w:val="center"/>
          </w:tcPr>
          <w:p w14:paraId="3EB709C5" w14:textId="3163DEC6" w:rsidR="00A31A66" w:rsidRPr="00BD1FAA" w:rsidRDefault="00FC192A" w:rsidP="00627D26">
            <w:pPr>
              <w:spacing w:before="120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Раздел 8: Выводы</w:t>
            </w:r>
          </w:p>
        </w:tc>
      </w:tr>
      <w:tr w:rsidR="00A31A66" w:rsidRPr="00BD1FAA" w14:paraId="6874E962" w14:textId="77777777" w:rsidTr="002253BC">
        <w:tblPrEx>
          <w:shd w:val="clear" w:color="auto" w:fill="auto"/>
        </w:tblPrEx>
        <w:tc>
          <w:tcPr>
            <w:tcW w:w="5000" w:type="pct"/>
            <w:gridSpan w:val="4"/>
            <w:shd w:val="clear" w:color="auto" w:fill="E6E6E6"/>
            <w:vAlign w:val="center"/>
          </w:tcPr>
          <w:p w14:paraId="590D25ED" w14:textId="7E4F5C0F" w:rsidR="00A31A66" w:rsidRPr="00BD1FAA" w:rsidRDefault="00FC192A" w:rsidP="00442700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Осн</w:t>
            </w:r>
            <w:r w:rsidR="00DF737B">
              <w:rPr>
                <w:rFonts w:ascii="Times New Roman" w:hAnsi="Times New Roman"/>
                <w:sz w:val="28"/>
                <w:szCs w:val="28"/>
                <w:lang w:val="ru-RU"/>
              </w:rPr>
              <w:t>овываясь на информации, доступно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й на данный момент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</w:tc>
      </w:tr>
      <w:tr w:rsidR="00A31A66" w:rsidRPr="00BD1FAA" w14:paraId="7E2B5DDC" w14:textId="77777777" w:rsidTr="00C23E51">
        <w:tblPrEx>
          <w:shd w:val="clear" w:color="auto" w:fill="auto"/>
        </w:tblPrEx>
        <w:trPr>
          <w:trHeight w:val="229"/>
        </w:trPr>
        <w:tc>
          <w:tcPr>
            <w:tcW w:w="1628" w:type="pct"/>
            <w:vMerge w:val="restart"/>
            <w:shd w:val="clear" w:color="auto" w:fill="E6E6E6"/>
          </w:tcPr>
          <w:p w14:paraId="682A5135" w14:textId="7733628D" w:rsidR="00A31A66" w:rsidRPr="00BD1FAA" w:rsidRDefault="00FC192A" w:rsidP="00FC192A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В27: Каковы первоочередные потребности, выявленные на основании вторичных данных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3372" w:type="pct"/>
            <w:gridSpan w:val="3"/>
            <w:shd w:val="clear" w:color="auto" w:fill="E6E6E6"/>
          </w:tcPr>
          <w:p w14:paraId="3A7A3AB7" w14:textId="03BE0342" w:rsidR="00A31A66" w:rsidRPr="00BD1FAA" w:rsidRDefault="00FC192A" w:rsidP="00661421">
            <w:pPr>
              <w:spacing w:before="120"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Потребности в приоритетном порядке</w:t>
            </w:r>
          </w:p>
        </w:tc>
      </w:tr>
      <w:tr w:rsidR="00A31A66" w:rsidRPr="00BD1FAA" w14:paraId="47A447FF" w14:textId="77777777" w:rsidTr="00C23E51">
        <w:tblPrEx>
          <w:shd w:val="clear" w:color="auto" w:fill="auto"/>
        </w:tblPrEx>
        <w:trPr>
          <w:trHeight w:val="364"/>
        </w:trPr>
        <w:tc>
          <w:tcPr>
            <w:tcW w:w="1628" w:type="pct"/>
            <w:vMerge/>
            <w:shd w:val="clear" w:color="auto" w:fill="E6E6E6"/>
          </w:tcPr>
          <w:p w14:paraId="60BCC9E4" w14:textId="77777777" w:rsidR="00A31A66" w:rsidRPr="00BD1FAA" w:rsidRDefault="00A31A66" w:rsidP="00661421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72" w:type="pct"/>
            <w:gridSpan w:val="3"/>
            <w:shd w:val="clear" w:color="auto" w:fill="F3F3F3"/>
          </w:tcPr>
          <w:p w14:paraId="459A0B2A" w14:textId="77777777" w:rsidR="00A31A66" w:rsidRPr="00BD1FAA" w:rsidRDefault="00A31A66" w:rsidP="004D2DD3">
            <w:pPr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  <w:p w14:paraId="41AB3435" w14:textId="77777777" w:rsidR="00A31A66" w:rsidRPr="00BD1FAA" w:rsidRDefault="00A31A66" w:rsidP="004D2DD3">
            <w:pPr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  <w:p w14:paraId="5FFEA8F2" w14:textId="77777777" w:rsidR="00A31A66" w:rsidRPr="00BD1FAA" w:rsidRDefault="00A31A66" w:rsidP="004D2DD3">
            <w:pPr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</w:tr>
      <w:tr w:rsidR="00A31A66" w:rsidRPr="00BD1FAA" w14:paraId="24C814ED" w14:textId="77777777" w:rsidTr="00C23E51">
        <w:tblPrEx>
          <w:shd w:val="clear" w:color="auto" w:fill="auto"/>
        </w:tblPrEx>
        <w:trPr>
          <w:trHeight w:val="364"/>
        </w:trPr>
        <w:tc>
          <w:tcPr>
            <w:tcW w:w="1628" w:type="pct"/>
            <w:shd w:val="clear" w:color="auto" w:fill="E6E6E6"/>
          </w:tcPr>
          <w:p w14:paraId="046AD3B0" w14:textId="02F44ED3" w:rsidR="00A31A66" w:rsidRPr="00BD1FAA" w:rsidRDefault="00FC192A" w:rsidP="00145901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513B44">
              <w:rPr>
                <w:rFonts w:ascii="Times New Roman" w:hAnsi="Times New Roman"/>
                <w:sz w:val="28"/>
                <w:szCs w:val="28"/>
                <w:lang w:val="ru-RU"/>
              </w:rPr>
              <w:t>28: Каким</w:t>
            </w:r>
            <w:r w:rsidR="00145901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людям более всего требуется помощь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3372" w:type="pct"/>
            <w:gridSpan w:val="3"/>
            <w:shd w:val="clear" w:color="auto" w:fill="F3F3F3"/>
          </w:tcPr>
          <w:p w14:paraId="1147B672" w14:textId="77777777" w:rsidR="00A31A66" w:rsidRPr="00BD1FAA" w:rsidRDefault="00A31A66" w:rsidP="004D2DD3">
            <w:pPr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  <w:p w14:paraId="072EED0A" w14:textId="77777777" w:rsidR="00A31A66" w:rsidRPr="00BD1FAA" w:rsidRDefault="00A31A66" w:rsidP="004D2DD3">
            <w:pPr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  <w:p w14:paraId="2E483FE6" w14:textId="77777777" w:rsidR="00A31A66" w:rsidRPr="00BD1FAA" w:rsidRDefault="00A31A66" w:rsidP="004D2DD3">
            <w:pPr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</w:tr>
      <w:tr w:rsidR="00A31A66" w:rsidRPr="00BD1FAA" w14:paraId="6B0EDDE0" w14:textId="77777777" w:rsidTr="00C23E51">
        <w:tblPrEx>
          <w:shd w:val="clear" w:color="auto" w:fill="auto"/>
        </w:tblPrEx>
        <w:trPr>
          <w:trHeight w:val="364"/>
        </w:trPr>
        <w:tc>
          <w:tcPr>
            <w:tcW w:w="1628" w:type="pct"/>
            <w:shd w:val="clear" w:color="auto" w:fill="E6E6E6"/>
          </w:tcPr>
          <w:p w14:paraId="2AD78EAF" w14:textId="28AAEB60" w:rsidR="00A31A66" w:rsidRPr="00BD1FAA" w:rsidRDefault="00145901" w:rsidP="00145901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В29: </w:t>
            </w:r>
            <w:r w:rsidR="00513B44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акого рода помощь может быть </w:t>
            </w:r>
            <w:r w:rsidR="00513B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потенциально 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предоставлена и на какой период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3372" w:type="pct"/>
            <w:gridSpan w:val="3"/>
            <w:shd w:val="clear" w:color="auto" w:fill="F3F3F3"/>
          </w:tcPr>
          <w:p w14:paraId="2A898719" w14:textId="77777777" w:rsidR="00A31A66" w:rsidRPr="00BD1FAA" w:rsidRDefault="00A31A66" w:rsidP="004D2DD3">
            <w:pPr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1.</w:t>
            </w:r>
          </w:p>
          <w:p w14:paraId="79109468" w14:textId="77777777" w:rsidR="00A31A66" w:rsidRPr="00BD1FAA" w:rsidRDefault="00A31A66" w:rsidP="004D2DD3">
            <w:pPr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  <w:p w14:paraId="0C1A612E" w14:textId="77777777" w:rsidR="00A31A66" w:rsidRPr="00BD1FAA" w:rsidRDefault="00A31A66" w:rsidP="004D2DD3">
            <w:pPr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3.</w:t>
            </w:r>
          </w:p>
        </w:tc>
      </w:tr>
      <w:tr w:rsidR="00A31A66" w:rsidRPr="00BD1FAA" w14:paraId="02187A76" w14:textId="77777777" w:rsidTr="00C23E51">
        <w:tblPrEx>
          <w:shd w:val="clear" w:color="auto" w:fill="auto"/>
        </w:tblPrEx>
        <w:trPr>
          <w:trHeight w:val="618"/>
        </w:trPr>
        <w:tc>
          <w:tcPr>
            <w:tcW w:w="1628" w:type="pct"/>
            <w:tcBorders>
              <w:bottom w:val="single" w:sz="4" w:space="0" w:color="auto"/>
            </w:tcBorders>
            <w:shd w:val="clear" w:color="auto" w:fill="E6E6E6"/>
          </w:tcPr>
          <w:p w14:paraId="3462D51C" w14:textId="6E22D5A1" w:rsidR="00A31A66" w:rsidRPr="00BD1FAA" w:rsidRDefault="00145901" w:rsidP="00145901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30: </w:t>
            </w:r>
            <w:r w:rsidR="00513B44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аковы предпочтения в помощи у пострадавших сообществ? </w:t>
            </w:r>
          </w:p>
          <w:p w14:paraId="4E965B07" w14:textId="2E123269" w:rsidR="00A31A66" w:rsidRPr="00BD1FAA" w:rsidRDefault="00861B24" w:rsidP="00145901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(Учтите также потребности косвенно пострадавших</w:t>
            </w:r>
            <w:r w:rsidR="00145901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бществ, если таковые существуют, </w:t>
            </w:r>
            <w:r w:rsidR="00145901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последствия ЧС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этом </w:t>
            </w:r>
            <w:r w:rsidR="00145901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масштабны)</w:t>
            </w:r>
          </w:p>
        </w:tc>
        <w:tc>
          <w:tcPr>
            <w:tcW w:w="3372" w:type="pct"/>
            <w:gridSpan w:val="3"/>
            <w:shd w:val="clear" w:color="auto" w:fill="F3F3F3"/>
          </w:tcPr>
          <w:p w14:paraId="792EFCCC" w14:textId="77777777" w:rsidR="00A31A66" w:rsidRPr="00BD1FAA" w:rsidRDefault="00A31A66" w:rsidP="004D2DD3">
            <w:pPr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  <w:p w14:paraId="1AA51579" w14:textId="77777777" w:rsidR="00A31A66" w:rsidRPr="00BD1FAA" w:rsidRDefault="00A31A66" w:rsidP="004D2DD3">
            <w:pPr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  <w:p w14:paraId="4A358412" w14:textId="77777777" w:rsidR="00A31A66" w:rsidRPr="00BD1FAA" w:rsidRDefault="00A31A66" w:rsidP="004D2DD3">
            <w:pPr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</w:tr>
      <w:tr w:rsidR="00A31A66" w:rsidRPr="00BD1FAA" w14:paraId="3984B98C" w14:textId="77777777" w:rsidTr="00C23E51">
        <w:tblPrEx>
          <w:shd w:val="clear" w:color="auto" w:fill="auto"/>
        </w:tblPrEx>
        <w:trPr>
          <w:trHeight w:val="618"/>
        </w:trPr>
        <w:tc>
          <w:tcPr>
            <w:tcW w:w="1628" w:type="pct"/>
            <w:tcBorders>
              <w:bottom w:val="single" w:sz="4" w:space="0" w:color="auto"/>
            </w:tcBorders>
            <w:shd w:val="clear" w:color="auto" w:fill="E6E6E6"/>
          </w:tcPr>
          <w:p w14:paraId="001EC522" w14:textId="10DEC31F" w:rsidR="00A31A66" w:rsidRPr="00BD1FAA" w:rsidRDefault="00C77653" w:rsidP="000744CA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0744CA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31: Какие пострадавшие регионы относятся к числу приоритетных 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– </w:t>
            </w:r>
            <w:r w:rsidR="000744CA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плане масштабности потребностей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3372" w:type="pct"/>
            <w:gridSpan w:val="3"/>
            <w:shd w:val="clear" w:color="auto" w:fill="F3F3F3"/>
          </w:tcPr>
          <w:p w14:paraId="377D48AD" w14:textId="77777777" w:rsidR="00A31A66" w:rsidRPr="00BD1FAA" w:rsidRDefault="00A31A66" w:rsidP="004D2DD3">
            <w:pPr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  <w:p w14:paraId="5C59DC79" w14:textId="77777777" w:rsidR="00A31A66" w:rsidRPr="00BD1FAA" w:rsidRDefault="00A31A66" w:rsidP="004D2DD3">
            <w:pPr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  <w:p w14:paraId="7E6BF069" w14:textId="77777777" w:rsidR="00A31A66" w:rsidRPr="00BD1FAA" w:rsidRDefault="00A31A66" w:rsidP="004D2DD3">
            <w:pPr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  <w:p w14:paraId="0DF2DFEA" w14:textId="77777777" w:rsidR="00A31A66" w:rsidRPr="00BD1FAA" w:rsidRDefault="00A31A66" w:rsidP="00661421">
            <w:pPr>
              <w:spacing w:before="120"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1A66" w:rsidRPr="00BD1FAA" w14:paraId="3237A6A1" w14:textId="77777777" w:rsidTr="00C23E51">
        <w:tblPrEx>
          <w:shd w:val="clear" w:color="auto" w:fill="auto"/>
        </w:tblPrEx>
        <w:trPr>
          <w:trHeight w:val="618"/>
        </w:trPr>
        <w:tc>
          <w:tcPr>
            <w:tcW w:w="1628" w:type="pct"/>
            <w:tcBorders>
              <w:bottom w:val="single" w:sz="4" w:space="0" w:color="auto"/>
            </w:tcBorders>
            <w:shd w:val="clear" w:color="auto" w:fill="E6E6E6"/>
          </w:tcPr>
          <w:p w14:paraId="33CF09C6" w14:textId="7B1FC90F" w:rsidR="00A31A66" w:rsidRPr="00BD1FAA" w:rsidRDefault="00296720" w:rsidP="00661421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В32: Какие пострадавшие регионы относятся к числу приоритетных –  в плане еще не оказанной помощи?</w:t>
            </w:r>
          </w:p>
        </w:tc>
        <w:tc>
          <w:tcPr>
            <w:tcW w:w="3372" w:type="pct"/>
            <w:gridSpan w:val="3"/>
            <w:shd w:val="clear" w:color="auto" w:fill="F3F3F3"/>
          </w:tcPr>
          <w:p w14:paraId="28B6C992" w14:textId="77777777" w:rsidR="00A31A66" w:rsidRPr="00BD1FAA" w:rsidRDefault="00A31A66" w:rsidP="004D2DD3">
            <w:pPr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  <w:p w14:paraId="075FBB50" w14:textId="77777777" w:rsidR="00A31A66" w:rsidRPr="00BD1FAA" w:rsidRDefault="00A31A66" w:rsidP="004D2DD3">
            <w:pPr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  <w:p w14:paraId="7EA1944C" w14:textId="77777777" w:rsidR="00A31A66" w:rsidRPr="00BD1FAA" w:rsidRDefault="00A31A66" w:rsidP="004D2DD3">
            <w:pPr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  <w:p w14:paraId="17C31635" w14:textId="77777777" w:rsidR="00A31A66" w:rsidRPr="00BD1FAA" w:rsidRDefault="00A31A66" w:rsidP="00661421">
            <w:pPr>
              <w:spacing w:before="120"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1A66" w:rsidRPr="00BD1FAA" w14:paraId="56D7E48A" w14:textId="77777777" w:rsidTr="00C23E51">
        <w:tblPrEx>
          <w:shd w:val="clear" w:color="auto" w:fill="auto"/>
        </w:tblPrEx>
        <w:trPr>
          <w:trHeight w:val="618"/>
        </w:trPr>
        <w:tc>
          <w:tcPr>
            <w:tcW w:w="1628" w:type="pct"/>
            <w:tcBorders>
              <w:bottom w:val="single" w:sz="4" w:space="0" w:color="auto"/>
            </w:tcBorders>
            <w:shd w:val="clear" w:color="auto" w:fill="E6E6E6"/>
          </w:tcPr>
          <w:p w14:paraId="1C002AE2" w14:textId="256FCA1C" w:rsidR="00A31A66" w:rsidRPr="00BD1FAA" w:rsidRDefault="00296720" w:rsidP="00296720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33: 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каких регионах следует в </w:t>
            </w:r>
            <w:r w:rsidR="00861B24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приоритетном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порядке провести оценку ситуации? </w:t>
            </w:r>
          </w:p>
        </w:tc>
        <w:tc>
          <w:tcPr>
            <w:tcW w:w="3372" w:type="pct"/>
            <w:gridSpan w:val="3"/>
            <w:shd w:val="clear" w:color="auto" w:fill="F3F3F3"/>
          </w:tcPr>
          <w:p w14:paraId="4D79E303" w14:textId="77777777" w:rsidR="00A31A66" w:rsidRPr="00BD1FAA" w:rsidRDefault="00A31A66" w:rsidP="004D2DD3">
            <w:pPr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  <w:p w14:paraId="5806CBCC" w14:textId="77777777" w:rsidR="00A31A66" w:rsidRPr="00BD1FAA" w:rsidRDefault="00A31A66" w:rsidP="004D2DD3">
            <w:pPr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  <w:p w14:paraId="17C5258E" w14:textId="77777777" w:rsidR="00A31A66" w:rsidRPr="00BD1FAA" w:rsidRDefault="00A31A66" w:rsidP="004D2DD3">
            <w:pPr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  <w:p w14:paraId="013E8744" w14:textId="77777777" w:rsidR="00A31A66" w:rsidRPr="00BD1FAA" w:rsidRDefault="00A31A66" w:rsidP="00661421">
            <w:pPr>
              <w:spacing w:before="120"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1A66" w:rsidRPr="00BD1FAA" w14:paraId="34C2E556" w14:textId="77777777" w:rsidTr="00C23E51">
        <w:tblPrEx>
          <w:shd w:val="clear" w:color="auto" w:fill="auto"/>
        </w:tblPrEx>
        <w:trPr>
          <w:trHeight w:val="618"/>
        </w:trPr>
        <w:tc>
          <w:tcPr>
            <w:tcW w:w="1628" w:type="pct"/>
            <w:tcBorders>
              <w:bottom w:val="single" w:sz="4" w:space="0" w:color="auto"/>
            </w:tcBorders>
            <w:shd w:val="clear" w:color="auto" w:fill="E6E6E6"/>
          </w:tcPr>
          <w:p w14:paraId="33675BC0" w14:textId="3B40AC86" w:rsidR="00A31A66" w:rsidRPr="00BD1FAA" w:rsidRDefault="00AB7113" w:rsidP="00296720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34: </w:t>
            </w:r>
            <w:r w:rsidR="00A263BE">
              <w:rPr>
                <w:rFonts w:ascii="Times New Roman" w:hAnsi="Times New Roman"/>
                <w:sz w:val="28"/>
                <w:szCs w:val="28"/>
                <w:lang w:val="ru-RU"/>
              </w:rPr>
              <w:t>Существуют</w:t>
            </w:r>
            <w:r w:rsidR="00296720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ли какие-либо </w:t>
            </w:r>
            <w:r w:rsidR="00A263BE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государственные</w:t>
            </w:r>
            <w:r w:rsidR="00296720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политики и/или практики, которые могут негативно повлиять на планы осуществления вмешательства и которым нео</w:t>
            </w:r>
            <w:r w:rsidR="00A263BE">
              <w:rPr>
                <w:rFonts w:ascii="Times New Roman" w:hAnsi="Times New Roman"/>
                <w:sz w:val="28"/>
                <w:szCs w:val="28"/>
                <w:lang w:val="ru-RU"/>
              </w:rPr>
              <w:t>бходимо особое внимание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3372" w:type="pct"/>
            <w:gridSpan w:val="3"/>
            <w:shd w:val="clear" w:color="auto" w:fill="F3F3F3"/>
          </w:tcPr>
          <w:p w14:paraId="1F379CFC" w14:textId="77777777" w:rsidR="00A31A66" w:rsidRPr="00BD1FAA" w:rsidRDefault="00A31A66" w:rsidP="004D2DD3">
            <w:pPr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  <w:p w14:paraId="338E26EC" w14:textId="77777777" w:rsidR="00A31A66" w:rsidRPr="00BD1FAA" w:rsidRDefault="00A31A66" w:rsidP="004D2DD3">
            <w:pPr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  <w:p w14:paraId="6F77E820" w14:textId="77777777" w:rsidR="00A31A66" w:rsidRPr="00BD1FAA" w:rsidRDefault="00A31A66" w:rsidP="004D2DD3">
            <w:pPr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  <w:p w14:paraId="6610FCE6" w14:textId="77777777" w:rsidR="00A31A66" w:rsidRPr="00BD1FAA" w:rsidRDefault="00A31A66" w:rsidP="00661421">
            <w:pPr>
              <w:spacing w:before="120"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1A66" w:rsidRPr="00BD1FAA" w14:paraId="7B5A1B42" w14:textId="77777777" w:rsidTr="00C23E51">
        <w:tblPrEx>
          <w:shd w:val="clear" w:color="auto" w:fill="auto"/>
        </w:tblPrEx>
        <w:trPr>
          <w:trHeight w:val="618"/>
        </w:trPr>
        <w:tc>
          <w:tcPr>
            <w:tcW w:w="1628" w:type="pct"/>
            <w:tcBorders>
              <w:bottom w:val="single" w:sz="4" w:space="0" w:color="auto"/>
            </w:tcBorders>
            <w:shd w:val="clear" w:color="auto" w:fill="E6E6E6"/>
          </w:tcPr>
          <w:p w14:paraId="33E4EFA8" w14:textId="66D5B733" w:rsidR="00A31A66" w:rsidRPr="00BD1FAA" w:rsidRDefault="00BB0F4E" w:rsidP="00BB0F4E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35: </w:t>
            </w:r>
            <w:r w:rsidR="006E1AEE">
              <w:rPr>
                <w:rFonts w:ascii="Times New Roman" w:hAnsi="Times New Roman"/>
                <w:sz w:val="28"/>
                <w:szCs w:val="28"/>
                <w:lang w:val="ru-RU"/>
              </w:rPr>
              <w:t>Существуют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ли какие-либо сезонные аспекты, которые необходимо принять во внимание (например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E1AEE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муссонные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дожди, Рамадан, и т.д.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)?</w:t>
            </w:r>
          </w:p>
        </w:tc>
        <w:tc>
          <w:tcPr>
            <w:tcW w:w="3372" w:type="pct"/>
            <w:gridSpan w:val="3"/>
            <w:shd w:val="clear" w:color="auto" w:fill="F3F3F3"/>
          </w:tcPr>
          <w:p w14:paraId="70CACA95" w14:textId="77777777" w:rsidR="00A31A66" w:rsidRPr="00BD1FAA" w:rsidRDefault="00A31A66" w:rsidP="004D2DD3">
            <w:pPr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  <w:p w14:paraId="2ECAAC11" w14:textId="77777777" w:rsidR="00A31A66" w:rsidRPr="00BD1FAA" w:rsidRDefault="00A31A66" w:rsidP="004D2DD3">
            <w:pPr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  <w:p w14:paraId="3037DE6B" w14:textId="77777777" w:rsidR="00A31A66" w:rsidRPr="00BD1FAA" w:rsidRDefault="00A31A66" w:rsidP="004D2DD3">
            <w:pPr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  <w:p w14:paraId="6A5C8B55" w14:textId="77777777" w:rsidR="00A31A66" w:rsidRPr="00BD1FAA" w:rsidRDefault="00A31A66" w:rsidP="00661421">
            <w:pPr>
              <w:spacing w:before="120"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1A66" w:rsidRPr="00BD1FAA" w14:paraId="2054876D" w14:textId="77777777" w:rsidTr="00C23E51">
        <w:tblPrEx>
          <w:shd w:val="clear" w:color="auto" w:fill="auto"/>
        </w:tblPrEx>
        <w:trPr>
          <w:trHeight w:val="618"/>
        </w:trPr>
        <w:tc>
          <w:tcPr>
            <w:tcW w:w="1628" w:type="pct"/>
            <w:tcBorders>
              <w:bottom w:val="single" w:sz="4" w:space="0" w:color="auto"/>
            </w:tcBorders>
            <w:shd w:val="clear" w:color="auto" w:fill="E6E6E6"/>
          </w:tcPr>
          <w:p w14:paraId="4AD4BBF2" w14:textId="0D2DDC8C" w:rsidR="00A31A66" w:rsidRPr="00BD1FAA" w:rsidRDefault="00BB0F4E" w:rsidP="00BB0F4E">
            <w:pPr>
              <w:keepNext/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В36: Какие существуют проблемы в </w:t>
            </w:r>
            <w:r w:rsidR="006E1AEE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области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предоставления защиты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3372" w:type="pct"/>
            <w:gridSpan w:val="3"/>
            <w:shd w:val="clear" w:color="auto" w:fill="F3F3F3"/>
          </w:tcPr>
          <w:p w14:paraId="5E3B0E40" w14:textId="77777777" w:rsidR="00A31A66" w:rsidRPr="00BD1FAA" w:rsidRDefault="00A31A66" w:rsidP="00716405">
            <w:pPr>
              <w:keepNext/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  <w:p w14:paraId="1A9E9734" w14:textId="77777777" w:rsidR="00A31A66" w:rsidRPr="00BD1FAA" w:rsidRDefault="00A31A66" w:rsidP="00716405">
            <w:pPr>
              <w:keepNext/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  <w:p w14:paraId="511B5339" w14:textId="77777777" w:rsidR="00A31A66" w:rsidRPr="00BD1FAA" w:rsidRDefault="00A31A66" w:rsidP="00716405">
            <w:pPr>
              <w:keepNext/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</w:tr>
      <w:tr w:rsidR="00A31A66" w:rsidRPr="00BD1FAA" w14:paraId="394B95C3" w14:textId="77777777" w:rsidTr="00C23E51">
        <w:tblPrEx>
          <w:shd w:val="clear" w:color="auto" w:fill="auto"/>
        </w:tblPrEx>
        <w:trPr>
          <w:trHeight w:val="618"/>
        </w:trPr>
        <w:tc>
          <w:tcPr>
            <w:tcW w:w="1628" w:type="pct"/>
            <w:tcBorders>
              <w:bottom w:val="single" w:sz="4" w:space="0" w:color="auto"/>
            </w:tcBorders>
            <w:shd w:val="clear" w:color="auto" w:fill="E6E6E6"/>
          </w:tcPr>
          <w:p w14:paraId="65DC32A4" w14:textId="59286ED1" w:rsidR="00A31A66" w:rsidRPr="00BD1FAA" w:rsidRDefault="006E1AEE" w:rsidP="00661421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BB0F4E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37: Какие </w:t>
            </w:r>
            <w:r w:rsidR="008F2158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существуют</w:t>
            </w:r>
            <w:r w:rsidR="00BB0F4E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проблемы в области обеспечения безопасности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3372" w:type="pct"/>
            <w:gridSpan w:val="3"/>
            <w:tcBorders>
              <w:bottom w:val="single" w:sz="4" w:space="0" w:color="auto"/>
            </w:tcBorders>
            <w:shd w:val="clear" w:color="auto" w:fill="F3F3F3"/>
          </w:tcPr>
          <w:p w14:paraId="4B8FB9CF" w14:textId="77777777" w:rsidR="00A31A66" w:rsidRPr="00BD1FAA" w:rsidRDefault="00A31A66" w:rsidP="006C5822">
            <w:pPr>
              <w:spacing w:before="2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  <w:p w14:paraId="63D81A2E" w14:textId="77777777" w:rsidR="00A31A66" w:rsidRPr="00BD1FAA" w:rsidRDefault="00A31A66" w:rsidP="006C5822">
            <w:pPr>
              <w:spacing w:before="2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  <w:p w14:paraId="74714AB2" w14:textId="77777777" w:rsidR="00A31A66" w:rsidRPr="00BD1FAA" w:rsidRDefault="00A31A66" w:rsidP="004D2DD3">
            <w:pPr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</w:tr>
      <w:tr w:rsidR="00A31A66" w:rsidRPr="00BD1FAA" w14:paraId="29948CFE" w14:textId="77777777" w:rsidTr="00C23E51">
        <w:tblPrEx>
          <w:shd w:val="clear" w:color="auto" w:fill="auto"/>
        </w:tblPrEx>
        <w:tc>
          <w:tcPr>
            <w:tcW w:w="5000" w:type="pct"/>
            <w:gridSpan w:val="4"/>
            <w:shd w:val="clear" w:color="auto" w:fill="E6E6E6"/>
            <w:vAlign w:val="center"/>
          </w:tcPr>
          <w:p w14:paraId="23BD2080" w14:textId="4CC1839A" w:rsidR="00A31A66" w:rsidRPr="00BD1FAA" w:rsidRDefault="007309F2" w:rsidP="007309F2">
            <w:pPr>
              <w:spacing w:before="12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В38: Ка</w:t>
            </w:r>
            <w:r w:rsidR="008F2158">
              <w:rPr>
                <w:rFonts w:ascii="Times New Roman" w:hAnsi="Times New Roman"/>
                <w:sz w:val="28"/>
                <w:szCs w:val="28"/>
                <w:lang w:val="ru-RU"/>
              </w:rPr>
              <w:t>кие аспекты требуют незамедлительного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дополнительного анализа и должны быть рассмотрены в </w:t>
            </w:r>
            <w:r w:rsidR="008F2158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приоритетном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порядке?</w:t>
            </w:r>
          </w:p>
        </w:tc>
      </w:tr>
      <w:tr w:rsidR="00A31A66" w:rsidRPr="00BD1FAA" w14:paraId="4D79AD0B" w14:textId="77777777" w:rsidTr="00C23E51">
        <w:tblPrEx>
          <w:shd w:val="clear" w:color="auto" w:fill="auto"/>
        </w:tblPrEx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2F1B27B" w14:textId="77777777" w:rsidR="00A31A66" w:rsidRPr="00BD1FAA" w:rsidRDefault="00A31A66" w:rsidP="006C5822">
            <w:pPr>
              <w:spacing w:before="2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  <w:p w14:paraId="4D58FA17" w14:textId="77777777" w:rsidR="00A31A66" w:rsidRPr="00BD1FAA" w:rsidRDefault="00A31A66" w:rsidP="006C5822">
            <w:pPr>
              <w:spacing w:before="2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  <w:p w14:paraId="697F234A" w14:textId="77777777" w:rsidR="00A31A66" w:rsidRPr="00BD1FAA" w:rsidRDefault="00A31A66" w:rsidP="006C5822">
            <w:pPr>
              <w:spacing w:before="2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</w:tr>
      <w:tr w:rsidR="00A31A66" w:rsidRPr="00BD1FAA" w14:paraId="50BB305D" w14:textId="77777777" w:rsidTr="00C23E51">
        <w:tblPrEx>
          <w:shd w:val="clear" w:color="auto" w:fill="auto"/>
        </w:tblPrEx>
        <w:tc>
          <w:tcPr>
            <w:tcW w:w="5000" w:type="pct"/>
            <w:gridSpan w:val="4"/>
            <w:shd w:val="clear" w:color="auto" w:fill="E6E6E6"/>
            <w:vAlign w:val="center"/>
          </w:tcPr>
          <w:p w14:paraId="4FF04CB2" w14:textId="1D04AD11" w:rsidR="00A31A66" w:rsidRPr="00BD1FAA" w:rsidRDefault="007309F2" w:rsidP="00B43F9C">
            <w:pPr>
              <w:spacing w:before="12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В39: Есть ли какие-либо запланированные или </w:t>
            </w:r>
            <w:r w:rsidR="00B43F9C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уже </w:t>
            </w:r>
            <w:r w:rsidR="006431E5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осуществляемые</w:t>
            </w:r>
            <w:r w:rsidR="00B43F9C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оценки ситуации, о которых вам необходимо знать (например, совместные оценки, </w:t>
            </w:r>
            <w:r w:rsidR="006431E5">
              <w:rPr>
                <w:rFonts w:ascii="Times New Roman" w:hAnsi="Times New Roman"/>
                <w:sz w:val="28"/>
                <w:szCs w:val="28"/>
                <w:lang w:val="ru-RU"/>
              </w:rPr>
              <w:t>оценки ситуации в области предоставления временного жилья, водоснабжения, санитарно-гигиенических условий</w:t>
            </w:r>
            <w:r w:rsidR="00B43F9C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, MIRA,</w:t>
            </w:r>
            <w:r w:rsidR="006431E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оценки рынков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6431E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финансовых услуг и сетей мобильной связи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)? </w:t>
            </w:r>
          </w:p>
        </w:tc>
      </w:tr>
      <w:tr w:rsidR="00A31A66" w:rsidRPr="00BD1FAA" w14:paraId="46D90447" w14:textId="77777777" w:rsidTr="002253BC">
        <w:tblPrEx>
          <w:shd w:val="clear" w:color="auto" w:fill="auto"/>
        </w:tblPrEx>
        <w:tc>
          <w:tcPr>
            <w:tcW w:w="5000" w:type="pct"/>
            <w:gridSpan w:val="4"/>
            <w:shd w:val="clear" w:color="auto" w:fill="F3F3F3"/>
            <w:vAlign w:val="center"/>
          </w:tcPr>
          <w:p w14:paraId="383B489C" w14:textId="77777777" w:rsidR="00A31A66" w:rsidRPr="00BD1FAA" w:rsidRDefault="00A31A66" w:rsidP="006C5822">
            <w:pPr>
              <w:spacing w:before="2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  <w:p w14:paraId="555D66EE" w14:textId="77777777" w:rsidR="00A31A66" w:rsidRPr="00BD1FAA" w:rsidRDefault="00A31A66" w:rsidP="006C5822">
            <w:pPr>
              <w:spacing w:before="2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  <w:p w14:paraId="7B42A5A1" w14:textId="77777777" w:rsidR="00A31A66" w:rsidRPr="00BD1FAA" w:rsidRDefault="00A31A66" w:rsidP="006C5822">
            <w:pPr>
              <w:spacing w:before="24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</w:tr>
      <w:tr w:rsidR="00A31A66" w:rsidRPr="00BD1FAA" w14:paraId="351C899E" w14:textId="77777777" w:rsidTr="002253BC">
        <w:tblPrEx>
          <w:shd w:val="clear" w:color="auto" w:fill="auto"/>
        </w:tblPrEx>
        <w:trPr>
          <w:trHeight w:val="364"/>
        </w:trPr>
        <w:tc>
          <w:tcPr>
            <w:tcW w:w="5000" w:type="pct"/>
            <w:gridSpan w:val="4"/>
            <w:shd w:val="clear" w:color="auto" w:fill="E6E6E6"/>
          </w:tcPr>
          <w:p w14:paraId="0E85FC20" w14:textId="3D0ECE14" w:rsidR="00A31A66" w:rsidRPr="00BD1FAA" w:rsidRDefault="004C67C0" w:rsidP="00661421">
            <w:pPr>
              <w:spacing w:before="12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концу данного раздела</w:t>
            </w:r>
            <w:r w:rsidR="003055F0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 вас должно сложиться понимание следующих аспектов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14:paraId="4526136B" w14:textId="26300B4C" w:rsidR="00A31A66" w:rsidRPr="00BD1FAA" w:rsidRDefault="00E86051" w:rsidP="00661421">
            <w:pPr>
              <w:pStyle w:val="a9"/>
              <w:numPr>
                <w:ilvl w:val="0"/>
                <w:numId w:val="8"/>
              </w:numPr>
              <w:spacing w:before="120" w:after="0"/>
              <w:contextualSpacing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Потенциальные потребности и варианты реагирования </w:t>
            </w:r>
          </w:p>
          <w:p w14:paraId="60C3C7C3" w14:textId="47C3234E" w:rsidR="00A31A66" w:rsidRPr="00BD1FAA" w:rsidRDefault="00E86051" w:rsidP="00661421">
            <w:pPr>
              <w:pStyle w:val="a9"/>
              <w:numPr>
                <w:ilvl w:val="0"/>
                <w:numId w:val="8"/>
              </w:numPr>
              <w:spacing w:before="120" w:after="0"/>
              <w:contextualSpacing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Приоритетные регионы для плановой оценки ситуации</w:t>
            </w:r>
            <w:r w:rsidR="00A31A66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51D36027" w14:textId="7419F818" w:rsidR="00A31A66" w:rsidRPr="00BD1FAA" w:rsidRDefault="00E86051" w:rsidP="00704362">
            <w:pPr>
              <w:pStyle w:val="a9"/>
              <w:numPr>
                <w:ilvl w:val="0"/>
                <w:numId w:val="8"/>
              </w:numPr>
              <w:spacing w:before="120" w:after="120"/>
              <w:ind w:left="714" w:hanging="357"/>
              <w:contextualSpacing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Запланированные оценки, о которых необходимо знать</w:t>
            </w:r>
          </w:p>
        </w:tc>
      </w:tr>
      <w:tr w:rsidR="00A31A66" w:rsidRPr="00BD1FAA" w14:paraId="2B88C426" w14:textId="77777777" w:rsidTr="002253BC">
        <w:tblPrEx>
          <w:shd w:val="clear" w:color="auto" w:fill="auto"/>
        </w:tblPrEx>
        <w:trPr>
          <w:trHeight w:val="364"/>
        </w:trPr>
        <w:tc>
          <w:tcPr>
            <w:tcW w:w="5000" w:type="pct"/>
            <w:gridSpan w:val="4"/>
            <w:shd w:val="clear" w:color="auto" w:fill="F3F3F3"/>
          </w:tcPr>
          <w:p w14:paraId="22D836E3" w14:textId="110CE9FE" w:rsidR="00A31A66" w:rsidRPr="00BD1FAA" w:rsidRDefault="00331B29" w:rsidP="00725C04">
            <w:pPr>
              <w:pStyle w:val="3"/>
              <w:keepNext w:val="0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Комментарии/Дополнительная информация</w:t>
            </w:r>
          </w:p>
          <w:p w14:paraId="5BBE56B0" w14:textId="77777777" w:rsidR="00A31A66" w:rsidRPr="00BD1FAA" w:rsidRDefault="00A31A66" w:rsidP="00725C04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0108EEE" w14:textId="77777777" w:rsidR="00725C04" w:rsidRPr="00BD1FAA" w:rsidRDefault="00725C04" w:rsidP="00725C04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6481702" w14:textId="77777777" w:rsidR="00725C04" w:rsidRPr="00BD1FAA" w:rsidRDefault="00725C04" w:rsidP="00725C04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6A75356" w14:textId="77777777" w:rsidR="00987607" w:rsidRPr="00BD1FAA" w:rsidRDefault="00987607" w:rsidP="00725C04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C34D925" w14:textId="77777777" w:rsidR="00987607" w:rsidRPr="00BD1FAA" w:rsidRDefault="00987607" w:rsidP="00725C04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27B1E30" w14:textId="77777777" w:rsidR="00987607" w:rsidRPr="00BD1FAA" w:rsidRDefault="00987607" w:rsidP="00725C04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841BE53" w14:textId="77777777" w:rsidR="00987607" w:rsidRPr="00BD1FAA" w:rsidRDefault="00987607" w:rsidP="00725C04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D2F5A69" w14:textId="77777777" w:rsidR="00987607" w:rsidRPr="00BD1FAA" w:rsidRDefault="00987607" w:rsidP="00725C04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CAC39F9" w14:textId="77777777" w:rsidR="00987607" w:rsidRPr="00BD1FAA" w:rsidRDefault="00987607" w:rsidP="00725C04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638D867" w14:textId="77777777" w:rsidR="00987607" w:rsidRPr="00BD1FAA" w:rsidRDefault="00987607" w:rsidP="00725C04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DD2C42E" w14:textId="77777777" w:rsidR="00987607" w:rsidRPr="00BD1FAA" w:rsidRDefault="00987607" w:rsidP="00725C04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9BCED9A" w14:textId="77777777" w:rsidR="00987607" w:rsidRPr="00BD1FAA" w:rsidRDefault="00987607" w:rsidP="00725C04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FF4256E" w14:textId="77777777" w:rsidR="00987607" w:rsidRPr="00BD1FAA" w:rsidRDefault="00987607" w:rsidP="00725C04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44CC9CD" w14:textId="77777777" w:rsidR="00987607" w:rsidRPr="00BD1FAA" w:rsidRDefault="00987607" w:rsidP="00725C04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0E672F8" w14:textId="77777777" w:rsidR="00987607" w:rsidRPr="00BD1FAA" w:rsidRDefault="00987607" w:rsidP="00725C04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3D58876" w14:textId="77777777" w:rsidR="00725C04" w:rsidRPr="00BD1FAA" w:rsidRDefault="00725C04" w:rsidP="00725C04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1E0CDB7" w14:textId="77777777" w:rsidR="00725C04" w:rsidRPr="00BD1FAA" w:rsidRDefault="00725C04" w:rsidP="00725C04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840BDD3" w14:textId="77777777" w:rsidR="00725C04" w:rsidRPr="00BD1FAA" w:rsidRDefault="00725C04" w:rsidP="00725C04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6BF010D" w14:textId="77777777" w:rsidR="00725C04" w:rsidRPr="00BD1FAA" w:rsidRDefault="00725C04" w:rsidP="00725C04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8980871" w14:textId="77777777" w:rsidR="00A31A66" w:rsidRPr="00BD1FAA" w:rsidRDefault="00A31A66" w:rsidP="00725C04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14:paraId="38D9AB44" w14:textId="77777777" w:rsidR="00A31A66" w:rsidRPr="00BD1FAA" w:rsidRDefault="00A31A66" w:rsidP="00A31A66">
      <w:pPr>
        <w:spacing w:after="200" w:line="276" w:lineRule="auto"/>
        <w:jc w:val="left"/>
        <w:rPr>
          <w:rFonts w:ascii="Times New Roman" w:hAnsi="Times New Roman"/>
          <w:b/>
          <w:sz w:val="28"/>
          <w:szCs w:val="28"/>
          <w:lang w:val="ru-RU"/>
        </w:rPr>
      </w:pPr>
      <w:r w:rsidRPr="00BD1FAA"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286"/>
        <w:gridCol w:w="3285"/>
        <w:gridCol w:w="3283"/>
      </w:tblGrid>
      <w:tr w:rsidR="00BD2FB3" w:rsidRPr="00BD1FAA" w14:paraId="4593542A" w14:textId="77777777" w:rsidTr="00C23E51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118C11CB" w14:textId="46EABF42" w:rsidR="00A31A66" w:rsidRPr="00BD1FAA" w:rsidRDefault="00006D4A" w:rsidP="00627D26">
            <w:pPr>
              <w:spacing w:before="120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lastRenderedPageBreak/>
              <w:t xml:space="preserve">Раздел 9: Потенциальные основные информаторы </w:t>
            </w:r>
          </w:p>
        </w:tc>
      </w:tr>
      <w:tr w:rsidR="00A31A66" w:rsidRPr="00BD1FAA" w14:paraId="5A705309" w14:textId="77777777" w:rsidTr="00C23E51">
        <w:tc>
          <w:tcPr>
            <w:tcW w:w="5000" w:type="pct"/>
            <w:gridSpan w:val="3"/>
            <w:shd w:val="clear" w:color="auto" w:fill="E6E6E6"/>
            <w:vAlign w:val="center"/>
          </w:tcPr>
          <w:p w14:paraId="4010AAAC" w14:textId="5C67DD57" w:rsidR="00A31A66" w:rsidRPr="00BD1FAA" w:rsidRDefault="00041ED8" w:rsidP="00661421">
            <w:pPr>
              <w:spacing w:before="60" w:after="60"/>
              <w:jc w:val="left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053DD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40: Основываясь на обзо</w:t>
            </w:r>
            <w:r w:rsidR="002B23CF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ре вторичных и первичны</w:t>
            </w:r>
            <w:r w:rsidR="004C67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 данных, выявлены ли </w:t>
            </w:r>
            <w:r w:rsidR="002B23CF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основные информаторы, с которыми вы хотели бы связаться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</w:tc>
      </w:tr>
      <w:tr w:rsidR="00A31A66" w:rsidRPr="00BD1FAA" w14:paraId="21585A30" w14:textId="77777777" w:rsidTr="002253BC">
        <w:tc>
          <w:tcPr>
            <w:tcW w:w="1667" w:type="pct"/>
            <w:shd w:val="clear" w:color="auto" w:fill="E6E6E6"/>
            <w:vAlign w:val="center"/>
          </w:tcPr>
          <w:p w14:paraId="222E7635" w14:textId="7B51D0C0" w:rsidR="00A31A66" w:rsidRPr="00BD1FAA" w:rsidRDefault="002B23CF" w:rsidP="00D7256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Имя основного информатора или организации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D3148" w:rsidRPr="00BD1FAA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1667" w:type="pct"/>
            <w:shd w:val="clear" w:color="auto" w:fill="E6E6E6"/>
            <w:vAlign w:val="center"/>
          </w:tcPr>
          <w:p w14:paraId="6B79A558" w14:textId="36C8C33B" w:rsidR="00A31A66" w:rsidRPr="00BD1FAA" w:rsidRDefault="002B23CF" w:rsidP="00D7256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Контактные данные</w:t>
            </w:r>
          </w:p>
        </w:tc>
        <w:tc>
          <w:tcPr>
            <w:tcW w:w="1667" w:type="pct"/>
            <w:shd w:val="clear" w:color="auto" w:fill="E6E6E6"/>
            <w:vAlign w:val="center"/>
          </w:tcPr>
          <w:p w14:paraId="34C915DC" w14:textId="63ADE1ED" w:rsidR="00A31A66" w:rsidRPr="00BD1FAA" w:rsidRDefault="002B23CF" w:rsidP="00D7256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Причины для дальнейших контактов</w:t>
            </w:r>
          </w:p>
        </w:tc>
      </w:tr>
      <w:tr w:rsidR="00A31A66" w:rsidRPr="00BD1FAA" w14:paraId="738283DD" w14:textId="77777777" w:rsidTr="002253BC">
        <w:trPr>
          <w:trHeight w:val="1021"/>
        </w:trPr>
        <w:tc>
          <w:tcPr>
            <w:tcW w:w="1667" w:type="pct"/>
            <w:shd w:val="clear" w:color="auto" w:fill="F3F3F3"/>
            <w:vAlign w:val="center"/>
          </w:tcPr>
          <w:p w14:paraId="55889EEE" w14:textId="77777777" w:rsidR="00A31A66" w:rsidRPr="00BD1FAA" w:rsidRDefault="00A31A66" w:rsidP="00704362">
            <w:pPr>
              <w:spacing w:before="240"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1667" w:type="pct"/>
            <w:shd w:val="clear" w:color="auto" w:fill="F3F3F3"/>
            <w:vAlign w:val="center"/>
          </w:tcPr>
          <w:p w14:paraId="7545F2D7" w14:textId="77777777" w:rsidR="00A31A66" w:rsidRPr="00BD1FAA" w:rsidRDefault="00A31A66" w:rsidP="00704362">
            <w:pPr>
              <w:spacing w:before="240"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7" w:type="pct"/>
            <w:shd w:val="clear" w:color="auto" w:fill="F3F3F3"/>
            <w:vAlign w:val="center"/>
          </w:tcPr>
          <w:p w14:paraId="17820EE7" w14:textId="77777777" w:rsidR="00A31A66" w:rsidRPr="00BD1FAA" w:rsidRDefault="00A31A66" w:rsidP="00704362">
            <w:pPr>
              <w:spacing w:before="240"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1A66" w:rsidRPr="00BD1FAA" w14:paraId="2FD3BF07" w14:textId="77777777" w:rsidTr="002253BC">
        <w:trPr>
          <w:trHeight w:val="1021"/>
        </w:trPr>
        <w:tc>
          <w:tcPr>
            <w:tcW w:w="1667" w:type="pct"/>
            <w:shd w:val="clear" w:color="auto" w:fill="F3F3F3"/>
            <w:vAlign w:val="center"/>
          </w:tcPr>
          <w:p w14:paraId="7109AE37" w14:textId="77777777" w:rsidR="00A31A66" w:rsidRPr="00BD1FAA" w:rsidRDefault="00A31A66" w:rsidP="00704362">
            <w:pPr>
              <w:spacing w:before="240"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1667" w:type="pct"/>
            <w:shd w:val="clear" w:color="auto" w:fill="F3F3F3"/>
            <w:vAlign w:val="center"/>
          </w:tcPr>
          <w:p w14:paraId="1B6D7AC7" w14:textId="77777777" w:rsidR="00A31A66" w:rsidRPr="00BD1FAA" w:rsidRDefault="00A31A66" w:rsidP="00704362">
            <w:pPr>
              <w:spacing w:before="240"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7" w:type="pct"/>
            <w:shd w:val="clear" w:color="auto" w:fill="F3F3F3"/>
            <w:vAlign w:val="center"/>
          </w:tcPr>
          <w:p w14:paraId="520BF571" w14:textId="77777777" w:rsidR="00A31A66" w:rsidRPr="00BD1FAA" w:rsidRDefault="00A31A66" w:rsidP="00704362">
            <w:pPr>
              <w:spacing w:before="240"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1A66" w:rsidRPr="00BD1FAA" w14:paraId="2FDCE156" w14:textId="77777777" w:rsidTr="002253BC">
        <w:trPr>
          <w:trHeight w:val="1021"/>
        </w:trPr>
        <w:tc>
          <w:tcPr>
            <w:tcW w:w="1667" w:type="pct"/>
            <w:shd w:val="clear" w:color="auto" w:fill="F3F3F3"/>
            <w:vAlign w:val="center"/>
          </w:tcPr>
          <w:p w14:paraId="69543440" w14:textId="77777777" w:rsidR="00A31A66" w:rsidRPr="00BD1FAA" w:rsidRDefault="00A31A66" w:rsidP="00704362">
            <w:pPr>
              <w:spacing w:before="240"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1667" w:type="pct"/>
            <w:shd w:val="clear" w:color="auto" w:fill="F3F3F3"/>
            <w:vAlign w:val="center"/>
          </w:tcPr>
          <w:p w14:paraId="5E656ABE" w14:textId="77777777" w:rsidR="00A31A66" w:rsidRPr="00BD1FAA" w:rsidRDefault="00A31A66" w:rsidP="00704362">
            <w:pPr>
              <w:spacing w:before="240"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7" w:type="pct"/>
            <w:shd w:val="clear" w:color="auto" w:fill="F3F3F3"/>
            <w:vAlign w:val="center"/>
          </w:tcPr>
          <w:p w14:paraId="73BCDFA6" w14:textId="77777777" w:rsidR="00A31A66" w:rsidRPr="00BD1FAA" w:rsidRDefault="00A31A66" w:rsidP="00704362">
            <w:pPr>
              <w:spacing w:before="240"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1A66" w:rsidRPr="00BD1FAA" w14:paraId="3AD39489" w14:textId="77777777" w:rsidTr="002253BC">
        <w:trPr>
          <w:trHeight w:val="1021"/>
        </w:trPr>
        <w:tc>
          <w:tcPr>
            <w:tcW w:w="1667" w:type="pct"/>
            <w:shd w:val="clear" w:color="auto" w:fill="F3F3F3"/>
            <w:vAlign w:val="center"/>
          </w:tcPr>
          <w:p w14:paraId="47BD67CC" w14:textId="77777777" w:rsidR="00A31A66" w:rsidRPr="00BD1FAA" w:rsidRDefault="00A31A66" w:rsidP="00704362">
            <w:pPr>
              <w:spacing w:before="240"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1667" w:type="pct"/>
            <w:shd w:val="clear" w:color="auto" w:fill="F3F3F3"/>
            <w:vAlign w:val="center"/>
          </w:tcPr>
          <w:p w14:paraId="4843E8DB" w14:textId="77777777" w:rsidR="00A31A66" w:rsidRPr="00BD1FAA" w:rsidRDefault="00A31A66" w:rsidP="00704362">
            <w:pPr>
              <w:spacing w:before="240"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7" w:type="pct"/>
            <w:shd w:val="clear" w:color="auto" w:fill="F3F3F3"/>
            <w:vAlign w:val="center"/>
          </w:tcPr>
          <w:p w14:paraId="7048FB0A" w14:textId="77777777" w:rsidR="00A31A66" w:rsidRPr="00BD1FAA" w:rsidRDefault="00A31A66" w:rsidP="00704362">
            <w:pPr>
              <w:spacing w:before="240"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1A66" w:rsidRPr="00BD1FAA" w14:paraId="11B6DAE5" w14:textId="77777777" w:rsidTr="002253BC">
        <w:trPr>
          <w:trHeight w:val="1021"/>
        </w:trPr>
        <w:tc>
          <w:tcPr>
            <w:tcW w:w="1667" w:type="pct"/>
            <w:shd w:val="clear" w:color="auto" w:fill="F3F3F3"/>
            <w:vAlign w:val="center"/>
          </w:tcPr>
          <w:p w14:paraId="61F626CE" w14:textId="77777777" w:rsidR="00A31A66" w:rsidRPr="00BD1FAA" w:rsidRDefault="00A31A66" w:rsidP="00704362">
            <w:pPr>
              <w:spacing w:before="240"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1667" w:type="pct"/>
            <w:shd w:val="clear" w:color="auto" w:fill="F3F3F3"/>
            <w:vAlign w:val="center"/>
          </w:tcPr>
          <w:p w14:paraId="3B3BA146" w14:textId="77777777" w:rsidR="00A31A66" w:rsidRPr="00BD1FAA" w:rsidRDefault="00A31A66" w:rsidP="00704362">
            <w:pPr>
              <w:spacing w:before="240"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7" w:type="pct"/>
            <w:shd w:val="clear" w:color="auto" w:fill="F3F3F3"/>
            <w:vAlign w:val="center"/>
          </w:tcPr>
          <w:p w14:paraId="79A6DE9B" w14:textId="77777777" w:rsidR="00A31A66" w:rsidRPr="00BD1FAA" w:rsidRDefault="00A31A66" w:rsidP="00704362">
            <w:pPr>
              <w:spacing w:before="240"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1A66" w:rsidRPr="00BD1FAA" w14:paraId="53B735F9" w14:textId="77777777" w:rsidTr="002253BC">
        <w:trPr>
          <w:trHeight w:val="1021"/>
        </w:trPr>
        <w:tc>
          <w:tcPr>
            <w:tcW w:w="1667" w:type="pct"/>
            <w:shd w:val="clear" w:color="auto" w:fill="F3F3F3"/>
            <w:vAlign w:val="center"/>
          </w:tcPr>
          <w:p w14:paraId="2EF83CF6" w14:textId="77777777" w:rsidR="00A31A66" w:rsidRPr="00BD1FAA" w:rsidRDefault="00A31A66" w:rsidP="00704362">
            <w:pPr>
              <w:spacing w:before="240"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1667" w:type="pct"/>
            <w:shd w:val="clear" w:color="auto" w:fill="F3F3F3"/>
            <w:vAlign w:val="center"/>
          </w:tcPr>
          <w:p w14:paraId="044784EF" w14:textId="77777777" w:rsidR="00A31A66" w:rsidRPr="00BD1FAA" w:rsidRDefault="00A31A66" w:rsidP="00704362">
            <w:pPr>
              <w:spacing w:before="240"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7" w:type="pct"/>
            <w:shd w:val="clear" w:color="auto" w:fill="F3F3F3"/>
            <w:vAlign w:val="center"/>
          </w:tcPr>
          <w:p w14:paraId="46C376F3" w14:textId="77777777" w:rsidR="00A31A66" w:rsidRPr="00BD1FAA" w:rsidRDefault="00A31A66" w:rsidP="00704362">
            <w:pPr>
              <w:spacing w:before="240"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1A66" w:rsidRPr="00BD1FAA" w14:paraId="26D02C0D" w14:textId="77777777" w:rsidTr="002253BC">
        <w:trPr>
          <w:trHeight w:val="1021"/>
        </w:trPr>
        <w:tc>
          <w:tcPr>
            <w:tcW w:w="1667" w:type="pct"/>
            <w:shd w:val="clear" w:color="auto" w:fill="F3F3F3"/>
            <w:vAlign w:val="center"/>
          </w:tcPr>
          <w:p w14:paraId="369E684D" w14:textId="77777777" w:rsidR="00A31A66" w:rsidRPr="00BD1FAA" w:rsidRDefault="00A31A66" w:rsidP="00704362">
            <w:pPr>
              <w:spacing w:before="240"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1667" w:type="pct"/>
            <w:shd w:val="clear" w:color="auto" w:fill="F3F3F3"/>
            <w:vAlign w:val="center"/>
          </w:tcPr>
          <w:p w14:paraId="76141974" w14:textId="77777777" w:rsidR="00A31A66" w:rsidRPr="00BD1FAA" w:rsidRDefault="00A31A66" w:rsidP="00704362">
            <w:pPr>
              <w:spacing w:before="240"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7" w:type="pct"/>
            <w:shd w:val="clear" w:color="auto" w:fill="F3F3F3"/>
            <w:vAlign w:val="center"/>
          </w:tcPr>
          <w:p w14:paraId="7C215BEA" w14:textId="77777777" w:rsidR="00A31A66" w:rsidRPr="00BD1FAA" w:rsidRDefault="00A31A66" w:rsidP="00704362">
            <w:pPr>
              <w:spacing w:before="240"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1A66" w:rsidRPr="00BD1FAA" w14:paraId="59859149" w14:textId="77777777" w:rsidTr="002253BC">
        <w:trPr>
          <w:trHeight w:val="1021"/>
        </w:trPr>
        <w:tc>
          <w:tcPr>
            <w:tcW w:w="1667" w:type="pct"/>
            <w:shd w:val="clear" w:color="auto" w:fill="F3F3F3"/>
            <w:vAlign w:val="center"/>
          </w:tcPr>
          <w:p w14:paraId="1B36B4EF" w14:textId="77777777" w:rsidR="00A31A66" w:rsidRPr="00BD1FAA" w:rsidRDefault="00A31A66" w:rsidP="00704362">
            <w:pPr>
              <w:spacing w:before="240"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1667" w:type="pct"/>
            <w:shd w:val="clear" w:color="auto" w:fill="F3F3F3"/>
            <w:vAlign w:val="center"/>
          </w:tcPr>
          <w:p w14:paraId="1CC7EFDF" w14:textId="77777777" w:rsidR="00A31A66" w:rsidRPr="00BD1FAA" w:rsidRDefault="00A31A66" w:rsidP="00704362">
            <w:pPr>
              <w:spacing w:before="240"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7" w:type="pct"/>
            <w:shd w:val="clear" w:color="auto" w:fill="F3F3F3"/>
            <w:vAlign w:val="center"/>
          </w:tcPr>
          <w:p w14:paraId="3D49F695" w14:textId="77777777" w:rsidR="00A31A66" w:rsidRPr="00BD1FAA" w:rsidRDefault="00A31A66" w:rsidP="00704362">
            <w:pPr>
              <w:spacing w:before="240"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1A66" w:rsidRPr="00BD1FAA" w14:paraId="0348175F" w14:textId="77777777" w:rsidTr="002253BC">
        <w:trPr>
          <w:trHeight w:val="1021"/>
        </w:trPr>
        <w:tc>
          <w:tcPr>
            <w:tcW w:w="1667" w:type="pct"/>
            <w:shd w:val="clear" w:color="auto" w:fill="F3F3F3"/>
            <w:vAlign w:val="center"/>
          </w:tcPr>
          <w:p w14:paraId="74239195" w14:textId="77777777" w:rsidR="00A31A66" w:rsidRPr="00BD1FAA" w:rsidRDefault="00A31A66" w:rsidP="00704362">
            <w:pPr>
              <w:spacing w:before="240"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667" w:type="pct"/>
            <w:shd w:val="clear" w:color="auto" w:fill="F3F3F3"/>
            <w:vAlign w:val="center"/>
          </w:tcPr>
          <w:p w14:paraId="1394E8D5" w14:textId="77777777" w:rsidR="00A31A66" w:rsidRPr="00BD1FAA" w:rsidRDefault="00A31A66" w:rsidP="00704362">
            <w:pPr>
              <w:spacing w:before="240"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7" w:type="pct"/>
            <w:shd w:val="clear" w:color="auto" w:fill="F3F3F3"/>
            <w:vAlign w:val="center"/>
          </w:tcPr>
          <w:p w14:paraId="52B4F5D7" w14:textId="77777777" w:rsidR="00A31A66" w:rsidRPr="00BD1FAA" w:rsidRDefault="00A31A66" w:rsidP="00704362">
            <w:pPr>
              <w:spacing w:before="240"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1A66" w:rsidRPr="00BD1FAA" w14:paraId="5F921F34" w14:textId="77777777" w:rsidTr="002253BC">
        <w:trPr>
          <w:trHeight w:val="1021"/>
        </w:trPr>
        <w:tc>
          <w:tcPr>
            <w:tcW w:w="1667" w:type="pct"/>
            <w:shd w:val="clear" w:color="auto" w:fill="F3F3F3"/>
            <w:vAlign w:val="center"/>
          </w:tcPr>
          <w:p w14:paraId="7FB537F4" w14:textId="77777777" w:rsidR="00A31A66" w:rsidRPr="00BD1FAA" w:rsidRDefault="00A31A66" w:rsidP="00704362">
            <w:pPr>
              <w:spacing w:before="240"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1667" w:type="pct"/>
            <w:shd w:val="clear" w:color="auto" w:fill="F3F3F3"/>
            <w:vAlign w:val="center"/>
          </w:tcPr>
          <w:p w14:paraId="66307E6E" w14:textId="77777777" w:rsidR="00A31A66" w:rsidRPr="00BD1FAA" w:rsidRDefault="00A31A66" w:rsidP="00704362">
            <w:pPr>
              <w:spacing w:before="240"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7" w:type="pct"/>
            <w:shd w:val="clear" w:color="auto" w:fill="F3F3F3"/>
            <w:vAlign w:val="center"/>
          </w:tcPr>
          <w:p w14:paraId="6D6F3D5E" w14:textId="77777777" w:rsidR="00A31A66" w:rsidRPr="00BD1FAA" w:rsidRDefault="00A31A66" w:rsidP="00704362">
            <w:pPr>
              <w:spacing w:before="240"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1A66" w:rsidRPr="00BD1FAA" w14:paraId="61564333" w14:textId="77777777" w:rsidTr="002253BC">
        <w:tc>
          <w:tcPr>
            <w:tcW w:w="5000" w:type="pct"/>
            <w:gridSpan w:val="3"/>
            <w:shd w:val="clear" w:color="auto" w:fill="E6E6E6"/>
            <w:vAlign w:val="center"/>
          </w:tcPr>
          <w:p w14:paraId="03C40900" w14:textId="4EB85E0D" w:rsidR="00A31A66" w:rsidRPr="00BD1FAA" w:rsidRDefault="00035F5A" w:rsidP="00D72566">
            <w:pPr>
              <w:spacing w:before="12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концу данного раздела</w:t>
            </w:r>
            <w:r w:rsidR="003055F0"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 вас должно сложиться понимание следующих аспектов</w:t>
            </w:r>
            <w:r w:rsidR="00A31A66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14:paraId="129A0930" w14:textId="2D116BE4" w:rsidR="00A31A66" w:rsidRPr="00BD1FAA" w:rsidRDefault="002B23CF" w:rsidP="00D72566">
            <w:pPr>
              <w:pStyle w:val="a9"/>
              <w:numPr>
                <w:ilvl w:val="0"/>
                <w:numId w:val="9"/>
              </w:numPr>
              <w:spacing w:before="120" w:after="120"/>
              <w:contextualSpacing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Потенциальные </w:t>
            </w:r>
            <w:r w:rsidR="00035F5A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</w:t>
            </w: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информаторы для дальнейшего </w:t>
            </w: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информационного </w:t>
            </w:r>
            <w:r w:rsidR="00035F5A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взаимодействия</w:t>
            </w: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3A5F3527" w14:textId="075141E3" w:rsidR="00A31A66" w:rsidRPr="00BD1FAA" w:rsidRDefault="002B23CF" w:rsidP="00D72566">
            <w:pPr>
              <w:pStyle w:val="a9"/>
              <w:numPr>
                <w:ilvl w:val="0"/>
                <w:numId w:val="9"/>
              </w:numPr>
              <w:spacing w:before="120" w:after="120"/>
              <w:contextualSpacing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Причины для налаживания контактов с основными </w:t>
            </w:r>
            <w:r w:rsidR="00035F5A"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информаторами</w:t>
            </w:r>
            <w:r w:rsidRPr="00BD1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7186F447" w14:textId="3BDFB96B" w:rsidR="00A31A66" w:rsidRPr="00BD1FAA" w:rsidRDefault="002B23CF" w:rsidP="00704362">
            <w:pPr>
              <w:spacing w:before="12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Список </w:t>
            </w:r>
            <w:r w:rsidR="00035F5A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основных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информаторов должен </w:t>
            </w:r>
            <w:r w:rsidR="00035F5A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использоваться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наряду со “</w:t>
            </w:r>
            <w:r w:rsidR="00035F5A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Списком</w:t>
            </w:r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контрольных </w:t>
            </w:r>
            <w:r w:rsidR="00035F5A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вопросов</w:t>
            </w:r>
            <w:r w:rsidR="00035F5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  <w:r w:rsidRPr="00BD1FAA">
              <w:rPr>
                <w:rFonts w:ascii="Times New Roman" w:hAnsi="Times New Roman"/>
                <w:sz w:val="28"/>
                <w:szCs w:val="28"/>
                <w:lang w:val="ru-RU"/>
              </w:rPr>
              <w:t>для проведения интервью с основными заинтересованными сторонами”</w:t>
            </w:r>
            <w:r w:rsidR="00FD3148" w:rsidRPr="00BD1FA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14:paraId="455CDBA9" w14:textId="77777777" w:rsidR="00A31A66" w:rsidRPr="00BD1FAA" w:rsidRDefault="00A31A66" w:rsidP="00A31A66">
      <w:pPr>
        <w:rPr>
          <w:rFonts w:ascii="Times New Roman" w:hAnsi="Times New Roman"/>
          <w:sz w:val="28"/>
          <w:szCs w:val="28"/>
          <w:lang w:val="ru-RU"/>
        </w:rPr>
      </w:pPr>
    </w:p>
    <w:p w14:paraId="1663BDF6" w14:textId="77777777" w:rsidR="009E3EE7" w:rsidRPr="00BD1FAA" w:rsidRDefault="009E3EE7" w:rsidP="00A31A66">
      <w:pPr>
        <w:rPr>
          <w:rFonts w:ascii="Times New Roman" w:hAnsi="Times New Roman"/>
          <w:sz w:val="28"/>
          <w:szCs w:val="28"/>
          <w:lang w:val="ru-RU"/>
        </w:rPr>
      </w:pPr>
    </w:p>
    <w:sectPr w:rsidR="009E3EE7" w:rsidRPr="00BD1FAA" w:rsidSect="00627D2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54B8E" w14:textId="77777777" w:rsidR="002220A4" w:rsidRDefault="002220A4" w:rsidP="001F3167">
      <w:pPr>
        <w:spacing w:after="0"/>
      </w:pPr>
      <w:r>
        <w:separator/>
      </w:r>
    </w:p>
  </w:endnote>
  <w:endnote w:type="continuationSeparator" w:id="0">
    <w:p w14:paraId="4C2A7F57" w14:textId="77777777" w:rsidR="002220A4" w:rsidRDefault="002220A4" w:rsidP="001F31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34AA0" w14:textId="77777777" w:rsidR="002220A4" w:rsidRPr="00B45C74" w:rsidRDefault="002220A4" w:rsidP="00C179A9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035F5A">
      <w:rPr>
        <w:b/>
        <w:noProof/>
        <w:color w:val="808080" w:themeColor="background1" w:themeShade="80"/>
        <w:sz w:val="18"/>
        <w:szCs w:val="18"/>
      </w:rPr>
      <w:t>19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70B2D9C7" w14:textId="000E1B57" w:rsidR="002220A4" w:rsidRPr="003A3500" w:rsidRDefault="002220A4" w:rsidP="00C179A9">
    <w:pPr>
      <w:pStyle w:val="af"/>
    </w:pPr>
    <w:r>
      <w:rPr>
        <w:b/>
      </w:rPr>
      <w:t>Модуль</w:t>
    </w:r>
    <w:r w:rsidRPr="00107E15">
      <w:rPr>
        <w:b/>
      </w:rPr>
      <w:t xml:space="preserve"> </w:t>
    </w:r>
    <w:r>
      <w:rPr>
        <w:b/>
      </w:rPr>
      <w:t>2</w:t>
    </w:r>
    <w:r w:rsidRPr="00107E15">
      <w:rPr>
        <w:b/>
      </w:rPr>
      <w:t>.</w:t>
    </w:r>
    <w:r>
      <w:t xml:space="preserve"> Раздел</w:t>
    </w:r>
    <w:r w:rsidRPr="00107E15">
      <w:t xml:space="preserve"> 1.</w:t>
    </w:r>
    <w:r>
      <w:t xml:space="preserve"> Подраздел 3.</w:t>
    </w:r>
    <w:r w:rsidRPr="00107E15">
      <w:t xml:space="preserve"> </w:t>
    </w:r>
    <w:r w:rsidRPr="00107E15">
      <w:rPr>
        <w:i/>
      </w:rPr>
      <w:fldChar w:fldCharType="begin"/>
    </w:r>
    <w:r w:rsidRPr="00107E15">
      <w:rPr>
        <w:i/>
      </w:rPr>
      <w:instrText xml:space="preserve"> STYLEREF  H1 \t  \* MERGEFORMAT </w:instrText>
    </w:r>
    <w:r w:rsidRPr="00107E15">
      <w:rPr>
        <w:i/>
      </w:rPr>
      <w:fldChar w:fldCharType="separate"/>
    </w:r>
    <w:r w:rsidR="00035F5A">
      <w:rPr>
        <w:i/>
        <w:noProof/>
      </w:rPr>
      <w:t>Планирование работы по сбору данных</w:t>
    </w:r>
    <w:r w:rsidRPr="00107E15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B387F" w14:textId="77777777" w:rsidR="002220A4" w:rsidRDefault="002220A4" w:rsidP="001F3167">
      <w:pPr>
        <w:spacing w:after="0"/>
      </w:pPr>
      <w:r>
        <w:separator/>
      </w:r>
    </w:p>
  </w:footnote>
  <w:footnote w:type="continuationSeparator" w:id="0">
    <w:p w14:paraId="727DFD6F" w14:textId="77777777" w:rsidR="002220A4" w:rsidRDefault="002220A4" w:rsidP="001F31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9EBA5" w14:textId="77777777" w:rsidR="002220A4" w:rsidRPr="00074036" w:rsidRDefault="002220A4" w:rsidP="00C179A9">
    <w:pPr>
      <w:pStyle w:val="ad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f2"/>
        <w:bCs/>
        <w:szCs w:val="16"/>
      </w:rPr>
      <w:t>I</w:t>
    </w:r>
    <w:r w:rsidRPr="009F6986">
      <w:rPr>
        <w:rStyle w:val="af2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>
    <w:nsid w:val="00000017"/>
    <w:multiLevelType w:val="multilevel"/>
    <w:tmpl w:val="000000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B645E"/>
    <w:multiLevelType w:val="hybridMultilevel"/>
    <w:tmpl w:val="691E3490"/>
    <w:lvl w:ilvl="0" w:tplc="3AF4EE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80B24"/>
    <w:multiLevelType w:val="hybridMultilevel"/>
    <w:tmpl w:val="691E3490"/>
    <w:lvl w:ilvl="0" w:tplc="3AF4EE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F4468"/>
    <w:multiLevelType w:val="hybridMultilevel"/>
    <w:tmpl w:val="3C784B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E06D7"/>
    <w:multiLevelType w:val="hybridMultilevel"/>
    <w:tmpl w:val="332ECA48"/>
    <w:lvl w:ilvl="0" w:tplc="3AF4EE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21E1A"/>
    <w:multiLevelType w:val="hybridMultilevel"/>
    <w:tmpl w:val="691E3490"/>
    <w:lvl w:ilvl="0" w:tplc="3AF4EE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8389E"/>
    <w:multiLevelType w:val="hybridMultilevel"/>
    <w:tmpl w:val="9D0A0B8A"/>
    <w:lvl w:ilvl="0" w:tplc="3AF4EE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B94DED"/>
    <w:multiLevelType w:val="hybridMultilevel"/>
    <w:tmpl w:val="53C8A058"/>
    <w:lvl w:ilvl="0" w:tplc="C84487D4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6213B9"/>
    <w:multiLevelType w:val="hybridMultilevel"/>
    <w:tmpl w:val="691E3490"/>
    <w:lvl w:ilvl="0" w:tplc="3AF4EE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A1B57"/>
    <w:multiLevelType w:val="hybridMultilevel"/>
    <w:tmpl w:val="0E7CFE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25A5B"/>
    <w:multiLevelType w:val="hybridMultilevel"/>
    <w:tmpl w:val="41909A3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587396"/>
    <w:multiLevelType w:val="hybridMultilevel"/>
    <w:tmpl w:val="91F298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25F24"/>
    <w:multiLevelType w:val="hybridMultilevel"/>
    <w:tmpl w:val="3FC0FF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84349C"/>
    <w:multiLevelType w:val="hybridMultilevel"/>
    <w:tmpl w:val="F0AEF2A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DE6573"/>
    <w:multiLevelType w:val="hybridMultilevel"/>
    <w:tmpl w:val="691E3490"/>
    <w:lvl w:ilvl="0" w:tplc="3AF4EE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E5FF5"/>
    <w:multiLevelType w:val="hybridMultilevel"/>
    <w:tmpl w:val="691E3490"/>
    <w:lvl w:ilvl="0" w:tplc="3AF4EE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37D5F"/>
    <w:multiLevelType w:val="hybridMultilevel"/>
    <w:tmpl w:val="E9667A22"/>
    <w:lvl w:ilvl="0" w:tplc="0C96215A">
      <w:start w:val="1"/>
      <w:numFmt w:val="lowerRoman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2397685"/>
    <w:multiLevelType w:val="multilevel"/>
    <w:tmpl w:val="2EA620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4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D4419E"/>
    <w:multiLevelType w:val="hybridMultilevel"/>
    <w:tmpl w:val="2C2262D8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441390"/>
    <w:multiLevelType w:val="hybridMultilevel"/>
    <w:tmpl w:val="691E3490"/>
    <w:lvl w:ilvl="0" w:tplc="3AF4EE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39391F"/>
    <w:multiLevelType w:val="hybridMultilevel"/>
    <w:tmpl w:val="691E3490"/>
    <w:lvl w:ilvl="0" w:tplc="3AF4EE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8A4B08"/>
    <w:multiLevelType w:val="hybridMultilevel"/>
    <w:tmpl w:val="89B208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EF01A9"/>
    <w:multiLevelType w:val="hybridMultilevel"/>
    <w:tmpl w:val="691E3490"/>
    <w:lvl w:ilvl="0" w:tplc="3AF4EE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3"/>
  </w:num>
  <w:num w:numId="4">
    <w:abstractNumId w:val="1"/>
  </w:num>
  <w:num w:numId="5">
    <w:abstractNumId w:val="17"/>
  </w:num>
  <w:num w:numId="6">
    <w:abstractNumId w:val="27"/>
  </w:num>
  <w:num w:numId="7">
    <w:abstractNumId w:val="11"/>
  </w:num>
  <w:num w:numId="8">
    <w:abstractNumId w:val="18"/>
  </w:num>
  <w:num w:numId="9">
    <w:abstractNumId w:val="26"/>
  </w:num>
  <w:num w:numId="10">
    <w:abstractNumId w:val="3"/>
  </w:num>
  <w:num w:numId="11">
    <w:abstractNumId w:val="8"/>
  </w:num>
  <w:num w:numId="12">
    <w:abstractNumId w:val="28"/>
  </w:num>
  <w:num w:numId="13">
    <w:abstractNumId w:val="25"/>
  </w:num>
  <w:num w:numId="14">
    <w:abstractNumId w:val="29"/>
  </w:num>
  <w:num w:numId="15">
    <w:abstractNumId w:val="4"/>
  </w:num>
  <w:num w:numId="16">
    <w:abstractNumId w:val="14"/>
  </w:num>
  <w:num w:numId="17">
    <w:abstractNumId w:val="10"/>
  </w:num>
  <w:num w:numId="18">
    <w:abstractNumId w:val="15"/>
  </w:num>
  <w:num w:numId="19">
    <w:abstractNumId w:val="12"/>
  </w:num>
  <w:num w:numId="20">
    <w:abstractNumId w:val="13"/>
  </w:num>
  <w:num w:numId="21">
    <w:abstractNumId w:val="2"/>
  </w:num>
  <w:num w:numId="22">
    <w:abstractNumId w:val="19"/>
  </w:num>
  <w:num w:numId="23">
    <w:abstractNumId w:val="5"/>
  </w:num>
  <w:num w:numId="24">
    <w:abstractNumId w:val="21"/>
  </w:num>
  <w:num w:numId="25">
    <w:abstractNumId w:val="24"/>
  </w:num>
  <w:num w:numId="26">
    <w:abstractNumId w:val="22"/>
  </w:num>
  <w:num w:numId="27">
    <w:abstractNumId w:val="9"/>
  </w:num>
  <w:num w:numId="28">
    <w:abstractNumId w:val="7"/>
  </w:num>
  <w:num w:numId="29">
    <w:abstractNumId w:val="20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activeWritingStyle w:appName="MSWord" w:lang="en-US" w:vendorID="64" w:dllVersion="131078" w:nlCheck="1" w:checkStyle="1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EE7"/>
    <w:rsid w:val="000005AE"/>
    <w:rsid w:val="00001A7B"/>
    <w:rsid w:val="00006D4A"/>
    <w:rsid w:val="00007731"/>
    <w:rsid w:val="000250FC"/>
    <w:rsid w:val="00035F5A"/>
    <w:rsid w:val="00041ED8"/>
    <w:rsid w:val="000479F9"/>
    <w:rsid w:val="00053DD6"/>
    <w:rsid w:val="000701B0"/>
    <w:rsid w:val="000744CA"/>
    <w:rsid w:val="000819D4"/>
    <w:rsid w:val="00081D9A"/>
    <w:rsid w:val="00097E95"/>
    <w:rsid w:val="000A324C"/>
    <w:rsid w:val="000B317F"/>
    <w:rsid w:val="000C2C5E"/>
    <w:rsid w:val="000C2EA5"/>
    <w:rsid w:val="000D21F9"/>
    <w:rsid w:val="00107ABD"/>
    <w:rsid w:val="00112764"/>
    <w:rsid w:val="001167DF"/>
    <w:rsid w:val="00117E1E"/>
    <w:rsid w:val="001252E0"/>
    <w:rsid w:val="0013020D"/>
    <w:rsid w:val="00145901"/>
    <w:rsid w:val="00163512"/>
    <w:rsid w:val="001675A6"/>
    <w:rsid w:val="001775A6"/>
    <w:rsid w:val="00183A0B"/>
    <w:rsid w:val="00184694"/>
    <w:rsid w:val="001A28B3"/>
    <w:rsid w:val="001A2FDC"/>
    <w:rsid w:val="001C629D"/>
    <w:rsid w:val="001D0A43"/>
    <w:rsid w:val="001E1CC9"/>
    <w:rsid w:val="001F3167"/>
    <w:rsid w:val="001F5F91"/>
    <w:rsid w:val="00201641"/>
    <w:rsid w:val="002113F4"/>
    <w:rsid w:val="00217E17"/>
    <w:rsid w:val="002220A4"/>
    <w:rsid w:val="002253BC"/>
    <w:rsid w:val="002329B8"/>
    <w:rsid w:val="002748D3"/>
    <w:rsid w:val="00284E72"/>
    <w:rsid w:val="00295080"/>
    <w:rsid w:val="00296720"/>
    <w:rsid w:val="002A72E6"/>
    <w:rsid w:val="002B23CF"/>
    <w:rsid w:val="002C6D07"/>
    <w:rsid w:val="003055F0"/>
    <w:rsid w:val="00311E2B"/>
    <w:rsid w:val="00320F68"/>
    <w:rsid w:val="003246CB"/>
    <w:rsid w:val="00331B29"/>
    <w:rsid w:val="0033432D"/>
    <w:rsid w:val="003455B8"/>
    <w:rsid w:val="00355F4F"/>
    <w:rsid w:val="00372C3D"/>
    <w:rsid w:val="00386844"/>
    <w:rsid w:val="00395C8C"/>
    <w:rsid w:val="003B5243"/>
    <w:rsid w:val="003D7A84"/>
    <w:rsid w:val="003E5669"/>
    <w:rsid w:val="003F7C1B"/>
    <w:rsid w:val="00425E42"/>
    <w:rsid w:val="00442377"/>
    <w:rsid w:val="00442700"/>
    <w:rsid w:val="0044480C"/>
    <w:rsid w:val="00454909"/>
    <w:rsid w:val="00457A6D"/>
    <w:rsid w:val="00483A2B"/>
    <w:rsid w:val="004B3062"/>
    <w:rsid w:val="004C1577"/>
    <w:rsid w:val="004C18ED"/>
    <w:rsid w:val="004C67C0"/>
    <w:rsid w:val="004D2DD3"/>
    <w:rsid w:val="004E1300"/>
    <w:rsid w:val="004E3950"/>
    <w:rsid w:val="004F3BBE"/>
    <w:rsid w:val="004F44B4"/>
    <w:rsid w:val="0050110C"/>
    <w:rsid w:val="0051144B"/>
    <w:rsid w:val="00513B44"/>
    <w:rsid w:val="0052127E"/>
    <w:rsid w:val="005316B5"/>
    <w:rsid w:val="00536A6F"/>
    <w:rsid w:val="00536DE8"/>
    <w:rsid w:val="00554C43"/>
    <w:rsid w:val="00563368"/>
    <w:rsid w:val="00582948"/>
    <w:rsid w:val="005A1AA4"/>
    <w:rsid w:val="005A3AF2"/>
    <w:rsid w:val="005E4EB6"/>
    <w:rsid w:val="005F68CB"/>
    <w:rsid w:val="0061499B"/>
    <w:rsid w:val="00616A85"/>
    <w:rsid w:val="00617FD9"/>
    <w:rsid w:val="00627D26"/>
    <w:rsid w:val="006431E5"/>
    <w:rsid w:val="00661421"/>
    <w:rsid w:val="0066348D"/>
    <w:rsid w:val="006928B0"/>
    <w:rsid w:val="006A1FEA"/>
    <w:rsid w:val="006A5E74"/>
    <w:rsid w:val="006B10F9"/>
    <w:rsid w:val="006B291F"/>
    <w:rsid w:val="006B7ED9"/>
    <w:rsid w:val="006C5822"/>
    <w:rsid w:val="006D1B6D"/>
    <w:rsid w:val="006D701A"/>
    <w:rsid w:val="006E1AEE"/>
    <w:rsid w:val="006E7993"/>
    <w:rsid w:val="006F6CAF"/>
    <w:rsid w:val="00704362"/>
    <w:rsid w:val="00714AC3"/>
    <w:rsid w:val="007155D5"/>
    <w:rsid w:val="00716405"/>
    <w:rsid w:val="007213D8"/>
    <w:rsid w:val="007242FF"/>
    <w:rsid w:val="00724D66"/>
    <w:rsid w:val="00725C04"/>
    <w:rsid w:val="007309F2"/>
    <w:rsid w:val="00745A16"/>
    <w:rsid w:val="007520AA"/>
    <w:rsid w:val="007610E2"/>
    <w:rsid w:val="00770179"/>
    <w:rsid w:val="0079478C"/>
    <w:rsid w:val="007A1B85"/>
    <w:rsid w:val="007D5669"/>
    <w:rsid w:val="007E6533"/>
    <w:rsid w:val="00827567"/>
    <w:rsid w:val="00861B24"/>
    <w:rsid w:val="00863B6A"/>
    <w:rsid w:val="00876C74"/>
    <w:rsid w:val="00894F61"/>
    <w:rsid w:val="008A5F7B"/>
    <w:rsid w:val="008B34E6"/>
    <w:rsid w:val="008C4F66"/>
    <w:rsid w:val="008F2158"/>
    <w:rsid w:val="008F551B"/>
    <w:rsid w:val="008F60BF"/>
    <w:rsid w:val="00915DFC"/>
    <w:rsid w:val="009201DF"/>
    <w:rsid w:val="00922D69"/>
    <w:rsid w:val="00923538"/>
    <w:rsid w:val="00927135"/>
    <w:rsid w:val="009309FB"/>
    <w:rsid w:val="00933C4C"/>
    <w:rsid w:val="00953A73"/>
    <w:rsid w:val="00971802"/>
    <w:rsid w:val="00987607"/>
    <w:rsid w:val="009A2F55"/>
    <w:rsid w:val="009A4A20"/>
    <w:rsid w:val="009C255B"/>
    <w:rsid w:val="009C25E6"/>
    <w:rsid w:val="009C63EF"/>
    <w:rsid w:val="009D1CF8"/>
    <w:rsid w:val="009E3EE7"/>
    <w:rsid w:val="00A24F60"/>
    <w:rsid w:val="00A263BE"/>
    <w:rsid w:val="00A272DA"/>
    <w:rsid w:val="00A27ADB"/>
    <w:rsid w:val="00A31A66"/>
    <w:rsid w:val="00A47373"/>
    <w:rsid w:val="00A73FB8"/>
    <w:rsid w:val="00A83A95"/>
    <w:rsid w:val="00A903FB"/>
    <w:rsid w:val="00AB7113"/>
    <w:rsid w:val="00AC40F2"/>
    <w:rsid w:val="00AE2F8A"/>
    <w:rsid w:val="00B15FED"/>
    <w:rsid w:val="00B43F9C"/>
    <w:rsid w:val="00B4408A"/>
    <w:rsid w:val="00B53593"/>
    <w:rsid w:val="00B83737"/>
    <w:rsid w:val="00BB0F4E"/>
    <w:rsid w:val="00BB1155"/>
    <w:rsid w:val="00BD1FAA"/>
    <w:rsid w:val="00BD2575"/>
    <w:rsid w:val="00BD2FB3"/>
    <w:rsid w:val="00BE76B0"/>
    <w:rsid w:val="00BF537C"/>
    <w:rsid w:val="00C15244"/>
    <w:rsid w:val="00C179A9"/>
    <w:rsid w:val="00C23E51"/>
    <w:rsid w:val="00C47165"/>
    <w:rsid w:val="00C5022A"/>
    <w:rsid w:val="00C509EB"/>
    <w:rsid w:val="00C51BE4"/>
    <w:rsid w:val="00C77653"/>
    <w:rsid w:val="00C80914"/>
    <w:rsid w:val="00CC40B0"/>
    <w:rsid w:val="00CD1755"/>
    <w:rsid w:val="00CD62F9"/>
    <w:rsid w:val="00CE5C14"/>
    <w:rsid w:val="00D13032"/>
    <w:rsid w:val="00D26CB4"/>
    <w:rsid w:val="00D32FC3"/>
    <w:rsid w:val="00D42ABA"/>
    <w:rsid w:val="00D45C9D"/>
    <w:rsid w:val="00D72566"/>
    <w:rsid w:val="00DB7F14"/>
    <w:rsid w:val="00DC77DA"/>
    <w:rsid w:val="00DD7195"/>
    <w:rsid w:val="00DF737B"/>
    <w:rsid w:val="00E0080E"/>
    <w:rsid w:val="00E21C43"/>
    <w:rsid w:val="00E2666D"/>
    <w:rsid w:val="00E400DD"/>
    <w:rsid w:val="00E428CE"/>
    <w:rsid w:val="00E50273"/>
    <w:rsid w:val="00E50822"/>
    <w:rsid w:val="00E53BCC"/>
    <w:rsid w:val="00E67030"/>
    <w:rsid w:val="00E86051"/>
    <w:rsid w:val="00E91BFF"/>
    <w:rsid w:val="00E925D9"/>
    <w:rsid w:val="00EE25B0"/>
    <w:rsid w:val="00EF1796"/>
    <w:rsid w:val="00F14CE5"/>
    <w:rsid w:val="00F27E08"/>
    <w:rsid w:val="00F41AB8"/>
    <w:rsid w:val="00F61766"/>
    <w:rsid w:val="00F8382E"/>
    <w:rsid w:val="00F84987"/>
    <w:rsid w:val="00F87E6F"/>
    <w:rsid w:val="00FC192A"/>
    <w:rsid w:val="00FC57E5"/>
    <w:rsid w:val="00FD3148"/>
    <w:rsid w:val="00FD72A0"/>
    <w:rsid w:val="00FE2AD5"/>
    <w:rsid w:val="00FF0770"/>
    <w:rsid w:val="00FF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B61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51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1">
    <w:name w:val="heading 1"/>
    <w:basedOn w:val="H1"/>
    <w:next w:val="a"/>
    <w:link w:val="10"/>
    <w:uiPriority w:val="9"/>
    <w:rsid w:val="00C23E51"/>
  </w:style>
  <w:style w:type="paragraph" w:styleId="2">
    <w:name w:val="heading 2"/>
    <w:basedOn w:val="a"/>
    <w:next w:val="a"/>
    <w:link w:val="20"/>
    <w:uiPriority w:val="9"/>
    <w:unhideWhenUsed/>
    <w:qFormat/>
    <w:rsid w:val="00C23E51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C23E51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3E51"/>
    <w:rPr>
      <w:rFonts w:ascii="Arial" w:eastAsiaTheme="minorEastAsia" w:hAnsi="Arial" w:cs="Times New Roman"/>
      <w:b/>
      <w:caps/>
      <w:sz w:val="24"/>
      <w:szCs w:val="26"/>
      <w:lang w:val="en-US"/>
    </w:rPr>
  </w:style>
  <w:style w:type="character" w:styleId="a3">
    <w:name w:val="annotation reference"/>
    <w:basedOn w:val="a0"/>
    <w:uiPriority w:val="99"/>
    <w:semiHidden/>
    <w:unhideWhenUsed/>
    <w:rsid w:val="00C23E5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E3EE7"/>
    <w:rPr>
      <w:sz w:val="24"/>
    </w:rPr>
  </w:style>
  <w:style w:type="character" w:customStyle="1" w:styleId="a5">
    <w:name w:val="Текст комментария Знак"/>
    <w:basedOn w:val="a0"/>
    <w:link w:val="a4"/>
    <w:uiPriority w:val="99"/>
    <w:semiHidden/>
    <w:rsid w:val="009E3EE7"/>
    <w:rPr>
      <w:rFonts w:ascii="Calibri" w:eastAsiaTheme="minorEastAsia" w:hAnsi="Calibri"/>
      <w:sz w:val="24"/>
      <w:szCs w:val="24"/>
      <w:lang w:eastAsia="ja-JP"/>
    </w:rPr>
  </w:style>
  <w:style w:type="table" w:styleId="a6">
    <w:name w:val="Table Grid"/>
    <w:basedOn w:val="a1"/>
    <w:uiPriority w:val="59"/>
    <w:rsid w:val="00C23E51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23E5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3E51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a9">
    <w:name w:val="List Paragraph"/>
    <w:basedOn w:val="a"/>
    <w:link w:val="aa"/>
    <w:uiPriority w:val="34"/>
    <w:qFormat/>
    <w:rsid w:val="00C23E51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ab">
    <w:name w:val="annotation subject"/>
    <w:basedOn w:val="a"/>
    <w:link w:val="ac"/>
    <w:uiPriority w:val="99"/>
    <w:semiHidden/>
    <w:unhideWhenUsed/>
    <w:rsid w:val="00C23E51"/>
    <w:rPr>
      <w:b/>
      <w:bCs/>
    </w:rPr>
  </w:style>
  <w:style w:type="character" w:customStyle="1" w:styleId="ac">
    <w:name w:val="Тема примечания Знак"/>
    <w:basedOn w:val="a0"/>
    <w:link w:val="ab"/>
    <w:uiPriority w:val="99"/>
    <w:semiHidden/>
    <w:rsid w:val="00C23E51"/>
    <w:rPr>
      <w:rFonts w:ascii="Arial" w:eastAsiaTheme="minorEastAsia" w:hAnsi="Arial" w:cs="Times New Roman"/>
      <w:b/>
      <w:bCs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23E51"/>
    <w:rPr>
      <w:rFonts w:ascii="Arial" w:eastAsiaTheme="minorEastAsia" w:hAnsi="Arial" w:cs="Times New Roman"/>
      <w:b/>
      <w:sz w:val="40"/>
      <w:szCs w:val="52"/>
      <w:lang w:val="en-US"/>
    </w:rPr>
  </w:style>
  <w:style w:type="paragraph" w:styleId="ad">
    <w:name w:val="header"/>
    <w:basedOn w:val="a"/>
    <w:link w:val="ae"/>
    <w:uiPriority w:val="99"/>
    <w:unhideWhenUsed/>
    <w:rsid w:val="00C23E51"/>
    <w:pPr>
      <w:spacing w:after="0" w:line="288" w:lineRule="auto"/>
      <w:jc w:val="left"/>
    </w:pPr>
    <w:rPr>
      <w:sz w:val="16"/>
    </w:rPr>
  </w:style>
  <w:style w:type="character" w:customStyle="1" w:styleId="ae">
    <w:name w:val="Верхний колонтитул Знак"/>
    <w:basedOn w:val="a0"/>
    <w:link w:val="ad"/>
    <w:uiPriority w:val="99"/>
    <w:rsid w:val="00C23E51"/>
    <w:rPr>
      <w:rFonts w:ascii="Arial" w:eastAsiaTheme="minorEastAsia" w:hAnsi="Arial" w:cs="Times New Roman"/>
      <w:sz w:val="16"/>
      <w:szCs w:val="20"/>
      <w:lang w:val="en-US"/>
    </w:rPr>
  </w:style>
  <w:style w:type="paragraph" w:styleId="af">
    <w:name w:val="footer"/>
    <w:basedOn w:val="a"/>
    <w:link w:val="af0"/>
    <w:uiPriority w:val="99"/>
    <w:unhideWhenUsed/>
    <w:rsid w:val="00C23E51"/>
    <w:pPr>
      <w:spacing w:after="0"/>
      <w:jc w:val="left"/>
    </w:pPr>
    <w:rPr>
      <w:sz w:val="16"/>
      <w:szCs w:val="18"/>
    </w:rPr>
  </w:style>
  <w:style w:type="character" w:customStyle="1" w:styleId="af0">
    <w:name w:val="Нижний колонтитул Знак"/>
    <w:basedOn w:val="a0"/>
    <w:link w:val="af"/>
    <w:uiPriority w:val="99"/>
    <w:rsid w:val="00C23E51"/>
    <w:rPr>
      <w:rFonts w:ascii="Arial" w:eastAsiaTheme="minorEastAsia" w:hAnsi="Arial" w:cs="Times New Roman"/>
      <w:sz w:val="16"/>
      <w:szCs w:val="18"/>
      <w:lang w:val="en-US"/>
    </w:rPr>
  </w:style>
  <w:style w:type="paragraph" w:styleId="af1">
    <w:name w:val="Revision"/>
    <w:hidden/>
    <w:uiPriority w:val="99"/>
    <w:semiHidden/>
    <w:rsid w:val="00C23E51"/>
    <w:pPr>
      <w:spacing w:after="0" w:line="240" w:lineRule="auto"/>
    </w:pPr>
    <w:rPr>
      <w:rFonts w:ascii="Arial" w:eastAsiaTheme="minorEastAsia" w:hAnsi="Arial" w:cs="Arial"/>
      <w:sz w:val="21"/>
      <w:szCs w:val="21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23E51"/>
    <w:rPr>
      <w:rFonts w:ascii="Arial" w:eastAsiaTheme="minorEastAsia" w:hAnsi="Arial" w:cs="Times New Roman"/>
      <w:b/>
      <w:szCs w:val="24"/>
      <w:lang w:val="en-US"/>
    </w:rPr>
  </w:style>
  <w:style w:type="character" w:customStyle="1" w:styleId="aa">
    <w:name w:val="Абзац списка Знак"/>
    <w:basedOn w:val="a0"/>
    <w:link w:val="a9"/>
    <w:uiPriority w:val="34"/>
    <w:rsid w:val="00C23E51"/>
    <w:rPr>
      <w:rFonts w:ascii="Arial" w:hAnsi="Arial"/>
      <w:sz w:val="20"/>
      <w:lang w:val="en-US"/>
    </w:rPr>
  </w:style>
  <w:style w:type="paragraph" w:customStyle="1" w:styleId="Default">
    <w:name w:val="Default"/>
    <w:rsid w:val="00C23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af2">
    <w:name w:val="page number"/>
    <w:basedOn w:val="a0"/>
    <w:uiPriority w:val="99"/>
    <w:unhideWhenUsed/>
    <w:rsid w:val="00C23E51"/>
    <w:rPr>
      <w:b/>
    </w:rPr>
  </w:style>
  <w:style w:type="character" w:styleId="af3">
    <w:name w:val="Hyperlink"/>
    <w:basedOn w:val="a0"/>
    <w:uiPriority w:val="99"/>
    <w:unhideWhenUsed/>
    <w:rsid w:val="00C23E51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C23E51"/>
    <w:rPr>
      <w:color w:val="800080" w:themeColor="followedHyperlink"/>
      <w:u w:val="single"/>
    </w:rPr>
  </w:style>
  <w:style w:type="paragraph" w:styleId="af5">
    <w:name w:val="footnote text"/>
    <w:basedOn w:val="a"/>
    <w:link w:val="af6"/>
    <w:uiPriority w:val="99"/>
    <w:unhideWhenUsed/>
    <w:rsid w:val="00C23E51"/>
    <w:pPr>
      <w:spacing w:after="0"/>
    </w:pPr>
    <w:rPr>
      <w:sz w:val="16"/>
      <w:szCs w:val="22"/>
    </w:rPr>
  </w:style>
  <w:style w:type="character" w:customStyle="1" w:styleId="af6">
    <w:name w:val="Текст сноски Знак"/>
    <w:basedOn w:val="a0"/>
    <w:link w:val="af5"/>
    <w:uiPriority w:val="99"/>
    <w:rsid w:val="00C23E51"/>
    <w:rPr>
      <w:rFonts w:ascii="Arial" w:eastAsiaTheme="minorEastAsia" w:hAnsi="Arial" w:cs="Times New Roman"/>
      <w:sz w:val="16"/>
      <w:lang w:val="en-US"/>
    </w:rPr>
  </w:style>
  <w:style w:type="character" w:styleId="af7">
    <w:name w:val="footnote reference"/>
    <w:basedOn w:val="a0"/>
    <w:uiPriority w:val="99"/>
    <w:unhideWhenUsed/>
    <w:rsid w:val="00C23E51"/>
    <w:rPr>
      <w:vertAlign w:val="superscript"/>
    </w:rPr>
  </w:style>
  <w:style w:type="paragraph" w:customStyle="1" w:styleId="BasicParagraph">
    <w:name w:val="[Basic Paragraph]"/>
    <w:basedOn w:val="a"/>
    <w:uiPriority w:val="99"/>
    <w:rsid w:val="00C23E51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C23E51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C23E51"/>
    <w:pPr>
      <w:numPr>
        <w:numId w:val="2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C23E51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C23E51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d"/>
    <w:rsid w:val="00C23E51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C23E51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C23E51"/>
    <w:rPr>
      <w:rFonts w:ascii="Arial" w:eastAsiaTheme="minorEastAsia" w:hAnsi="Arial" w:cs="Times New Roman"/>
      <w:b/>
      <w:sz w:val="40"/>
      <w:szCs w:val="52"/>
      <w:lang w:val="en-US"/>
    </w:rPr>
  </w:style>
  <w:style w:type="table" w:customStyle="1" w:styleId="TableGray">
    <w:name w:val="Table Gray"/>
    <w:basedOn w:val="a1"/>
    <w:uiPriority w:val="99"/>
    <w:rsid w:val="00C23E51"/>
    <w:pPr>
      <w:spacing w:after="0" w:line="240" w:lineRule="auto"/>
    </w:pPr>
    <w:rPr>
      <w:rFonts w:eastAsiaTheme="minorEastAsia" w:cs="Times New Roman"/>
      <w:sz w:val="20"/>
      <w:szCs w:val="20"/>
      <w:lang w:val="en-US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9"/>
    <w:rsid w:val="00C23E51"/>
    <w:pPr>
      <w:numPr>
        <w:numId w:val="24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a"/>
    <w:rsid w:val="00C23E51"/>
    <w:pPr>
      <w:numPr>
        <w:ilvl w:val="1"/>
        <w:numId w:val="2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C23E51"/>
    <w:pPr>
      <w:numPr>
        <w:numId w:val="22"/>
      </w:numPr>
    </w:pPr>
    <w:rPr>
      <w:rFonts w:eastAsia="MS Mincho"/>
      <w:b/>
      <w:sz w:val="22"/>
    </w:rPr>
  </w:style>
  <w:style w:type="paragraph" w:customStyle="1" w:styleId="Bullet3">
    <w:name w:val="Bullet 3"/>
    <w:basedOn w:val="a9"/>
    <w:qFormat/>
    <w:rsid w:val="00C23E51"/>
    <w:pPr>
      <w:numPr>
        <w:numId w:val="2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C23E51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C23E51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C23E51"/>
    <w:pPr>
      <w:keepNext/>
      <w:keepLines/>
      <w:framePr w:hSpace="141" w:wrap="around" w:vAnchor="text" w:hAnchor="margin" w:y="402"/>
      <w:numPr>
        <w:numId w:val="26"/>
      </w:numPr>
      <w:spacing w:beforeLines="60" w:before="60" w:afterLines="20" w:after="20"/>
    </w:pPr>
  </w:style>
  <w:style w:type="paragraph" w:customStyle="1" w:styleId="NormalBold">
    <w:name w:val="Normal Bold"/>
    <w:basedOn w:val="a"/>
    <w:qFormat/>
    <w:rsid w:val="00627D26"/>
    <w:pPr>
      <w:ind w:left="720"/>
    </w:pPr>
    <w:rPr>
      <w:b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51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1">
    <w:name w:val="heading 1"/>
    <w:basedOn w:val="H1"/>
    <w:next w:val="a"/>
    <w:link w:val="10"/>
    <w:uiPriority w:val="9"/>
    <w:rsid w:val="00C23E51"/>
  </w:style>
  <w:style w:type="paragraph" w:styleId="2">
    <w:name w:val="heading 2"/>
    <w:basedOn w:val="a"/>
    <w:next w:val="a"/>
    <w:link w:val="20"/>
    <w:uiPriority w:val="9"/>
    <w:unhideWhenUsed/>
    <w:qFormat/>
    <w:rsid w:val="00C23E51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C23E51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3E51"/>
    <w:rPr>
      <w:rFonts w:ascii="Arial" w:eastAsiaTheme="minorEastAsia" w:hAnsi="Arial" w:cs="Times New Roman"/>
      <w:b/>
      <w:caps/>
      <w:sz w:val="24"/>
      <w:szCs w:val="26"/>
      <w:lang w:val="en-US"/>
    </w:rPr>
  </w:style>
  <w:style w:type="character" w:styleId="a3">
    <w:name w:val="annotation reference"/>
    <w:basedOn w:val="a0"/>
    <w:uiPriority w:val="99"/>
    <w:semiHidden/>
    <w:unhideWhenUsed/>
    <w:rsid w:val="00C23E5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E3EE7"/>
    <w:rPr>
      <w:sz w:val="24"/>
    </w:rPr>
  </w:style>
  <w:style w:type="character" w:customStyle="1" w:styleId="a5">
    <w:name w:val="Текст комментария Знак"/>
    <w:basedOn w:val="a0"/>
    <w:link w:val="a4"/>
    <w:uiPriority w:val="99"/>
    <w:semiHidden/>
    <w:rsid w:val="009E3EE7"/>
    <w:rPr>
      <w:rFonts w:ascii="Calibri" w:eastAsiaTheme="minorEastAsia" w:hAnsi="Calibri"/>
      <w:sz w:val="24"/>
      <w:szCs w:val="24"/>
      <w:lang w:eastAsia="ja-JP"/>
    </w:rPr>
  </w:style>
  <w:style w:type="table" w:styleId="a6">
    <w:name w:val="Table Grid"/>
    <w:basedOn w:val="a1"/>
    <w:uiPriority w:val="59"/>
    <w:rsid w:val="00C23E51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23E5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3E51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a9">
    <w:name w:val="List Paragraph"/>
    <w:basedOn w:val="a"/>
    <w:link w:val="aa"/>
    <w:uiPriority w:val="34"/>
    <w:qFormat/>
    <w:rsid w:val="00C23E51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ab">
    <w:name w:val="annotation subject"/>
    <w:basedOn w:val="a"/>
    <w:link w:val="ac"/>
    <w:uiPriority w:val="99"/>
    <w:semiHidden/>
    <w:unhideWhenUsed/>
    <w:rsid w:val="00C23E51"/>
    <w:rPr>
      <w:b/>
      <w:bCs/>
    </w:rPr>
  </w:style>
  <w:style w:type="character" w:customStyle="1" w:styleId="ac">
    <w:name w:val="Тема примечания Знак"/>
    <w:basedOn w:val="a0"/>
    <w:link w:val="ab"/>
    <w:uiPriority w:val="99"/>
    <w:semiHidden/>
    <w:rsid w:val="00C23E51"/>
    <w:rPr>
      <w:rFonts w:ascii="Arial" w:eastAsiaTheme="minorEastAsia" w:hAnsi="Arial" w:cs="Times New Roman"/>
      <w:b/>
      <w:bCs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23E51"/>
    <w:rPr>
      <w:rFonts w:ascii="Arial" w:eastAsiaTheme="minorEastAsia" w:hAnsi="Arial" w:cs="Times New Roman"/>
      <w:b/>
      <w:sz w:val="40"/>
      <w:szCs w:val="52"/>
      <w:lang w:val="en-US"/>
    </w:rPr>
  </w:style>
  <w:style w:type="paragraph" w:styleId="ad">
    <w:name w:val="header"/>
    <w:basedOn w:val="a"/>
    <w:link w:val="ae"/>
    <w:uiPriority w:val="99"/>
    <w:unhideWhenUsed/>
    <w:rsid w:val="00C23E51"/>
    <w:pPr>
      <w:spacing w:after="0" w:line="288" w:lineRule="auto"/>
      <w:jc w:val="left"/>
    </w:pPr>
    <w:rPr>
      <w:sz w:val="16"/>
    </w:rPr>
  </w:style>
  <w:style w:type="character" w:customStyle="1" w:styleId="ae">
    <w:name w:val="Верхний колонтитул Знак"/>
    <w:basedOn w:val="a0"/>
    <w:link w:val="ad"/>
    <w:uiPriority w:val="99"/>
    <w:rsid w:val="00C23E51"/>
    <w:rPr>
      <w:rFonts w:ascii="Arial" w:eastAsiaTheme="minorEastAsia" w:hAnsi="Arial" w:cs="Times New Roman"/>
      <w:sz w:val="16"/>
      <w:szCs w:val="20"/>
      <w:lang w:val="en-US"/>
    </w:rPr>
  </w:style>
  <w:style w:type="paragraph" w:styleId="af">
    <w:name w:val="footer"/>
    <w:basedOn w:val="a"/>
    <w:link w:val="af0"/>
    <w:uiPriority w:val="99"/>
    <w:unhideWhenUsed/>
    <w:rsid w:val="00C23E51"/>
    <w:pPr>
      <w:spacing w:after="0"/>
      <w:jc w:val="left"/>
    </w:pPr>
    <w:rPr>
      <w:sz w:val="16"/>
      <w:szCs w:val="18"/>
    </w:rPr>
  </w:style>
  <w:style w:type="character" w:customStyle="1" w:styleId="af0">
    <w:name w:val="Нижний колонтитул Знак"/>
    <w:basedOn w:val="a0"/>
    <w:link w:val="af"/>
    <w:uiPriority w:val="99"/>
    <w:rsid w:val="00C23E51"/>
    <w:rPr>
      <w:rFonts w:ascii="Arial" w:eastAsiaTheme="minorEastAsia" w:hAnsi="Arial" w:cs="Times New Roman"/>
      <w:sz w:val="16"/>
      <w:szCs w:val="18"/>
      <w:lang w:val="en-US"/>
    </w:rPr>
  </w:style>
  <w:style w:type="paragraph" w:styleId="af1">
    <w:name w:val="Revision"/>
    <w:hidden/>
    <w:uiPriority w:val="99"/>
    <w:semiHidden/>
    <w:rsid w:val="00C23E51"/>
    <w:pPr>
      <w:spacing w:after="0" w:line="240" w:lineRule="auto"/>
    </w:pPr>
    <w:rPr>
      <w:rFonts w:ascii="Arial" w:eastAsiaTheme="minorEastAsia" w:hAnsi="Arial" w:cs="Arial"/>
      <w:sz w:val="21"/>
      <w:szCs w:val="21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23E51"/>
    <w:rPr>
      <w:rFonts w:ascii="Arial" w:eastAsiaTheme="minorEastAsia" w:hAnsi="Arial" w:cs="Times New Roman"/>
      <w:b/>
      <w:szCs w:val="24"/>
      <w:lang w:val="en-US"/>
    </w:rPr>
  </w:style>
  <w:style w:type="character" w:customStyle="1" w:styleId="aa">
    <w:name w:val="Абзац списка Знак"/>
    <w:basedOn w:val="a0"/>
    <w:link w:val="a9"/>
    <w:uiPriority w:val="34"/>
    <w:rsid w:val="00C23E51"/>
    <w:rPr>
      <w:rFonts w:ascii="Arial" w:hAnsi="Arial"/>
      <w:sz w:val="20"/>
      <w:lang w:val="en-US"/>
    </w:rPr>
  </w:style>
  <w:style w:type="paragraph" w:customStyle="1" w:styleId="Default">
    <w:name w:val="Default"/>
    <w:rsid w:val="00C23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af2">
    <w:name w:val="page number"/>
    <w:basedOn w:val="a0"/>
    <w:uiPriority w:val="99"/>
    <w:unhideWhenUsed/>
    <w:rsid w:val="00C23E51"/>
    <w:rPr>
      <w:b/>
    </w:rPr>
  </w:style>
  <w:style w:type="character" w:styleId="af3">
    <w:name w:val="Hyperlink"/>
    <w:basedOn w:val="a0"/>
    <w:uiPriority w:val="99"/>
    <w:unhideWhenUsed/>
    <w:rsid w:val="00C23E51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C23E51"/>
    <w:rPr>
      <w:color w:val="800080" w:themeColor="followedHyperlink"/>
      <w:u w:val="single"/>
    </w:rPr>
  </w:style>
  <w:style w:type="paragraph" w:styleId="af5">
    <w:name w:val="footnote text"/>
    <w:basedOn w:val="a"/>
    <w:link w:val="af6"/>
    <w:uiPriority w:val="99"/>
    <w:unhideWhenUsed/>
    <w:rsid w:val="00C23E51"/>
    <w:pPr>
      <w:spacing w:after="0"/>
    </w:pPr>
    <w:rPr>
      <w:sz w:val="16"/>
      <w:szCs w:val="22"/>
    </w:rPr>
  </w:style>
  <w:style w:type="character" w:customStyle="1" w:styleId="af6">
    <w:name w:val="Текст сноски Знак"/>
    <w:basedOn w:val="a0"/>
    <w:link w:val="af5"/>
    <w:uiPriority w:val="99"/>
    <w:rsid w:val="00C23E51"/>
    <w:rPr>
      <w:rFonts w:ascii="Arial" w:eastAsiaTheme="minorEastAsia" w:hAnsi="Arial" w:cs="Times New Roman"/>
      <w:sz w:val="16"/>
      <w:lang w:val="en-US"/>
    </w:rPr>
  </w:style>
  <w:style w:type="character" w:styleId="af7">
    <w:name w:val="footnote reference"/>
    <w:basedOn w:val="a0"/>
    <w:uiPriority w:val="99"/>
    <w:unhideWhenUsed/>
    <w:rsid w:val="00C23E51"/>
    <w:rPr>
      <w:vertAlign w:val="superscript"/>
    </w:rPr>
  </w:style>
  <w:style w:type="paragraph" w:customStyle="1" w:styleId="BasicParagraph">
    <w:name w:val="[Basic Paragraph]"/>
    <w:basedOn w:val="a"/>
    <w:uiPriority w:val="99"/>
    <w:rsid w:val="00C23E51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C23E51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C23E51"/>
    <w:pPr>
      <w:numPr>
        <w:numId w:val="2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C23E51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C23E51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d"/>
    <w:rsid w:val="00C23E51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C23E51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C23E51"/>
    <w:rPr>
      <w:rFonts w:ascii="Arial" w:eastAsiaTheme="minorEastAsia" w:hAnsi="Arial" w:cs="Times New Roman"/>
      <w:b/>
      <w:sz w:val="40"/>
      <w:szCs w:val="52"/>
      <w:lang w:val="en-US"/>
    </w:rPr>
  </w:style>
  <w:style w:type="table" w:customStyle="1" w:styleId="TableGray">
    <w:name w:val="Table Gray"/>
    <w:basedOn w:val="a1"/>
    <w:uiPriority w:val="99"/>
    <w:rsid w:val="00C23E51"/>
    <w:pPr>
      <w:spacing w:after="0" w:line="240" w:lineRule="auto"/>
    </w:pPr>
    <w:rPr>
      <w:rFonts w:eastAsiaTheme="minorEastAsia" w:cs="Times New Roman"/>
      <w:sz w:val="20"/>
      <w:szCs w:val="20"/>
      <w:lang w:val="en-US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9"/>
    <w:rsid w:val="00C23E51"/>
    <w:pPr>
      <w:numPr>
        <w:numId w:val="24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a"/>
    <w:rsid w:val="00C23E51"/>
    <w:pPr>
      <w:numPr>
        <w:ilvl w:val="1"/>
        <w:numId w:val="2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C23E51"/>
    <w:pPr>
      <w:numPr>
        <w:numId w:val="22"/>
      </w:numPr>
    </w:pPr>
    <w:rPr>
      <w:rFonts w:eastAsia="MS Mincho"/>
      <w:b/>
      <w:sz w:val="22"/>
    </w:rPr>
  </w:style>
  <w:style w:type="paragraph" w:customStyle="1" w:styleId="Bullet3">
    <w:name w:val="Bullet 3"/>
    <w:basedOn w:val="a9"/>
    <w:qFormat/>
    <w:rsid w:val="00C23E51"/>
    <w:pPr>
      <w:numPr>
        <w:numId w:val="2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C23E51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C23E51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C23E51"/>
    <w:pPr>
      <w:keepNext/>
      <w:keepLines/>
      <w:framePr w:hSpace="141" w:wrap="around" w:vAnchor="text" w:hAnchor="margin" w:y="402"/>
      <w:numPr>
        <w:numId w:val="26"/>
      </w:numPr>
      <w:spacing w:beforeLines="60" w:before="60" w:afterLines="20" w:after="20"/>
    </w:pPr>
  </w:style>
  <w:style w:type="paragraph" w:customStyle="1" w:styleId="NormalBold">
    <w:name w:val="Normal Bold"/>
    <w:basedOn w:val="a"/>
    <w:qFormat/>
    <w:rsid w:val="00627D26"/>
    <w:pPr>
      <w:ind w:left="72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531</TotalTime>
  <Pages>19</Pages>
  <Words>2403</Words>
  <Characters>13698</Characters>
  <Application>Microsoft Macintosh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176</cp:revision>
  <cp:lastPrinted>2015-09-24T18:26:00Z</cp:lastPrinted>
  <dcterms:created xsi:type="dcterms:W3CDTF">2015-05-29T10:45:00Z</dcterms:created>
  <dcterms:modified xsi:type="dcterms:W3CDTF">2017-04-08T09:52:00Z</dcterms:modified>
</cp:coreProperties>
</file>