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34C5" w14:textId="3A320A8E" w:rsidR="00685723" w:rsidRPr="00D97A7D" w:rsidRDefault="003E0823" w:rsidP="004F5119">
      <w:pPr>
        <w:pStyle w:val="H1"/>
        <w:rPr>
          <w:rFonts w:ascii="Times New Roman" w:hAnsi="Times New Roman"/>
          <w:w w:val="102"/>
          <w:sz w:val="36"/>
          <w:szCs w:val="36"/>
          <w:lang w:val="ru-RU"/>
        </w:rPr>
      </w:pPr>
      <w:r w:rsidRPr="00D97A7D">
        <w:rPr>
          <w:rFonts w:ascii="Times New Roman" w:hAnsi="Times New Roman"/>
          <w:w w:val="102"/>
          <w:sz w:val="36"/>
          <w:szCs w:val="36"/>
          <w:lang w:val="ru-RU"/>
        </w:rPr>
        <w:t xml:space="preserve">Список контрольных </w:t>
      </w:r>
      <w:r w:rsidR="00E12913" w:rsidRPr="00D97A7D">
        <w:rPr>
          <w:rFonts w:ascii="Times New Roman" w:hAnsi="Times New Roman"/>
          <w:w w:val="102"/>
          <w:sz w:val="36"/>
          <w:szCs w:val="36"/>
          <w:lang w:val="ru-RU"/>
        </w:rPr>
        <w:t>вопросов для проведения заседания рабочей группы</w:t>
      </w:r>
      <w:r w:rsidR="00EC6119" w:rsidRPr="00D97A7D">
        <w:rPr>
          <w:rFonts w:ascii="Times New Roman" w:hAnsi="Times New Roman"/>
          <w:w w:val="102"/>
          <w:sz w:val="36"/>
          <w:szCs w:val="36"/>
          <w:lang w:val="ru-RU"/>
        </w:rPr>
        <w:t xml:space="preserve"> по вопросам готовности к осуществлению</w:t>
      </w:r>
      <w:r w:rsidR="00E12913" w:rsidRPr="00D97A7D">
        <w:rPr>
          <w:rFonts w:ascii="Times New Roman" w:hAnsi="Times New Roman"/>
          <w:w w:val="102"/>
          <w:sz w:val="36"/>
          <w:szCs w:val="36"/>
          <w:lang w:val="ru-RU"/>
        </w:rPr>
        <w:t xml:space="preserve"> ПДП</w:t>
      </w:r>
    </w:p>
    <w:p w14:paraId="0C57DADE" w14:textId="60DDA613" w:rsidR="003E0823" w:rsidRPr="00D97A7D" w:rsidRDefault="003E0823" w:rsidP="00174C34">
      <w:pPr>
        <w:rPr>
          <w:rFonts w:ascii="Times New Roman" w:hAnsi="Times New Roman"/>
          <w:w w:val="102"/>
          <w:sz w:val="28"/>
          <w:szCs w:val="28"/>
          <w:lang w:val="ru-RU"/>
        </w:rPr>
      </w:pP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В самом начале процесса подготовки к </w:t>
      </w:r>
      <w:r w:rsidR="00D97A7D" w:rsidRPr="00D97A7D">
        <w:rPr>
          <w:rFonts w:ascii="Times New Roman" w:hAnsi="Times New Roman"/>
          <w:w w:val="102"/>
          <w:sz w:val="28"/>
          <w:szCs w:val="28"/>
          <w:lang w:val="ru-RU"/>
        </w:rPr>
        <w:t>осуществлению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программ ПДП ре</w:t>
      </w:r>
      <w:r w:rsidR="00E12913" w:rsidRPr="00D97A7D">
        <w:rPr>
          <w:rFonts w:ascii="Times New Roman" w:hAnsi="Times New Roman"/>
          <w:w w:val="102"/>
          <w:sz w:val="28"/>
          <w:szCs w:val="28"/>
          <w:lang w:val="ru-RU"/>
        </w:rPr>
        <w:t>комендуется организовать заседа</w:t>
      </w:r>
      <w:r w:rsidR="00D97A7D">
        <w:rPr>
          <w:rFonts w:ascii="Times New Roman" w:hAnsi="Times New Roman"/>
          <w:w w:val="102"/>
          <w:sz w:val="28"/>
          <w:szCs w:val="28"/>
          <w:lang w:val="ru-RU"/>
        </w:rPr>
        <w:t>ние рабочей группы, цель которого – познакомить участников с основными аспектами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ПДП, 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 xml:space="preserve">рассказать 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о том, как эти программы соотносятся с существующими стратегиями и планами НО, а также 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 xml:space="preserve">обсудить 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результаты отчета об исходной </w:t>
      </w:r>
      <w:r w:rsidR="0017758F" w:rsidRPr="00D97A7D">
        <w:rPr>
          <w:rFonts w:ascii="Times New Roman" w:hAnsi="Times New Roman"/>
          <w:w w:val="102"/>
          <w:sz w:val="28"/>
          <w:szCs w:val="28"/>
          <w:lang w:val="ru-RU"/>
        </w:rPr>
        <w:t>ситуации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 xml:space="preserve"> и возможные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сценарии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 xml:space="preserve"> ЧС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.  </w:t>
      </w:r>
      <w:r w:rsidR="00E12913" w:rsidRPr="00D97A7D">
        <w:rPr>
          <w:rFonts w:ascii="Times New Roman" w:hAnsi="Times New Roman"/>
          <w:w w:val="102"/>
          <w:sz w:val="28"/>
          <w:szCs w:val="28"/>
          <w:lang w:val="ru-RU"/>
        </w:rPr>
        <w:t>По итогам такого заседания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должно быть принято решение о том, стоит ли инвестировать 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>силы и средст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>в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>а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 xml:space="preserve">в 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подготовку к </w:t>
      </w:r>
      <w:r w:rsidR="0017758F" w:rsidRPr="00D97A7D">
        <w:rPr>
          <w:rFonts w:ascii="Times New Roman" w:hAnsi="Times New Roman"/>
          <w:w w:val="102"/>
          <w:sz w:val="28"/>
          <w:szCs w:val="28"/>
          <w:lang w:val="ru-RU"/>
        </w:rPr>
        <w:t>осуществлению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ПДП, и ес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>ли да, то какие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дальнейшие шаги</w:t>
      </w:r>
      <w:r w:rsidR="0017758F">
        <w:rPr>
          <w:rFonts w:ascii="Times New Roman" w:hAnsi="Times New Roman"/>
          <w:w w:val="102"/>
          <w:sz w:val="28"/>
          <w:szCs w:val="28"/>
          <w:lang w:val="ru-RU"/>
        </w:rPr>
        <w:t xml:space="preserve"> следует предпринять</w:t>
      </w:r>
      <w:r w:rsidRPr="00D97A7D">
        <w:rPr>
          <w:rFonts w:ascii="Times New Roman" w:hAnsi="Times New Roman"/>
          <w:w w:val="102"/>
          <w:sz w:val="28"/>
          <w:szCs w:val="28"/>
          <w:lang w:val="ru-RU"/>
        </w:rPr>
        <w:t>.</w:t>
      </w:r>
    </w:p>
    <w:p w14:paraId="3B38452C" w14:textId="47BC9E1C" w:rsidR="00C86362" w:rsidRPr="00D97A7D" w:rsidRDefault="0017758F" w:rsidP="00174C34">
      <w:pPr>
        <w:rPr>
          <w:rFonts w:ascii="Times New Roman" w:hAnsi="Times New Roman"/>
          <w:w w:val="102"/>
          <w:sz w:val="28"/>
          <w:szCs w:val="28"/>
          <w:lang w:val="ru-RU"/>
        </w:rPr>
      </w:pPr>
      <w:r>
        <w:rPr>
          <w:rFonts w:ascii="Times New Roman" w:hAnsi="Times New Roman"/>
          <w:w w:val="102"/>
          <w:sz w:val="28"/>
          <w:szCs w:val="28"/>
          <w:lang w:val="ru-RU"/>
        </w:rPr>
        <w:t>Ниже приводятся несколько рекомендаций</w:t>
      </w:r>
      <w:r w:rsidR="00E12913" w:rsidRPr="00D97A7D">
        <w:rPr>
          <w:rFonts w:ascii="Times New Roman" w:hAnsi="Times New Roman"/>
          <w:w w:val="102"/>
          <w:sz w:val="28"/>
          <w:szCs w:val="28"/>
          <w:lang w:val="ru-RU"/>
        </w:rPr>
        <w:t xml:space="preserve"> по организации эффек</w:t>
      </w:r>
      <w:r>
        <w:rPr>
          <w:rFonts w:ascii="Times New Roman" w:hAnsi="Times New Roman"/>
          <w:w w:val="102"/>
          <w:sz w:val="28"/>
          <w:szCs w:val="28"/>
          <w:lang w:val="ru-RU"/>
        </w:rPr>
        <w:t>тив</w:t>
      </w:r>
      <w:r w:rsidR="00E12913" w:rsidRPr="00D97A7D">
        <w:rPr>
          <w:rFonts w:ascii="Times New Roman" w:hAnsi="Times New Roman"/>
          <w:w w:val="102"/>
          <w:sz w:val="28"/>
          <w:szCs w:val="28"/>
          <w:lang w:val="ru-RU"/>
        </w:rPr>
        <w:t>ной работы рабочей группы</w:t>
      </w:r>
      <w:r w:rsidR="00C86362" w:rsidRPr="00D97A7D">
        <w:rPr>
          <w:rFonts w:ascii="Times New Roman" w:hAnsi="Times New Roman"/>
          <w:w w:val="102"/>
          <w:sz w:val="28"/>
          <w:szCs w:val="28"/>
          <w:lang w:val="ru-RU"/>
        </w:rPr>
        <w:t>:</w:t>
      </w:r>
    </w:p>
    <w:p w14:paraId="58725236" w14:textId="3B8ECA82" w:rsidR="00685723" w:rsidRPr="00D97A7D" w:rsidRDefault="00E12913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Необходимо пригласить </w:t>
      </w:r>
      <w:r w:rsidR="0017758F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в качестве участников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</w:t>
      </w:r>
      <w:r w:rsidR="0017758F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ответственных</w:t>
      </w:r>
      <w:r w:rsidR="007B16C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 представителей важнейших департаментов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НО 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(</w:t>
      </w:r>
      <w:r w:rsidR="0017758F">
        <w:rPr>
          <w:rFonts w:ascii="Times New Roman" w:hAnsi="Times New Roman" w:cs="Times New Roman"/>
          <w:w w:val="102"/>
          <w:sz w:val="28"/>
          <w:szCs w:val="28"/>
          <w:lang w:val="ru-RU"/>
        </w:rPr>
        <w:t>по управлению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действиями по борьбе с бедствиями, здравоохран</w:t>
      </w:r>
      <w:r w:rsidR="0017758F">
        <w:rPr>
          <w:rFonts w:ascii="Times New Roman" w:hAnsi="Times New Roman" w:cs="Times New Roman"/>
          <w:w w:val="102"/>
          <w:sz w:val="28"/>
          <w:szCs w:val="28"/>
          <w:lang w:val="ru-RU"/>
        </w:rPr>
        <w:t>ению, логистике, финансам, отраслевому развитию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 и т</w:t>
      </w:r>
      <w:r w:rsidR="00685723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.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д.</w:t>
      </w:r>
      <w:r w:rsidR="00685723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).</w:t>
      </w:r>
    </w:p>
    <w:p w14:paraId="34C8D04A" w14:textId="3C7458EC" w:rsidR="00C86362" w:rsidRPr="00D97A7D" w:rsidRDefault="00E12913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Если программы ПДП незнакомы или не до конца понятны </w:t>
      </w:r>
      <w:r w:rsidR="007B16C3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заинтересованным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сторонам, может оказаться целесообразным </w:t>
      </w:r>
      <w:r w:rsidR="007B16C3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предоставить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им более подробную </w:t>
      </w:r>
      <w:r w:rsidR="007B16C3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информацию</w:t>
      </w:r>
      <w:r w:rsidR="007B16C3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о программах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до начала заседания рабочей группы</w:t>
      </w:r>
      <w:r w:rsidR="00C86362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.</w:t>
      </w:r>
    </w:p>
    <w:p w14:paraId="16EB653A" w14:textId="6BE596A3" w:rsidR="00C86362" w:rsidRPr="00D97A7D" w:rsidRDefault="00E12913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Мож</w:t>
      </w:r>
      <w:r w:rsidR="007B16C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но пригласить внешних экспертов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, имеющих опыт </w:t>
      </w:r>
      <w:r w:rsidR="007B16C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реализации</w:t>
      </w:r>
      <w:r w:rsidR="007B16C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ПДП в стране, и предложить им поделиться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своим опытом, </w:t>
      </w:r>
      <w:r w:rsidR="007B16C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а также рассказать о проблемах, с которыми они сталкивались в своей работе, и методах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их решения. </w:t>
      </w:r>
    </w:p>
    <w:p w14:paraId="5F971A57" w14:textId="4433F320" w:rsidR="00685723" w:rsidRPr="00D97A7D" w:rsidRDefault="007B16C3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Предложите участникам краткий обзор</w:t>
      </w:r>
      <w:r w:rsidR="00E1291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ПДП</w:t>
      </w:r>
      <w:r w:rsidR="00CE5992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в самом начале заседания с целью</w:t>
      </w:r>
      <w:r w:rsidR="00E1291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удостовериться, что все 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они 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обладают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первичными знаниями и </w:t>
      </w:r>
      <w:r w:rsidR="00E1291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м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о</w:t>
      </w:r>
      <w:r w:rsidR="00E1291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гу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т активно участво</w:t>
      </w:r>
      <w:r w:rsidR="001459D7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в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а</w:t>
      </w:r>
      <w:r w:rsidR="001459D7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ть в работе</w:t>
      </w:r>
      <w:r w:rsidR="00E1291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группы и дискуссиях</w:t>
      </w:r>
      <w:r w:rsidR="0068572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.</w:t>
      </w:r>
    </w:p>
    <w:p w14:paraId="42DA6541" w14:textId="23934008" w:rsidR="00685723" w:rsidRPr="00D97A7D" w:rsidRDefault="00DA2C34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Работа в группе должна быть организована </w:t>
      </w:r>
      <w:r w:rsidR="00E245D2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максимально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динамично. Необходимо побуждать </w:t>
      </w:r>
      <w:r w:rsidR="00E245D2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участников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высказывать свою точку зрения и активно участвовать в обсуждениях</w:t>
      </w:r>
      <w:r w:rsidR="0068572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. </w:t>
      </w:r>
    </w:p>
    <w:p w14:paraId="4F6B4CCC" w14:textId="36BB946A" w:rsidR="00C86362" w:rsidRPr="00D97A7D" w:rsidRDefault="00E245D2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w w:val="102"/>
          <w:sz w:val="28"/>
          <w:szCs w:val="28"/>
          <w:lang w:val="ru-RU"/>
        </w:rPr>
        <w:t>Для вовлечения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в процесс осмысления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проблем и возможностей</w:t>
      </w:r>
      <w:r w:rsidR="00C86362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,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которые </w:t>
      </w:r>
      <w:r w:rsidR="009F5A84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могут возникнуть 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в рамках осуществления ПДП, можно использовать </w:t>
      </w:r>
      <w:r w:rsidR="009F5A84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такие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методы </w:t>
      </w:r>
      <w:r w:rsidR="00C86362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SWOT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-анализ</w:t>
      </w:r>
      <w:r w:rsidR="00C86362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.</w:t>
      </w:r>
    </w:p>
    <w:p w14:paraId="626E144F" w14:textId="4F6DBC9F" w:rsidR="00C86362" w:rsidRPr="00D97A7D" w:rsidRDefault="009F5A84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случаях, когда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НО уже имеет опыт осуществления ПДП, каждому</w:t>
      </w:r>
      <w:r w:rsidR="00F4600B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может быть предложено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1459D7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SWOT-анализ</w:t>
      </w:r>
      <w:r w:rsidR="00C86362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>до начала заседания рабочей группы</w:t>
      </w:r>
      <w:r w:rsidR="00C86362" w:rsidRPr="00D97A7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указав наиболее проблемные участки работы и ограничения, которые негативн</w:t>
      </w:r>
      <w:r w:rsidR="00F4600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влияют на эффективность, </w:t>
      </w:r>
      <w:r w:rsidR="00F4600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масштаб и соблюдение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временных рамок при осуществлении </w:t>
      </w:r>
      <w:r w:rsidR="00C86362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F4600B" w:rsidRPr="00D97A7D">
        <w:rPr>
          <w:rFonts w:ascii="Times New Roman" w:hAnsi="Times New Roman" w:cs="Times New Roman"/>
          <w:sz w:val="28"/>
          <w:szCs w:val="28"/>
          <w:lang w:val="ru-RU"/>
        </w:rPr>
        <w:t>реализуемых</w:t>
      </w:r>
      <w:r w:rsidR="001459D7" w:rsidRPr="00D97A7D">
        <w:rPr>
          <w:rFonts w:ascii="Times New Roman" w:hAnsi="Times New Roman" w:cs="Times New Roman"/>
          <w:sz w:val="28"/>
          <w:szCs w:val="28"/>
          <w:lang w:val="ru-RU"/>
        </w:rPr>
        <w:t xml:space="preserve"> ПДП.</w:t>
      </w:r>
    </w:p>
    <w:p w14:paraId="340E119D" w14:textId="1A557E23" w:rsidR="00685723" w:rsidRPr="00D97A7D" w:rsidRDefault="00014D10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Отведите достаточное количество времени на 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SWOT-анализ потенциала </w:t>
      </w:r>
      <w:r w:rsidR="00F4600B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заинтересованных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сторон в области осуществления ПДП, а также на </w:t>
      </w:r>
      <w:r w:rsidR="00F4600B">
        <w:rPr>
          <w:rFonts w:ascii="Times New Roman" w:hAnsi="Times New Roman" w:cs="Times New Roman"/>
          <w:w w:val="102"/>
          <w:sz w:val="28"/>
          <w:szCs w:val="28"/>
          <w:lang w:val="ru-RU"/>
        </w:rPr>
        <w:t>проведение дискуссий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о дальнейших шагах и</w:t>
      </w:r>
      <w:r w:rsidR="00F4600B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выработку рекомендаций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, поскольку именно эти аспекты являются </w:t>
      </w:r>
      <w:r w:rsidR="00F4600B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наиболее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важными </w:t>
      </w:r>
      <w:r w:rsidR="00F4600B"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>результатами</w:t>
      </w:r>
      <w:r w:rsidRPr="00D97A7D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такой встречи</w:t>
      </w:r>
      <w:r w:rsidR="0068572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.</w:t>
      </w:r>
    </w:p>
    <w:p w14:paraId="1AC671A1" w14:textId="0BDB95F0" w:rsidR="00685723" w:rsidRPr="00D97A7D" w:rsidRDefault="00F4600B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В ходе обсуждений определите</w:t>
      </w:r>
      <w:r w:rsidR="00014D10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потенциальных представителе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й от каждого департамента или тематического направления</w:t>
      </w:r>
      <w:r w:rsidR="00014D10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, ко</w:t>
      </w:r>
      <w:r w:rsidR="004A665B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торые войдут в техническую рабоч</w:t>
      </w:r>
      <w:r w:rsidR="00014D10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ую группу по ПДП, если/ когда это будет необходимо</w:t>
      </w:r>
      <w:r w:rsidR="00685723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.</w:t>
      </w:r>
    </w:p>
    <w:p w14:paraId="4A01ECCD" w14:textId="13252459" w:rsidR="00685723" w:rsidRPr="00D97A7D" w:rsidRDefault="004A665B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Используйте рабочую встречу в качестве возможности</w:t>
      </w:r>
      <w:r w:rsidR="00014D10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разработать информационные материалы и распрос</w:t>
      </w:r>
      <w:r w:rsidR="00191864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транить знания о ПДП 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посредством</w:t>
      </w:r>
      <w:r w:rsidR="00191864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подготовки пресс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-релизов, аудио-видео репортажей</w:t>
      </w:r>
      <w:r w:rsidR="00191864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, статей</w:t>
      </w:r>
      <w:r w:rsidR="00014D10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и т.д. </w:t>
      </w:r>
    </w:p>
    <w:p w14:paraId="46E660F8" w14:textId="7DF2419D" w:rsidR="00C86362" w:rsidRPr="00D97A7D" w:rsidRDefault="00191864" w:rsidP="00E60CBA">
      <w:pPr>
        <w:pStyle w:val="Bullet2"/>
        <w:spacing w:before="120" w:after="120"/>
        <w:ind w:left="714" w:hanging="357"/>
        <w:contextualSpacing w:val="0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</w:pP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Используйте </w:t>
      </w:r>
      <w:r w:rsidR="004A665B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возможности 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интернет-сайт</w:t>
      </w:r>
      <w:r w:rsidR="004A665B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а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НО и социальные СМИ для </w:t>
      </w:r>
      <w:r w:rsidR="004A665B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распространения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информации о заседании рабочей группы и </w:t>
      </w:r>
      <w:r w:rsidR="004A665B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дальнейших</w:t>
      </w:r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планах, касающихся </w:t>
      </w:r>
      <w:r w:rsidR="004A665B"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>осуществления</w:t>
      </w:r>
      <w:bookmarkStart w:id="0" w:name="_GoBack"/>
      <w:bookmarkEnd w:id="0"/>
      <w:r w:rsidRPr="00D97A7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val="ru-RU" w:eastAsia="en-GB"/>
        </w:rPr>
        <w:t xml:space="preserve"> ПДП. </w:t>
      </w:r>
    </w:p>
    <w:sectPr w:rsidR="00C86362" w:rsidRPr="00D97A7D" w:rsidSect="004046F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A992" w14:textId="77777777" w:rsidR="009F5A84" w:rsidRDefault="009F5A84" w:rsidP="00C86362">
      <w:r>
        <w:separator/>
      </w:r>
    </w:p>
  </w:endnote>
  <w:endnote w:type="continuationSeparator" w:id="0">
    <w:p w14:paraId="2C7B439E" w14:textId="77777777" w:rsidR="009F5A84" w:rsidRDefault="009F5A84" w:rsidP="00C8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A67A" w14:textId="77777777" w:rsidR="009F5A84" w:rsidRPr="00B45C74" w:rsidRDefault="009F5A84" w:rsidP="00E1291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A665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FE757F5" w14:textId="0F558DB0" w:rsidR="009F5A84" w:rsidRPr="004F5119" w:rsidRDefault="009F5A84" w:rsidP="00E12913">
    <w:pPr>
      <w:pStyle w:val="aa"/>
      <w:rPr>
        <w:b/>
      </w:rPr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1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5</w:t>
    </w:r>
    <w:r w:rsidRPr="005278ED">
      <w:t xml:space="preserve">. </w:t>
    </w:r>
    <w:fldSimple w:instr=" STYLEREF  H1 \t  \* MERGEFORMAT ">
      <w:r w:rsidR="004A665B">
        <w:rPr>
          <w:noProof/>
        </w:rPr>
        <w:t>Список контрольных вопросов для проведения заседания рабочей группы по вопросам готовности к осуществлению ПДП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DFE2E" w14:textId="77777777" w:rsidR="009F5A84" w:rsidRDefault="009F5A84" w:rsidP="00C86362">
      <w:r>
        <w:separator/>
      </w:r>
    </w:p>
  </w:footnote>
  <w:footnote w:type="continuationSeparator" w:id="0">
    <w:p w14:paraId="303FE221" w14:textId="77777777" w:rsidR="009F5A84" w:rsidRDefault="009F5A84" w:rsidP="00C86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D81E" w14:textId="77777777" w:rsidR="009F5A84" w:rsidRPr="00074036" w:rsidRDefault="009F5A84" w:rsidP="00E12913">
    <w:pPr>
      <w:pStyle w:val="a8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5"/>
        <w:bCs/>
        <w:szCs w:val="16"/>
      </w:rPr>
      <w:t>I</w:t>
    </w:r>
    <w:r w:rsidRPr="009F6986">
      <w:rPr>
        <w:rStyle w:val="af5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E6B49"/>
    <w:multiLevelType w:val="hybridMultilevel"/>
    <w:tmpl w:val="1DA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7"/>
  </w:num>
  <w:num w:numId="4">
    <w:abstractNumId w:val="25"/>
  </w:num>
  <w:num w:numId="5">
    <w:abstractNumId w:val="34"/>
  </w:num>
  <w:num w:numId="6">
    <w:abstractNumId w:val="15"/>
  </w:num>
  <w:num w:numId="7">
    <w:abstractNumId w:val="27"/>
  </w:num>
  <w:num w:numId="8">
    <w:abstractNumId w:val="43"/>
  </w:num>
  <w:num w:numId="9">
    <w:abstractNumId w:val="26"/>
  </w:num>
  <w:num w:numId="10">
    <w:abstractNumId w:val="32"/>
  </w:num>
  <w:num w:numId="11">
    <w:abstractNumId w:val="21"/>
  </w:num>
  <w:num w:numId="12">
    <w:abstractNumId w:val="45"/>
  </w:num>
  <w:num w:numId="13">
    <w:abstractNumId w:val="35"/>
  </w:num>
  <w:num w:numId="14">
    <w:abstractNumId w:val="36"/>
  </w:num>
  <w:num w:numId="15">
    <w:abstractNumId w:val="40"/>
  </w:num>
  <w:num w:numId="16">
    <w:abstractNumId w:val="42"/>
  </w:num>
  <w:num w:numId="17">
    <w:abstractNumId w:val="41"/>
  </w:num>
  <w:num w:numId="18">
    <w:abstractNumId w:val="14"/>
  </w:num>
  <w:num w:numId="19">
    <w:abstractNumId w:val="13"/>
  </w:num>
  <w:num w:numId="20">
    <w:abstractNumId w:val="44"/>
  </w:num>
  <w:num w:numId="21">
    <w:abstractNumId w:val="30"/>
  </w:num>
  <w:num w:numId="22">
    <w:abstractNumId w:val="22"/>
  </w:num>
  <w:num w:numId="23">
    <w:abstractNumId w:val="16"/>
  </w:num>
  <w:num w:numId="24">
    <w:abstractNumId w:val="23"/>
  </w:num>
  <w:num w:numId="25">
    <w:abstractNumId w:val="28"/>
  </w:num>
  <w:num w:numId="26">
    <w:abstractNumId w:val="20"/>
  </w:num>
  <w:num w:numId="27">
    <w:abstractNumId w:val="18"/>
  </w:num>
  <w:num w:numId="28">
    <w:abstractNumId w:val="24"/>
  </w:num>
  <w:num w:numId="29">
    <w:abstractNumId w:val="46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7"/>
  </w:num>
  <w:num w:numId="45">
    <w:abstractNumId w:val="33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23"/>
    <w:rsid w:val="00014D10"/>
    <w:rsid w:val="000B7F9A"/>
    <w:rsid w:val="000F373C"/>
    <w:rsid w:val="000F78E6"/>
    <w:rsid w:val="00110CA0"/>
    <w:rsid w:val="00131D11"/>
    <w:rsid w:val="001459D7"/>
    <w:rsid w:val="00174C34"/>
    <w:rsid w:val="0017758F"/>
    <w:rsid w:val="00191864"/>
    <w:rsid w:val="001A4D69"/>
    <w:rsid w:val="001F5834"/>
    <w:rsid w:val="00294E7D"/>
    <w:rsid w:val="003330E7"/>
    <w:rsid w:val="003E0823"/>
    <w:rsid w:val="004046F4"/>
    <w:rsid w:val="00493FDB"/>
    <w:rsid w:val="004A665B"/>
    <w:rsid w:val="004F5119"/>
    <w:rsid w:val="005278ED"/>
    <w:rsid w:val="005A26A1"/>
    <w:rsid w:val="005A56D7"/>
    <w:rsid w:val="00611A55"/>
    <w:rsid w:val="006352AC"/>
    <w:rsid w:val="00637512"/>
    <w:rsid w:val="00685723"/>
    <w:rsid w:val="00700FF8"/>
    <w:rsid w:val="0070234B"/>
    <w:rsid w:val="007814B7"/>
    <w:rsid w:val="00787164"/>
    <w:rsid w:val="007B16C3"/>
    <w:rsid w:val="008A4036"/>
    <w:rsid w:val="00904E5C"/>
    <w:rsid w:val="009D7EB0"/>
    <w:rsid w:val="009F5A84"/>
    <w:rsid w:val="00A44998"/>
    <w:rsid w:val="00C86362"/>
    <w:rsid w:val="00C900AF"/>
    <w:rsid w:val="00CE5992"/>
    <w:rsid w:val="00D97A7D"/>
    <w:rsid w:val="00DA2C34"/>
    <w:rsid w:val="00DC49E9"/>
    <w:rsid w:val="00E12913"/>
    <w:rsid w:val="00E245D2"/>
    <w:rsid w:val="00E57E95"/>
    <w:rsid w:val="00E60CBA"/>
    <w:rsid w:val="00E87F12"/>
    <w:rsid w:val="00EC6119"/>
    <w:rsid w:val="00F0726E"/>
    <w:rsid w:val="00F172CC"/>
    <w:rsid w:val="00F4600B"/>
    <w:rsid w:val="00F77F1B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53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B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60CBA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60CB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CB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511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85723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685723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a3">
    <w:name w:val="List Paragraph"/>
    <w:basedOn w:val="a"/>
    <w:link w:val="a4"/>
    <w:uiPriority w:val="34"/>
    <w:qFormat/>
    <w:rsid w:val="00E60CB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60CBA"/>
    <w:rPr>
      <w:rFonts w:ascii="Arial" w:eastAsiaTheme="minorHAnsi" w:hAnsi="Arial" w:cstheme="minorBidi"/>
      <w:color w:val="auto"/>
      <w:sz w:val="20"/>
    </w:rPr>
  </w:style>
  <w:style w:type="paragraph" w:styleId="a5">
    <w:name w:val="footnote text"/>
    <w:basedOn w:val="a"/>
    <w:link w:val="a6"/>
    <w:uiPriority w:val="99"/>
    <w:unhideWhenUsed/>
    <w:rsid w:val="00E60CBA"/>
    <w:pPr>
      <w:spacing w:after="0"/>
    </w:pPr>
    <w:rPr>
      <w:sz w:val="16"/>
      <w:szCs w:val="22"/>
    </w:rPr>
  </w:style>
  <w:style w:type="character" w:customStyle="1" w:styleId="a6">
    <w:name w:val="Текст сноски Знак"/>
    <w:basedOn w:val="a0"/>
    <w:link w:val="a5"/>
    <w:uiPriority w:val="99"/>
    <w:rsid w:val="00E60CBA"/>
    <w:rPr>
      <w:rFonts w:ascii="Arial" w:hAnsi="Arial"/>
      <w:color w:val="auto"/>
      <w:sz w:val="16"/>
    </w:rPr>
  </w:style>
  <w:style w:type="character" w:styleId="a7">
    <w:name w:val="footnote reference"/>
    <w:basedOn w:val="a0"/>
    <w:uiPriority w:val="99"/>
    <w:unhideWhenUsed/>
    <w:rsid w:val="00E60CB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0CBA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E60CBA"/>
    <w:rPr>
      <w:rFonts w:ascii="Arial" w:hAnsi="Arial"/>
      <w:color w:val="auto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E60CB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E60CBA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a"/>
    <w:uiPriority w:val="99"/>
    <w:rsid w:val="00E60CB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0C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CBA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a"/>
    <w:autoRedefine/>
    <w:rsid w:val="00E60CBA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E60CBA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ae">
    <w:name w:val="annotation reference"/>
    <w:basedOn w:val="a0"/>
    <w:uiPriority w:val="99"/>
    <w:semiHidden/>
    <w:unhideWhenUsed/>
    <w:rsid w:val="00E60C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5119"/>
    <w:rPr>
      <w:sz w:val="24"/>
      <w:szCs w:val="24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4F5119"/>
    <w:rPr>
      <w:rFonts w:ascii="Arial" w:hAnsi="Arial" w:cs="Arial"/>
      <w:color w:val="auto"/>
      <w:sz w:val="24"/>
      <w:szCs w:val="24"/>
      <w:lang w:val="en-GB"/>
    </w:rPr>
  </w:style>
  <w:style w:type="paragraph" w:styleId="af1">
    <w:name w:val="annotation subject"/>
    <w:basedOn w:val="a"/>
    <w:link w:val="af2"/>
    <w:uiPriority w:val="99"/>
    <w:semiHidden/>
    <w:unhideWhenUsed/>
    <w:rsid w:val="00E60CBA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E60CBA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E60C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60CBA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E60CBA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E60CBA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8"/>
    <w:rsid w:val="00E60CBA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0CBA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0CBA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0CBA"/>
    <w:rPr>
      <w:rFonts w:ascii="Arial" w:hAnsi="Arial"/>
      <w:b/>
      <w:color w:val="auto"/>
      <w:szCs w:val="24"/>
    </w:rPr>
  </w:style>
  <w:style w:type="character" w:customStyle="1" w:styleId="40">
    <w:name w:val="Заголовок 4 Знак"/>
    <w:basedOn w:val="a0"/>
    <w:link w:val="4"/>
    <w:uiPriority w:val="9"/>
    <w:rsid w:val="004F5119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af4">
    <w:name w:val="Hyperlink"/>
    <w:basedOn w:val="a0"/>
    <w:uiPriority w:val="99"/>
    <w:unhideWhenUsed/>
    <w:rsid w:val="00E60CBA"/>
    <w:rPr>
      <w:color w:val="0000FF" w:themeColor="hyperlink"/>
      <w:u w:val="single"/>
    </w:rPr>
  </w:style>
  <w:style w:type="character" w:styleId="af5">
    <w:name w:val="page number"/>
    <w:basedOn w:val="a0"/>
    <w:uiPriority w:val="99"/>
    <w:unhideWhenUsed/>
    <w:rsid w:val="00E60CBA"/>
    <w:rPr>
      <w:b/>
    </w:rPr>
  </w:style>
  <w:style w:type="character" w:customStyle="1" w:styleId="Pantone485">
    <w:name w:val="Pantone 485"/>
    <w:basedOn w:val="a0"/>
    <w:uiPriority w:val="1"/>
    <w:qFormat/>
    <w:rsid w:val="00E60CBA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E60CB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0CBA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E60CBA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6">
    <w:name w:val="Table Grid"/>
    <w:basedOn w:val="a1"/>
    <w:uiPriority w:val="59"/>
    <w:rsid w:val="00E60CBA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E60CBA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E60CBA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0CBA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60CBA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0CB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60CB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0CBA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B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60CBA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60CB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CB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511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85723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685723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a3">
    <w:name w:val="List Paragraph"/>
    <w:basedOn w:val="a"/>
    <w:link w:val="a4"/>
    <w:uiPriority w:val="34"/>
    <w:qFormat/>
    <w:rsid w:val="00E60CB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60CBA"/>
    <w:rPr>
      <w:rFonts w:ascii="Arial" w:eastAsiaTheme="minorHAnsi" w:hAnsi="Arial" w:cstheme="minorBidi"/>
      <w:color w:val="auto"/>
      <w:sz w:val="20"/>
    </w:rPr>
  </w:style>
  <w:style w:type="paragraph" w:styleId="a5">
    <w:name w:val="footnote text"/>
    <w:basedOn w:val="a"/>
    <w:link w:val="a6"/>
    <w:uiPriority w:val="99"/>
    <w:unhideWhenUsed/>
    <w:rsid w:val="00E60CBA"/>
    <w:pPr>
      <w:spacing w:after="0"/>
    </w:pPr>
    <w:rPr>
      <w:sz w:val="16"/>
      <w:szCs w:val="22"/>
    </w:rPr>
  </w:style>
  <w:style w:type="character" w:customStyle="1" w:styleId="a6">
    <w:name w:val="Текст сноски Знак"/>
    <w:basedOn w:val="a0"/>
    <w:link w:val="a5"/>
    <w:uiPriority w:val="99"/>
    <w:rsid w:val="00E60CBA"/>
    <w:rPr>
      <w:rFonts w:ascii="Arial" w:hAnsi="Arial"/>
      <w:color w:val="auto"/>
      <w:sz w:val="16"/>
    </w:rPr>
  </w:style>
  <w:style w:type="character" w:styleId="a7">
    <w:name w:val="footnote reference"/>
    <w:basedOn w:val="a0"/>
    <w:uiPriority w:val="99"/>
    <w:unhideWhenUsed/>
    <w:rsid w:val="00E60CB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0CBA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E60CBA"/>
    <w:rPr>
      <w:rFonts w:ascii="Arial" w:hAnsi="Arial"/>
      <w:color w:val="auto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E60CB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E60CBA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a"/>
    <w:uiPriority w:val="99"/>
    <w:rsid w:val="00E60CB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0C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CBA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a"/>
    <w:autoRedefine/>
    <w:rsid w:val="00E60CBA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E60CBA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ae">
    <w:name w:val="annotation reference"/>
    <w:basedOn w:val="a0"/>
    <w:uiPriority w:val="99"/>
    <w:semiHidden/>
    <w:unhideWhenUsed/>
    <w:rsid w:val="00E60C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5119"/>
    <w:rPr>
      <w:sz w:val="24"/>
      <w:szCs w:val="24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4F5119"/>
    <w:rPr>
      <w:rFonts w:ascii="Arial" w:hAnsi="Arial" w:cs="Arial"/>
      <w:color w:val="auto"/>
      <w:sz w:val="24"/>
      <w:szCs w:val="24"/>
      <w:lang w:val="en-GB"/>
    </w:rPr>
  </w:style>
  <w:style w:type="paragraph" w:styleId="af1">
    <w:name w:val="annotation subject"/>
    <w:basedOn w:val="a"/>
    <w:link w:val="af2"/>
    <w:uiPriority w:val="99"/>
    <w:semiHidden/>
    <w:unhideWhenUsed/>
    <w:rsid w:val="00E60CBA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E60CBA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E60C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60CBA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E60CBA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E60CBA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8"/>
    <w:rsid w:val="00E60CBA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0CBA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0CBA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0CBA"/>
    <w:rPr>
      <w:rFonts w:ascii="Arial" w:hAnsi="Arial"/>
      <w:b/>
      <w:color w:val="auto"/>
      <w:szCs w:val="24"/>
    </w:rPr>
  </w:style>
  <w:style w:type="character" w:customStyle="1" w:styleId="40">
    <w:name w:val="Заголовок 4 Знак"/>
    <w:basedOn w:val="a0"/>
    <w:link w:val="4"/>
    <w:uiPriority w:val="9"/>
    <w:rsid w:val="004F5119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af4">
    <w:name w:val="Hyperlink"/>
    <w:basedOn w:val="a0"/>
    <w:uiPriority w:val="99"/>
    <w:unhideWhenUsed/>
    <w:rsid w:val="00E60CBA"/>
    <w:rPr>
      <w:color w:val="0000FF" w:themeColor="hyperlink"/>
      <w:u w:val="single"/>
    </w:rPr>
  </w:style>
  <w:style w:type="character" w:styleId="af5">
    <w:name w:val="page number"/>
    <w:basedOn w:val="a0"/>
    <w:uiPriority w:val="99"/>
    <w:unhideWhenUsed/>
    <w:rsid w:val="00E60CBA"/>
    <w:rPr>
      <w:b/>
    </w:rPr>
  </w:style>
  <w:style w:type="character" w:customStyle="1" w:styleId="Pantone485">
    <w:name w:val="Pantone 485"/>
    <w:basedOn w:val="a0"/>
    <w:uiPriority w:val="1"/>
    <w:qFormat/>
    <w:rsid w:val="00E60CBA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E60CB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0CBA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E60CBA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6">
    <w:name w:val="Table Grid"/>
    <w:basedOn w:val="a1"/>
    <w:uiPriority w:val="59"/>
    <w:rsid w:val="00E60CBA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E60CBA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E60CBA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0CBA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60CBA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0CB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60CB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0CBA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92</TotalTime>
  <Pages>2</Pages>
  <Words>459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43</cp:revision>
  <cp:lastPrinted>2015-09-09T13:22:00Z</cp:lastPrinted>
  <dcterms:created xsi:type="dcterms:W3CDTF">2015-05-02T09:02:00Z</dcterms:created>
  <dcterms:modified xsi:type="dcterms:W3CDTF">2017-03-22T17:42:00Z</dcterms:modified>
</cp:coreProperties>
</file>