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DC6" w14:textId="03451C11" w:rsidR="00A657B2" w:rsidRPr="00882559" w:rsidRDefault="00A657B2" w:rsidP="004D4F65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882559">
        <w:rPr>
          <w:rFonts w:ascii="Times New Roman" w:hAnsi="Times New Roman"/>
          <w:sz w:val="36"/>
          <w:szCs w:val="36"/>
          <w:lang w:val="ru-RU"/>
        </w:rPr>
        <w:t xml:space="preserve">Изменение объемов </w:t>
      </w:r>
      <w:r w:rsidR="00882559">
        <w:rPr>
          <w:rFonts w:ascii="Times New Roman" w:hAnsi="Times New Roman"/>
          <w:sz w:val="36"/>
          <w:szCs w:val="36"/>
          <w:lang w:val="ru-RU"/>
        </w:rPr>
        <w:t>денежных переводов на основании данных о</w:t>
      </w:r>
      <w:r w:rsidRPr="00882559">
        <w:rPr>
          <w:rFonts w:ascii="Times New Roman" w:hAnsi="Times New Roman"/>
          <w:sz w:val="36"/>
          <w:szCs w:val="36"/>
          <w:lang w:val="ru-RU"/>
        </w:rPr>
        <w:t xml:space="preserve"> численности семьи </w:t>
      </w:r>
      <w:r w:rsidR="00A007E2" w:rsidRPr="00882559">
        <w:rPr>
          <w:rFonts w:ascii="Times New Roman" w:hAnsi="Times New Roman"/>
          <w:sz w:val="36"/>
          <w:szCs w:val="36"/>
          <w:lang w:val="ru-RU"/>
        </w:rPr>
        <w:t xml:space="preserve">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266"/>
        <w:gridCol w:w="7582"/>
      </w:tblGrid>
      <w:tr w:rsidR="004D4F65" w:rsidRPr="00882559" w14:paraId="29CE4C99" w14:textId="77777777" w:rsidTr="004D4F65">
        <w:tc>
          <w:tcPr>
            <w:tcW w:w="2061" w:type="dxa"/>
            <w:tcBorders>
              <w:bottom w:val="single" w:sz="4" w:space="0" w:color="auto"/>
            </w:tcBorders>
            <w:shd w:val="clear" w:color="auto" w:fill="DC281E"/>
          </w:tcPr>
          <w:p w14:paraId="22946EE0" w14:textId="7B498E12" w:rsidR="00510123" w:rsidRPr="00882559" w:rsidRDefault="00A657B2" w:rsidP="004D4F65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Тип выплат</w:t>
            </w:r>
            <w:r w:rsidR="00323D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ы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DC281E"/>
          </w:tcPr>
          <w:p w14:paraId="336E4EB5" w14:textId="79335935" w:rsidR="00510123" w:rsidRPr="00882559" w:rsidRDefault="00A657B2" w:rsidP="004D4F65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Аргументы (“за” и “против” </w:t>
            </w:r>
            <w:r w:rsidR="00C131BA" w:rsidRPr="0088255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510123" w:rsidRPr="00882559" w14:paraId="205E47EA" w14:textId="77777777" w:rsidTr="004D4F65">
        <w:tc>
          <w:tcPr>
            <w:tcW w:w="2061" w:type="dxa"/>
            <w:shd w:val="clear" w:color="auto" w:fill="A6A6A6"/>
          </w:tcPr>
          <w:p w14:paraId="6A5D5110" w14:textId="469002E5" w:rsidR="00510123" w:rsidRPr="00882559" w:rsidRDefault="00A657B2" w:rsidP="00BF6DED">
            <w:pPr>
              <w:spacing w:before="12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Фиксированная</w:t>
            </w:r>
          </w:p>
        </w:tc>
        <w:tc>
          <w:tcPr>
            <w:tcW w:w="7787" w:type="dxa"/>
            <w:shd w:val="clear" w:color="auto" w:fill="E6E6E6"/>
          </w:tcPr>
          <w:p w14:paraId="18FBB798" w14:textId="5CF9626B" w:rsidR="00510123" w:rsidRPr="00882559" w:rsidRDefault="00A657B2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Проще с административной точки зрения</w:t>
            </w:r>
            <w:r w:rsidR="00F2487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323D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благодаря чему возрастает 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осуществления денежных переводов</w:t>
            </w:r>
            <w:r w:rsidR="0062568B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BBF0176" w14:textId="7344064F" w:rsidR="00510123" w:rsidRPr="00882559" w:rsidRDefault="00A657B2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 перечисляемых средств сравнительно ниже для больших по численности семей и выше для малочисленных</w:t>
            </w:r>
            <w:r w:rsidR="00510123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9A7CB08" w14:textId="1BEC7086" w:rsidR="00510123" w:rsidRPr="00882559" w:rsidRDefault="00A657B2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Сотрудники и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другие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лица,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осуществляющие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процесс регистрации бенефициаров, не имеют полномочий решать, какого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объема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помощь </w:t>
            </w:r>
            <w:r w:rsidR="00086B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нужно 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предоставлять людям</w:t>
            </w:r>
            <w:r w:rsidR="00510123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524D076" w14:textId="2D1D04A5" w:rsidR="00510123" w:rsidRPr="00882559" w:rsidRDefault="00A657B2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Бенефициары могут попытаться “разделить” свои семьи при регистрации, чтобы получить более одного гранта</w:t>
            </w:r>
            <w:r w:rsidR="00D26BB8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</w:tr>
      <w:tr w:rsidR="00510123" w:rsidRPr="00882559" w14:paraId="6FAB37CF" w14:textId="77777777" w:rsidTr="004D4F65">
        <w:tc>
          <w:tcPr>
            <w:tcW w:w="2061" w:type="dxa"/>
            <w:shd w:val="clear" w:color="auto" w:fill="A6A6A6"/>
          </w:tcPr>
          <w:p w14:paraId="5BF99806" w14:textId="05572FFB" w:rsidR="00510123" w:rsidRPr="00882559" w:rsidRDefault="00086BE6" w:rsidP="00BF6D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Рассчитанная на основании данных о </w:t>
            </w:r>
            <w:r w:rsidR="00A657B2" w:rsidRPr="0088255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численности семьи</w:t>
            </w:r>
          </w:p>
          <w:p w14:paraId="114A0AFB" w14:textId="77777777" w:rsidR="00510123" w:rsidRPr="00882559" w:rsidRDefault="00510123" w:rsidP="00BF6DED">
            <w:pPr>
              <w:spacing w:before="12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87" w:type="dxa"/>
            <w:shd w:val="clear" w:color="auto" w:fill="E6E6E6"/>
          </w:tcPr>
          <w:p w14:paraId="6093E8C4" w14:textId="70D1A56F" w:rsidR="00510123" w:rsidRPr="00882559" w:rsidRDefault="006D3646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Сложнее с административной точки зрения, пос</w:t>
            </w:r>
            <w:r w:rsidR="00086B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льку требует особых процедур регистрации и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осуществления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выплат. Это может привести к задержкам в предоставлении помощи</w:t>
            </w:r>
            <w:r w:rsidR="004C24AC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555A024" w14:textId="226E52A5" w:rsidR="004C24AC" w:rsidRPr="00882559" w:rsidRDefault="00494EE4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Больше подходит для тех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случаев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когда гранты должны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обеспечить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первоочередные потребности,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продовольственные, которые связаны с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размером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семьи (может быть установлено ограничение на максимальную сумму</w:t>
            </w:r>
            <w:r w:rsidR="004C24AC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2FC8FFCE" w14:textId="403E6480" w:rsidR="00274F1B" w:rsidRPr="00882559" w:rsidRDefault="00086BE6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Информация</w:t>
            </w:r>
            <w:r w:rsidR="00274F1B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 численности семей не всегда доступна и достоверна, особенно в условиях ЧС. Можно начать осуществление проекта с предоставления 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фиксированных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грантов</w:t>
            </w:r>
            <w:r w:rsidR="00274F1B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изменить их объем в зависимости от численности семьи на втором этапе, когда появится достоверная 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информация</w:t>
            </w:r>
            <w:r w:rsidR="00274F1B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896A624" w14:textId="628EDC79" w:rsidR="00510123" w:rsidRPr="00882559" w:rsidRDefault="00274F1B" w:rsidP="00BF6DED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Домохозяйства </w:t>
            </w:r>
            <w:r w:rsidR="00962FCF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можно подразделить на 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 или более групп (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например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малые 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домохозяйства</w:t>
            </w:r>
            <w:r w:rsidR="00086B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где в</w:t>
            </w:r>
            <w:r w:rsidR="00086BE6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семьях</w:t>
            </w:r>
            <w:r w:rsidR="00086B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от одного до трех человек;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62FCF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средние домохозяйства, где </w:t>
            </w:r>
            <w:r w:rsidR="00086B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семьях </w:t>
            </w:r>
            <w:r w:rsidR="00962FCF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086B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четырех до шести человек; </w:t>
            </w:r>
            <w:r w:rsidR="00962FCF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 большие домохозяйства, где </w:t>
            </w:r>
            <w:r w:rsidR="00086B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семьях </w:t>
            </w:r>
            <w:r w:rsidR="00962FCF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 и более человек</w:t>
            </w:r>
            <w:r w:rsidR="00510123"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16705CF7" w14:textId="7439D72B" w:rsidR="00510123" w:rsidRPr="00882559" w:rsidRDefault="00962FCF" w:rsidP="00962FCF">
            <w:pPr>
              <w:spacing w:before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Домохозяйство может попытаться увели</w:t>
            </w:r>
            <w:r w:rsidR="006441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чить свою численность “заимствовав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”</w:t>
            </w:r>
            <w:r w:rsidR="006441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 знакомых</w:t>
            </w:r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детей ил</w:t>
            </w:r>
            <w:r w:rsidR="006441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bookmarkStart w:id="0" w:name="_GoBack"/>
            <w:bookmarkEnd w:id="0"/>
            <w:r w:rsidRPr="008825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других иждивенцев. </w:t>
            </w:r>
          </w:p>
        </w:tc>
      </w:tr>
    </w:tbl>
    <w:p w14:paraId="1F60127F" w14:textId="4445D927" w:rsidR="00420E31" w:rsidRPr="00882559" w:rsidRDefault="00653E96" w:rsidP="00653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2559">
        <w:rPr>
          <w:rFonts w:ascii="Times New Roman" w:hAnsi="Times New Roman"/>
          <w:color w:val="000000"/>
          <w:sz w:val="28"/>
          <w:szCs w:val="28"/>
          <w:lang w:val="ru-RU"/>
        </w:rPr>
        <w:tab/>
        <w:t>Источник</w:t>
      </w:r>
      <w:r w:rsidR="00113F7F" w:rsidRPr="00882559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="00113F7F" w:rsidRPr="00882559">
        <w:rPr>
          <w:rFonts w:ascii="Times New Roman" w:hAnsi="Times New Roman"/>
          <w:i/>
          <w:color w:val="000000"/>
          <w:sz w:val="28"/>
          <w:szCs w:val="28"/>
          <w:lang w:val="ru-RU"/>
        </w:rPr>
        <w:t>CaLP</w:t>
      </w:r>
      <w:r w:rsidR="00113F7F" w:rsidRPr="0088255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82559">
        <w:rPr>
          <w:rFonts w:ascii="Times New Roman" w:hAnsi="Times New Roman"/>
          <w:color w:val="000000"/>
          <w:sz w:val="28"/>
          <w:szCs w:val="28"/>
          <w:lang w:val="ru-RU"/>
        </w:rPr>
        <w:t>(2011) Программы денежных переводов в условиях ЧС</w:t>
      </w:r>
    </w:p>
    <w:sectPr w:rsidR="00420E31" w:rsidRPr="00882559" w:rsidSect="004D4F65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CC940" w14:textId="77777777" w:rsidR="00274F1B" w:rsidRDefault="00274F1B" w:rsidP="00874EB1">
      <w:r>
        <w:separator/>
      </w:r>
    </w:p>
  </w:endnote>
  <w:endnote w:type="continuationSeparator" w:id="0">
    <w:p w14:paraId="12EB487B" w14:textId="77777777" w:rsidR="00274F1B" w:rsidRDefault="00274F1B" w:rsidP="0087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52E3F" w14:textId="77777777" w:rsidR="00274F1B" w:rsidRDefault="00274F1B" w:rsidP="00274F1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BC1A21" w14:textId="77777777" w:rsidR="00274F1B" w:rsidRDefault="00274F1B" w:rsidP="00874EB1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4B25E" w14:textId="77777777" w:rsidR="00274F1B" w:rsidRPr="00B45C74" w:rsidRDefault="00274F1B" w:rsidP="00274F1B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44159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7AB8130" w14:textId="068F049C" w:rsidR="00274F1B" w:rsidRPr="003A3500" w:rsidRDefault="00653E96" w:rsidP="00274F1B">
    <w:pPr>
      <w:pStyle w:val="a6"/>
    </w:pPr>
    <w:r>
      <w:rPr>
        <w:b/>
      </w:rPr>
      <w:t>Модуль</w:t>
    </w:r>
    <w:r w:rsidR="00274F1B" w:rsidRPr="00107E15">
      <w:rPr>
        <w:b/>
      </w:rPr>
      <w:t xml:space="preserve"> </w:t>
    </w:r>
    <w:r w:rsidR="00274F1B">
      <w:rPr>
        <w:b/>
      </w:rPr>
      <w:t>3</w:t>
    </w:r>
    <w:r w:rsidR="00274F1B" w:rsidRPr="00107E15">
      <w:rPr>
        <w:b/>
      </w:rPr>
      <w:t>.</w:t>
    </w:r>
    <w:r>
      <w:t xml:space="preserve"> Раздел</w:t>
    </w:r>
    <w:r w:rsidR="00274F1B" w:rsidRPr="00107E15">
      <w:t xml:space="preserve"> </w:t>
    </w:r>
    <w:r w:rsidR="00274F1B">
      <w:t>2</w:t>
    </w:r>
    <w:r w:rsidR="00274F1B" w:rsidRPr="00107E15">
      <w:t>.</w:t>
    </w:r>
    <w:r>
      <w:t xml:space="preserve"> Подраздел</w:t>
    </w:r>
    <w:r w:rsidR="00274F1B">
      <w:t xml:space="preserve"> 2. </w:t>
    </w:r>
    <w:r w:rsidR="00274F1B" w:rsidRPr="00107E15">
      <w:rPr>
        <w:i/>
      </w:rPr>
      <w:fldChar w:fldCharType="begin"/>
    </w:r>
    <w:r w:rsidR="00274F1B" w:rsidRPr="00107E15">
      <w:rPr>
        <w:i/>
      </w:rPr>
      <w:instrText xml:space="preserve"> STYLEREF  H1 \t  \* MERGEFORMAT </w:instrText>
    </w:r>
    <w:r w:rsidR="00274F1B" w:rsidRPr="00107E15">
      <w:rPr>
        <w:i/>
      </w:rPr>
      <w:fldChar w:fldCharType="separate"/>
    </w:r>
    <w:r w:rsidR="00644159" w:rsidRPr="00644159">
      <w:rPr>
        <w:bCs/>
        <w:noProof/>
      </w:rPr>
      <w:t>Изменение объемов денежных</w:t>
    </w:r>
    <w:r w:rsidR="00644159">
      <w:rPr>
        <w:i/>
        <w:noProof/>
      </w:rPr>
      <w:t xml:space="preserve"> переводов на основании данных о численности семьи</w:t>
    </w:r>
    <w:r w:rsidR="00274F1B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A788B" w14:textId="77777777" w:rsidR="00274F1B" w:rsidRDefault="00274F1B" w:rsidP="00874EB1">
      <w:r>
        <w:separator/>
      </w:r>
    </w:p>
  </w:footnote>
  <w:footnote w:type="continuationSeparator" w:id="0">
    <w:p w14:paraId="71A6A58E" w14:textId="77777777" w:rsidR="00274F1B" w:rsidRDefault="00274F1B" w:rsidP="00874E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74DFE" w14:textId="77777777" w:rsidR="00274F1B" w:rsidRPr="00074036" w:rsidRDefault="00274F1B" w:rsidP="00274F1B">
    <w:pPr>
      <w:pStyle w:val="a4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8"/>
        <w:bCs/>
        <w:szCs w:val="16"/>
      </w:rPr>
      <w:t>I</w:t>
    </w:r>
    <w:r w:rsidRPr="009F6986">
      <w:rPr>
        <w:rStyle w:val="a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activeWritingStyle w:appName="MSWord" w:lang="en-US" w:vendorID="64" w:dllVersion="131078" w:nlCheck="1" w:checkStyle="1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31"/>
    <w:rsid w:val="00086BE6"/>
    <w:rsid w:val="00113F7F"/>
    <w:rsid w:val="001D702E"/>
    <w:rsid w:val="00274F1B"/>
    <w:rsid w:val="002A7BB5"/>
    <w:rsid w:val="002E428B"/>
    <w:rsid w:val="00323DC7"/>
    <w:rsid w:val="003E5DB8"/>
    <w:rsid w:val="00420E31"/>
    <w:rsid w:val="00494EE4"/>
    <w:rsid w:val="004C24AC"/>
    <w:rsid w:val="004D4F65"/>
    <w:rsid w:val="004D71B2"/>
    <w:rsid w:val="00510123"/>
    <w:rsid w:val="00515FA7"/>
    <w:rsid w:val="00553E0E"/>
    <w:rsid w:val="00581323"/>
    <w:rsid w:val="005B4E2F"/>
    <w:rsid w:val="0062568B"/>
    <w:rsid w:val="00644159"/>
    <w:rsid w:val="00653E96"/>
    <w:rsid w:val="006D3646"/>
    <w:rsid w:val="007A6FA7"/>
    <w:rsid w:val="00874EB1"/>
    <w:rsid w:val="00882559"/>
    <w:rsid w:val="00962FCF"/>
    <w:rsid w:val="00A007E2"/>
    <w:rsid w:val="00A657B2"/>
    <w:rsid w:val="00BF6DED"/>
    <w:rsid w:val="00C131BA"/>
    <w:rsid w:val="00C8079A"/>
    <w:rsid w:val="00CA1AED"/>
    <w:rsid w:val="00CC0BE5"/>
    <w:rsid w:val="00D26BB8"/>
    <w:rsid w:val="00D60BCA"/>
    <w:rsid w:val="00D7743B"/>
    <w:rsid w:val="00E62935"/>
    <w:rsid w:val="00EA7B7F"/>
    <w:rsid w:val="00ED5865"/>
    <w:rsid w:val="00F24876"/>
    <w:rsid w:val="00F913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648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62568B"/>
  </w:style>
  <w:style w:type="paragraph" w:styleId="2">
    <w:name w:val="heading 2"/>
    <w:basedOn w:val="a"/>
    <w:next w:val="a"/>
    <w:link w:val="20"/>
    <w:uiPriority w:val="9"/>
    <w:unhideWhenUsed/>
    <w:qFormat/>
    <w:rsid w:val="0062568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2568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8B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68B"/>
    <w:pPr>
      <w:spacing w:after="0" w:line="288" w:lineRule="auto"/>
      <w:jc w:val="left"/>
    </w:pPr>
    <w:rPr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62568B"/>
    <w:rPr>
      <w:rFonts w:ascii="Arial" w:eastAsiaTheme="minorEastAsia" w:hAnsi="Arial" w:cs="Times New Roman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62568B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62568B"/>
    <w:rPr>
      <w:rFonts w:ascii="Arial" w:eastAsiaTheme="minorEastAsia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62568B"/>
    <w:rPr>
      <w:b/>
    </w:rPr>
  </w:style>
  <w:style w:type="character" w:customStyle="1" w:styleId="10">
    <w:name w:val="Заголовок 1 Знак"/>
    <w:basedOn w:val="a0"/>
    <w:link w:val="1"/>
    <w:uiPriority w:val="9"/>
    <w:rsid w:val="0062568B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62568B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62568B"/>
    <w:rPr>
      <w:rFonts w:ascii="Arial" w:eastAsiaTheme="minorEastAsia" w:hAnsi="Arial" w:cs="Times New Roman"/>
      <w:b/>
      <w:sz w:val="22"/>
    </w:rPr>
  </w:style>
  <w:style w:type="paragraph" w:styleId="a9">
    <w:name w:val="List Paragraph"/>
    <w:basedOn w:val="a"/>
    <w:link w:val="aa"/>
    <w:uiPriority w:val="34"/>
    <w:qFormat/>
    <w:rsid w:val="0062568B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a">
    <w:name w:val="Абзац списка Знак"/>
    <w:basedOn w:val="a0"/>
    <w:link w:val="a9"/>
    <w:uiPriority w:val="34"/>
    <w:rsid w:val="0062568B"/>
    <w:rPr>
      <w:rFonts w:ascii="Arial" w:hAnsi="Arial"/>
      <w:sz w:val="20"/>
      <w:szCs w:val="22"/>
    </w:rPr>
  </w:style>
  <w:style w:type="paragraph" w:customStyle="1" w:styleId="Default">
    <w:name w:val="Default"/>
    <w:rsid w:val="006256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b">
    <w:name w:val="annotation reference"/>
    <w:basedOn w:val="a0"/>
    <w:uiPriority w:val="99"/>
    <w:semiHidden/>
    <w:unhideWhenUsed/>
    <w:rsid w:val="006256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4F65"/>
  </w:style>
  <w:style w:type="character" w:customStyle="1" w:styleId="ad">
    <w:name w:val="Текст комментария Знак"/>
    <w:basedOn w:val="a0"/>
    <w:link w:val="ac"/>
    <w:uiPriority w:val="99"/>
    <w:semiHidden/>
    <w:rsid w:val="004D4F65"/>
    <w:rPr>
      <w:rFonts w:ascii="Arial" w:eastAsiaTheme="minorEastAsia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62568B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62568B"/>
    <w:rPr>
      <w:rFonts w:ascii="Arial" w:eastAsiaTheme="minorEastAsia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256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68B"/>
    <w:rPr>
      <w:rFonts w:ascii="Lucida Grande" w:eastAsiaTheme="minorEastAsia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62568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2568B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62568B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62568B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62568B"/>
    <w:rPr>
      <w:vertAlign w:val="superscript"/>
    </w:rPr>
  </w:style>
  <w:style w:type="paragraph" w:styleId="af7">
    <w:name w:val="Revision"/>
    <w:hidden/>
    <w:uiPriority w:val="99"/>
    <w:semiHidden/>
    <w:rsid w:val="0062568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6256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62568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62568B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62568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62568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4"/>
    <w:rsid w:val="0062568B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62568B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62568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62568B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62568B"/>
    <w:pPr>
      <w:numPr>
        <w:numId w:val="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62568B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62568B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62568B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62568B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62568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2568B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62568B"/>
  </w:style>
  <w:style w:type="paragraph" w:styleId="2">
    <w:name w:val="heading 2"/>
    <w:basedOn w:val="a"/>
    <w:next w:val="a"/>
    <w:link w:val="20"/>
    <w:uiPriority w:val="9"/>
    <w:unhideWhenUsed/>
    <w:qFormat/>
    <w:rsid w:val="0062568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2568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8B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68B"/>
    <w:pPr>
      <w:spacing w:after="0" w:line="288" w:lineRule="auto"/>
      <w:jc w:val="left"/>
    </w:pPr>
    <w:rPr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62568B"/>
    <w:rPr>
      <w:rFonts w:ascii="Arial" w:eastAsiaTheme="minorEastAsia" w:hAnsi="Arial" w:cs="Times New Roman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62568B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62568B"/>
    <w:rPr>
      <w:rFonts w:ascii="Arial" w:eastAsiaTheme="minorEastAsia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62568B"/>
    <w:rPr>
      <w:b/>
    </w:rPr>
  </w:style>
  <w:style w:type="character" w:customStyle="1" w:styleId="10">
    <w:name w:val="Заголовок 1 Знак"/>
    <w:basedOn w:val="a0"/>
    <w:link w:val="1"/>
    <w:uiPriority w:val="9"/>
    <w:rsid w:val="0062568B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62568B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62568B"/>
    <w:rPr>
      <w:rFonts w:ascii="Arial" w:eastAsiaTheme="minorEastAsia" w:hAnsi="Arial" w:cs="Times New Roman"/>
      <w:b/>
      <w:sz w:val="22"/>
    </w:rPr>
  </w:style>
  <w:style w:type="paragraph" w:styleId="a9">
    <w:name w:val="List Paragraph"/>
    <w:basedOn w:val="a"/>
    <w:link w:val="aa"/>
    <w:uiPriority w:val="34"/>
    <w:qFormat/>
    <w:rsid w:val="0062568B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a">
    <w:name w:val="Абзац списка Знак"/>
    <w:basedOn w:val="a0"/>
    <w:link w:val="a9"/>
    <w:uiPriority w:val="34"/>
    <w:rsid w:val="0062568B"/>
    <w:rPr>
      <w:rFonts w:ascii="Arial" w:hAnsi="Arial"/>
      <w:sz w:val="20"/>
      <w:szCs w:val="22"/>
    </w:rPr>
  </w:style>
  <w:style w:type="paragraph" w:customStyle="1" w:styleId="Default">
    <w:name w:val="Default"/>
    <w:rsid w:val="006256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b">
    <w:name w:val="annotation reference"/>
    <w:basedOn w:val="a0"/>
    <w:uiPriority w:val="99"/>
    <w:semiHidden/>
    <w:unhideWhenUsed/>
    <w:rsid w:val="006256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4F65"/>
  </w:style>
  <w:style w:type="character" w:customStyle="1" w:styleId="ad">
    <w:name w:val="Текст комментария Знак"/>
    <w:basedOn w:val="a0"/>
    <w:link w:val="ac"/>
    <w:uiPriority w:val="99"/>
    <w:semiHidden/>
    <w:rsid w:val="004D4F65"/>
    <w:rPr>
      <w:rFonts w:ascii="Arial" w:eastAsiaTheme="minorEastAsia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62568B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62568B"/>
    <w:rPr>
      <w:rFonts w:ascii="Arial" w:eastAsiaTheme="minorEastAsia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256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68B"/>
    <w:rPr>
      <w:rFonts w:ascii="Lucida Grande" w:eastAsiaTheme="minorEastAsia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62568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2568B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62568B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62568B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62568B"/>
    <w:rPr>
      <w:vertAlign w:val="superscript"/>
    </w:rPr>
  </w:style>
  <w:style w:type="paragraph" w:styleId="af7">
    <w:name w:val="Revision"/>
    <w:hidden/>
    <w:uiPriority w:val="99"/>
    <w:semiHidden/>
    <w:rsid w:val="0062568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6256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62568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62568B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62568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62568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4"/>
    <w:rsid w:val="0062568B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62568B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62568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62568B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62568B"/>
    <w:pPr>
      <w:numPr>
        <w:numId w:val="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62568B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62568B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62568B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62568B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62568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2568B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67</TotalTime>
  <Pages>1</Pages>
  <Words>221</Words>
  <Characters>1527</Characters>
  <Application>Microsoft Macintosh Word</Application>
  <DocSecurity>0</DocSecurity>
  <Lines>84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cp:lastModifiedBy>Мария</cp:lastModifiedBy>
  <cp:revision>22</cp:revision>
  <cp:lastPrinted>2015-09-28T21:45:00Z</cp:lastPrinted>
  <dcterms:created xsi:type="dcterms:W3CDTF">2014-11-20T09:25:00Z</dcterms:created>
  <dcterms:modified xsi:type="dcterms:W3CDTF">2017-04-12T18:45:00Z</dcterms:modified>
</cp:coreProperties>
</file>