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DCAA" w14:textId="713F43EC" w:rsidR="00670D23" w:rsidRPr="00A96ED6" w:rsidRDefault="00A96ED6" w:rsidP="00F622DE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A96ED6">
        <w:rPr>
          <w:rFonts w:ascii="Times New Roman" w:hAnsi="Times New Roman"/>
          <w:sz w:val="36"/>
          <w:szCs w:val="36"/>
          <w:lang w:val="ru-RU"/>
        </w:rPr>
        <w:t xml:space="preserve">Составление карт </w:t>
      </w:r>
      <w:r w:rsidR="00232750" w:rsidRPr="00A96ED6">
        <w:rPr>
          <w:rFonts w:ascii="Times New Roman" w:hAnsi="Times New Roman"/>
          <w:sz w:val="36"/>
          <w:szCs w:val="36"/>
          <w:lang w:val="ru-RU"/>
        </w:rPr>
        <w:t>уязвимостей</w:t>
      </w:r>
      <w:r w:rsidRPr="00A96ED6">
        <w:rPr>
          <w:rFonts w:ascii="Times New Roman" w:hAnsi="Times New Roman"/>
          <w:sz w:val="36"/>
          <w:szCs w:val="36"/>
          <w:lang w:val="ru-RU"/>
        </w:rPr>
        <w:t xml:space="preserve"> в городских условиях</w:t>
      </w:r>
    </w:p>
    <w:p w14:paraId="40AADBA4" w14:textId="62939F05" w:rsidR="00232750" w:rsidRPr="00A96ED6" w:rsidRDefault="00A96ED6" w:rsidP="00583B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Данный инструмент предлагает краткое описание методики нанесения на карту зон </w:t>
      </w:r>
      <w:r w:rsidR="00670D23">
        <w:rPr>
          <w:rFonts w:ascii="Times New Roman" w:hAnsi="Times New Roman"/>
          <w:sz w:val="28"/>
          <w:szCs w:val="28"/>
          <w:lang w:val="ru-RU"/>
        </w:rPr>
        <w:t>уязвимостей</w:t>
      </w:r>
      <w:r>
        <w:rPr>
          <w:rFonts w:ascii="Times New Roman" w:hAnsi="Times New Roman"/>
          <w:sz w:val="28"/>
          <w:szCs w:val="28"/>
          <w:lang w:val="ru-RU"/>
        </w:rPr>
        <w:t xml:space="preserve"> в городских условиях</w:t>
      </w:r>
      <w:r w:rsidR="00670D23">
        <w:rPr>
          <w:rFonts w:ascii="Times New Roman" w:hAnsi="Times New Roman"/>
          <w:sz w:val="28"/>
          <w:szCs w:val="28"/>
          <w:lang w:val="ru-RU"/>
        </w:rPr>
        <w:t>. Читателю п</w:t>
      </w:r>
      <w:r>
        <w:rPr>
          <w:rFonts w:ascii="Times New Roman" w:hAnsi="Times New Roman"/>
          <w:sz w:val="28"/>
          <w:szCs w:val="28"/>
          <w:lang w:val="ru-RU"/>
        </w:rPr>
        <w:t>редлагается ряд основ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ых критерие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>в и индикаторов, а такж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0D23">
        <w:rPr>
          <w:rFonts w:ascii="Times New Roman" w:hAnsi="Times New Roman"/>
          <w:sz w:val="28"/>
          <w:szCs w:val="28"/>
          <w:lang w:val="ru-RU"/>
        </w:rPr>
        <w:t>перечень возможных источников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 xml:space="preserve"> информации, </w:t>
      </w:r>
      <w:r w:rsidR="00670D23">
        <w:rPr>
          <w:rFonts w:ascii="Times New Roman" w:hAnsi="Times New Roman"/>
          <w:sz w:val="28"/>
          <w:szCs w:val="28"/>
          <w:lang w:val="ru-RU"/>
        </w:rPr>
        <w:t>что позволяет понять, какие данные необходимы для построения карт уязвимостей, и где их найти.</w:t>
      </w:r>
    </w:p>
    <w:p w14:paraId="178E3233" w14:textId="4FFE1E4C" w:rsidR="00670D23" w:rsidRPr="00A96ED6" w:rsidRDefault="00D278D1" w:rsidP="00232750">
      <w:pPr>
        <w:rPr>
          <w:rFonts w:ascii="Times New Roman" w:hAnsi="Times New Roman"/>
          <w:b/>
          <w:sz w:val="28"/>
          <w:szCs w:val="28"/>
          <w:lang w:val="ru-RU"/>
        </w:rPr>
      </w:pPr>
      <w:r w:rsidRPr="00A96E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2750" w:rsidRPr="00A96ED6">
        <w:rPr>
          <w:rFonts w:ascii="Times New Roman" w:hAnsi="Times New Roman"/>
          <w:b/>
          <w:sz w:val="28"/>
          <w:szCs w:val="28"/>
          <w:lang w:val="ru-RU"/>
        </w:rPr>
        <w:t>Нанесение на карту координатной сетки</w:t>
      </w:r>
    </w:p>
    <w:p w14:paraId="45288676" w14:textId="10ABFD21" w:rsidR="00670D23" w:rsidRPr="00A96ED6" w:rsidRDefault="00232750" w:rsidP="00670D23">
      <w:pPr>
        <w:rPr>
          <w:rFonts w:ascii="Times New Roman" w:hAnsi="Times New Roman"/>
          <w:sz w:val="28"/>
          <w:szCs w:val="28"/>
          <w:lang w:val="ru-RU"/>
        </w:rPr>
      </w:pPr>
      <w:r w:rsidRPr="00A96ED6">
        <w:rPr>
          <w:rFonts w:ascii="Times New Roman" w:hAnsi="Times New Roman"/>
          <w:sz w:val="28"/>
          <w:szCs w:val="28"/>
          <w:lang w:val="ru-RU"/>
        </w:rPr>
        <w:t>Чтобы облегчить анализ, можно “разбить” город на</w:t>
      </w:r>
      <w:r w:rsidR="00670D23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r w:rsidRPr="00A96ED6">
        <w:rPr>
          <w:rFonts w:ascii="Times New Roman" w:hAnsi="Times New Roman"/>
          <w:sz w:val="28"/>
          <w:szCs w:val="28"/>
          <w:lang w:val="ru-RU"/>
        </w:rPr>
        <w:t>, соответс</w:t>
      </w:r>
      <w:r w:rsidR="00670D23">
        <w:rPr>
          <w:rFonts w:ascii="Times New Roman" w:hAnsi="Times New Roman"/>
          <w:sz w:val="28"/>
          <w:szCs w:val="28"/>
          <w:lang w:val="ru-RU"/>
        </w:rPr>
        <w:t>т</w:t>
      </w:r>
      <w:r w:rsidRPr="00A96ED6">
        <w:rPr>
          <w:rFonts w:ascii="Times New Roman" w:hAnsi="Times New Roman"/>
          <w:sz w:val="28"/>
          <w:szCs w:val="28"/>
          <w:lang w:val="ru-RU"/>
        </w:rPr>
        <w:t>вующие заранее о</w:t>
      </w:r>
      <w:r w:rsidR="00670D23">
        <w:rPr>
          <w:rFonts w:ascii="Times New Roman" w:hAnsi="Times New Roman"/>
          <w:sz w:val="28"/>
          <w:szCs w:val="28"/>
          <w:lang w:val="ru-RU"/>
        </w:rPr>
        <w:t>пределенным зонам (рай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оны, поселения </w:t>
      </w:r>
      <w:r w:rsidR="00670D23">
        <w:rPr>
          <w:rFonts w:ascii="Times New Roman" w:hAnsi="Times New Roman"/>
          <w:sz w:val="28"/>
          <w:szCs w:val="28"/>
          <w:lang w:val="ru-RU"/>
        </w:rPr>
        <w:t>или группы улиц), и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 затем присвоить </w:t>
      </w:r>
      <w:r w:rsidR="00C101E9">
        <w:rPr>
          <w:rFonts w:ascii="Times New Roman" w:hAnsi="Times New Roman"/>
          <w:sz w:val="28"/>
          <w:szCs w:val="28"/>
          <w:lang w:val="ru-RU"/>
        </w:rPr>
        <w:t>каждому сектору отдельный номер или букву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65B7E">
        <w:rPr>
          <w:rFonts w:ascii="Times New Roman" w:hAnsi="Times New Roman"/>
          <w:sz w:val="28"/>
          <w:szCs w:val="28"/>
          <w:lang w:val="ru-RU"/>
        </w:rPr>
        <w:t>Для выполнения этой задачи модно использовать официальные карты города или карты,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 доступны</w:t>
      </w:r>
      <w:r w:rsidR="00E65B7E">
        <w:rPr>
          <w:rFonts w:ascii="Times New Roman" w:hAnsi="Times New Roman"/>
          <w:sz w:val="28"/>
          <w:szCs w:val="28"/>
          <w:lang w:val="ru-RU"/>
        </w:rPr>
        <w:t>е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 в сети </w:t>
      </w:r>
      <w:r w:rsidR="00E65B7E" w:rsidRPr="00A96ED6">
        <w:rPr>
          <w:rFonts w:ascii="Times New Roman" w:hAnsi="Times New Roman"/>
          <w:sz w:val="28"/>
          <w:szCs w:val="28"/>
          <w:lang w:val="ru-RU"/>
        </w:rPr>
        <w:t>Интернет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. Например, на ресурсе </w:t>
      </w:r>
      <w:proofErr w:type="spellStart"/>
      <w:r w:rsidR="00FA1FAD" w:rsidRPr="00A96ED6">
        <w:rPr>
          <w:rFonts w:ascii="Times New Roman" w:hAnsi="Times New Roman"/>
          <w:sz w:val="28"/>
          <w:szCs w:val="28"/>
          <w:lang w:val="ru-RU"/>
        </w:rPr>
        <w:t>Googl</w:t>
      </w:r>
      <w:r w:rsidR="00D278D1" w:rsidRPr="00A96ED6">
        <w:rPr>
          <w:rFonts w:ascii="Times New Roman" w:hAnsi="Times New Roman"/>
          <w:sz w:val="28"/>
          <w:szCs w:val="28"/>
          <w:lang w:val="ru-RU"/>
        </w:rPr>
        <w:t>e</w:t>
      </w:r>
      <w:proofErr w:type="spellEnd"/>
      <w:r w:rsidR="00D278D1"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78D1" w:rsidRPr="00A96ED6">
        <w:rPr>
          <w:rFonts w:ascii="Times New Roman" w:hAnsi="Times New Roman"/>
          <w:sz w:val="28"/>
          <w:szCs w:val="28"/>
          <w:lang w:val="ru-RU"/>
        </w:rPr>
        <w:t>Earth</w:t>
      </w:r>
      <w:proofErr w:type="spellEnd"/>
      <w:r w:rsidR="00D278D1" w:rsidRPr="00A96ED6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8" w:history="1">
        <w:r w:rsidR="006612BC" w:rsidRPr="00A96ED6">
          <w:rPr>
            <w:rStyle w:val="a8"/>
            <w:rFonts w:ascii="Times New Roman" w:hAnsi="Times New Roman"/>
            <w:sz w:val="28"/>
            <w:szCs w:val="28"/>
            <w:lang w:val="ru-RU"/>
          </w:rPr>
          <w:t>http://www.google.com/earth</w:t>
        </w:r>
      </w:hyperlink>
      <w:r w:rsidR="00D278D1" w:rsidRPr="00A96ED6">
        <w:rPr>
          <w:rFonts w:ascii="Times New Roman" w:hAnsi="Times New Roman"/>
          <w:sz w:val="28"/>
          <w:szCs w:val="28"/>
          <w:lang w:val="ru-RU"/>
        </w:rPr>
        <w:t>).</w:t>
      </w:r>
    </w:p>
    <w:p w14:paraId="04DA59F0" w14:textId="734DD224" w:rsidR="00232750" w:rsidRPr="00A96ED6" w:rsidRDefault="00E65B7E" w:rsidP="00670D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Разделение на сектора также удобно в целях обсуждения соц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ально-экономических характеристик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того или иного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 xml:space="preserve"> района с местными </w:t>
      </w:r>
      <w:r w:rsidRPr="00A96ED6">
        <w:rPr>
          <w:rFonts w:ascii="Times New Roman" w:hAnsi="Times New Roman"/>
          <w:sz w:val="28"/>
          <w:szCs w:val="28"/>
          <w:lang w:val="ru-RU"/>
        </w:rPr>
        <w:t>сотрудниками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 xml:space="preserve">членами </w:t>
      </w:r>
      <w:r w:rsidRPr="00A96ED6">
        <w:rPr>
          <w:rFonts w:ascii="Times New Roman" w:hAnsi="Times New Roman"/>
          <w:sz w:val="28"/>
          <w:szCs w:val="28"/>
          <w:lang w:val="ru-RU"/>
        </w:rPr>
        <w:t>сообщества</w:t>
      </w:r>
      <w:r w:rsidR="00232750" w:rsidRPr="00A96ED6">
        <w:rPr>
          <w:rFonts w:ascii="Times New Roman" w:hAnsi="Times New Roman"/>
          <w:sz w:val="28"/>
          <w:szCs w:val="28"/>
          <w:lang w:val="ru-RU"/>
        </w:rPr>
        <w:t>. В рамках дискуссии следует принять во внимание:</w:t>
      </w:r>
    </w:p>
    <w:p w14:paraId="3EBB3A57" w14:textId="41F8AFCB" w:rsidR="00670D23" w:rsidRPr="00A96ED6" w:rsidRDefault="00670D23" w:rsidP="00670D23">
      <w:pPr>
        <w:rPr>
          <w:rFonts w:ascii="Times New Roman" w:hAnsi="Times New Roman"/>
          <w:sz w:val="28"/>
          <w:szCs w:val="28"/>
          <w:lang w:val="ru-RU"/>
        </w:rPr>
      </w:pPr>
    </w:p>
    <w:p w14:paraId="2FB9F91E" w14:textId="100C57D9" w:rsidR="00670D23" w:rsidRPr="00A96ED6" w:rsidRDefault="00232750" w:rsidP="006612B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96ED6">
        <w:rPr>
          <w:rFonts w:ascii="Times New Roman" w:hAnsi="Times New Roman" w:cs="Times New Roman"/>
          <w:sz w:val="28"/>
          <w:szCs w:val="28"/>
          <w:lang w:val="ru-RU"/>
        </w:rPr>
        <w:t>Численность населения и его характеристики</w:t>
      </w:r>
    </w:p>
    <w:p w14:paraId="0C96C1C1" w14:textId="5704C22C" w:rsidR="00670D23" w:rsidRPr="00A96ED6" w:rsidRDefault="00232750" w:rsidP="006612B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96ED6">
        <w:rPr>
          <w:rFonts w:ascii="Times New Roman" w:hAnsi="Times New Roman" w:cs="Times New Roman"/>
          <w:sz w:val="28"/>
          <w:szCs w:val="28"/>
          <w:lang w:val="ru-RU"/>
        </w:rPr>
        <w:t xml:space="preserve">Доступ к средствам к </w:t>
      </w:r>
      <w:r w:rsidR="00E65B7E" w:rsidRPr="00A96ED6">
        <w:rPr>
          <w:rFonts w:ascii="Times New Roman" w:hAnsi="Times New Roman" w:cs="Times New Roman"/>
          <w:sz w:val="28"/>
          <w:szCs w:val="28"/>
          <w:lang w:val="ru-RU"/>
        </w:rPr>
        <w:t>существенную</w:t>
      </w:r>
      <w:r w:rsidRPr="00A96ED6">
        <w:rPr>
          <w:rFonts w:ascii="Times New Roman" w:hAnsi="Times New Roman" w:cs="Times New Roman"/>
          <w:sz w:val="28"/>
          <w:szCs w:val="28"/>
          <w:lang w:val="ru-RU"/>
        </w:rPr>
        <w:t xml:space="preserve">, услугам и инфраструктуре </w:t>
      </w:r>
    </w:p>
    <w:p w14:paraId="0E93B207" w14:textId="0C5DB763" w:rsidR="00670D23" w:rsidRPr="00A96ED6" w:rsidRDefault="00232750" w:rsidP="006612B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96ED6">
        <w:rPr>
          <w:rFonts w:ascii="Times New Roman" w:hAnsi="Times New Roman" w:cs="Times New Roman"/>
          <w:sz w:val="28"/>
          <w:szCs w:val="28"/>
          <w:lang w:val="ru-RU"/>
        </w:rPr>
        <w:t>Социальный и кадровый капитал</w:t>
      </w:r>
    </w:p>
    <w:p w14:paraId="532170C3" w14:textId="7480B96F" w:rsidR="00670D23" w:rsidRPr="00A96ED6" w:rsidRDefault="00232750" w:rsidP="006612B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96ED6">
        <w:rPr>
          <w:rFonts w:ascii="Times New Roman" w:hAnsi="Times New Roman" w:cs="Times New Roman"/>
          <w:sz w:val="28"/>
          <w:szCs w:val="28"/>
          <w:lang w:val="ru-RU"/>
        </w:rPr>
        <w:t>Экологические аспекты</w:t>
      </w:r>
      <w:r w:rsidR="00FA1FAD" w:rsidRPr="00A96E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EFC7D9" w14:textId="6C17BFDC" w:rsidR="00670D23" w:rsidRPr="00A96ED6" w:rsidRDefault="00232750" w:rsidP="006612BC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  <w:r w:rsidRPr="00A96ED6">
        <w:rPr>
          <w:rFonts w:ascii="Times New Roman" w:hAnsi="Times New Roman"/>
          <w:sz w:val="28"/>
          <w:szCs w:val="28"/>
          <w:lang w:val="ru-RU"/>
        </w:rPr>
        <w:t xml:space="preserve">На следующей странице вы найдете таблицу с возможными </w:t>
      </w:r>
      <w:r w:rsidR="00E65B7E" w:rsidRPr="00A96ED6">
        <w:rPr>
          <w:rFonts w:ascii="Times New Roman" w:hAnsi="Times New Roman"/>
          <w:sz w:val="28"/>
          <w:szCs w:val="28"/>
          <w:lang w:val="ru-RU"/>
        </w:rPr>
        <w:t>индикаторами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 и источниками информации.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83BAE" w:rsidRPr="00A96ED6" w14:paraId="12FE6FF0" w14:textId="77777777" w:rsidTr="00583BAE">
        <w:tc>
          <w:tcPr>
            <w:tcW w:w="9848" w:type="dxa"/>
          </w:tcPr>
          <w:p w14:paraId="26EEF0FD" w14:textId="48BA7FF5" w:rsidR="00583BAE" w:rsidRPr="00A96ED6" w:rsidRDefault="00232750" w:rsidP="00583BAE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</w:t>
            </w:r>
          </w:p>
          <w:p w14:paraId="379FE4FD" w14:textId="5170622F" w:rsidR="00583BAE" w:rsidRPr="00A96ED6" w:rsidRDefault="00A74B4B" w:rsidP="00583BA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нанесении на карту координатной </w:t>
            </w:r>
            <w:r w:rsidR="00E65B7E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сетки</w:t>
            </w:r>
            <w:r w:rsidR="00E65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следует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привлекать</w:t>
            </w:r>
            <w:r w:rsidR="00E65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участию членов сообщества и местны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сотрудников, чтобы </w:t>
            </w:r>
            <w:r w:rsidR="00E65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обозначить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важнейшие объекты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>, улицы, районы и рынки в соответствии с той системой, которую использует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местное население</w:t>
            </w:r>
            <w:r w:rsidR="00583BAE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1598D9F6" w14:textId="63D6DE68" w:rsidR="00A74B4B" w:rsidRPr="00A96ED6" w:rsidRDefault="00A74B4B" w:rsidP="00583BA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Следите за тем, чтобы не было несоответствий между официальными 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>и неофициальными названиями объектов</w:t>
            </w:r>
            <w:r w:rsidR="00583BAE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59703229" w14:textId="1ACD74D9" w:rsidR="00583BAE" w:rsidRPr="00A96ED6" w:rsidRDefault="00A74B4B" w:rsidP="00583BA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Трущобы и 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>неформальные поселения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могут быть не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обозначены на официальных картах города</w:t>
            </w:r>
            <w:r w:rsidR="00583BAE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E37EFFD" w14:textId="795A596D" w:rsidR="00583BAE" w:rsidRPr="00A96ED6" w:rsidRDefault="00AF0410" w:rsidP="00AF0410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переписи </w:t>
            </w:r>
            <w:r w:rsidR="0011659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могут давать заниженные или завышенные цифры по </w:t>
            </w:r>
            <w:r w:rsidR="0011659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численности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 из-за вооруженных </w:t>
            </w:r>
            <w:r w:rsidR="0011659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конфликтов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>вынужденного. Целесообразно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собрать данные по 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>численности населения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разных 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источников, выявить несоответ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165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вия и затем решить, какие данные использовать. </w:t>
            </w:r>
          </w:p>
        </w:tc>
      </w:tr>
    </w:tbl>
    <w:p w14:paraId="7AFFD070" w14:textId="278B1A6B" w:rsidR="00670D23" w:rsidRPr="00A96ED6" w:rsidRDefault="00116590" w:rsidP="00583BAE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Нанесение на карту</w:t>
      </w:r>
      <w:r w:rsidR="00C77343">
        <w:rPr>
          <w:rFonts w:ascii="Times New Roman" w:hAnsi="Times New Roman"/>
          <w:sz w:val="28"/>
          <w:szCs w:val="28"/>
          <w:lang w:val="ru-RU"/>
        </w:rPr>
        <w:t xml:space="preserve"> зон уязвимости</w:t>
      </w:r>
    </w:p>
    <w:p w14:paraId="0E5A92F8" w14:textId="404411A7" w:rsidR="00AF0410" w:rsidRPr="00A96ED6" w:rsidRDefault="00116590" w:rsidP="00670D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Полученные д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анные и </w:t>
      </w:r>
      <w:r>
        <w:rPr>
          <w:rFonts w:ascii="Times New Roman" w:hAnsi="Times New Roman"/>
          <w:sz w:val="28"/>
          <w:szCs w:val="28"/>
          <w:lang w:val="ru-RU"/>
        </w:rPr>
        <w:t>результаты обсуждений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необходимо перенести на карту, чтобы в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>изуализировать недонаселенные и перенас</w:t>
      </w:r>
      <w:r w:rsidR="007064D0">
        <w:rPr>
          <w:rFonts w:ascii="Times New Roman" w:hAnsi="Times New Roman"/>
          <w:sz w:val="28"/>
          <w:szCs w:val="28"/>
          <w:lang w:val="ru-RU"/>
        </w:rPr>
        <w:t>е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>ле</w:t>
      </w:r>
      <w:r w:rsidR="007064D0">
        <w:rPr>
          <w:rFonts w:ascii="Times New Roman" w:hAnsi="Times New Roman"/>
          <w:sz w:val="28"/>
          <w:szCs w:val="28"/>
          <w:lang w:val="ru-RU"/>
        </w:rPr>
        <w:t xml:space="preserve">нные области, зоны, где проживают малообеспеченные граждане, 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>зоны экологического бедствия и т.д.</w:t>
      </w:r>
      <w:r w:rsidR="007064D0">
        <w:rPr>
          <w:rFonts w:ascii="Times New Roman" w:hAnsi="Times New Roman"/>
          <w:sz w:val="28"/>
          <w:szCs w:val="28"/>
          <w:lang w:val="ru-RU"/>
        </w:rPr>
        <w:t>,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и понять, где </w:t>
      </w:r>
      <w:r w:rsidR="007064D0" w:rsidRPr="00A96ED6">
        <w:rPr>
          <w:rFonts w:ascii="Times New Roman" w:hAnsi="Times New Roman"/>
          <w:sz w:val="28"/>
          <w:szCs w:val="28"/>
          <w:lang w:val="ru-RU"/>
        </w:rPr>
        <w:t>находятся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4D0">
        <w:rPr>
          <w:rFonts w:ascii="Times New Roman" w:hAnsi="Times New Roman"/>
          <w:sz w:val="28"/>
          <w:szCs w:val="28"/>
          <w:lang w:val="ru-RU"/>
        </w:rPr>
        <w:t>наиболее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4D0" w:rsidRPr="00A96ED6">
        <w:rPr>
          <w:rFonts w:ascii="Times New Roman" w:hAnsi="Times New Roman"/>
          <w:sz w:val="28"/>
          <w:szCs w:val="28"/>
          <w:lang w:val="ru-RU"/>
        </w:rPr>
        <w:t>уязвимые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районы. </w:t>
      </w:r>
    </w:p>
    <w:p w14:paraId="42EC4BA1" w14:textId="4974784B" w:rsidR="00670D23" w:rsidRPr="00A96ED6" w:rsidRDefault="005037F1" w:rsidP="00670D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 можете также перенести на карту уязвимост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sz w:val="28"/>
          <w:szCs w:val="28"/>
          <w:lang w:val="ru-RU"/>
        </w:rPr>
        <w:t>данные о ЧС,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чтобы </w:t>
      </w:r>
      <w:r w:rsidR="00D91CDE">
        <w:rPr>
          <w:rFonts w:ascii="Times New Roman" w:hAnsi="Times New Roman"/>
          <w:sz w:val="28"/>
          <w:szCs w:val="28"/>
          <w:lang w:val="ru-RU"/>
        </w:rPr>
        <w:t xml:space="preserve">наглядно 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>видеть</w:t>
      </w:r>
      <w:r>
        <w:rPr>
          <w:rFonts w:ascii="Times New Roman" w:hAnsi="Times New Roman"/>
          <w:sz w:val="28"/>
          <w:szCs w:val="28"/>
          <w:lang w:val="ru-RU"/>
        </w:rPr>
        <w:t xml:space="preserve"> те районы, которые в наибольшей степени пострадали в результате ЧС. </w:t>
      </w:r>
      <w:r w:rsidR="00B3053F">
        <w:rPr>
          <w:rFonts w:ascii="Times New Roman" w:hAnsi="Times New Roman"/>
          <w:sz w:val="28"/>
          <w:szCs w:val="28"/>
          <w:lang w:val="ru-RU"/>
        </w:rPr>
        <w:t>В некоторых случаях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уязвимые и пострадавшие обл</w:t>
      </w:r>
      <w:r w:rsidR="00B3053F">
        <w:rPr>
          <w:rFonts w:ascii="Times New Roman" w:hAnsi="Times New Roman"/>
          <w:sz w:val="28"/>
          <w:szCs w:val="28"/>
          <w:lang w:val="ru-RU"/>
        </w:rPr>
        <w:t>асти будут совпадать, а в некоторых – отличаться друг от друга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. Итоговая карта </w:t>
      </w:r>
      <w:r w:rsidR="00B3053F">
        <w:rPr>
          <w:rFonts w:ascii="Times New Roman" w:hAnsi="Times New Roman"/>
          <w:sz w:val="28"/>
          <w:szCs w:val="28"/>
          <w:lang w:val="ru-RU"/>
        </w:rPr>
        <w:t>позволит определить приоритеты по оказанию помощи в условиях дефицита</w:t>
      </w:r>
      <w:r w:rsidR="00AF0410" w:rsidRPr="00A96ED6">
        <w:rPr>
          <w:rFonts w:ascii="Times New Roman" w:hAnsi="Times New Roman"/>
          <w:sz w:val="28"/>
          <w:szCs w:val="28"/>
          <w:lang w:val="ru-RU"/>
        </w:rPr>
        <w:t xml:space="preserve"> ресурсов. </w:t>
      </w:r>
    </w:p>
    <w:p w14:paraId="0D83F02A" w14:textId="2F2C219B" w:rsidR="00670D23" w:rsidRPr="00A96ED6" w:rsidRDefault="00972D36" w:rsidP="00583BAE">
      <w:pPr>
        <w:spacing w:before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96ED6">
        <w:rPr>
          <w:rFonts w:ascii="Times New Roman" w:hAnsi="Times New Roman"/>
          <w:sz w:val="28"/>
          <w:szCs w:val="28"/>
          <w:lang w:val="ru-RU"/>
        </w:rPr>
        <w:t xml:space="preserve">Источник: Кросс и </w:t>
      </w:r>
      <w:proofErr w:type="spellStart"/>
      <w:r w:rsidRPr="00A96ED6">
        <w:rPr>
          <w:rFonts w:ascii="Times New Roman" w:hAnsi="Times New Roman"/>
          <w:sz w:val="28"/>
          <w:szCs w:val="28"/>
          <w:lang w:val="ru-RU"/>
        </w:rPr>
        <w:t>Джонстон</w:t>
      </w:r>
      <w:proofErr w:type="spellEnd"/>
      <w:r w:rsidR="00D278D1" w:rsidRPr="00A96ED6">
        <w:rPr>
          <w:rFonts w:ascii="Times New Roman" w:hAnsi="Times New Roman"/>
          <w:sz w:val="28"/>
          <w:szCs w:val="28"/>
          <w:lang w:val="ru-RU"/>
        </w:rPr>
        <w:t xml:space="preserve"> (2011) </w:t>
      </w:r>
      <w:r w:rsidR="00D278D1" w:rsidRPr="00A96ED6">
        <w:rPr>
          <w:rFonts w:ascii="Times New Roman" w:hAnsi="Times New Roman"/>
          <w:sz w:val="28"/>
          <w:szCs w:val="28"/>
          <w:lang w:val="ru-RU"/>
        </w:rPr>
        <w:br/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383F7B">
        <w:rPr>
          <w:rFonts w:ascii="Times New Roman" w:hAnsi="Times New Roman"/>
          <w:sz w:val="28"/>
          <w:szCs w:val="28"/>
          <w:lang w:val="ru-RU"/>
        </w:rPr>
        <w:t>д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енежных </w:t>
      </w:r>
      <w:r w:rsidR="00383F7B">
        <w:rPr>
          <w:rFonts w:ascii="Times New Roman" w:hAnsi="Times New Roman"/>
          <w:sz w:val="28"/>
          <w:szCs w:val="28"/>
          <w:lang w:val="ru-RU"/>
        </w:rPr>
        <w:t>п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ереводов </w:t>
      </w:r>
      <w:r w:rsidR="00383F7B">
        <w:rPr>
          <w:rFonts w:ascii="Times New Roman" w:hAnsi="Times New Roman"/>
          <w:sz w:val="28"/>
          <w:szCs w:val="28"/>
          <w:lang w:val="ru-RU"/>
        </w:rPr>
        <w:t xml:space="preserve">в условиях </w:t>
      </w:r>
      <w:r w:rsidRPr="00A96ED6">
        <w:rPr>
          <w:rFonts w:ascii="Times New Roman" w:hAnsi="Times New Roman"/>
          <w:sz w:val="28"/>
          <w:szCs w:val="28"/>
          <w:lang w:val="ru-RU"/>
        </w:rPr>
        <w:t>ЧС</w:t>
      </w:r>
      <w:r w:rsidR="00383F7B">
        <w:rPr>
          <w:rFonts w:ascii="Times New Roman" w:hAnsi="Times New Roman"/>
          <w:sz w:val="28"/>
          <w:szCs w:val="28"/>
          <w:lang w:val="ru-RU"/>
        </w:rPr>
        <w:t xml:space="preserve"> в районах городской застройки 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– Методические материалы для специалистов-практиков </w:t>
      </w:r>
    </w:p>
    <w:p w14:paraId="19A14165" w14:textId="77777777" w:rsidR="00670D23" w:rsidRPr="00A96ED6" w:rsidRDefault="00670D23" w:rsidP="00583BAE">
      <w:pPr>
        <w:spacing w:before="120"/>
        <w:jc w:val="right"/>
        <w:rPr>
          <w:rFonts w:ascii="Times New Roman" w:hAnsi="Times New Roman"/>
          <w:i/>
          <w:sz w:val="28"/>
          <w:szCs w:val="28"/>
          <w:lang w:val="ru-RU"/>
        </w:rPr>
        <w:sectPr w:rsidR="00670D23" w:rsidRPr="00A96ED6" w:rsidSect="00F622DE"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14:paraId="5A5673C4" w14:textId="5BF0CD87" w:rsidR="00670D23" w:rsidRPr="00A96ED6" w:rsidRDefault="004D0C24" w:rsidP="000A7CD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96ED6">
        <w:rPr>
          <w:rFonts w:ascii="Times New Roman" w:hAnsi="Times New Roman"/>
          <w:sz w:val="28"/>
          <w:szCs w:val="28"/>
          <w:lang w:val="ru-RU"/>
        </w:rPr>
        <w:lastRenderedPageBreak/>
        <w:t>Критерии, индикаторы и источники информации</w:t>
      </w:r>
      <w:r w:rsidR="00FE418E">
        <w:rPr>
          <w:rFonts w:ascii="Times New Roman" w:hAnsi="Times New Roman"/>
          <w:sz w:val="28"/>
          <w:szCs w:val="28"/>
          <w:lang w:val="ru-RU"/>
        </w:rPr>
        <w:t xml:space="preserve"> для составления карт </w:t>
      </w:r>
      <w:r w:rsidRPr="00A96ED6">
        <w:rPr>
          <w:rFonts w:ascii="Times New Roman" w:hAnsi="Times New Roman"/>
          <w:sz w:val="28"/>
          <w:szCs w:val="28"/>
          <w:lang w:val="ru-RU"/>
        </w:rPr>
        <w:t>уязвимостей</w:t>
      </w:r>
      <w:r w:rsidR="00FE418E">
        <w:rPr>
          <w:rFonts w:ascii="Times New Roman" w:hAnsi="Times New Roman"/>
          <w:sz w:val="28"/>
          <w:szCs w:val="28"/>
          <w:lang w:val="ru-RU"/>
        </w:rPr>
        <w:t xml:space="preserve"> в городских условиях</w:t>
      </w:r>
      <w:r w:rsidRPr="00A9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7"/>
        <w:tblW w:w="13808" w:type="dxa"/>
        <w:tblInd w:w="50" w:type="dxa"/>
        <w:tblLook w:val="04A0" w:firstRow="1" w:lastRow="0" w:firstColumn="1" w:lastColumn="0" w:noHBand="0" w:noVBand="1"/>
      </w:tblPr>
      <w:tblGrid>
        <w:gridCol w:w="2997"/>
        <w:gridCol w:w="6216"/>
        <w:gridCol w:w="4595"/>
      </w:tblGrid>
      <w:tr w:rsidR="009E4056" w:rsidRPr="00A96ED6" w14:paraId="61255CC1" w14:textId="77777777" w:rsidTr="000A7CD4">
        <w:tc>
          <w:tcPr>
            <w:tcW w:w="2752" w:type="dxa"/>
            <w:tcBorders>
              <w:bottom w:val="single" w:sz="4" w:space="0" w:color="auto"/>
            </w:tcBorders>
            <w:shd w:val="clear" w:color="auto" w:fill="DC281E"/>
          </w:tcPr>
          <w:p w14:paraId="41A40942" w14:textId="1D0A3842" w:rsidR="00670D23" w:rsidRPr="00A96ED6" w:rsidRDefault="008256B1" w:rsidP="000A7CD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C281E"/>
          </w:tcPr>
          <w:p w14:paraId="4D0407C3" w14:textId="7523662F" w:rsidR="00670D23" w:rsidRPr="00A96ED6" w:rsidRDefault="005536D4" w:rsidP="000A7CD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Индикаторы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C281E"/>
          </w:tcPr>
          <w:p w14:paraId="2EAA9510" w14:textId="4C6F1115" w:rsidR="00670D23" w:rsidRPr="00A96ED6" w:rsidRDefault="00FD146D" w:rsidP="000A7CD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Источники</w:t>
            </w:r>
          </w:p>
        </w:tc>
      </w:tr>
      <w:tr w:rsidR="009E4056" w:rsidRPr="00A96ED6" w14:paraId="48800CF0" w14:textId="77777777" w:rsidTr="000A7CD4">
        <w:tc>
          <w:tcPr>
            <w:tcW w:w="2752" w:type="dxa"/>
            <w:shd w:val="clear" w:color="auto" w:fill="A6A6A6"/>
          </w:tcPr>
          <w:p w14:paraId="71643F10" w14:textId="0142DE85" w:rsidR="00670D23" w:rsidRPr="00A96ED6" w:rsidRDefault="008256B1" w:rsidP="000A7CD4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Численность населения</w:t>
            </w:r>
            <w:r w:rsidR="00382A8C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концентрация и характеристики </w:t>
            </w:r>
          </w:p>
        </w:tc>
        <w:tc>
          <w:tcPr>
            <w:tcW w:w="6378" w:type="dxa"/>
            <w:shd w:val="clear" w:color="auto" w:fill="E6E6E6"/>
          </w:tcPr>
          <w:p w14:paraId="2DD438AF" w14:textId="1BD63BB0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и плотность населения</w:t>
            </w:r>
          </w:p>
          <w:p w14:paraId="418F4C65" w14:textId="27CF3878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Выраженное присутствие этнических групп, религиозных групп и мигрантов </w:t>
            </w:r>
          </w:p>
          <w:p w14:paraId="317288B9" w14:textId="29C36970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Высокая концентрация бедных и бездомных</w:t>
            </w:r>
          </w:p>
          <w:p w14:paraId="11F3E65E" w14:textId="72BAE461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Уровень миграции из сельских районов</w:t>
            </w:r>
          </w:p>
          <w:p w14:paraId="54D970B9" w14:textId="6A3EBC91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лагерей для вынужденных переселенцев и/или соседство с поселениями беженцев </w:t>
            </w:r>
          </w:p>
        </w:tc>
        <w:tc>
          <w:tcPr>
            <w:tcW w:w="4678" w:type="dxa"/>
            <w:shd w:val="clear" w:color="auto" w:fill="F3F3F3"/>
          </w:tcPr>
          <w:p w14:paraId="59621734" w14:textId="295B4350" w:rsidR="009E4056" w:rsidRPr="00A96ED6" w:rsidRDefault="00FE418E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органы,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ответственные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сбор и анализ статистических данных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вопросы городского планирова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сбор дан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ых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итогам переписи населения</w:t>
            </w:r>
          </w:p>
          <w:p w14:paraId="444A373E" w14:textId="77777777" w:rsidR="009E4056" w:rsidRPr="00A96ED6" w:rsidRDefault="009E4056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9DE5A7" w14:textId="16247D2B" w:rsidR="00670D23" w:rsidRPr="00A96ED6" w:rsidRDefault="009E4056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Кластерные системы, спутниковые снимки </w:t>
            </w:r>
            <w:r w:rsidR="0044781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гуманитарной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4781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координационной</w:t>
            </w:r>
            <w:r w:rsidR="004478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системы ООН, которые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показывают распределение </w:t>
            </w:r>
            <w:r w:rsidR="0044781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="007738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масштабы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ущерба </w:t>
            </w:r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E4056" w:rsidRPr="00A96ED6" w14:paraId="2B269485" w14:textId="77777777" w:rsidTr="000A7CD4">
        <w:tc>
          <w:tcPr>
            <w:tcW w:w="2752" w:type="dxa"/>
            <w:shd w:val="clear" w:color="auto" w:fill="A6A6A6"/>
          </w:tcPr>
          <w:p w14:paraId="737D21C9" w14:textId="3AA02EAD" w:rsidR="00670D23" w:rsidRPr="00A96ED6" w:rsidRDefault="00D5037C" w:rsidP="008256B1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Средства</w:t>
            </w:r>
            <w:r w:rsidR="008256B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 сущес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тв</w:t>
            </w:r>
            <w:r w:rsidR="008256B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ованию и зонирование 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промышленных</w:t>
            </w:r>
            <w:r w:rsidR="008256B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объектов </w:t>
            </w:r>
            <w:r w:rsidR="00D278D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22860A9E" w14:textId="7BFB62A9" w:rsidR="00670D23" w:rsidRPr="00A96ED6" w:rsidRDefault="00D5037C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Основная</w:t>
            </w:r>
            <w:r w:rsidR="003D288B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экономическая деятельность в регионе</w:t>
            </w:r>
          </w:p>
          <w:p w14:paraId="0B5206C6" w14:textId="37AE4639" w:rsidR="00670D23" w:rsidRPr="00A96ED6" w:rsidRDefault="003D288B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Расстояние от </w:t>
            </w:r>
            <w:r w:rsidR="00D5037C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основных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зон трудоустройства</w:t>
            </w:r>
          </w:p>
        </w:tc>
        <w:tc>
          <w:tcPr>
            <w:tcW w:w="4678" w:type="dxa"/>
            <w:shd w:val="clear" w:color="auto" w:fill="F3F3F3"/>
          </w:tcPr>
          <w:p w14:paraId="64DA9652" w14:textId="5CC790FF" w:rsidR="00670D23" w:rsidRPr="00A96ED6" w:rsidRDefault="009E4056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национальных расходов/доходов </w:t>
            </w:r>
          </w:p>
          <w:p w14:paraId="34573FA4" w14:textId="3210A317" w:rsidR="00A5790F" w:rsidRPr="00A96ED6" w:rsidRDefault="009E4056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Местные </w:t>
            </w:r>
            <w:r w:rsidR="00963B3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департаменты коммерции и промышленности </w:t>
            </w:r>
            <w:r w:rsidR="00A5790F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0C5B111" w14:textId="3678D3E8" w:rsidR="00670D23" w:rsidRPr="00A96ED6" w:rsidRDefault="00963B30" w:rsidP="009E4056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Оценки 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к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существованию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продовольственной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</w:t>
            </w:r>
            <w:r w:rsidR="009E4056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E4056" w:rsidRPr="00A96ED6" w14:paraId="553CB915" w14:textId="77777777" w:rsidTr="000A7CD4">
        <w:tc>
          <w:tcPr>
            <w:tcW w:w="2752" w:type="dxa"/>
            <w:shd w:val="clear" w:color="auto" w:fill="A6A6A6"/>
          </w:tcPr>
          <w:p w14:paraId="021C86C4" w14:textId="4AA6FCDE" w:rsidR="00670D23" w:rsidRPr="00A96ED6" w:rsidRDefault="008256B1" w:rsidP="000A7CD4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Предоставление услуг(государственных 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и коммерческих</w:t>
            </w:r>
            <w:r w:rsidR="00D278D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6378" w:type="dxa"/>
            <w:shd w:val="clear" w:color="auto" w:fill="E6E6E6"/>
          </w:tcPr>
          <w:p w14:paraId="30ED684C" w14:textId="2CAD47BA" w:rsidR="00670D23" w:rsidRPr="00A96ED6" w:rsidRDefault="003D288B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Доступ к </w:t>
            </w:r>
            <w:r w:rsidR="00D5037C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общественным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коммунальным услугам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</w:t>
            </w:r>
            <w:r w:rsidR="00D5037C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электричество</w:t>
            </w:r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037C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водоснабжение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, канализация</w:t>
            </w:r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67C25827" w14:textId="1EC6F784" w:rsidR="00270DE4" w:rsidRPr="00A96ED6" w:rsidRDefault="00270DE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Доступ к основным рынкам и вторичным рынкам</w:t>
            </w:r>
          </w:p>
        </w:tc>
        <w:tc>
          <w:tcPr>
            <w:tcW w:w="4678" w:type="dxa"/>
            <w:shd w:val="clear" w:color="auto" w:fill="F3F3F3"/>
          </w:tcPr>
          <w:p w14:paraId="25BCC0CA" w14:textId="4021BCC5" w:rsidR="00670D23" w:rsidRPr="00A96ED6" w:rsidRDefault="00A05D89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Карты здоровья</w:t>
            </w:r>
            <w:r w:rsidR="00C45472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, GPS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-коор</w:t>
            </w:r>
            <w:r w:rsidR="00963B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динаты </w:t>
            </w:r>
            <w:r w:rsidR="00963B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медицинских центров</w:t>
            </w:r>
          </w:p>
        </w:tc>
      </w:tr>
      <w:tr w:rsidR="009E4056" w:rsidRPr="00A96ED6" w14:paraId="588E9D86" w14:textId="77777777" w:rsidTr="000A7CD4">
        <w:tc>
          <w:tcPr>
            <w:tcW w:w="2752" w:type="dxa"/>
            <w:shd w:val="clear" w:color="auto" w:fill="A6A6A6"/>
          </w:tcPr>
          <w:p w14:paraId="15954135" w14:textId="5F6B0974" w:rsidR="00670D23" w:rsidRPr="00A96ED6" w:rsidRDefault="008256B1" w:rsidP="000A7CD4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Доступ к инфраструктуре</w:t>
            </w:r>
            <w:r w:rsidR="00D278D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например</w:t>
            </w:r>
            <w:r w:rsidR="00382A8C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D5037C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транспорту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услугам связи</w:t>
            </w:r>
            <w:r w:rsidR="00D278D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жилью</w:t>
            </w:r>
            <w:r w:rsidR="00382A8C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D278D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5536D4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 т.д.</w:t>
            </w:r>
            <w:r w:rsidR="00382A8C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6378" w:type="dxa"/>
            <w:shd w:val="clear" w:color="auto" w:fill="E6E6E6"/>
          </w:tcPr>
          <w:p w14:paraId="19F35B48" w14:textId="5D6652EC" w:rsidR="00670D23" w:rsidRPr="00A96ED6" w:rsidRDefault="00963B30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Доступ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="00270DE4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и об</w:t>
            </w:r>
            <w:r w:rsidR="00270DE4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ественному транспорту и их состояние</w:t>
            </w:r>
            <w:r w:rsidR="00270DE4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2801A882" w14:textId="544A4380" w:rsidR="00670D23" w:rsidRPr="00A96ED6" w:rsidRDefault="00270DE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Наличие незаконно оккупированных территорий</w:t>
            </w:r>
          </w:p>
          <w:p w14:paraId="62AA446A" w14:textId="38F6D8A5" w:rsidR="00670D23" w:rsidRPr="00A96ED6" w:rsidRDefault="00270DE4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Средняя стоимость аренды жилья</w:t>
            </w:r>
          </w:p>
          <w:p w14:paraId="390F7166" w14:textId="1C5EFE9B" w:rsidR="00670D23" w:rsidRPr="00A96ED6" w:rsidRDefault="00FE6F36" w:rsidP="000A7CD4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Качество жилья (</w:t>
            </w:r>
            <w:r w:rsidR="00D5037C">
              <w:rPr>
                <w:rFonts w:ascii="Times New Roman" w:hAnsi="Times New Roman"/>
                <w:sz w:val="28"/>
                <w:szCs w:val="28"/>
                <w:lang w:val="ru-RU"/>
              </w:rPr>
              <w:t>строительные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</w:t>
            </w:r>
            <w:r w:rsidR="00D5037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 местных строительных норм) </w:t>
            </w:r>
          </w:p>
        </w:tc>
        <w:tc>
          <w:tcPr>
            <w:tcW w:w="4678" w:type="dxa"/>
            <w:shd w:val="clear" w:color="auto" w:fill="F3F3F3"/>
          </w:tcPr>
          <w:p w14:paraId="207E1632" w14:textId="77777777" w:rsidR="00670D23" w:rsidRPr="00FD687D" w:rsidRDefault="00D278D1" w:rsidP="008C7332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FD68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Google</w:t>
            </w:r>
            <w:proofErr w:type="spellEnd"/>
            <w:r w:rsidRPr="00FD68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68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Earth</w:t>
            </w:r>
            <w:proofErr w:type="spellEnd"/>
          </w:p>
          <w:p w14:paraId="20264239" w14:textId="0FCDC12C" w:rsidR="00670D23" w:rsidRPr="00A96ED6" w:rsidRDefault="00A05D89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Национальные опросы домохозяйств</w:t>
            </w:r>
          </w:p>
          <w:p w14:paraId="76C7582D" w14:textId="0044DC45" w:rsidR="00670D23" w:rsidRPr="00A96ED6" w:rsidRDefault="00A05D89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Национальные институты статистики</w:t>
            </w:r>
          </w:p>
        </w:tc>
      </w:tr>
      <w:tr w:rsidR="009E4056" w:rsidRPr="00A96ED6" w14:paraId="15B3678D" w14:textId="77777777" w:rsidTr="000A7CD4">
        <w:tc>
          <w:tcPr>
            <w:tcW w:w="2752" w:type="dxa"/>
            <w:shd w:val="clear" w:color="auto" w:fill="A6A6A6"/>
          </w:tcPr>
          <w:p w14:paraId="723DFC29" w14:textId="7394BC81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Социальный и кадровый капитал</w:t>
            </w:r>
          </w:p>
        </w:tc>
        <w:tc>
          <w:tcPr>
            <w:tcW w:w="6378" w:type="dxa"/>
            <w:shd w:val="clear" w:color="auto" w:fill="E6E6E6"/>
          </w:tcPr>
          <w:p w14:paraId="4EFFB2F8" w14:textId="31B36BE2" w:rsidR="00670D23" w:rsidRPr="00A96ED6" w:rsidRDefault="00FE6F36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Типы политического и общественного лидерства</w:t>
            </w:r>
          </w:p>
          <w:p w14:paraId="4281BA85" w14:textId="392644C3" w:rsidR="00670D23" w:rsidRPr="00A96ED6" w:rsidRDefault="00FE6F36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Уровень грамотности</w:t>
            </w:r>
          </w:p>
          <w:p w14:paraId="05DD65C6" w14:textId="756F634B" w:rsidR="00670D23" w:rsidRPr="00A96ED6" w:rsidRDefault="00FE6F36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Защита и соображения безопасности</w:t>
            </w:r>
          </w:p>
        </w:tc>
        <w:tc>
          <w:tcPr>
            <w:tcW w:w="4678" w:type="dxa"/>
            <w:shd w:val="clear" w:color="auto" w:fill="F3F3F3"/>
          </w:tcPr>
          <w:p w14:paraId="19960E29" w14:textId="07DA9F7F" w:rsidR="00670D23" w:rsidRPr="00A96ED6" w:rsidRDefault="000A3EE8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Отчеты ООН</w:t>
            </w:r>
          </w:p>
          <w:p w14:paraId="2CA9FB56" w14:textId="4ABB1CC1" w:rsidR="00670D23" w:rsidRPr="00A96ED6" w:rsidRDefault="00963B30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</w:t>
            </w:r>
            <w:r w:rsidR="000A3EE8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образования, </w:t>
            </w:r>
            <w:bookmarkStart w:id="0" w:name="_GoBack"/>
            <w:bookmarkEnd w:id="0"/>
            <w:r w:rsidR="000A3EE8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исследования</w:t>
            </w:r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78D1"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MICS, DHS, LSMS</w:t>
            </w:r>
          </w:p>
          <w:p w14:paraId="101BCDD0" w14:textId="60CC53D6" w:rsidR="00670D23" w:rsidRPr="00A96ED6" w:rsidRDefault="000A3EE8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для сообщества, </w:t>
            </w:r>
            <w:r w:rsidR="00963B30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социальные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службы, полиция</w:t>
            </w:r>
          </w:p>
        </w:tc>
      </w:tr>
      <w:tr w:rsidR="009E4056" w:rsidRPr="00A96ED6" w14:paraId="1487E7E6" w14:textId="77777777" w:rsidTr="000A7CD4">
        <w:tc>
          <w:tcPr>
            <w:tcW w:w="2752" w:type="dxa"/>
            <w:shd w:val="clear" w:color="auto" w:fill="A6A6A6"/>
          </w:tcPr>
          <w:p w14:paraId="1E984E89" w14:textId="09384852" w:rsidR="00670D23" w:rsidRPr="00A96ED6" w:rsidRDefault="005536D4" w:rsidP="000A7CD4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Экологические вопросы</w:t>
            </w:r>
          </w:p>
        </w:tc>
        <w:tc>
          <w:tcPr>
            <w:tcW w:w="6378" w:type="dxa"/>
            <w:shd w:val="clear" w:color="auto" w:fill="E6E6E6"/>
          </w:tcPr>
          <w:p w14:paraId="5409AE17" w14:textId="16A8A3BF" w:rsidR="00670D23" w:rsidRPr="00A96ED6" w:rsidRDefault="0001667F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Наличие загрязненных областей</w:t>
            </w:r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="00963B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ткрытая канализация, некачественная 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="00963B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рка мусора  </w:t>
            </w:r>
          </w:p>
          <w:p w14:paraId="12689DC5" w14:textId="5E9E8DFB" w:rsidR="00670D23" w:rsidRPr="00A96ED6" w:rsidRDefault="0001667F" w:rsidP="000A7CD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Экологические риски (напр</w:t>
            </w:r>
            <w:r w:rsidR="00963B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мер, наводнения) в обычное время</w:t>
            </w:r>
          </w:p>
        </w:tc>
        <w:tc>
          <w:tcPr>
            <w:tcW w:w="4678" w:type="dxa"/>
            <w:shd w:val="clear" w:color="auto" w:fill="F3F3F3"/>
          </w:tcPr>
          <w:p w14:paraId="52795A3E" w14:textId="1BB45E47" w:rsidR="00670D23" w:rsidRPr="00A96ED6" w:rsidRDefault="000A3EE8" w:rsidP="008C733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Отчеты ООН-</w:t>
            </w:r>
            <w:proofErr w:type="spellStart"/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>Хабитат</w:t>
            </w:r>
            <w:proofErr w:type="spellEnd"/>
            <w:r w:rsidR="00D278D1" w:rsidRPr="00A96ED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68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Google</w:t>
            </w:r>
            <w:proofErr w:type="spellEnd"/>
            <w:r w:rsidRPr="00FD68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68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Earth</w:t>
            </w:r>
            <w:proofErr w:type="spellEnd"/>
            <w:r w:rsidRPr="00A96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официальные карты городов </w:t>
            </w:r>
          </w:p>
        </w:tc>
      </w:tr>
    </w:tbl>
    <w:p w14:paraId="3CD82132" w14:textId="77777777" w:rsidR="00670D23" w:rsidRPr="00A96ED6" w:rsidRDefault="00670D23" w:rsidP="00670D23">
      <w:pPr>
        <w:rPr>
          <w:rFonts w:ascii="Times New Roman" w:hAnsi="Times New Roman"/>
          <w:sz w:val="28"/>
          <w:szCs w:val="28"/>
          <w:lang w:val="ru-RU"/>
        </w:rPr>
      </w:pPr>
    </w:p>
    <w:sectPr w:rsidR="00670D23" w:rsidRPr="00A96ED6" w:rsidSect="00670D23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DB2F" w14:textId="77777777" w:rsidR="00447810" w:rsidRDefault="00447810" w:rsidP="00D278D1">
      <w:pPr>
        <w:spacing w:after="0"/>
      </w:pPr>
      <w:r>
        <w:separator/>
      </w:r>
    </w:p>
  </w:endnote>
  <w:endnote w:type="continuationSeparator" w:id="0">
    <w:p w14:paraId="1AB1DA4F" w14:textId="77777777" w:rsidR="00447810" w:rsidRDefault="00447810" w:rsidP="00D27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2713" w14:textId="77777777" w:rsidR="00447810" w:rsidRDefault="00447810" w:rsidP="00670D2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17F7D0" w14:textId="77777777" w:rsidR="00447810" w:rsidRDefault="00447810" w:rsidP="00D278D1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C5CC" w14:textId="77777777" w:rsidR="00447810" w:rsidRPr="00B45C74" w:rsidRDefault="00447810" w:rsidP="00670D2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D687D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A5AE44B" w14:textId="23B4A7B1" w:rsidR="00447810" w:rsidRPr="003A3500" w:rsidRDefault="00447810" w:rsidP="00670D23">
    <w:pPr>
      <w:pStyle w:val="ab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FD687D">
      <w:rPr>
        <w:i/>
        <w:noProof/>
      </w:rPr>
      <w:t>Составление карт уязвимостей в городских условиях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D57C" w14:textId="77777777" w:rsidR="00447810" w:rsidRDefault="00447810" w:rsidP="00D278D1">
      <w:pPr>
        <w:spacing w:after="0"/>
      </w:pPr>
      <w:r>
        <w:separator/>
      </w:r>
    </w:p>
  </w:footnote>
  <w:footnote w:type="continuationSeparator" w:id="0">
    <w:p w14:paraId="6524B844" w14:textId="77777777" w:rsidR="00447810" w:rsidRDefault="00447810" w:rsidP="00D278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A511" w14:textId="77777777" w:rsidR="00447810" w:rsidRPr="00074036" w:rsidRDefault="00447810" w:rsidP="00670D23">
    <w:pPr>
      <w:pStyle w:val="a9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d"/>
        <w:bCs/>
        <w:szCs w:val="16"/>
      </w:rPr>
      <w:t>I</w:t>
    </w:r>
    <w:r w:rsidRPr="009F6986">
      <w:rPr>
        <w:rStyle w:val="ad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4AC2"/>
    <w:multiLevelType w:val="hybridMultilevel"/>
    <w:tmpl w:val="6F3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74285"/>
    <w:multiLevelType w:val="hybridMultilevel"/>
    <w:tmpl w:val="6E2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54FB0"/>
    <w:multiLevelType w:val="hybridMultilevel"/>
    <w:tmpl w:val="B99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0A75"/>
    <w:multiLevelType w:val="hybridMultilevel"/>
    <w:tmpl w:val="DB4EF780"/>
    <w:lvl w:ilvl="0" w:tplc="0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>
    <w:nsid w:val="7337565A"/>
    <w:multiLevelType w:val="hybridMultilevel"/>
    <w:tmpl w:val="146A74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5A9226B"/>
    <w:multiLevelType w:val="hybridMultilevel"/>
    <w:tmpl w:val="5C1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C"/>
    <w:rsid w:val="0001667F"/>
    <w:rsid w:val="000A3EE8"/>
    <w:rsid w:val="000A7CD4"/>
    <w:rsid w:val="00116590"/>
    <w:rsid w:val="00173771"/>
    <w:rsid w:val="001B5CEB"/>
    <w:rsid w:val="00232750"/>
    <w:rsid w:val="00270DE4"/>
    <w:rsid w:val="002B4E2E"/>
    <w:rsid w:val="00312CAC"/>
    <w:rsid w:val="00382A8C"/>
    <w:rsid w:val="00383F7B"/>
    <w:rsid w:val="003D288B"/>
    <w:rsid w:val="00447810"/>
    <w:rsid w:val="004D0C24"/>
    <w:rsid w:val="005037F1"/>
    <w:rsid w:val="005536D4"/>
    <w:rsid w:val="00583BAE"/>
    <w:rsid w:val="0061217D"/>
    <w:rsid w:val="006612BC"/>
    <w:rsid w:val="00670D23"/>
    <w:rsid w:val="007064D0"/>
    <w:rsid w:val="00773874"/>
    <w:rsid w:val="008256B1"/>
    <w:rsid w:val="008C7332"/>
    <w:rsid w:val="00902643"/>
    <w:rsid w:val="00916D62"/>
    <w:rsid w:val="00963B30"/>
    <w:rsid w:val="00972D36"/>
    <w:rsid w:val="00983E92"/>
    <w:rsid w:val="009E4056"/>
    <w:rsid w:val="00A05D89"/>
    <w:rsid w:val="00A5790F"/>
    <w:rsid w:val="00A74B4B"/>
    <w:rsid w:val="00A96ED6"/>
    <w:rsid w:val="00AF0410"/>
    <w:rsid w:val="00B3053F"/>
    <w:rsid w:val="00C101E9"/>
    <w:rsid w:val="00C163C4"/>
    <w:rsid w:val="00C45472"/>
    <w:rsid w:val="00C57D9C"/>
    <w:rsid w:val="00C65859"/>
    <w:rsid w:val="00C77343"/>
    <w:rsid w:val="00CA16C5"/>
    <w:rsid w:val="00CD6DCF"/>
    <w:rsid w:val="00D17145"/>
    <w:rsid w:val="00D278D1"/>
    <w:rsid w:val="00D5037C"/>
    <w:rsid w:val="00D91CDE"/>
    <w:rsid w:val="00E65B7E"/>
    <w:rsid w:val="00EB01A8"/>
    <w:rsid w:val="00F60202"/>
    <w:rsid w:val="00F622DE"/>
    <w:rsid w:val="00FA1FAD"/>
    <w:rsid w:val="00FD146D"/>
    <w:rsid w:val="00FD687D"/>
    <w:rsid w:val="00FE418E"/>
    <w:rsid w:val="00FE6F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F6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60202"/>
  </w:style>
  <w:style w:type="paragraph" w:styleId="2">
    <w:name w:val="heading 2"/>
    <w:basedOn w:val="a"/>
    <w:next w:val="a"/>
    <w:link w:val="20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a7">
    <w:name w:val="Table Grid"/>
    <w:basedOn w:val="a1"/>
    <w:uiPriority w:val="59"/>
    <w:rsid w:val="00F6020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02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F60202"/>
    <w:rPr>
      <w:rFonts w:ascii="Arial" w:hAnsi="Arial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F60202"/>
    <w:rPr>
      <w:rFonts w:ascii="Arial" w:hAnsi="Arial" w:cs="Times New Roman"/>
      <w:sz w:val="16"/>
      <w:szCs w:val="18"/>
    </w:rPr>
  </w:style>
  <w:style w:type="character" w:styleId="ad">
    <w:name w:val="page number"/>
    <w:basedOn w:val="a0"/>
    <w:uiPriority w:val="99"/>
    <w:unhideWhenUsed/>
    <w:rsid w:val="00F60202"/>
    <w:rPr>
      <w:b/>
    </w:rPr>
  </w:style>
  <w:style w:type="character" w:customStyle="1" w:styleId="10">
    <w:name w:val="Заголовок 1 Знак"/>
    <w:basedOn w:val="a0"/>
    <w:link w:val="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602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622DE"/>
  </w:style>
  <w:style w:type="character" w:customStyle="1" w:styleId="af0">
    <w:name w:val="Текст комментария Знак"/>
    <w:basedOn w:val="a0"/>
    <w:link w:val="af"/>
    <w:uiPriority w:val="99"/>
    <w:semiHidden/>
    <w:rsid w:val="00F622DE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F60202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F60202"/>
    <w:rPr>
      <w:rFonts w:ascii="Arial" w:hAnsi="Arial" w:cs="Times New Roman"/>
      <w:b/>
      <w:bCs/>
    </w:rPr>
  </w:style>
  <w:style w:type="character" w:styleId="af3">
    <w:name w:val="FollowedHyperlink"/>
    <w:basedOn w:val="a0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6020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60202"/>
    <w:rPr>
      <w:vertAlign w:val="superscript"/>
    </w:rPr>
  </w:style>
  <w:style w:type="paragraph" w:styleId="af7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F6020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6020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60202"/>
  </w:style>
  <w:style w:type="paragraph" w:styleId="2">
    <w:name w:val="heading 2"/>
    <w:basedOn w:val="a"/>
    <w:next w:val="a"/>
    <w:link w:val="20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a7">
    <w:name w:val="Table Grid"/>
    <w:basedOn w:val="a1"/>
    <w:uiPriority w:val="59"/>
    <w:rsid w:val="00F6020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02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F60202"/>
    <w:rPr>
      <w:rFonts w:ascii="Arial" w:hAnsi="Arial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F60202"/>
    <w:rPr>
      <w:rFonts w:ascii="Arial" w:hAnsi="Arial" w:cs="Times New Roman"/>
      <w:sz w:val="16"/>
      <w:szCs w:val="18"/>
    </w:rPr>
  </w:style>
  <w:style w:type="character" w:styleId="ad">
    <w:name w:val="page number"/>
    <w:basedOn w:val="a0"/>
    <w:uiPriority w:val="99"/>
    <w:unhideWhenUsed/>
    <w:rsid w:val="00F60202"/>
    <w:rPr>
      <w:b/>
    </w:rPr>
  </w:style>
  <w:style w:type="character" w:customStyle="1" w:styleId="10">
    <w:name w:val="Заголовок 1 Знак"/>
    <w:basedOn w:val="a0"/>
    <w:link w:val="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602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622DE"/>
  </w:style>
  <w:style w:type="character" w:customStyle="1" w:styleId="af0">
    <w:name w:val="Текст комментария Знак"/>
    <w:basedOn w:val="a0"/>
    <w:link w:val="af"/>
    <w:uiPriority w:val="99"/>
    <w:semiHidden/>
    <w:rsid w:val="00F622DE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F60202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F60202"/>
    <w:rPr>
      <w:rFonts w:ascii="Arial" w:hAnsi="Arial" w:cs="Times New Roman"/>
      <w:b/>
      <w:bCs/>
    </w:rPr>
  </w:style>
  <w:style w:type="character" w:styleId="af3">
    <w:name w:val="FollowedHyperlink"/>
    <w:basedOn w:val="a0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6020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60202"/>
    <w:rPr>
      <w:vertAlign w:val="superscript"/>
    </w:rPr>
  </w:style>
  <w:style w:type="paragraph" w:styleId="af7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F6020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6020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eart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87</TotalTime>
  <Pages>4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49</cp:revision>
  <cp:lastPrinted>2015-09-29T00:18:00Z</cp:lastPrinted>
  <dcterms:created xsi:type="dcterms:W3CDTF">2014-11-20T10:09:00Z</dcterms:created>
  <dcterms:modified xsi:type="dcterms:W3CDTF">2017-04-13T21:07:00Z</dcterms:modified>
</cp:coreProperties>
</file>