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B6" w:rsidRPr="003842F1" w:rsidRDefault="00771482" w:rsidP="00740AD2">
      <w:pPr>
        <w:pStyle w:val="H1"/>
        <w:spacing w:after="720"/>
      </w:pPr>
      <w:r>
        <w:t xml:space="preserve">Десять правил для успешной коммуникации с </w:t>
      </w:r>
      <w:r w:rsidR="006D0FA3">
        <w:t>бенефициарами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>Создайте удобное пространство для передачи информации.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>Говорите ясно и чётко.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>Все должны вас хорошо слышать.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>Если возможно или необходимо, повторите предложени</w:t>
      </w:r>
      <w:r w:rsidR="006D0FA3">
        <w:t>е</w:t>
      </w:r>
      <w:r>
        <w:t xml:space="preserve"> ещё раз.</w:t>
      </w:r>
    </w:p>
    <w:p w:rsidR="008B7348" w:rsidRDefault="00905883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>Всегда сохраняйте спокойствие.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 xml:space="preserve">Не перебивайте </w:t>
      </w:r>
      <w:r w:rsidR="006D0FA3">
        <w:t>бенефициаров</w:t>
      </w:r>
      <w:r>
        <w:t>, когда они говорят.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 xml:space="preserve">Просите </w:t>
      </w:r>
      <w:r w:rsidR="006D0FA3">
        <w:t>бенефициаров</w:t>
      </w:r>
      <w:r>
        <w:t xml:space="preserve"> задавать вопросы, если им что-либо непонятно.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 xml:space="preserve">Будьте готовы объяснить то же самое по-другому, если </w:t>
      </w:r>
      <w:r w:rsidR="006D0FA3">
        <w:t xml:space="preserve">бенефициары </w:t>
      </w:r>
      <w:r>
        <w:t>не поняли с первого раза.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/>
        <w:ind w:left="357" w:hanging="357"/>
        <w:contextualSpacing w:val="0"/>
      </w:pPr>
      <w:r>
        <w:t>Хорошо разбирайтесь в том, о чём говорите.</w:t>
      </w:r>
      <w:r w:rsidR="006D0FA3">
        <w:t xml:space="preserve"> </w:t>
      </w:r>
      <w:r>
        <w:t xml:space="preserve">Объясните </w:t>
      </w:r>
      <w:r w:rsidR="006D0FA3">
        <w:t>бенефициарам</w:t>
      </w:r>
      <w:r>
        <w:t>, как работает программа.</w:t>
      </w:r>
    </w:p>
    <w:p w:rsidR="008B7348" w:rsidRDefault="00A53DD4" w:rsidP="008B7348">
      <w:pPr>
        <w:pStyle w:val="a5"/>
        <w:numPr>
          <w:ilvl w:val="0"/>
          <w:numId w:val="15"/>
        </w:numPr>
        <w:spacing w:before="240" w:after="720"/>
        <w:ind w:left="357" w:hanging="357"/>
        <w:contextualSpacing w:val="0"/>
      </w:pPr>
      <w:r>
        <w:t>Всегда используйте уважение и доброе отношение, всегда оставайтесь профессионалом.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855"/>
      </w:tblGrid>
      <w:tr w:rsidR="008B7348" w:rsidTr="008B7348">
        <w:tc>
          <w:tcPr>
            <w:tcW w:w="10188" w:type="dxa"/>
            <w:shd w:val="clear" w:color="auto" w:fill="E6E6E6"/>
          </w:tcPr>
          <w:p w:rsidR="008B7348" w:rsidRDefault="008B7348" w:rsidP="008B7348">
            <w:pPr>
              <w:pStyle w:val="3"/>
              <w:spacing w:before="360" w:after="360"/>
              <w:outlineLvl w:val="2"/>
              <w:rPr>
                <w:u w:val="single"/>
              </w:rPr>
            </w:pPr>
            <w:r>
              <w:rPr>
                <w:u w:val="single"/>
              </w:rPr>
              <w:t>Помните</w:t>
            </w:r>
            <w:r>
              <w:t>:</w:t>
            </w:r>
            <w:r w:rsidR="006D0FA3">
              <w:t xml:space="preserve"> </w:t>
            </w:r>
            <w:r>
              <w:t xml:space="preserve">Вы представляете Международное движение Красного Креста и Красного Полумесяца </w:t>
            </w:r>
            <w:r>
              <w:rPr>
                <w:b w:val="0"/>
              </w:rPr>
              <w:t>на местах!</w:t>
            </w:r>
          </w:p>
        </w:tc>
      </w:tr>
    </w:tbl>
    <w:p w:rsidR="008B7348" w:rsidRPr="006D0FA3" w:rsidRDefault="008B7348" w:rsidP="008B7348">
      <w:pPr>
        <w:pStyle w:val="3"/>
        <w:spacing w:before="360" w:after="360"/>
        <w:rPr>
          <w:b w:val="0"/>
        </w:rPr>
      </w:pPr>
    </w:p>
    <w:sectPr w:rsidR="008B7348" w:rsidRPr="006D0FA3" w:rsidSect="00DB1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6D" w:rsidRDefault="0000756D" w:rsidP="009F17AC">
      <w:pPr>
        <w:spacing w:after="0"/>
      </w:pPr>
      <w:r>
        <w:separator/>
      </w:r>
    </w:p>
  </w:endnote>
  <w:endnote w:type="continuationSeparator" w:id="0">
    <w:p w:rsidR="0000756D" w:rsidRDefault="0000756D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CD" w:rsidRDefault="0059592C" w:rsidP="003842F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078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0FA3">
      <w:rPr>
        <w:rStyle w:val="ac"/>
        <w:noProof/>
      </w:rPr>
      <w:t>0</w:t>
    </w:r>
    <w:r>
      <w:rPr>
        <w:rStyle w:val="ac"/>
      </w:rPr>
      <w:fldChar w:fldCharType="end"/>
    </w:r>
  </w:p>
  <w:p w:rsidR="008B7348" w:rsidRDefault="0059592C" w:rsidP="003842F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078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0FA3">
      <w:rPr>
        <w:rStyle w:val="ac"/>
        <w:noProof/>
      </w:rPr>
      <w:t>0</w:t>
    </w:r>
    <w:r>
      <w:rPr>
        <w:rStyle w:val="ac"/>
      </w:rPr>
      <w:fldChar w:fldCharType="end"/>
    </w:r>
  </w:p>
  <w:p w:rsidR="00C078CD" w:rsidRDefault="00C078CD" w:rsidP="003842F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48" w:rsidRPr="00B45C74" w:rsidRDefault="0059592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B734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04D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B7348" w:rsidRPr="003A3500" w:rsidRDefault="008B7348" w:rsidP="00ED1B2B">
    <w:pPr>
      <w:pStyle w:val="aa"/>
    </w:pPr>
    <w:r>
      <w:rPr>
        <w:b/>
      </w:rPr>
      <w:t>Модуль 4.</w:t>
    </w:r>
    <w:r w:rsidR="00A833FA">
      <w:t>Раздел</w:t>
    </w:r>
    <w:r>
      <w:t xml:space="preserve"> 2.Под</w:t>
    </w:r>
    <w:r w:rsidR="00A833FA">
      <w:t>раздел</w:t>
    </w:r>
    <w:r>
      <w:t xml:space="preserve"> 2. </w:t>
    </w:r>
    <w:fldSimple w:instr=" STYLEREF  H1 \t  \* MERGEFORMAT ">
      <w:r w:rsidR="00A604D9" w:rsidRPr="00A604D9">
        <w:rPr>
          <w:bCs/>
          <w:noProof/>
        </w:rPr>
        <w:t>Десять правил для успешной коммуникации с бенефициарами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CD" w:rsidRPr="00F334E4" w:rsidRDefault="003842F1">
    <w:pPr>
      <w:pStyle w:val="aa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Модуль 4 этап 2 подэтап 4 Десять правил коммуникации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6D" w:rsidRDefault="0000756D" w:rsidP="009F17AC">
      <w:pPr>
        <w:spacing w:after="0"/>
      </w:pPr>
      <w:r>
        <w:separator/>
      </w:r>
    </w:p>
  </w:footnote>
  <w:footnote w:type="continuationSeparator" w:id="0">
    <w:p w:rsidR="0000756D" w:rsidRDefault="0000756D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FA" w:rsidRDefault="00A833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48" w:rsidRPr="00074036" w:rsidRDefault="008B7348" w:rsidP="00173FF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6D0FA3">
      <w:rPr>
        <w:rStyle w:val="Pantone485"/>
      </w:rPr>
      <w:t xml:space="preserve"> </w:t>
    </w:r>
    <w:r>
      <w:rPr>
        <w:rStyle w:val="ac"/>
        <w:bCs/>
        <w:szCs w:val="16"/>
      </w:rPr>
      <w:t>I</w:t>
    </w:r>
    <w:r w:rsidR="006D0FA3">
      <w:rPr>
        <w:rStyle w:val="ac"/>
        <w:bCs/>
        <w:szCs w:val="16"/>
      </w:rPr>
      <w:t xml:space="preserve"> </w:t>
    </w:r>
    <w:bookmarkStart w:id="0" w:name="_GoBack"/>
    <w:r w:rsidR="00A604D9">
      <w:rPr>
        <w:szCs w:val="16"/>
      </w:rPr>
      <w:t>Наличные денежные средства в условиях ЧС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48" w:rsidRDefault="003842F1" w:rsidP="003842F1">
    <w:pPr>
      <w:pStyle w:val="a8"/>
      <w:rPr>
        <w:rFonts w:ascii="Calibri" w:hAnsi="Calibri"/>
      </w:rPr>
    </w:pPr>
    <w:r>
      <w:rPr>
        <w:rFonts w:ascii="Calibri" w:hAnsi="Calibri"/>
      </w:rPr>
      <w:t xml:space="preserve">Международное движение Красного Креста и Красного Полумесяца  Денежные переводы при чрезвычайных ситуациях </w:t>
    </w:r>
  </w:p>
  <w:p w:rsidR="00C078CD" w:rsidRPr="006D0FA3" w:rsidRDefault="00C078CD" w:rsidP="00E87B5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361"/>
    <w:multiLevelType w:val="hybridMultilevel"/>
    <w:tmpl w:val="D7CE8B5E"/>
    <w:lvl w:ilvl="0" w:tplc="03BA5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6FB0"/>
    <w:multiLevelType w:val="hybridMultilevel"/>
    <w:tmpl w:val="1C7AF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66"/>
    <w:rsid w:val="0000756D"/>
    <w:rsid w:val="0001528D"/>
    <w:rsid w:val="0002045F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108D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DC3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81A8C"/>
    <w:rsid w:val="0028435D"/>
    <w:rsid w:val="002937CF"/>
    <w:rsid w:val="00296CB4"/>
    <w:rsid w:val="002C10C0"/>
    <w:rsid w:val="002D009A"/>
    <w:rsid w:val="002D52D7"/>
    <w:rsid w:val="002D55A5"/>
    <w:rsid w:val="002E24F1"/>
    <w:rsid w:val="002E3933"/>
    <w:rsid w:val="002E4A8C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42F1"/>
    <w:rsid w:val="0038612B"/>
    <w:rsid w:val="00397E8F"/>
    <w:rsid w:val="003A4E16"/>
    <w:rsid w:val="003B686E"/>
    <w:rsid w:val="003C447F"/>
    <w:rsid w:val="003C5DCF"/>
    <w:rsid w:val="003C756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83C30"/>
    <w:rsid w:val="0049011E"/>
    <w:rsid w:val="00495DCA"/>
    <w:rsid w:val="004A1F18"/>
    <w:rsid w:val="004A2255"/>
    <w:rsid w:val="004A31E8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5844"/>
    <w:rsid w:val="00547FE2"/>
    <w:rsid w:val="005713BC"/>
    <w:rsid w:val="00572A94"/>
    <w:rsid w:val="0058137E"/>
    <w:rsid w:val="00584D69"/>
    <w:rsid w:val="0059496F"/>
    <w:rsid w:val="0059592C"/>
    <w:rsid w:val="005A22F8"/>
    <w:rsid w:val="005A2C3A"/>
    <w:rsid w:val="005C6185"/>
    <w:rsid w:val="005D73F2"/>
    <w:rsid w:val="005E04A1"/>
    <w:rsid w:val="005E07B3"/>
    <w:rsid w:val="005E1403"/>
    <w:rsid w:val="005E16B6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0FA3"/>
    <w:rsid w:val="006D2487"/>
    <w:rsid w:val="006D2DD9"/>
    <w:rsid w:val="006D7A0E"/>
    <w:rsid w:val="006E214C"/>
    <w:rsid w:val="006E24BC"/>
    <w:rsid w:val="006E3FB6"/>
    <w:rsid w:val="006F68E2"/>
    <w:rsid w:val="0070501C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31D2"/>
    <w:rsid w:val="007348A0"/>
    <w:rsid w:val="007348FE"/>
    <w:rsid w:val="00740AD2"/>
    <w:rsid w:val="00752782"/>
    <w:rsid w:val="00753FBF"/>
    <w:rsid w:val="007579E6"/>
    <w:rsid w:val="0076232E"/>
    <w:rsid w:val="007653A7"/>
    <w:rsid w:val="00767AB8"/>
    <w:rsid w:val="00771482"/>
    <w:rsid w:val="0077520C"/>
    <w:rsid w:val="007840D0"/>
    <w:rsid w:val="00786605"/>
    <w:rsid w:val="00793A8A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15FA"/>
    <w:rsid w:val="008835AE"/>
    <w:rsid w:val="00897CE8"/>
    <w:rsid w:val="008A45BD"/>
    <w:rsid w:val="008B17B7"/>
    <w:rsid w:val="008B7348"/>
    <w:rsid w:val="008D0851"/>
    <w:rsid w:val="008D2EC7"/>
    <w:rsid w:val="008D3533"/>
    <w:rsid w:val="008D3F46"/>
    <w:rsid w:val="008E342F"/>
    <w:rsid w:val="008F3EC6"/>
    <w:rsid w:val="00901212"/>
    <w:rsid w:val="00905883"/>
    <w:rsid w:val="00911887"/>
    <w:rsid w:val="00920B97"/>
    <w:rsid w:val="00923ADF"/>
    <w:rsid w:val="00926393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677B"/>
    <w:rsid w:val="00A52C93"/>
    <w:rsid w:val="00A53DD4"/>
    <w:rsid w:val="00A53FBF"/>
    <w:rsid w:val="00A604D9"/>
    <w:rsid w:val="00A611DC"/>
    <w:rsid w:val="00A75706"/>
    <w:rsid w:val="00A77731"/>
    <w:rsid w:val="00A833FA"/>
    <w:rsid w:val="00A83FA5"/>
    <w:rsid w:val="00A926C1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31E7"/>
    <w:rsid w:val="00AD6021"/>
    <w:rsid w:val="00AD64E3"/>
    <w:rsid w:val="00AE4B7B"/>
    <w:rsid w:val="00AE5354"/>
    <w:rsid w:val="00AE6879"/>
    <w:rsid w:val="00B05388"/>
    <w:rsid w:val="00B14CA5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851CA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22923"/>
    <w:rsid w:val="00C33509"/>
    <w:rsid w:val="00C43A8A"/>
    <w:rsid w:val="00C47C80"/>
    <w:rsid w:val="00C50C37"/>
    <w:rsid w:val="00C5309C"/>
    <w:rsid w:val="00C56567"/>
    <w:rsid w:val="00C70F77"/>
    <w:rsid w:val="00C71F3B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44AD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7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1135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754F3"/>
    <w:rsid w:val="00E822F5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11CC1"/>
    <w:rsid w:val="00F148CD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71E8"/>
    <w:rsid w:val="00FB74F5"/>
    <w:rsid w:val="00FC09D0"/>
    <w:rsid w:val="00FC5986"/>
    <w:rsid w:val="00FC7BB3"/>
    <w:rsid w:val="00FD70E0"/>
    <w:rsid w:val="00FD7B20"/>
    <w:rsid w:val="00FE4367"/>
    <w:rsid w:val="00FF15F3"/>
    <w:rsid w:val="00FF1BF5"/>
    <w:rsid w:val="00FF561E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525B2-3ACD-4029-BA43-9F07D84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1135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B1135"/>
  </w:style>
  <w:style w:type="paragraph" w:styleId="2">
    <w:name w:val="heading 2"/>
    <w:basedOn w:val="a"/>
    <w:next w:val="a"/>
    <w:link w:val="20"/>
    <w:uiPriority w:val="9"/>
    <w:unhideWhenUsed/>
    <w:qFormat/>
    <w:rsid w:val="00DB11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B113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35"/>
    <w:rPr>
      <w:rFonts w:ascii="Lucida Grande" w:eastAsiaTheme="minorEastAsia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DB11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DB1135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1135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DB1135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DB1135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DB1135"/>
    <w:rPr>
      <w:rFonts w:ascii="Arial" w:eastAsiaTheme="minorEastAsia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DB1135"/>
    <w:rPr>
      <w:b/>
    </w:rPr>
  </w:style>
  <w:style w:type="character" w:customStyle="1" w:styleId="10">
    <w:name w:val="Заголовок 1 Знак"/>
    <w:basedOn w:val="a0"/>
    <w:link w:val="1"/>
    <w:uiPriority w:val="9"/>
    <w:rsid w:val="00DB1135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B1135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B1135"/>
    <w:rPr>
      <w:rFonts w:ascii="Arial" w:eastAsiaTheme="minorEastAsia" w:hAnsi="Arial" w:cs="Times New Roman"/>
      <w:b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DB1135"/>
    <w:rPr>
      <w:rFonts w:ascii="Arial" w:hAnsi="Arial"/>
      <w:sz w:val="20"/>
    </w:rPr>
  </w:style>
  <w:style w:type="paragraph" w:customStyle="1" w:styleId="Default">
    <w:name w:val="Default"/>
    <w:rsid w:val="00DB1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B11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7348"/>
  </w:style>
  <w:style w:type="character" w:customStyle="1" w:styleId="af">
    <w:name w:val="Текст примечания Знак"/>
    <w:basedOn w:val="a0"/>
    <w:link w:val="ae"/>
    <w:uiPriority w:val="99"/>
    <w:semiHidden/>
    <w:rsid w:val="008B7348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DB1135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DB1135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B113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B113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B113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B1135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DB1135"/>
    <w:rPr>
      <w:vertAlign w:val="superscript"/>
    </w:rPr>
  </w:style>
  <w:style w:type="paragraph" w:styleId="af7">
    <w:name w:val="Revision"/>
    <w:hidden/>
    <w:uiPriority w:val="99"/>
    <w:semiHidden/>
    <w:rsid w:val="00DB1135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B11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B113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B1135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B11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B113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DB113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B113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B113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B1135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DB1135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DB1135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B1135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DB1135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B113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B1135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DB1135"/>
    <w:pPr>
      <w:keepNext/>
      <w:keepLines/>
      <w:framePr w:hSpace="141" w:wrap="around" w:vAnchor="text" w:hAnchor="margin" w:y="402"/>
      <w:numPr>
        <w:numId w:val="14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46848-700C-4712-A6D7-8B377999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Mareta GAZIKOVA</cp:lastModifiedBy>
  <cp:revision>25</cp:revision>
  <cp:lastPrinted>2015-10-07T21:18:00Z</cp:lastPrinted>
  <dcterms:created xsi:type="dcterms:W3CDTF">2014-12-02T22:03:00Z</dcterms:created>
  <dcterms:modified xsi:type="dcterms:W3CDTF">2017-04-20T11:21:00Z</dcterms:modified>
</cp:coreProperties>
</file>