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08" w:rsidRPr="002732EC" w:rsidRDefault="00DE4C66" w:rsidP="00B336B9">
      <w:pPr>
        <w:pStyle w:val="H1"/>
      </w:pPr>
      <w:r>
        <w:t xml:space="preserve">Контрольный список для проверки </w:t>
      </w:r>
      <w:r w:rsidR="00171E08">
        <w:t xml:space="preserve">эффективности </w:t>
      </w:r>
      <w:r>
        <w:t>метода коммуникации</w:t>
      </w:r>
    </w:p>
    <w:p w:rsidR="00A83108" w:rsidRPr="002732EC" w:rsidRDefault="00A83108" w:rsidP="00C96BAB">
      <w:r>
        <w:t xml:space="preserve">Проверьте </w:t>
      </w:r>
      <w:r w:rsidR="00171E08">
        <w:t>используемый</w:t>
      </w:r>
      <w:r>
        <w:t xml:space="preserve"> подход с помощью наблюдений, бесед с персоналом и членами сообщества.</w:t>
      </w:r>
    </w:p>
    <w:p w:rsidR="00A83108" w:rsidRPr="002732EC" w:rsidRDefault="00A83108" w:rsidP="00C96BAB">
      <w:pPr>
        <w:pStyle w:val="3"/>
      </w:pPr>
      <w:r>
        <w:t>Наблюдения</w:t>
      </w:r>
    </w:p>
    <w:p w:rsidR="00A83108" w:rsidRPr="002732EC" w:rsidRDefault="00A83108" w:rsidP="00C96BAB">
      <w:r>
        <w:t>Вы можете установить, эффективны ли методы коммуникации</w:t>
      </w:r>
      <w:r w:rsidR="00AE6752">
        <w:t>,</w:t>
      </w:r>
      <w:r w:rsidR="00AE6752" w:rsidRPr="00AE6752">
        <w:t xml:space="preserve"> </w:t>
      </w:r>
      <w:r w:rsidR="00AE6752">
        <w:t>с помощью наблюдений</w:t>
      </w:r>
      <w:r>
        <w:t>.  Для этого можно совершить выезд на местность, посетить отделения офисов; просмотреть отчёты, базы данных и материалы коммуникации; присутствовать на собраниях членов сообщества в качестве наблюдателя, либо использовать другие возможности понаблюдать работу программы.</w:t>
      </w:r>
    </w:p>
    <w:p w:rsidR="00A83108" w:rsidRPr="00C96BAB" w:rsidRDefault="00A83108" w:rsidP="009F34E8">
      <w:pPr>
        <w:keepNext/>
        <w:spacing w:before="240" w:after="240"/>
        <w:rPr>
          <w:i/>
        </w:rPr>
      </w:pPr>
      <w:r>
        <w:rPr>
          <w:i/>
          <w:iCs/>
        </w:rPr>
        <w:t>На что обратить внимание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EC3B9D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EC3B9D" w:rsidRDefault="00A83108" w:rsidP="00171E08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Население из целевых групп понимает язык и слова, которые используют сотрудники, и которые используются в </w:t>
            </w:r>
            <w:r w:rsidR="00171E08">
              <w:rPr>
                <w:rFonts w:ascii="Arial" w:hAnsi="Arial"/>
                <w:color w:val="000000"/>
                <w:sz w:val="20"/>
                <w:szCs w:val="20"/>
              </w:rPr>
              <w:t xml:space="preserve">информационных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материалах.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83108" w:rsidRPr="009F34E8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A15"/>
                <w:rFonts w:ascii="Arial" w:hAnsi="Arial"/>
                <w:sz w:val="32"/>
                <w:szCs w:val="32"/>
              </w:rPr>
              <w:t>□</w:t>
            </w:r>
          </w:p>
        </w:tc>
      </w:tr>
      <w:tr w:rsidR="00A83108" w:rsidRPr="00EC3B9D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EC3B9D" w:rsidRDefault="00A83108" w:rsidP="00096228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Метод коммуникации позволяет передать достаточно информации.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83108" w:rsidRPr="009F34E8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A15"/>
                <w:rFonts w:ascii="Arial" w:hAnsi="Arial"/>
                <w:sz w:val="32"/>
                <w:szCs w:val="32"/>
              </w:rPr>
              <w:t>□</w:t>
            </w:r>
          </w:p>
        </w:tc>
      </w:tr>
      <w:tr w:rsidR="00A83108" w:rsidRPr="00EC3B9D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EC3B9D" w:rsidRDefault="00A83108" w:rsidP="00096228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Информация доступна.</w:t>
            </w:r>
            <w:r w:rsidR="00171E0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(она достигает все уязвимые группы населения, существует несколько барьеров, которые могут помешать людям понять её.)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83108" w:rsidRPr="009F34E8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A15"/>
                <w:rFonts w:ascii="Arial" w:hAnsi="Arial"/>
                <w:sz w:val="32"/>
                <w:szCs w:val="32"/>
              </w:rPr>
              <w:t>□</w:t>
            </w:r>
          </w:p>
        </w:tc>
      </w:tr>
      <w:tr w:rsidR="00A83108" w:rsidRPr="00EC3B9D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EC3B9D" w:rsidRDefault="00A83108" w:rsidP="00096228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Отзывы, полученные в ходе работы программы, документируются и анализируются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A83108" w:rsidRPr="009F34E8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A15"/>
                <w:rFonts w:ascii="Arial" w:hAnsi="Arial"/>
                <w:sz w:val="32"/>
                <w:szCs w:val="32"/>
              </w:rPr>
              <w:t>□</w:t>
            </w:r>
          </w:p>
        </w:tc>
      </w:tr>
    </w:tbl>
    <w:p w:rsidR="00A83108" w:rsidRPr="002732EC" w:rsidRDefault="00A83108" w:rsidP="00C96BAB">
      <w:pPr>
        <w:pStyle w:val="3"/>
      </w:pPr>
      <w:r>
        <w:t>Поговорите с сотрудниками</w:t>
      </w:r>
    </w:p>
    <w:p w:rsidR="00A83108" w:rsidRPr="002732EC" w:rsidRDefault="00A83108" w:rsidP="00A83108">
      <w:pPr>
        <w:widowControl w:val="0"/>
        <w:autoSpaceDE w:val="0"/>
        <w:autoSpaceDN w:val="0"/>
        <w:adjustRightInd w:val="0"/>
        <w:spacing w:after="260" w:line="221" w:lineRule="atLeast"/>
        <w:rPr>
          <w:rFonts w:cs="Franklin Gothic Book"/>
          <w:color w:val="000000"/>
          <w:sz w:val="22"/>
          <w:szCs w:val="22"/>
        </w:rPr>
      </w:pPr>
      <w:r>
        <w:t>Узнать, понимают ли руководители и сотрудники на местах суть плана коммуникации, можно</w:t>
      </w:r>
      <w:r w:rsidR="00171E08">
        <w:t>,</w:t>
      </w:r>
      <w:r>
        <w:rPr>
          <w:color w:val="000000"/>
          <w:sz w:val="22"/>
          <w:szCs w:val="22"/>
        </w:rPr>
        <w:t xml:space="preserve"> поговорив с ними во время собраний, неформальных интервью, выездов на места или дискуссий фокус-групп.</w:t>
      </w:r>
    </w:p>
    <w:p w:rsidR="00A83108" w:rsidRPr="009F34E8" w:rsidRDefault="00A83108" w:rsidP="009F34E8">
      <w:pPr>
        <w:keepNext/>
        <w:spacing w:before="240" w:after="240"/>
        <w:rPr>
          <w:rFonts w:cs="Franklin Gothic Book"/>
          <w:color w:val="000000"/>
        </w:rPr>
      </w:pPr>
      <w:r>
        <w:rPr>
          <w:i/>
          <w:iCs/>
          <w:color w:val="000000"/>
        </w:rPr>
        <w:t>На что обратить внимание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096228" w:rsidTr="00C941F0">
        <w:trPr>
          <w:trHeight w:val="308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096228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Персонал понимает общий смысл программы.</w:t>
            </w:r>
          </w:p>
        </w:tc>
        <w:tc>
          <w:tcPr>
            <w:tcW w:w="850" w:type="dxa"/>
            <w:shd w:val="clear" w:color="auto" w:fill="F3F3F3"/>
          </w:tcPr>
          <w:p w:rsidR="00A83108" w:rsidRPr="00E45D55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A83108" w:rsidRPr="00096228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096228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Сотрудники могут объяснить, какой метод коммуникации используется в программе, и обмен какой информацией осуществляется в ходе работы программы.</w:t>
            </w:r>
          </w:p>
        </w:tc>
        <w:tc>
          <w:tcPr>
            <w:tcW w:w="850" w:type="dxa"/>
            <w:shd w:val="clear" w:color="auto" w:fill="F3F3F3"/>
          </w:tcPr>
          <w:p w:rsidR="00A83108" w:rsidRPr="00E45D55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A83108" w:rsidRPr="00096228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:rsidR="00A83108" w:rsidRPr="00096228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Сотрудники могут привести примеры того, как отзывы, полученные в ходе работы программы, использовались для повышения качества работы.</w:t>
            </w:r>
          </w:p>
        </w:tc>
        <w:tc>
          <w:tcPr>
            <w:tcW w:w="850" w:type="dxa"/>
            <w:shd w:val="clear" w:color="auto" w:fill="F3F3F3"/>
          </w:tcPr>
          <w:p w:rsidR="00A83108" w:rsidRPr="00E45D55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</w:tbl>
    <w:p w:rsidR="00A83108" w:rsidRPr="009F34E8" w:rsidRDefault="00A83108" w:rsidP="00EF4BB9">
      <w:pPr>
        <w:pStyle w:val="Pa30"/>
        <w:keepNext/>
        <w:widowControl/>
        <w:autoSpaceDE/>
        <w:autoSpaceDN/>
        <w:adjustRightInd/>
        <w:spacing w:before="240" w:after="24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Примеры вопросов</w:t>
      </w:r>
    </w:p>
    <w:p w:rsidR="00A83108" w:rsidRPr="002732EC" w:rsidRDefault="00A83108" w:rsidP="009F34E8">
      <w:pPr>
        <w:pStyle w:val="Bullet2"/>
      </w:pPr>
      <w:r>
        <w:t>Можете ли вы объяснить суть программы?</w:t>
      </w:r>
      <w:r w:rsidR="00171E08">
        <w:t xml:space="preserve">  </w:t>
      </w:r>
      <w:r>
        <w:rPr>
          <w:i/>
        </w:rPr>
        <w:t>(Попросите ответить подробнее:</w:t>
      </w:r>
      <w:r w:rsidR="00171E08">
        <w:rPr>
          <w:i/>
        </w:rPr>
        <w:t xml:space="preserve"> </w:t>
      </w:r>
      <w:r>
        <w:rPr>
          <w:i/>
        </w:rPr>
        <w:t>Как люди отбираются для участия в программе?</w:t>
      </w:r>
      <w:r w:rsidR="00171E08">
        <w:rPr>
          <w:i/>
        </w:rPr>
        <w:t xml:space="preserve">  </w:t>
      </w:r>
      <w:r>
        <w:rPr>
          <w:i/>
        </w:rPr>
        <w:t>Каковы основные цели программы, мероприятия и результаты?</w:t>
      </w:r>
      <w:r w:rsidR="00171E08">
        <w:rPr>
          <w:i/>
        </w:rPr>
        <w:t xml:space="preserve">  </w:t>
      </w:r>
      <w:r>
        <w:rPr>
          <w:i/>
        </w:rPr>
        <w:t>Каковы временные рамки программы?)</w:t>
      </w:r>
    </w:p>
    <w:p w:rsidR="00A83108" w:rsidRPr="002732EC" w:rsidRDefault="00A83108" w:rsidP="009F34E8">
      <w:pPr>
        <w:pStyle w:val="Bullet2"/>
      </w:pPr>
      <w:r>
        <w:t>Что вы рассказываете членам сообщества и участникам программы о программе?</w:t>
      </w:r>
    </w:p>
    <w:p w:rsidR="00A83108" w:rsidRPr="002732EC" w:rsidRDefault="00A83108" w:rsidP="009F34E8">
      <w:pPr>
        <w:pStyle w:val="Bullet2"/>
      </w:pPr>
      <w:r>
        <w:t>Как вы доносите эту информацию?</w:t>
      </w:r>
    </w:p>
    <w:p w:rsidR="00A83108" w:rsidRPr="002732EC" w:rsidRDefault="00A83108" w:rsidP="009F34E8">
      <w:pPr>
        <w:pStyle w:val="Bullet2"/>
      </w:pPr>
      <w:r>
        <w:t>Когда вы общаетесь с членами сообщества и участниками?</w:t>
      </w:r>
    </w:p>
    <w:p w:rsidR="00A83108" w:rsidRPr="002732EC" w:rsidRDefault="00A83108" w:rsidP="009F34E8">
      <w:pPr>
        <w:pStyle w:val="Bullet2"/>
      </w:pPr>
      <w:r>
        <w:t>Какова ваша роль в информировании сообществ о программе?</w:t>
      </w:r>
    </w:p>
    <w:p w:rsidR="00A83108" w:rsidRPr="002732EC" w:rsidRDefault="00A83108" w:rsidP="009F34E8">
      <w:pPr>
        <w:pStyle w:val="Bullet2"/>
      </w:pPr>
      <w:r>
        <w:t>Как члены сообщества могут дать свои отзывы?</w:t>
      </w:r>
    </w:p>
    <w:p w:rsidR="00A83108" w:rsidRPr="002732EC" w:rsidRDefault="00A83108" w:rsidP="009F34E8">
      <w:pPr>
        <w:pStyle w:val="Bullet2"/>
        <w:rPr>
          <w:rFonts w:cs="Franklin Gothic Book"/>
          <w:color w:val="000000"/>
        </w:rPr>
      </w:pPr>
      <w:r>
        <w:rPr>
          <w:color w:val="000000"/>
        </w:rPr>
        <w:t>Как вы информируете лиц, ответственных за принятие решений, о полученных отзывах?</w:t>
      </w:r>
      <w:r w:rsidR="00171E08">
        <w:rPr>
          <w:color w:val="000000"/>
        </w:rPr>
        <w:t xml:space="preserve">  </w:t>
      </w:r>
      <w:r>
        <w:rPr>
          <w:i/>
          <w:color w:val="000000"/>
        </w:rPr>
        <w:t>(Можете ли привести пример того, как в ходе работы программы отзыв, полученный от сообщества, был использован для улучшения работы программы?)</w:t>
      </w:r>
    </w:p>
    <w:p w:rsidR="00A83108" w:rsidRPr="002732EC" w:rsidRDefault="00A83108" w:rsidP="009F34E8">
      <w:pPr>
        <w:pStyle w:val="Bullet2"/>
        <w:rPr>
          <w:rFonts w:cs="Franklin Gothic Book"/>
          <w:color w:val="000000"/>
        </w:rPr>
      </w:pPr>
      <w:r>
        <w:rPr>
          <w:color w:val="000000"/>
        </w:rPr>
        <w:lastRenderedPageBreak/>
        <w:t>Как, по вашему мнению, мы можем улучшить нашу коммуникацию с сообществами?</w:t>
      </w:r>
    </w:p>
    <w:p w:rsidR="00A83108" w:rsidRPr="002732EC" w:rsidRDefault="00A83108" w:rsidP="00C96BAB">
      <w:pPr>
        <w:pStyle w:val="3"/>
      </w:pPr>
      <w:r>
        <w:t>Поговорите с членами сообщества</w:t>
      </w:r>
    </w:p>
    <w:p w:rsidR="006D1866" w:rsidRPr="00C96BAB" w:rsidRDefault="00A83108" w:rsidP="00CA2368">
      <w:pPr>
        <w:keepNext/>
      </w:pPr>
      <w:r>
        <w:t>Вы можете узнать, получают ли члены сообщества необходимую им информацию, попросив их оставить отзыв во время собрания членов сообщества, неформальных интервью, выезда сотрудников на места, обсуждений в фокус-группах и опросов.</w:t>
      </w:r>
      <w:r w:rsidR="00171E08">
        <w:t xml:space="preserve">  </w:t>
      </w:r>
      <w:r>
        <w:t>Обязательно поговорите с людьми, которые находятся в более уязвимом положении.</w:t>
      </w:r>
    </w:p>
    <w:p w:rsidR="00A83108" w:rsidRPr="009F34E8" w:rsidRDefault="006D1866" w:rsidP="00EC3B9D">
      <w:pPr>
        <w:pStyle w:val="Default"/>
        <w:keepNext/>
        <w:widowControl/>
        <w:autoSpaceDE/>
        <w:autoSpaceDN/>
        <w:adjustRightInd/>
        <w:spacing w:before="240" w:after="12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На что обратить внимание</w:t>
      </w:r>
    </w:p>
    <w:tbl>
      <w:tblPr>
        <w:tblpPr w:leftFromText="180" w:rightFromText="180" w:vertAnchor="text" w:horzAnchor="page" w:tblpXSpec="center" w:tblpY="177"/>
        <w:tblW w:w="8749" w:type="dxa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7"/>
        <w:gridCol w:w="812"/>
      </w:tblGrid>
      <w:tr w:rsidR="002732EC" w:rsidRPr="00EC3B9D" w:rsidTr="00C941F0">
        <w:trPr>
          <w:trHeight w:val="705"/>
        </w:trPr>
        <w:tc>
          <w:tcPr>
            <w:tcW w:w="7937" w:type="dxa"/>
            <w:shd w:val="clear" w:color="auto" w:fill="F3F3F3"/>
            <w:vAlign w:val="center"/>
          </w:tcPr>
          <w:p w:rsidR="002732EC" w:rsidRPr="00EC3B9D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Есть подтверждения тому, что все целевые группы населения получают информацию своевременно, и что они понимают информацию.</w:t>
            </w:r>
          </w:p>
        </w:tc>
        <w:tc>
          <w:tcPr>
            <w:tcW w:w="812" w:type="dxa"/>
            <w:shd w:val="clear" w:color="auto" w:fill="F3F3F3"/>
          </w:tcPr>
          <w:p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:rsidR="002732EC" w:rsidRPr="00EC3B9D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В программе используются методы коммуникации, которые предпочитают члены сообщества.</w:t>
            </w:r>
          </w:p>
        </w:tc>
        <w:tc>
          <w:tcPr>
            <w:tcW w:w="812" w:type="dxa"/>
            <w:shd w:val="clear" w:color="auto" w:fill="F3F3F3"/>
          </w:tcPr>
          <w:p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:rsidR="002732EC" w:rsidRPr="00EC3B9D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Все уязвимые группы населения имеют равный доступ к информации.</w:t>
            </w:r>
          </w:p>
        </w:tc>
        <w:tc>
          <w:tcPr>
            <w:tcW w:w="812" w:type="dxa"/>
            <w:shd w:val="clear" w:color="auto" w:fill="F3F3F3"/>
          </w:tcPr>
          <w:p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:rsidR="002732EC" w:rsidRPr="00EC3B9D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Члены сообщества удовлетворены тем, в каком объёме предоставляется информация.</w:t>
            </w:r>
          </w:p>
        </w:tc>
        <w:tc>
          <w:tcPr>
            <w:tcW w:w="812" w:type="dxa"/>
            <w:shd w:val="clear" w:color="auto" w:fill="F3F3F3"/>
          </w:tcPr>
          <w:p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  <w:tr w:rsidR="002732EC" w:rsidRPr="00EC3B9D" w:rsidTr="00C941F0">
        <w:trPr>
          <w:trHeight w:val="384"/>
        </w:trPr>
        <w:tc>
          <w:tcPr>
            <w:tcW w:w="7937" w:type="dxa"/>
            <w:shd w:val="clear" w:color="auto" w:fill="F3F3F3"/>
            <w:vAlign w:val="center"/>
          </w:tcPr>
          <w:p w:rsidR="002732EC" w:rsidRPr="00EC3B9D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>
              <w:rPr>
                <w:color w:val="000000"/>
              </w:rPr>
              <w:t>Члены сообщества могут оставлять отзывы, и они чувствуют, что их комментарии будут рассмотрены.</w:t>
            </w:r>
          </w:p>
        </w:tc>
        <w:tc>
          <w:tcPr>
            <w:tcW w:w="812" w:type="dxa"/>
            <w:shd w:val="clear" w:color="auto" w:fill="F3F3F3"/>
          </w:tcPr>
          <w:p w:rsidR="002732EC" w:rsidRPr="009F34E8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</w:p>
        </w:tc>
      </w:tr>
    </w:tbl>
    <w:p w:rsidR="002732EC" w:rsidRPr="002732EC" w:rsidRDefault="002732EC" w:rsidP="00EF4BB9">
      <w:pPr>
        <w:widowControl w:val="0"/>
        <w:autoSpaceDE w:val="0"/>
        <w:autoSpaceDN w:val="0"/>
        <w:adjustRightInd w:val="0"/>
        <w:spacing w:before="240" w:after="240"/>
        <w:rPr>
          <w:rFonts w:cs="Franklin Gothic Book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Примеры вопросов</w:t>
      </w:r>
    </w:p>
    <w:p w:rsidR="002732EC" w:rsidRPr="00C87540" w:rsidRDefault="002732EC" w:rsidP="00C87540">
      <w:pPr>
        <w:pStyle w:val="Bullet2"/>
        <w:rPr>
          <w:i/>
        </w:rPr>
      </w:pPr>
      <w:r>
        <w:t>Что вы знаете об этом проекте и об организациях, которые им руководят?</w:t>
      </w:r>
      <w:r w:rsidR="00171E08">
        <w:t xml:space="preserve">  </w:t>
      </w:r>
      <w:r>
        <w:rPr>
          <w:i/>
        </w:rPr>
        <w:t>(Попросите ответить подробнее:</w:t>
      </w:r>
      <w:r w:rsidR="00171E08">
        <w:rPr>
          <w:i/>
        </w:rPr>
        <w:t xml:space="preserve">  </w:t>
      </w:r>
      <w:r>
        <w:rPr>
          <w:i/>
        </w:rPr>
        <w:t>Как люди отбираются для участия в программе?</w:t>
      </w:r>
      <w:r w:rsidR="00171E08">
        <w:rPr>
          <w:i/>
        </w:rPr>
        <w:t xml:space="preserve">  </w:t>
      </w:r>
      <w:r>
        <w:rPr>
          <w:i/>
        </w:rPr>
        <w:t>Каковы основные цели программы, мероприятия и результаты?</w:t>
      </w:r>
      <w:r w:rsidR="00171E08">
        <w:rPr>
          <w:i/>
        </w:rPr>
        <w:t xml:space="preserve">  </w:t>
      </w:r>
      <w:r>
        <w:rPr>
          <w:i/>
        </w:rPr>
        <w:t>Когда программа закончится?)</w:t>
      </w:r>
    </w:p>
    <w:p w:rsidR="002732EC" w:rsidRPr="002732EC" w:rsidRDefault="002732EC" w:rsidP="00C87540">
      <w:pPr>
        <w:pStyle w:val="Bullet2"/>
      </w:pPr>
      <w:r>
        <w:t>Как вы получили эту информацию?</w:t>
      </w:r>
    </w:p>
    <w:p w:rsidR="002732EC" w:rsidRPr="002732EC" w:rsidRDefault="002732EC" w:rsidP="00C87540">
      <w:pPr>
        <w:pStyle w:val="Bullet2"/>
      </w:pPr>
      <w:r>
        <w:t>Как бы вы хотели, чтобы мы доносили до вас информацию об этом проекте?</w:t>
      </w:r>
    </w:p>
    <w:p w:rsidR="002732EC" w:rsidRPr="002732EC" w:rsidRDefault="002732EC" w:rsidP="00C87540">
      <w:pPr>
        <w:pStyle w:val="Bullet2"/>
      </w:pPr>
      <w:r>
        <w:t>Какие люди или группы в этом сообществе знают о проекте больше всего?</w:t>
      </w:r>
      <w:r w:rsidR="00171E08">
        <w:t xml:space="preserve">  </w:t>
      </w:r>
      <w:r>
        <w:t>Какие люди или группы знают меньше всего?</w:t>
      </w:r>
      <w:r w:rsidR="00171E08">
        <w:t xml:space="preserve">  </w:t>
      </w:r>
      <w:r>
        <w:rPr>
          <w:i/>
        </w:rPr>
        <w:t>(Почему одни люди знают больше других?</w:t>
      </w:r>
      <w:r w:rsidR="00171E08">
        <w:rPr>
          <w:i/>
        </w:rPr>
        <w:t xml:space="preserve">  </w:t>
      </w:r>
      <w:r>
        <w:rPr>
          <w:i/>
        </w:rPr>
        <w:t>Какие проблемы мешают людям получить доступ к информации?</w:t>
      </w:r>
    </w:p>
    <w:p w:rsidR="002732EC" w:rsidRPr="002732EC" w:rsidRDefault="002732EC" w:rsidP="00C87540">
      <w:pPr>
        <w:pStyle w:val="Bullet2"/>
      </w:pPr>
      <w:r>
        <w:t>Что ещё вы хотели бы знать о проекте?</w:t>
      </w:r>
      <w:r w:rsidR="00171E08">
        <w:t xml:space="preserve">  </w:t>
      </w:r>
      <w:r>
        <w:rPr>
          <w:i/>
        </w:rPr>
        <w:t>(Есть ли у вас к нам сейчас какие-нибудь вопросы?)</w:t>
      </w:r>
    </w:p>
    <w:p w:rsidR="002732EC" w:rsidRPr="002732EC" w:rsidRDefault="002732EC" w:rsidP="00C87540">
      <w:pPr>
        <w:pStyle w:val="Bullet2"/>
      </w:pPr>
      <w:r>
        <w:t>В ходе программы был</w:t>
      </w:r>
      <w:r w:rsidR="00171E08">
        <w:t>а</w:t>
      </w:r>
      <w:r>
        <w:t xml:space="preserve"> ли вам предоставлена возможность поделиться с нами своими отзывами и мнениями?</w:t>
      </w:r>
      <w:r w:rsidR="00171E08">
        <w:t xml:space="preserve">  </w:t>
      </w:r>
      <w:r>
        <w:t>Откликнулись ли мы на ваш отзыв?</w:t>
      </w:r>
    </w:p>
    <w:p w:rsidR="002732EC" w:rsidRPr="002732EC" w:rsidRDefault="002732EC"/>
    <w:sectPr w:rsidR="002732EC" w:rsidRPr="002732EC" w:rsidSect="00B3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C0" w:rsidRDefault="005B44C0" w:rsidP="005D788D">
      <w:r>
        <w:separator/>
      </w:r>
    </w:p>
  </w:endnote>
  <w:endnote w:type="continuationSeparator" w:id="0">
    <w:p w:rsidR="005B44C0" w:rsidRDefault="005B44C0" w:rsidP="005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B04D14" w:rsidP="00541F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D788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71E08">
      <w:rPr>
        <w:rStyle w:val="aa"/>
        <w:noProof/>
      </w:rPr>
      <w:t>0</w:t>
    </w:r>
    <w:r>
      <w:rPr>
        <w:rStyle w:val="aa"/>
      </w:rPr>
      <w:fldChar w:fldCharType="end"/>
    </w:r>
  </w:p>
  <w:p w:rsidR="005D788D" w:rsidRDefault="005D788D" w:rsidP="005D78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B9" w:rsidRPr="00B45C74" w:rsidRDefault="00B04D1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B336B9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963E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B336B9" w:rsidRPr="003A3500" w:rsidRDefault="00B336B9" w:rsidP="00ED1B2B">
    <w:pPr>
      <w:pStyle w:val="a8"/>
    </w:pPr>
    <w:bookmarkStart w:id="0" w:name="_GoBack"/>
    <w:bookmarkEnd w:id="0"/>
    <w:r>
      <w:rPr>
        <w:b/>
      </w:rPr>
      <w:t>Модуль 4.</w:t>
    </w:r>
    <w:r w:rsidR="00D963EB">
      <w:t>Раздел</w:t>
    </w:r>
    <w:r>
      <w:t xml:space="preserve"> 2.Под</w:t>
    </w:r>
    <w:r w:rsidR="00D963EB">
      <w:t>раздел</w:t>
    </w:r>
    <w:r>
      <w:t xml:space="preserve"> 6. </w:t>
    </w:r>
    <w:r w:rsidR="005B44C0">
      <w:fldChar w:fldCharType="begin"/>
    </w:r>
    <w:r w:rsidR="005B44C0">
      <w:instrText xml:space="preserve"> STYLEREF  H1 \t  \* MERGEFORMAT </w:instrText>
    </w:r>
    <w:r w:rsidR="005B44C0">
      <w:fldChar w:fldCharType="separate"/>
    </w:r>
    <w:r w:rsidR="00D963EB" w:rsidRPr="00D963EB">
      <w:rPr>
        <w:bCs/>
        <w:noProof/>
      </w:rPr>
      <w:t>Контрольный список для проверки</w:t>
    </w:r>
    <w:r w:rsidR="00D963EB" w:rsidRPr="00D963EB">
      <w:rPr>
        <w:i/>
        <w:noProof/>
      </w:rPr>
      <w:t xml:space="preserve"> эффективности метода коммуникации</w:t>
    </w:r>
    <w:r w:rsidR="005B44C0">
      <w:rPr>
        <w:i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EB" w:rsidRDefault="00D963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C0" w:rsidRDefault="005B44C0" w:rsidP="005D788D">
      <w:r>
        <w:separator/>
      </w:r>
    </w:p>
  </w:footnote>
  <w:footnote w:type="continuationSeparator" w:id="0">
    <w:p w:rsidR="005B44C0" w:rsidRDefault="005B44C0" w:rsidP="005D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EB" w:rsidRDefault="00D963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B9" w:rsidRPr="00074036" w:rsidRDefault="00B336B9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171E08">
      <w:rPr>
        <w:rStyle w:val="Pantone485"/>
      </w:rPr>
      <w:t xml:space="preserve"> </w:t>
    </w:r>
    <w:r>
      <w:rPr>
        <w:rStyle w:val="aa"/>
        <w:bCs/>
        <w:szCs w:val="16"/>
      </w:rPr>
      <w:t>I</w:t>
    </w:r>
    <w:r w:rsidR="00171E08">
      <w:rPr>
        <w:rStyle w:val="aa"/>
        <w:bCs/>
        <w:szCs w:val="16"/>
      </w:rPr>
      <w:t xml:space="preserve"> </w:t>
    </w:r>
    <w:r w:rsidR="00D963EB">
      <w:rPr>
        <w:szCs w:val="16"/>
      </w:rPr>
      <w:t>Наличные денежные средства в условиях ЧС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EB" w:rsidRDefault="00D963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7B6890"/>
    <w:multiLevelType w:val="hybridMultilevel"/>
    <w:tmpl w:val="91292E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9519"/>
    <w:multiLevelType w:val="hybridMultilevel"/>
    <w:tmpl w:val="5B314D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EE563B"/>
    <w:multiLevelType w:val="hybridMultilevel"/>
    <w:tmpl w:val="CD1E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635C5"/>
    <w:multiLevelType w:val="hybridMultilevel"/>
    <w:tmpl w:val="2DF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08"/>
    <w:rsid w:val="000178DB"/>
    <w:rsid w:val="00096228"/>
    <w:rsid w:val="00171E08"/>
    <w:rsid w:val="002532A6"/>
    <w:rsid w:val="002732EC"/>
    <w:rsid w:val="004F214A"/>
    <w:rsid w:val="00555794"/>
    <w:rsid w:val="005B44C0"/>
    <w:rsid w:val="005D788D"/>
    <w:rsid w:val="00633CD4"/>
    <w:rsid w:val="00663636"/>
    <w:rsid w:val="006D1866"/>
    <w:rsid w:val="008465E8"/>
    <w:rsid w:val="00851226"/>
    <w:rsid w:val="00903526"/>
    <w:rsid w:val="009849DE"/>
    <w:rsid w:val="009E2E0A"/>
    <w:rsid w:val="009F34E8"/>
    <w:rsid w:val="00A83108"/>
    <w:rsid w:val="00AE6752"/>
    <w:rsid w:val="00B04D14"/>
    <w:rsid w:val="00B336B9"/>
    <w:rsid w:val="00B56DE3"/>
    <w:rsid w:val="00BD0C88"/>
    <w:rsid w:val="00C62B57"/>
    <w:rsid w:val="00C87540"/>
    <w:rsid w:val="00C941F0"/>
    <w:rsid w:val="00C96BAB"/>
    <w:rsid w:val="00CA2368"/>
    <w:rsid w:val="00D963EB"/>
    <w:rsid w:val="00DC7F8E"/>
    <w:rsid w:val="00DE4C66"/>
    <w:rsid w:val="00E45D55"/>
    <w:rsid w:val="00EC3B9D"/>
    <w:rsid w:val="00ED0673"/>
    <w:rsid w:val="00EF4B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90BABF-E4AD-4700-A999-081A165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56DE3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B56DE3"/>
  </w:style>
  <w:style w:type="paragraph" w:styleId="2">
    <w:name w:val="heading 2"/>
    <w:basedOn w:val="a"/>
    <w:next w:val="a"/>
    <w:link w:val="20"/>
    <w:uiPriority w:val="9"/>
    <w:unhideWhenUsed/>
    <w:qFormat/>
    <w:rsid w:val="00B56DE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56DE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A83108"/>
    <w:pPr>
      <w:widowControl w:val="0"/>
      <w:autoSpaceDE w:val="0"/>
      <w:autoSpaceDN w:val="0"/>
      <w:adjustRightInd w:val="0"/>
      <w:spacing w:line="281" w:lineRule="atLeast"/>
    </w:pPr>
    <w:rPr>
      <w:rFonts w:ascii="Franklin Gothic Demi" w:hAnsi="Franklin Gothic Demi"/>
      <w:sz w:val="24"/>
      <w:szCs w:val="24"/>
    </w:rPr>
  </w:style>
  <w:style w:type="paragraph" w:customStyle="1" w:styleId="Pa3">
    <w:name w:val="Pa3"/>
    <w:basedOn w:val="a"/>
    <w:next w:val="a"/>
    <w:uiPriority w:val="99"/>
    <w:rsid w:val="00A83108"/>
    <w:pPr>
      <w:widowControl w:val="0"/>
      <w:autoSpaceDE w:val="0"/>
      <w:autoSpaceDN w:val="0"/>
      <w:adjustRightInd w:val="0"/>
      <w:spacing w:line="221" w:lineRule="atLeast"/>
    </w:pPr>
    <w:rPr>
      <w:rFonts w:ascii="Franklin Gothic Demi" w:hAnsi="Franklin Gothic Demi"/>
      <w:sz w:val="24"/>
      <w:szCs w:val="24"/>
    </w:rPr>
  </w:style>
  <w:style w:type="paragraph" w:customStyle="1" w:styleId="Pa16">
    <w:name w:val="Pa16"/>
    <w:basedOn w:val="a"/>
    <w:next w:val="a"/>
    <w:uiPriority w:val="99"/>
    <w:rsid w:val="00A83108"/>
    <w:pPr>
      <w:widowControl w:val="0"/>
      <w:autoSpaceDE w:val="0"/>
      <w:autoSpaceDN w:val="0"/>
      <w:adjustRightInd w:val="0"/>
      <w:spacing w:line="241" w:lineRule="atLeast"/>
    </w:pPr>
    <w:rPr>
      <w:rFonts w:ascii="Franklin Gothic Demi" w:hAnsi="Franklin Gothic Demi"/>
      <w:sz w:val="24"/>
      <w:szCs w:val="24"/>
    </w:rPr>
  </w:style>
  <w:style w:type="paragraph" w:customStyle="1" w:styleId="Pa29">
    <w:name w:val="Pa29"/>
    <w:basedOn w:val="a"/>
    <w:next w:val="a"/>
    <w:uiPriority w:val="99"/>
    <w:rsid w:val="00A83108"/>
    <w:pPr>
      <w:widowControl w:val="0"/>
      <w:autoSpaceDE w:val="0"/>
      <w:autoSpaceDN w:val="0"/>
      <w:adjustRightInd w:val="0"/>
      <w:spacing w:line="211" w:lineRule="atLeast"/>
    </w:pPr>
    <w:rPr>
      <w:rFonts w:ascii="Franklin Gothic Demi" w:hAnsi="Franklin Gothic Demi"/>
      <w:sz w:val="24"/>
      <w:szCs w:val="24"/>
    </w:rPr>
  </w:style>
  <w:style w:type="character" w:customStyle="1" w:styleId="A15">
    <w:name w:val="A15"/>
    <w:uiPriority w:val="99"/>
    <w:rsid w:val="00A83108"/>
    <w:rPr>
      <w:rFonts w:ascii="Franklin Gothic Book" w:hAnsi="Franklin Gothic Book" w:cs="Franklin Gothic Book"/>
      <w:color w:val="000000"/>
      <w:sz w:val="48"/>
      <w:szCs w:val="48"/>
    </w:rPr>
  </w:style>
  <w:style w:type="paragraph" w:customStyle="1" w:styleId="Default">
    <w:name w:val="Default"/>
    <w:rsid w:val="00B56D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A83108"/>
    <w:pPr>
      <w:spacing w:line="21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A83108"/>
    <w:rPr>
      <w:rFonts w:cs="Franklin Gothic Book"/>
      <w:color w:val="000000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B56DE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B56DE3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B56DE3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B56DE3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B56DE3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B56DE3"/>
    <w:rPr>
      <w:b/>
    </w:rPr>
  </w:style>
  <w:style w:type="character" w:customStyle="1" w:styleId="10">
    <w:name w:val="Заголовок 1 Знак"/>
    <w:basedOn w:val="a0"/>
    <w:link w:val="1"/>
    <w:uiPriority w:val="9"/>
    <w:rsid w:val="00B56DE3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B56DE3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56DE3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56DE3"/>
    <w:rPr>
      <w:rFonts w:ascii="Arial" w:eastAsiaTheme="minorHAnsi" w:hAnsi="Arial" w:cstheme="minorBidi"/>
      <w:szCs w:val="22"/>
    </w:rPr>
  </w:style>
  <w:style w:type="table" w:styleId="ab">
    <w:name w:val="Table Grid"/>
    <w:basedOn w:val="a1"/>
    <w:uiPriority w:val="59"/>
    <w:rsid w:val="00B56DE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56D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36B9"/>
  </w:style>
  <w:style w:type="character" w:customStyle="1" w:styleId="ae">
    <w:name w:val="Текст примечания Знак"/>
    <w:basedOn w:val="a0"/>
    <w:link w:val="ad"/>
    <w:uiPriority w:val="99"/>
    <w:semiHidden/>
    <w:rsid w:val="00B336B9"/>
    <w:rPr>
      <w:rFonts w:ascii="Arial" w:hAnsi="Arial" w:cs="Times New Roman"/>
    </w:rPr>
  </w:style>
  <w:style w:type="paragraph" w:styleId="af">
    <w:name w:val="annotation subject"/>
    <w:basedOn w:val="a"/>
    <w:link w:val="af0"/>
    <w:uiPriority w:val="99"/>
    <w:semiHidden/>
    <w:unhideWhenUsed/>
    <w:rsid w:val="00B56DE3"/>
    <w:rPr>
      <w:b/>
      <w:bCs/>
    </w:rPr>
  </w:style>
  <w:style w:type="character" w:customStyle="1" w:styleId="af0">
    <w:name w:val="Тема примечания Знак"/>
    <w:basedOn w:val="a0"/>
    <w:link w:val="af"/>
    <w:uiPriority w:val="99"/>
    <w:semiHidden/>
    <w:rsid w:val="00B56DE3"/>
    <w:rPr>
      <w:rFonts w:ascii="Arial" w:hAnsi="Arial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56D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6DE3"/>
    <w:rPr>
      <w:rFonts w:ascii="Lucida Grande" w:hAnsi="Lucida Grande" w:cs="Lucida Grande"/>
      <w:sz w:val="18"/>
      <w:szCs w:val="18"/>
    </w:rPr>
  </w:style>
  <w:style w:type="character" w:styleId="af3">
    <w:name w:val="Hyperlink"/>
    <w:basedOn w:val="a0"/>
    <w:uiPriority w:val="99"/>
    <w:unhideWhenUsed/>
    <w:rsid w:val="00B56DE3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56D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B56DE3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B56DE3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B56DE3"/>
    <w:rPr>
      <w:vertAlign w:val="superscript"/>
    </w:rPr>
  </w:style>
  <w:style w:type="paragraph" w:styleId="af8">
    <w:name w:val="Revision"/>
    <w:hidden/>
    <w:uiPriority w:val="99"/>
    <w:semiHidden/>
    <w:rsid w:val="00B56DE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56DE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56DE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56DE3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56DE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56DE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B56DE3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56DE3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56DE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B56DE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B56DE3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B56DE3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56DE3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B56DE3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56DE3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56DE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56DE3"/>
    <w:pPr>
      <w:keepNext/>
      <w:keepLines/>
      <w:framePr w:hSpace="141" w:wrap="around" w:vAnchor="text" w:hAnchor="margin" w:y="402"/>
      <w:numPr>
        <w:numId w:val="10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39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Mareta GAZIKOVA</cp:lastModifiedBy>
  <cp:revision>27</cp:revision>
  <cp:lastPrinted>2015-10-09T16:03:00Z</cp:lastPrinted>
  <dcterms:created xsi:type="dcterms:W3CDTF">2014-12-03T09:11:00Z</dcterms:created>
  <dcterms:modified xsi:type="dcterms:W3CDTF">2017-04-20T11:47:00Z</dcterms:modified>
</cp:coreProperties>
</file>