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F9" w:rsidRDefault="00B2472F">
      <w:pPr>
        <w:pStyle w:val="Normal1"/>
      </w:pPr>
      <w:r>
        <w:t>ПРИЛОЖЕНИЕ 2:  ТИПОВЫЕ СТАТЬИ ДОГОВОРОВ С ТРЕТЬИМИ СТОРОНАМИ</w:t>
      </w:r>
    </w:p>
    <w:p w:rsidR="00A123F9" w:rsidRDefault="00A123F9">
      <w:pPr>
        <w:pStyle w:val="Normal1"/>
      </w:pPr>
    </w:p>
    <w:p w:rsidR="00A123F9" w:rsidRPr="004F35B2" w:rsidRDefault="00B2472F">
      <w:pPr>
        <w:pStyle w:val="Normal1"/>
        <w:rPr>
          <w:b/>
          <w:sz w:val="20"/>
        </w:rPr>
      </w:pPr>
      <w:r w:rsidRPr="004F35B2">
        <w:rPr>
          <w:b/>
          <w:sz w:val="20"/>
        </w:rPr>
        <w:t xml:space="preserve">А: УВЕДОМЛЕНИЕ И СОГЛАСИЕ </w:t>
      </w:r>
      <w:r w:rsidR="004F35B2" w:rsidRPr="004F35B2">
        <w:rPr>
          <w:b/>
          <w:sz w:val="20"/>
        </w:rPr>
        <w:t>БЕНЕФИЦИАРА</w:t>
      </w:r>
      <w:r w:rsidRPr="004F35B2">
        <w:rPr>
          <w:b/>
          <w:sz w:val="20"/>
        </w:rPr>
        <w:t xml:space="preserve"> (ОБРАЗЕЦ, НАПИСАННЫЙ ПРОСТЫМ ЯЗЫКОМ)</w:t>
      </w:r>
    </w:p>
    <w:p w:rsidR="004F35B2" w:rsidRDefault="004F35B2">
      <w:pPr>
        <w:pStyle w:val="Normal1"/>
      </w:pPr>
    </w:p>
    <w:p w:rsidR="00A123F9" w:rsidRDefault="00B2472F">
      <w:pPr>
        <w:pStyle w:val="Normal1"/>
        <w:rPr>
          <w:b/>
        </w:rPr>
      </w:pPr>
      <w:r w:rsidRPr="004F35B2">
        <w:rPr>
          <w:b/>
        </w:rPr>
        <w:t>Соглашение</w:t>
      </w:r>
      <w:r w:rsidRPr="003A06D8">
        <w:rPr>
          <w:b/>
        </w:rPr>
        <w:t xml:space="preserve"> </w:t>
      </w:r>
      <w:r w:rsidRPr="004F35B2">
        <w:rPr>
          <w:b/>
        </w:rPr>
        <w:t>о</w:t>
      </w:r>
      <w:r w:rsidRPr="003A06D8">
        <w:rPr>
          <w:b/>
        </w:rPr>
        <w:t xml:space="preserve"> </w:t>
      </w:r>
      <w:r>
        <w:rPr>
          <w:b/>
        </w:rPr>
        <w:t>персональны</w:t>
      </w:r>
      <w:r w:rsidRPr="004F35B2">
        <w:rPr>
          <w:b/>
        </w:rPr>
        <w:t>х</w:t>
      </w:r>
      <w:r w:rsidRPr="003A06D8">
        <w:rPr>
          <w:b/>
        </w:rPr>
        <w:t xml:space="preserve"> </w:t>
      </w:r>
      <w:r w:rsidRPr="004F35B2">
        <w:rPr>
          <w:b/>
        </w:rPr>
        <w:t>данных</w:t>
      </w:r>
    </w:p>
    <w:p w:rsidR="00A123F9" w:rsidRDefault="00B2472F">
      <w:pPr>
        <w:pStyle w:val="Normal1"/>
      </w:pPr>
      <w:r>
        <w:t>Дело/Идентификационный номер</w:t>
      </w:r>
    </w:p>
    <w:p w:rsidR="00A123F9" w:rsidRDefault="00B2472F">
      <w:pPr>
        <w:pStyle w:val="Normal1"/>
      </w:pPr>
      <w:r>
        <w:t xml:space="preserve">Имя </w:t>
      </w:r>
      <w:r w:rsidR="004F35B2">
        <w:t>бенефициара</w:t>
      </w:r>
    </w:p>
    <w:p w:rsidR="00A123F9" w:rsidRDefault="00B2472F">
      <w:pPr>
        <w:pStyle w:val="Normal1"/>
      </w:pPr>
      <w:r>
        <w:t>Дата</w:t>
      </w:r>
    </w:p>
    <w:p w:rsidR="00A123F9" w:rsidRDefault="00B2472F">
      <w:pPr>
        <w:pStyle w:val="Normal1"/>
      </w:pPr>
      <w:r>
        <w:t>Место</w:t>
      </w:r>
    </w:p>
    <w:p w:rsidR="004F35B2" w:rsidRDefault="004F35B2">
      <w:pPr>
        <w:pStyle w:val="Normal1"/>
      </w:pPr>
    </w:p>
    <w:p w:rsidR="00A123F9" w:rsidRPr="004F35B2" w:rsidRDefault="00B2472F">
      <w:pPr>
        <w:pStyle w:val="Normal1"/>
        <w:rPr>
          <w:b/>
        </w:rPr>
      </w:pPr>
      <w:r w:rsidRPr="004F35B2">
        <w:rPr>
          <w:b/>
        </w:rPr>
        <w:t>Как будет объяснена эта форма</w:t>
      </w:r>
    </w:p>
    <w:p w:rsidR="00A123F9" w:rsidRPr="004F35B2" w:rsidRDefault="00B2472F">
      <w:pPr>
        <w:pStyle w:val="Normal1"/>
      </w:pPr>
      <w:r>
        <w:t>Имя</w:t>
      </w:r>
      <w:r w:rsidRPr="004F35B2">
        <w:t xml:space="preserve"> </w:t>
      </w:r>
      <w:r>
        <w:t>человека</w:t>
      </w:r>
      <w:r w:rsidRPr="004F35B2">
        <w:t xml:space="preserve">, </w:t>
      </w:r>
      <w:r>
        <w:t>объясняющего</w:t>
      </w:r>
      <w:r w:rsidRPr="004F35B2">
        <w:t xml:space="preserve"> </w:t>
      </w:r>
      <w:r>
        <w:t>форму</w:t>
      </w:r>
    </w:p>
    <w:p w:rsidR="00A123F9" w:rsidRDefault="00B2472F">
      <w:pPr>
        <w:pStyle w:val="Normal1"/>
      </w:pPr>
      <w:r>
        <w:t>Роль человека, объясняющего форму</w:t>
      </w:r>
    </w:p>
    <w:p w:rsidR="00A123F9" w:rsidRPr="004F35B2" w:rsidRDefault="004F35B2">
      <w:pPr>
        <w:pStyle w:val="Normal1"/>
        <w:rPr>
          <w:i/>
          <w:sz w:val="20"/>
        </w:rPr>
      </w:pPr>
      <w:r w:rsidRPr="004F35B2">
        <w:rPr>
          <w:i/>
          <w:sz w:val="20"/>
        </w:rPr>
        <w:t xml:space="preserve"> </w:t>
      </w:r>
      <w:r w:rsidR="00B2472F" w:rsidRPr="004F35B2">
        <w:rPr>
          <w:i/>
          <w:sz w:val="20"/>
        </w:rPr>
        <w:t>(например, сотрудник, отвечающий за данное дело/</w:t>
      </w:r>
      <w:r w:rsidRPr="004F35B2">
        <w:rPr>
          <w:i/>
          <w:sz w:val="20"/>
        </w:rPr>
        <w:t>доброволец</w:t>
      </w:r>
      <w:r w:rsidR="00B2472F" w:rsidRPr="004F35B2">
        <w:rPr>
          <w:i/>
          <w:sz w:val="20"/>
        </w:rPr>
        <w:t>)</w:t>
      </w:r>
    </w:p>
    <w:p w:rsidR="00A123F9" w:rsidRDefault="00B2472F">
      <w:pPr>
        <w:pStyle w:val="Normal1"/>
      </w:pPr>
      <w:r>
        <w:t xml:space="preserve">Разъяснение со стороны лица, заполняющего форму, будет </w:t>
      </w:r>
      <w:proofErr w:type="gramStart"/>
      <w:r>
        <w:t>на</w:t>
      </w:r>
      <w:proofErr w:type="gramEnd"/>
    </w:p>
    <w:p w:rsidR="00A123F9" w:rsidRPr="004F35B2" w:rsidRDefault="004F35B2">
      <w:pPr>
        <w:pStyle w:val="Normal1"/>
        <w:rPr>
          <w:i/>
          <w:sz w:val="20"/>
        </w:rPr>
      </w:pPr>
      <w:r w:rsidRPr="004F35B2">
        <w:rPr>
          <w:i/>
          <w:sz w:val="20"/>
        </w:rPr>
        <w:t xml:space="preserve"> </w:t>
      </w:r>
      <w:r w:rsidR="00B2472F" w:rsidRPr="004F35B2">
        <w:rPr>
          <w:i/>
          <w:sz w:val="20"/>
        </w:rPr>
        <w:t>(язык разъяснения со стороны лица, заполняющего форму)</w:t>
      </w:r>
    </w:p>
    <w:p w:rsidR="00A123F9" w:rsidRPr="004F35B2" w:rsidRDefault="00B2472F">
      <w:pPr>
        <w:pStyle w:val="Normal1"/>
      </w:pPr>
      <w:r>
        <w:t>И</w:t>
      </w:r>
      <w:r w:rsidRPr="004F35B2">
        <w:t xml:space="preserve"> </w:t>
      </w:r>
      <w:r>
        <w:t>переведено</w:t>
      </w:r>
      <w:r w:rsidRPr="004F35B2">
        <w:t xml:space="preserve"> </w:t>
      </w:r>
      <w:r>
        <w:t>на</w:t>
      </w:r>
    </w:p>
    <w:p w:rsidR="00A123F9" w:rsidRPr="004F35B2" w:rsidRDefault="004F35B2">
      <w:pPr>
        <w:pStyle w:val="Normal1"/>
        <w:rPr>
          <w:i/>
          <w:sz w:val="20"/>
        </w:rPr>
      </w:pPr>
      <w:r w:rsidRPr="004F35B2">
        <w:rPr>
          <w:i/>
          <w:sz w:val="20"/>
        </w:rPr>
        <w:t xml:space="preserve"> </w:t>
      </w:r>
      <w:r w:rsidR="00B2472F" w:rsidRPr="004F35B2">
        <w:rPr>
          <w:i/>
          <w:sz w:val="20"/>
        </w:rPr>
        <w:t xml:space="preserve">(язык, на который </w:t>
      </w:r>
      <w:r w:rsidRPr="004F35B2">
        <w:rPr>
          <w:i/>
          <w:sz w:val="20"/>
        </w:rPr>
        <w:t xml:space="preserve">объяснение </w:t>
      </w:r>
      <w:r w:rsidR="00B2472F" w:rsidRPr="004F35B2">
        <w:rPr>
          <w:i/>
          <w:sz w:val="20"/>
        </w:rPr>
        <w:t xml:space="preserve">будет переведено для </w:t>
      </w:r>
      <w:r w:rsidRPr="004F35B2">
        <w:rPr>
          <w:i/>
          <w:sz w:val="20"/>
        </w:rPr>
        <w:t>бенефициара</w:t>
      </w:r>
      <w:r w:rsidR="00B2472F" w:rsidRPr="004F35B2">
        <w:rPr>
          <w:i/>
          <w:sz w:val="20"/>
        </w:rPr>
        <w:t>)</w:t>
      </w:r>
    </w:p>
    <w:p w:rsidR="00A123F9" w:rsidRDefault="00A123F9">
      <w:pPr>
        <w:pStyle w:val="Normal1"/>
      </w:pPr>
    </w:p>
    <w:p w:rsidR="00A123F9" w:rsidRPr="004F35B2" w:rsidRDefault="004F35B2">
      <w:pPr>
        <w:pStyle w:val="Normal1"/>
        <w:rPr>
          <w:b/>
        </w:rPr>
      </w:pPr>
      <w:r>
        <w:rPr>
          <w:b/>
        </w:rPr>
        <w:t>При объяснении будет использоваться</w:t>
      </w:r>
    </w:p>
    <w:p w:rsidR="00A123F9" w:rsidRPr="004F35B2" w:rsidRDefault="00B2472F">
      <w:pPr>
        <w:pStyle w:val="Normal1"/>
      </w:pPr>
      <w:r w:rsidRPr="004F35B2">
        <w:t xml:space="preserve">1. </w:t>
      </w:r>
      <w:r>
        <w:t>Перевод</w:t>
      </w:r>
      <w:r w:rsidRPr="004F35B2">
        <w:t xml:space="preserve"> </w:t>
      </w:r>
      <w:r>
        <w:t>профессиональным</w:t>
      </w:r>
      <w:r w:rsidRPr="004F35B2">
        <w:t xml:space="preserve"> </w:t>
      </w:r>
      <w:r>
        <w:t>переводчиком</w:t>
      </w:r>
    </w:p>
    <w:p w:rsidR="00A123F9" w:rsidRDefault="00B2472F">
      <w:pPr>
        <w:pStyle w:val="Normal1"/>
      </w:pPr>
      <w:r>
        <w:t>2. Неформальный перевод, выполненный</w:t>
      </w:r>
    </w:p>
    <w:p w:rsidR="00A123F9" w:rsidRPr="004F35B2" w:rsidRDefault="00B2472F">
      <w:pPr>
        <w:pStyle w:val="Normal1"/>
        <w:rPr>
          <w:i/>
          <w:sz w:val="20"/>
        </w:rPr>
      </w:pPr>
      <w:r w:rsidRPr="004F35B2">
        <w:rPr>
          <w:i/>
          <w:sz w:val="20"/>
        </w:rPr>
        <w:t xml:space="preserve">(запишите имя переводчика и отношение к </w:t>
      </w:r>
      <w:r w:rsidR="004F35B2">
        <w:rPr>
          <w:i/>
          <w:sz w:val="20"/>
        </w:rPr>
        <w:t>бенефициару</w:t>
      </w:r>
      <w:r w:rsidRPr="004F35B2">
        <w:rPr>
          <w:i/>
          <w:sz w:val="20"/>
        </w:rPr>
        <w:t>, например, сестра, священник)</w:t>
      </w:r>
    </w:p>
    <w:p w:rsidR="00A123F9" w:rsidRDefault="00B2472F">
      <w:pPr>
        <w:pStyle w:val="Normal1"/>
      </w:pPr>
      <w:r>
        <w:t>3. Помощь со стороны доверенного лица</w:t>
      </w:r>
    </w:p>
    <w:p w:rsidR="00A123F9" w:rsidRPr="004F35B2" w:rsidRDefault="004F35B2">
      <w:pPr>
        <w:pStyle w:val="Normal1"/>
        <w:rPr>
          <w:i/>
          <w:sz w:val="20"/>
        </w:rPr>
      </w:pPr>
      <w:r w:rsidRPr="004F35B2">
        <w:rPr>
          <w:i/>
          <w:sz w:val="20"/>
        </w:rPr>
        <w:t xml:space="preserve"> </w:t>
      </w:r>
      <w:r w:rsidR="00B2472F" w:rsidRPr="004F35B2">
        <w:rPr>
          <w:i/>
          <w:sz w:val="20"/>
        </w:rPr>
        <w:t xml:space="preserve">(запишите имя переводчика и отношение к </w:t>
      </w:r>
      <w:r>
        <w:rPr>
          <w:i/>
          <w:sz w:val="20"/>
        </w:rPr>
        <w:t>бенефициару</w:t>
      </w:r>
      <w:r w:rsidR="00B2472F" w:rsidRPr="004F35B2">
        <w:rPr>
          <w:i/>
          <w:sz w:val="20"/>
        </w:rPr>
        <w:t>, например, сестра, священник)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>
        <w:t xml:space="preserve">Если вы хотите участвовать в программе [вставьте название программы], нам потребуется задать вам несколько вопросов.  Мы используем информацию, которую вы предоставите о себе, чтобы организовать, как вы будете получать [вставьте помощь по программе/денежную выплату].  </w:t>
      </w:r>
      <w:r w:rsidR="009E4DB5">
        <w:t>Существуют правила о</w:t>
      </w:r>
      <w:r>
        <w:t>тносительно того, что мы можем сделать с информацией, которую вы предоставите.  То, что вы нам рассказываете, называется персональными данными. Вот правила.</w:t>
      </w:r>
    </w:p>
    <w:p w:rsidR="00A123F9" w:rsidRDefault="00A123F9">
      <w:pPr>
        <w:pStyle w:val="Normal1"/>
      </w:pPr>
    </w:p>
    <w:p w:rsidR="00A123F9" w:rsidRPr="009E4DB5" w:rsidRDefault="00B2472F">
      <w:pPr>
        <w:pStyle w:val="Normal1"/>
      </w:pPr>
      <w:r w:rsidRPr="009E4DB5">
        <w:t xml:space="preserve">1. </w:t>
      </w:r>
      <w:r>
        <w:t xml:space="preserve">Мы можем использовать ваши персональные данные только для того, на что вы сегодня согласитесь.  </w:t>
      </w:r>
      <w:proofErr w:type="gramStart"/>
      <w:r>
        <w:t>Мы хотим использовать ваши данные для работы [вставьте</w:t>
      </w:r>
      <w:proofErr w:type="gramEnd"/>
      <w:r>
        <w:t xml:space="preserve"> </w:t>
      </w:r>
      <w:proofErr w:type="gramStart"/>
      <w:r>
        <w:t>название программы].</w:t>
      </w:r>
      <w:proofErr w:type="gramEnd"/>
      <w:r>
        <w:t xml:space="preserve">  Мы</w:t>
      </w:r>
      <w:r w:rsidRPr="004F35B2">
        <w:rPr>
          <w:lang w:val="en-US"/>
        </w:rPr>
        <w:t xml:space="preserve"> </w:t>
      </w:r>
      <w:r>
        <w:t>используем</w:t>
      </w:r>
      <w:r w:rsidRPr="004F35B2">
        <w:rPr>
          <w:lang w:val="en-US"/>
        </w:rPr>
        <w:t xml:space="preserve"> </w:t>
      </w:r>
      <w:r>
        <w:t>ваши</w:t>
      </w:r>
      <w:r w:rsidRPr="004F35B2">
        <w:rPr>
          <w:lang w:val="en-US"/>
        </w:rPr>
        <w:t xml:space="preserve"> </w:t>
      </w:r>
      <w:r>
        <w:t>персональные</w:t>
      </w:r>
      <w:r w:rsidRPr="004F35B2">
        <w:rPr>
          <w:lang w:val="en-US"/>
        </w:rPr>
        <w:t xml:space="preserve"> </w:t>
      </w:r>
      <w:r>
        <w:t>данные</w:t>
      </w:r>
      <w:r w:rsidRPr="004F35B2">
        <w:rPr>
          <w:lang w:val="en-US"/>
        </w:rPr>
        <w:t xml:space="preserve">, </w:t>
      </w:r>
      <w:r>
        <w:t>чтобы</w:t>
      </w:r>
      <w:r w:rsidRPr="004F35B2">
        <w:rPr>
          <w:lang w:val="en-US"/>
        </w:rPr>
        <w:t>:</w:t>
      </w:r>
    </w:p>
    <w:p w:rsidR="00A123F9" w:rsidRDefault="00B2472F">
      <w:pPr>
        <w:pStyle w:val="Normal1"/>
        <w:numPr>
          <w:ilvl w:val="0"/>
          <w:numId w:val="1"/>
        </w:numPr>
        <w:ind w:hanging="360"/>
        <w:contextualSpacing/>
      </w:pPr>
      <w:r>
        <w:t xml:space="preserve">получить для вас [наименование вида помощи, оказываемой в рамках программы/денежную </w:t>
      </w:r>
      <w:r w:rsidR="009E4DB5">
        <w:t>выплату</w:t>
      </w:r>
      <w:r>
        <w:t>];</w:t>
      </w:r>
    </w:p>
    <w:p w:rsidR="00A123F9" w:rsidRDefault="00B2472F">
      <w:pPr>
        <w:pStyle w:val="Normal1"/>
        <w:numPr>
          <w:ilvl w:val="0"/>
          <w:numId w:val="1"/>
        </w:numPr>
        <w:ind w:hanging="360"/>
        <w:contextualSpacing/>
      </w:pPr>
      <w:r>
        <w:t>прекратить воровство денег;</w:t>
      </w:r>
    </w:p>
    <w:p w:rsidR="00A123F9" w:rsidRDefault="00B2472F">
      <w:pPr>
        <w:pStyle w:val="Normal1"/>
        <w:numPr>
          <w:ilvl w:val="0"/>
          <w:numId w:val="1"/>
        </w:numPr>
        <w:ind w:hanging="360"/>
        <w:contextualSpacing/>
      </w:pPr>
      <w:r>
        <w:t>узнать, как сделать  [вставьте название программы] лучше;</w:t>
      </w:r>
    </w:p>
    <w:p w:rsidR="00A123F9" w:rsidRDefault="00B2472F">
      <w:pPr>
        <w:pStyle w:val="Normal1"/>
        <w:numPr>
          <w:ilvl w:val="0"/>
          <w:numId w:val="1"/>
        </w:numPr>
        <w:ind w:hanging="360"/>
        <w:contextualSpacing/>
      </w:pPr>
      <w:r>
        <w:t xml:space="preserve"> [опционально:  включите другие виды помощи, предоставляемой  [вставьте название агентства]]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>
        <w:t xml:space="preserve">Мы можем хранить ваши персональные данные только так долго, как необходимо для осуществления этих действий.  Если мы хотим по-другому использовать ваши персональные данные, мы должны </w:t>
      </w:r>
      <w:r w:rsidR="009E4DB5">
        <w:t xml:space="preserve">поговорить с вами </w:t>
      </w:r>
      <w:r>
        <w:t>снова.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 w:rsidRPr="009E4DB5">
        <w:lastRenderedPageBreak/>
        <w:t xml:space="preserve">2. </w:t>
      </w:r>
      <w:r>
        <w:t>Персональные данные, которые мы сегодня просим вас предоставить, включают  [вставьте категорию данных, например, имя, номер мобильного телефона, сами данные могут быть записаны на отдельном бланке, но этот бланк можно заполнить только после получения согласия.]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 w:rsidRPr="009E4DB5">
        <w:t xml:space="preserve">3. </w:t>
      </w:r>
      <w:r w:rsidR="009E4DB5">
        <w:t xml:space="preserve"> </w:t>
      </w:r>
      <w:r>
        <w:t xml:space="preserve">Мы предоставляем ваши персональные данные другим лицам, чтобы вы могли получить [наименование вида помощи, оказываемой в рамках программы/денежную </w:t>
      </w:r>
      <w:r w:rsidR="009E4DB5">
        <w:t>выплату</w:t>
      </w:r>
      <w:r>
        <w:t xml:space="preserve">].  Мы предоставим их [вставьте название поставщика услуг, например, банка или оператора мобильной связи] или [вставьте детали поставщика], чтобы получить для вас [наименование вида помощи, оказываемой в рамках программы/денежную </w:t>
      </w:r>
      <w:r w:rsidR="009E4DB5">
        <w:t>выплату</w:t>
      </w:r>
      <w:r>
        <w:t xml:space="preserve">].  Им не разрешено использовать ваши персональные данные для продажи вам товаров, только чтобы предоставить вам [наименование вида помощи, оказываемой в </w:t>
      </w:r>
      <w:r w:rsidR="003A06D8">
        <w:t>рамках программы/денежное пособие</w:t>
      </w:r>
      <w:r>
        <w:t>].  Вы всегда можете спросить нас, кому мы предоставить информацию о вас.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 w:rsidRPr="009E4DB5">
        <w:t xml:space="preserve">4. </w:t>
      </w:r>
      <w:r>
        <w:t>Мы прилагаем все усилия к тому, чтобы охранять вашу личную информацию, чтобы никто не мог её использовать, кроме тех</w:t>
      </w:r>
      <w:r w:rsidR="009E4DB5">
        <w:t xml:space="preserve"> лиц</w:t>
      </w:r>
      <w:r>
        <w:t>, кому мы её предоставим.  Все, кто получает ваши персональные данные от нас, должны прилагать все усилия к соблюдению их сохранности.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 w:rsidRPr="003A06D8">
        <w:t xml:space="preserve">5.  </w:t>
      </w:r>
      <w:r>
        <w:t xml:space="preserve">Существует риск того, что другое лицо получит у нас ваши персональные данные нечестным путём.  </w:t>
      </w:r>
      <w:proofErr w:type="gramStart"/>
      <w:r>
        <w:t xml:space="preserve">[Если существует значительная угроза того, что правительство или другая организация может получить данные, и это может иметь негативные последствия, выходящие за рамки нарушения конфиденциальности персональных данных </w:t>
      </w:r>
      <w:r w:rsidR="009E4DB5">
        <w:t>бенефициара</w:t>
      </w:r>
      <w:r>
        <w:t>, то лицо, заполняющее эту форму, должно на этой стадии разъяснить эту угрозу.</w:t>
      </w:r>
      <w:proofErr w:type="gramEnd"/>
      <w:r>
        <w:t xml:space="preserve">  </w:t>
      </w:r>
      <w:proofErr w:type="gramStart"/>
      <w:r>
        <w:t>Не рекомендуется записывать природу данной угрозы, так как это может привести к актам мщения, направленным против организации, собирающей данные для облегчения платежей]</w:t>
      </w:r>
      <w:r w:rsidR="009E4DB5">
        <w:t>.</w:t>
      </w:r>
      <w:proofErr w:type="gramEnd"/>
    </w:p>
    <w:p w:rsidR="00A123F9" w:rsidRDefault="00A123F9">
      <w:pPr>
        <w:pStyle w:val="Normal1"/>
      </w:pPr>
    </w:p>
    <w:p w:rsidR="00A123F9" w:rsidRDefault="009E4DB5">
      <w:pPr>
        <w:pStyle w:val="Normal1"/>
      </w:pPr>
      <w:r w:rsidRPr="009E4DB5">
        <w:t xml:space="preserve">6. </w:t>
      </w:r>
      <w:r w:rsidR="00B2472F">
        <w:t xml:space="preserve">Возможно, </w:t>
      </w:r>
      <w:r>
        <w:t xml:space="preserve">ввиду требований законодательства, </w:t>
      </w:r>
      <w:r w:rsidR="00B2472F">
        <w:t>нам придётся предоставить в</w:t>
      </w:r>
      <w:r>
        <w:t xml:space="preserve">аши </w:t>
      </w:r>
      <w:r w:rsidR="00B2472F">
        <w:t>персональные</w:t>
      </w:r>
      <w:r>
        <w:t xml:space="preserve"> данные правительству.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 w:rsidRPr="009E4DB5">
        <w:t xml:space="preserve">7. </w:t>
      </w:r>
      <w:r>
        <w:t xml:space="preserve">Если вы думаете, что мы или кто-либо, кому мы предоставили ваши персональные данные, </w:t>
      </w:r>
      <w:r w:rsidR="009E4DB5">
        <w:t>записали данные неверно</w:t>
      </w:r>
      <w:r>
        <w:t>, обратитесь к нам для исправления.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 w:rsidRPr="009E4DB5">
        <w:t xml:space="preserve">8. </w:t>
      </w:r>
      <w:r>
        <w:t xml:space="preserve">Если какие-либо из ваших персональных данных изменяются, вы можете попросить </w:t>
      </w:r>
      <w:proofErr w:type="gramStart"/>
      <w:r>
        <w:t>нас</w:t>
      </w:r>
      <w:proofErr w:type="gramEnd"/>
      <w:r>
        <w:t xml:space="preserve"> их изменить.</w:t>
      </w:r>
    </w:p>
    <w:p w:rsidR="00A123F9" w:rsidRDefault="00A123F9">
      <w:pPr>
        <w:pStyle w:val="Normal1"/>
      </w:pPr>
    </w:p>
    <w:p w:rsidR="00A123F9" w:rsidRDefault="009E4DB5">
      <w:pPr>
        <w:pStyle w:val="Normal1"/>
      </w:pPr>
      <w:r w:rsidRPr="009E4DB5">
        <w:t xml:space="preserve">9. </w:t>
      </w:r>
      <w:r w:rsidR="00B2472F">
        <w:t>Если вы думаете, что мы нарушили правила, или кто-то, кому мы предоставили ваши персональные данные, нарушил правила, вы можете направить нам жалобу. [</w:t>
      </w:r>
      <w:r>
        <w:t xml:space="preserve">Вставьте </w:t>
      </w:r>
      <w:r w:rsidR="00B2472F">
        <w:t>контактную информацию человека в данной стране, ответственного за соблюдения Кодекса поведения]</w:t>
      </w:r>
    </w:p>
    <w:p w:rsidR="00A123F9" w:rsidRDefault="00A123F9">
      <w:pPr>
        <w:pStyle w:val="Normal1"/>
      </w:pPr>
    </w:p>
    <w:p w:rsidR="00A123F9" w:rsidRPr="009E4DB5" w:rsidRDefault="00B2472F">
      <w:pPr>
        <w:pStyle w:val="Normal1"/>
        <w:rPr>
          <w:b/>
        </w:rPr>
      </w:pPr>
      <w:r w:rsidRPr="009E4DB5">
        <w:rPr>
          <w:b/>
        </w:rPr>
        <w:t>Запись соглашения</w:t>
      </w:r>
    </w:p>
    <w:p w:rsidR="00A123F9" w:rsidRPr="009E4DB5" w:rsidRDefault="00A123F9">
      <w:pPr>
        <w:pStyle w:val="Normal1"/>
      </w:pPr>
    </w:p>
    <w:p w:rsidR="00A123F9" w:rsidRDefault="00B2472F">
      <w:pPr>
        <w:pStyle w:val="Normal1"/>
      </w:pPr>
      <w:r>
        <w:t>Теперь</w:t>
      </w:r>
      <w:r w:rsidR="009E4DB5">
        <w:t>, когда вы услышали эти правила, контролирующие то, как мы работаем</w:t>
      </w:r>
      <w:r>
        <w:t xml:space="preserve"> с вашими персональными данными, согласны ли вы предоставить нам ваши персональные данные?</w:t>
      </w:r>
    </w:p>
    <w:p w:rsidR="00A123F9" w:rsidRDefault="00A123F9">
      <w:pPr>
        <w:pStyle w:val="Normal1"/>
      </w:pPr>
    </w:p>
    <w:p w:rsidR="00A123F9" w:rsidRPr="004F35B2" w:rsidRDefault="00B2472F" w:rsidP="009E4DB5">
      <w:pPr>
        <w:pStyle w:val="Normal1"/>
        <w:numPr>
          <w:ilvl w:val="0"/>
          <w:numId w:val="2"/>
        </w:numPr>
        <w:rPr>
          <w:lang w:val="en-US"/>
        </w:rPr>
      </w:pPr>
      <w:r>
        <w:t>Да</w:t>
      </w:r>
    </w:p>
    <w:p w:rsidR="00A123F9" w:rsidRPr="004F35B2" w:rsidRDefault="00B2472F" w:rsidP="009E4DB5">
      <w:pPr>
        <w:pStyle w:val="Normal1"/>
        <w:numPr>
          <w:ilvl w:val="0"/>
          <w:numId w:val="2"/>
        </w:numPr>
        <w:rPr>
          <w:lang w:val="en-US"/>
        </w:rPr>
      </w:pPr>
      <w:r>
        <w:t>Нет</w:t>
      </w:r>
    </w:p>
    <w:p w:rsidR="00A123F9" w:rsidRPr="004F35B2" w:rsidRDefault="00A123F9">
      <w:pPr>
        <w:pStyle w:val="Normal1"/>
        <w:rPr>
          <w:lang w:val="en-US"/>
        </w:rPr>
      </w:pPr>
    </w:p>
    <w:p w:rsidR="00A123F9" w:rsidRDefault="00B2472F">
      <w:pPr>
        <w:pStyle w:val="Normal1"/>
      </w:pPr>
      <w:r>
        <w:t>Если да, укажите, каким способом заявитель выражает своё согласие.</w:t>
      </w:r>
    </w:p>
    <w:p w:rsidR="00A123F9" w:rsidRDefault="00B2472F">
      <w:pPr>
        <w:pStyle w:val="Normal1"/>
      </w:pPr>
      <w:r>
        <w:t>1.  Подписание данного бланка.</w:t>
      </w:r>
    </w:p>
    <w:p w:rsidR="00A123F9" w:rsidRDefault="00B2472F">
      <w:pPr>
        <w:pStyle w:val="Normal1"/>
      </w:pPr>
      <w:r>
        <w:t>Подпись</w:t>
      </w:r>
    </w:p>
    <w:p w:rsidR="00A123F9" w:rsidRDefault="00B2472F">
      <w:pPr>
        <w:pStyle w:val="Normal1"/>
      </w:pPr>
      <w:r>
        <w:t>2.  Отпечаток большого пальца или отпечаток другого пальца на данном бланке.</w:t>
      </w:r>
    </w:p>
    <w:p w:rsidR="00A123F9" w:rsidRDefault="00B2472F">
      <w:pPr>
        <w:pStyle w:val="Normal1"/>
      </w:pPr>
      <w:r>
        <w:t>Отпечаток пальца.</w:t>
      </w:r>
    </w:p>
    <w:p w:rsidR="00A123F9" w:rsidRDefault="00B2472F">
      <w:pPr>
        <w:pStyle w:val="Normal1"/>
      </w:pPr>
      <w:r>
        <w:t xml:space="preserve">3.  Отметка рядом с его или её именем.  </w:t>
      </w:r>
    </w:p>
    <w:p w:rsidR="00A123F9" w:rsidRDefault="00B2472F">
      <w:pPr>
        <w:pStyle w:val="Normal1"/>
      </w:pPr>
      <w:r>
        <w:t>Имя и отметка:</w:t>
      </w:r>
    </w:p>
    <w:p w:rsidR="00A123F9" w:rsidRDefault="00B2472F">
      <w:pPr>
        <w:pStyle w:val="Normal1"/>
      </w:pPr>
      <w:r>
        <w:t xml:space="preserve">4.  Другим способом (запишите, как именно </w:t>
      </w:r>
      <w:r w:rsidR="009E4DB5">
        <w:t>бенефициар</w:t>
      </w:r>
      <w:r>
        <w:t xml:space="preserve"> выразил согласие):</w:t>
      </w:r>
    </w:p>
    <w:p w:rsidR="009E4DB5" w:rsidRDefault="009E4DB5">
      <w:pPr>
        <w:pStyle w:val="Normal1"/>
      </w:pPr>
    </w:p>
    <w:p w:rsidR="00A123F9" w:rsidRDefault="00B2472F">
      <w:pPr>
        <w:pStyle w:val="Normal1"/>
      </w:pPr>
      <w:r>
        <w:t xml:space="preserve">Если нет, то объясните </w:t>
      </w:r>
      <w:r w:rsidR="00874C1C">
        <w:t>бенефициару</w:t>
      </w:r>
      <w:r>
        <w:t xml:space="preserve">, что существует другой путь получения помощи, и каков он, или, если другого пути нет, объясните </w:t>
      </w:r>
      <w:r w:rsidR="00874C1C">
        <w:t>бенефициару</w:t>
      </w:r>
      <w:r>
        <w:t>, что другого пути нет.</w:t>
      </w:r>
    </w:p>
    <w:p w:rsidR="00A123F9" w:rsidRDefault="00A123F9">
      <w:pPr>
        <w:pStyle w:val="Normal1"/>
      </w:pPr>
    </w:p>
    <w:p w:rsidR="00A123F9" w:rsidRDefault="00A123F9">
      <w:pPr>
        <w:pStyle w:val="Normal1"/>
      </w:pPr>
    </w:p>
    <w:p w:rsidR="00A123F9" w:rsidRPr="00874C1C" w:rsidRDefault="00B2472F">
      <w:pPr>
        <w:pStyle w:val="Normal1"/>
        <w:rPr>
          <w:b/>
        </w:rPr>
      </w:pPr>
      <w:r w:rsidRPr="00874C1C">
        <w:rPr>
          <w:b/>
          <w:lang w:val="en-US"/>
        </w:rPr>
        <w:t>B</w:t>
      </w:r>
      <w:r w:rsidRPr="00874C1C">
        <w:rPr>
          <w:b/>
        </w:rPr>
        <w:t xml:space="preserve">: </w:t>
      </w:r>
      <w:r w:rsidR="00874C1C" w:rsidRPr="00874C1C">
        <w:rPr>
          <w:b/>
        </w:rPr>
        <w:t xml:space="preserve">  </w:t>
      </w:r>
      <w:r w:rsidRPr="00874C1C">
        <w:rPr>
          <w:b/>
        </w:rPr>
        <w:t>АГЕНТСТВО ПО ОКАЗАНИЮ ПОМОЩИ И ПОСТАВЩИК УСЛУГ ЭЛЕКТРОННЫХ ПЕРЕВОДОВ</w:t>
      </w:r>
    </w:p>
    <w:p w:rsidR="00A123F9" w:rsidRDefault="00A123F9">
      <w:pPr>
        <w:pStyle w:val="Normal1"/>
      </w:pPr>
    </w:p>
    <w:p w:rsidR="00A123F9" w:rsidRPr="003A06D8" w:rsidRDefault="00B2472F">
      <w:pPr>
        <w:pStyle w:val="Normal1"/>
        <w:rPr>
          <w:b/>
        </w:rPr>
      </w:pPr>
      <w:r w:rsidRPr="00874C1C">
        <w:rPr>
          <w:b/>
        </w:rPr>
        <w:t>Обзор</w:t>
      </w:r>
      <w:r w:rsidRPr="003A06D8">
        <w:rPr>
          <w:b/>
        </w:rPr>
        <w:t>:</w:t>
      </w:r>
    </w:p>
    <w:p w:rsidR="00874C1C" w:rsidRDefault="00874C1C">
      <w:pPr>
        <w:pStyle w:val="Normal1"/>
      </w:pPr>
    </w:p>
    <w:p w:rsidR="00A123F9" w:rsidRDefault="00874C1C">
      <w:pPr>
        <w:pStyle w:val="Normal1"/>
      </w:pPr>
      <w:r>
        <w:rPr>
          <w:i/>
        </w:rPr>
        <w:t>В Образце статей договора прописано следующее</w:t>
      </w:r>
      <w:r w:rsidR="00B2472F">
        <w:t>:</w:t>
      </w:r>
    </w:p>
    <w:p w:rsidR="00A123F9" w:rsidRDefault="00A123F9">
      <w:pPr>
        <w:pStyle w:val="Normal1"/>
      </w:pPr>
    </w:p>
    <w:p w:rsidR="00874C1C" w:rsidRDefault="00874C1C" w:rsidP="00874C1C">
      <w:pPr>
        <w:pStyle w:val="Normal1"/>
        <w:numPr>
          <w:ilvl w:val="0"/>
          <w:numId w:val="4"/>
        </w:numPr>
        <w:spacing w:after="120"/>
      </w:pPr>
      <w:r>
        <w:t>установлено</w:t>
      </w:r>
      <w:r w:rsidR="00B2472F">
        <w:t>, что агентство, оказывающее помощь (Агентство), является “Контролёром данных” - инициирует запрос на обработку данных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>поставщик  услуг электронных переводов является “Обработчиком данных”</w:t>
      </w:r>
    </w:p>
    <w:p w:rsidR="00874C1C" w:rsidRP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>получатель электронного перевода, кто сообщает свои персональные данные агентству, является “Субъектом данных”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 xml:space="preserve">что Обработчик данных может обрабатывать данные только </w:t>
      </w:r>
      <w:r w:rsidR="00874C1C">
        <w:t>с целью</w:t>
      </w:r>
      <w:r>
        <w:t xml:space="preserve"> исполнения данного договора (котор</w:t>
      </w:r>
      <w:r w:rsidR="00874C1C">
        <w:t>ая должна</w:t>
      </w:r>
      <w:r>
        <w:t xml:space="preserve"> быть чётко </w:t>
      </w:r>
      <w:r w:rsidR="00874C1C">
        <w:t>выражена</w:t>
      </w:r>
      <w:r>
        <w:t>) и только по письменному распоряжению Контролёра</w:t>
      </w:r>
      <w:r w:rsidRPr="004F35B2">
        <w:rPr>
          <w:lang w:val="en-US"/>
        </w:rPr>
        <w:t xml:space="preserve"> </w:t>
      </w:r>
      <w:r>
        <w:t>данных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>что Обработчик данных не должен разглашать данные какой-либо третьей стороне или заключать договор субподряда с какой-либо третьей стороной без согласия Контролёра данных и должен иметь соответствующие внутренние стандарты информационной безопасности для предотвращения несанкционированного доступа к данным,</w:t>
      </w:r>
      <w:r w:rsidR="00874C1C">
        <w:t xml:space="preserve"> несанкционированной</w:t>
      </w:r>
      <w:r>
        <w:t xml:space="preserve"> обработки или разглашения данных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 xml:space="preserve">соглашение относительно того, что происходит с данными по окончании </w:t>
      </w:r>
      <w:r w:rsidR="00874C1C">
        <w:t>договора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>ограничения на использование данных Обработчиком в маркетинговых целях, для составления профиля или в других коммерческих целях, не согласующихся с методами обработки, авторизованными Агентством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lastRenderedPageBreak/>
        <w:t>ограничения на контакты с Субъектами данных (</w:t>
      </w:r>
      <w:r w:rsidR="00874C1C">
        <w:t>бенефициарами</w:t>
      </w:r>
      <w:r>
        <w:t xml:space="preserve">), то есть все контакты с </w:t>
      </w:r>
      <w:r w:rsidR="00874C1C">
        <w:t>бенефициарами</w:t>
      </w:r>
      <w:r>
        <w:t xml:space="preserve"> должны осуществляться через Агентство, кроме случаев, отдельно оговорённых Агентством и третьей стороной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 xml:space="preserve">что Обработчик данных обеспечит, что его персонал и субподрядчики, действующие под прямым или </w:t>
      </w:r>
      <w:r w:rsidR="00874C1C">
        <w:t>косвенным</w:t>
      </w:r>
      <w:r>
        <w:t xml:space="preserve"> контролем Обработчика данных и выполняющие обязанности Обработчика данных перед Агентством, соглашаются, в соответствии с договором: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>Исполнять обязательства по неразглашению для обеспечения конфиденциальности данных</w:t>
      </w:r>
    </w:p>
    <w:p w:rsidR="00874C1C" w:rsidRDefault="00B2472F" w:rsidP="00874C1C">
      <w:pPr>
        <w:pStyle w:val="Normal1"/>
        <w:numPr>
          <w:ilvl w:val="0"/>
          <w:numId w:val="4"/>
        </w:numPr>
        <w:spacing w:after="120"/>
      </w:pPr>
      <w:r>
        <w:t>Соблюдать соответствующие правила обработчика данных, такие как Политика конфиденциальности, Политика безопасности, нацеленн</w:t>
      </w:r>
      <w:r w:rsidR="00874C1C">
        <w:t>ые</w:t>
      </w:r>
      <w:r>
        <w:t xml:space="preserve"> на исполнение обязанностей Обработчика данных по охране данных</w:t>
      </w:r>
    </w:p>
    <w:p w:rsidR="00A123F9" w:rsidRDefault="00B2472F" w:rsidP="00874C1C">
      <w:pPr>
        <w:pStyle w:val="Normal1"/>
        <w:numPr>
          <w:ilvl w:val="0"/>
          <w:numId w:val="4"/>
        </w:numPr>
        <w:spacing w:after="120"/>
      </w:pPr>
      <w:r>
        <w:t>Исполнять обязательства по поддержанию качества данных, обрабатываемых соответствующими сотрудникам и субподрядчиками, включая точность данных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r>
        <w:t xml:space="preserve">Эти положения устанавливают минимальный стандарт, но соответствующее Агентство (i) может делать к ним добавления для </w:t>
      </w:r>
      <w:r w:rsidR="00874C1C">
        <w:t>отражения</w:t>
      </w:r>
      <w:r>
        <w:t xml:space="preserve"> изменений в терминологии и названиях в законах о защите данных соответствующих стран; или (</w:t>
      </w:r>
      <w:proofErr w:type="spellStart"/>
      <w:r>
        <w:t>ii</w:t>
      </w:r>
      <w:proofErr w:type="spellEnd"/>
      <w:r>
        <w:t>) принимать более высокие стандарты защиты данных; или (</w:t>
      </w:r>
      <w:proofErr w:type="spellStart"/>
      <w:r>
        <w:t>iii</w:t>
      </w:r>
      <w:proofErr w:type="spellEnd"/>
      <w:r>
        <w:t xml:space="preserve">) </w:t>
      </w:r>
      <w:r w:rsidR="00874C1C">
        <w:t>учитывать</w:t>
      </w:r>
      <w:r>
        <w:t xml:space="preserve"> конкретные аспекты договора между конкретным Агентством (Контролёр данных) и Обработчиком данных.</w:t>
      </w:r>
    </w:p>
    <w:p w:rsidR="00A123F9" w:rsidRDefault="00A123F9">
      <w:pPr>
        <w:pStyle w:val="Normal1"/>
      </w:pPr>
    </w:p>
    <w:p w:rsidR="00A123F9" w:rsidRDefault="00B2472F">
      <w:pPr>
        <w:pStyle w:val="Normal1"/>
      </w:pPr>
      <w:proofErr w:type="gramStart"/>
      <w:r>
        <w:t>Важно отметить, что помимо требований “Принципов и оперативных стандартов безопасного использования персональных данных в программах с использованием наличных денег и электронных переводов” законы о защите данных в нескольких странах предусматривают, что даже в случаях, когда потеря или несанкционированное раскрытие персональных данных</w:t>
      </w:r>
      <w:r w:rsidR="00BB113A" w:rsidRPr="00BB113A">
        <w:t xml:space="preserve"> </w:t>
      </w:r>
      <w:r w:rsidR="00BB113A">
        <w:t>происходит по вине Обработчика данных</w:t>
      </w:r>
      <w:r>
        <w:t>, в конечном итоге нести ответственность за утечку данных</w:t>
      </w:r>
      <w:r w:rsidR="00BB113A" w:rsidRPr="00BB113A">
        <w:t xml:space="preserve"> </w:t>
      </w:r>
      <w:r w:rsidR="00BB113A">
        <w:t>будет именно Агентство, Контролёр данных</w:t>
      </w:r>
      <w:r>
        <w:t>.</w:t>
      </w:r>
      <w:proofErr w:type="gramEnd"/>
      <w:r>
        <w:t xml:space="preserve">  Следовательно, Контролёр данных может нести гражданскую или уголовную ответственность за нарушения в защите данных, произошедшие по вине Обработчика данных. Таким образом, Агентство заинтересовано в принятии дополнительных мер для обеспечения технологического и организационного соответствия Обработчика данных требованиям соглашения.  Среди таких мер могут быть аудит соблюдения соглашения Обработчиком данных или периодические отчёты Обработчика данных о методах и процедурах соблюдения конфиденциальности и безопасности, используемых Обработчиком данных.</w:t>
      </w:r>
    </w:p>
    <w:p w:rsidR="00A123F9" w:rsidRDefault="00A123F9">
      <w:pPr>
        <w:pStyle w:val="Normal1"/>
      </w:pPr>
    </w:p>
    <w:p w:rsidR="00A123F9" w:rsidRDefault="00B2472F">
      <w:pPr>
        <w:pStyle w:val="Normal1"/>
        <w:rPr>
          <w:b/>
        </w:rPr>
      </w:pPr>
      <w:r w:rsidRPr="00BB113A">
        <w:rPr>
          <w:b/>
        </w:rPr>
        <w:t>ОБРАЗЦЫ</w:t>
      </w:r>
      <w:r w:rsidRPr="003A06D8">
        <w:rPr>
          <w:b/>
        </w:rPr>
        <w:t xml:space="preserve"> </w:t>
      </w:r>
      <w:r w:rsidRPr="00BB113A">
        <w:rPr>
          <w:b/>
        </w:rPr>
        <w:t>ПОЛОЖЕНИЙ</w:t>
      </w:r>
    </w:p>
    <w:p w:rsidR="00BB113A" w:rsidRPr="003A06D8" w:rsidRDefault="00BB113A">
      <w:pPr>
        <w:pStyle w:val="Normal1"/>
        <w:rPr>
          <w:b/>
        </w:rPr>
      </w:pPr>
    </w:p>
    <w:p w:rsidR="00A123F9" w:rsidRDefault="00B2472F">
      <w:pPr>
        <w:pStyle w:val="Normal1"/>
      </w:pPr>
      <w:r>
        <w:t>Образцы положений договора ниже составлены таким образ</w:t>
      </w:r>
      <w:r w:rsidR="009B13DA">
        <w:t>ом, что образуют чёткий договор.</w:t>
      </w:r>
      <w:r>
        <w:t xml:space="preserve"> </w:t>
      </w:r>
      <w:r w:rsidR="009B13DA">
        <w:rPr>
          <w:b/>
        </w:rPr>
        <w:t>О</w:t>
      </w:r>
      <w:r>
        <w:rPr>
          <w:b/>
        </w:rPr>
        <w:t>ни потребуют переговоров и редактирования</w:t>
      </w:r>
      <w:r>
        <w:t>.  Однако</w:t>
      </w:r>
      <w:proofErr w:type="gramStart"/>
      <w:r>
        <w:t>,</w:t>
      </w:r>
      <w:proofErr w:type="gramEnd"/>
      <w:r>
        <w:t xml:space="preserve"> эти положения можно вставлять в главный договор, который регулирует другие аспекты отношений между Агентством и партнёром/поставщиком услуг.</w:t>
      </w:r>
    </w:p>
    <w:p w:rsidR="00A123F9" w:rsidRDefault="00A123F9">
      <w:pPr>
        <w:pStyle w:val="Normal1"/>
      </w:pPr>
    </w:p>
    <w:p w:rsidR="00A123F9" w:rsidRDefault="00A123F9">
      <w:pPr>
        <w:pStyle w:val="Normal1"/>
      </w:pPr>
    </w:p>
    <w:p w:rsidR="00A123F9" w:rsidRPr="009B13DA" w:rsidRDefault="00B2472F">
      <w:pPr>
        <w:pStyle w:val="Normal1"/>
        <w:rPr>
          <w:b/>
        </w:rPr>
      </w:pPr>
      <w:r w:rsidRPr="009B13DA">
        <w:rPr>
          <w:b/>
        </w:rPr>
        <w:t xml:space="preserve">ДОГОВОР </w:t>
      </w:r>
      <w:proofErr w:type="gramStart"/>
      <w:r w:rsidRPr="009B13DA">
        <w:rPr>
          <w:b/>
        </w:rPr>
        <w:t>МЕЖДУ</w:t>
      </w:r>
      <w:proofErr w:type="gramEnd"/>
      <w:r w:rsidRPr="009B13DA">
        <w:rPr>
          <w:b/>
        </w:rPr>
        <w:t>:</w:t>
      </w:r>
    </w:p>
    <w:p w:rsidR="009B13DA" w:rsidRDefault="009B13DA">
      <w:pPr>
        <w:pStyle w:val="Normal1"/>
      </w:pPr>
    </w:p>
    <w:p w:rsidR="00A123F9" w:rsidRDefault="00B2472F" w:rsidP="009B13DA">
      <w:pPr>
        <w:pStyle w:val="Normal1"/>
        <w:numPr>
          <w:ilvl w:val="0"/>
          <w:numId w:val="6"/>
        </w:numPr>
      </w:pPr>
      <w:r>
        <w:t xml:space="preserve">[Название Агентства], </w:t>
      </w:r>
      <w:proofErr w:type="gramStart"/>
      <w:r>
        <w:t>зарегистрированным</w:t>
      </w:r>
      <w:proofErr w:type="gramEnd"/>
      <w:r>
        <w:t xml:space="preserve"> по адресу […] (“Контролёр данных”); и</w:t>
      </w:r>
    </w:p>
    <w:p w:rsidR="00A123F9" w:rsidRDefault="00B2472F" w:rsidP="009B13DA">
      <w:pPr>
        <w:pStyle w:val="Normal1"/>
        <w:numPr>
          <w:ilvl w:val="0"/>
          <w:numId w:val="6"/>
        </w:numPr>
      </w:pPr>
      <w:r>
        <w:t xml:space="preserve">[Название партнёра/поставщика услуг], </w:t>
      </w:r>
      <w:proofErr w:type="gramStart"/>
      <w:r>
        <w:t>зарегистрированн</w:t>
      </w:r>
      <w:r w:rsidR="009B13DA">
        <w:t>ым</w:t>
      </w:r>
      <w:proofErr w:type="gramEnd"/>
      <w:r>
        <w:t xml:space="preserve"> по адресу […] </w:t>
      </w:r>
      <w:r w:rsidRPr="004F35B2">
        <w:rPr>
          <w:lang w:val="en-US"/>
        </w:rPr>
        <w:t>(“</w:t>
      </w:r>
      <w:r>
        <w:t>Обработчик</w:t>
      </w:r>
      <w:r w:rsidRPr="004F35B2">
        <w:rPr>
          <w:lang w:val="en-US"/>
        </w:rPr>
        <w:t xml:space="preserve"> </w:t>
      </w:r>
      <w:r>
        <w:t>данных</w:t>
      </w:r>
      <w:r w:rsidRPr="004F35B2">
        <w:rPr>
          <w:lang w:val="en-US"/>
        </w:rPr>
        <w:t>”).</w:t>
      </w:r>
    </w:p>
    <w:p w:rsidR="009B13DA" w:rsidRPr="009B13DA" w:rsidRDefault="009B13DA">
      <w:pPr>
        <w:pStyle w:val="Normal1"/>
      </w:pPr>
    </w:p>
    <w:p w:rsidR="00A123F9" w:rsidRPr="009B13DA" w:rsidRDefault="00B2472F">
      <w:pPr>
        <w:pStyle w:val="Normal1"/>
        <w:rPr>
          <w:b/>
        </w:rPr>
      </w:pPr>
      <w:r w:rsidRPr="009B13DA">
        <w:rPr>
          <w:b/>
        </w:rPr>
        <w:t>ЦЕЛЬ ДАННОГО ДОГОВОРА</w:t>
      </w:r>
    </w:p>
    <w:p w:rsidR="009B13DA" w:rsidRDefault="00B2472F" w:rsidP="009B13DA">
      <w:pPr>
        <w:pStyle w:val="Normal1"/>
        <w:numPr>
          <w:ilvl w:val="0"/>
          <w:numId w:val="8"/>
        </w:numPr>
      </w:pPr>
      <w:r>
        <w:t xml:space="preserve">Для облегчения </w:t>
      </w:r>
      <w:r w:rsidR="003A06D8">
        <w:t xml:space="preserve">осуществления </w:t>
      </w:r>
      <w:bookmarkStart w:id="0" w:name="_GoBack"/>
      <w:bookmarkEnd w:id="0"/>
      <w:r>
        <w:t xml:space="preserve">электронных денежных переводов от Контролёра данных </w:t>
      </w:r>
      <w:r w:rsidR="009B13DA">
        <w:t>бенефициару, получающему денежный перевод,</w:t>
      </w:r>
      <w:r>
        <w:t xml:space="preserve"> Контролёр данных собирает и обрабатывает персональные данные таких </w:t>
      </w:r>
      <w:r w:rsidR="009B13DA">
        <w:t>бенефициаров</w:t>
      </w:r>
      <w:r>
        <w:t>.</w:t>
      </w:r>
    </w:p>
    <w:p w:rsidR="009B13DA" w:rsidRDefault="009B13DA">
      <w:pPr>
        <w:pStyle w:val="Normal1"/>
      </w:pPr>
    </w:p>
    <w:p w:rsidR="009B13DA" w:rsidRDefault="00B2472F" w:rsidP="009B13DA">
      <w:pPr>
        <w:pStyle w:val="Normal1"/>
        <w:numPr>
          <w:ilvl w:val="0"/>
          <w:numId w:val="8"/>
        </w:numPr>
      </w:pPr>
      <w:r>
        <w:t xml:space="preserve">Контролёр данных привлёк Обработчика данных к оказанию услуг, включающих обработку данных </w:t>
      </w:r>
      <w:r w:rsidR="009B13DA">
        <w:t>бенефициаров</w:t>
      </w:r>
      <w:r>
        <w:t xml:space="preserve"> от лица Контролёра данных.</w:t>
      </w:r>
    </w:p>
    <w:p w:rsidR="009B13DA" w:rsidRDefault="009B13DA" w:rsidP="009B13DA">
      <w:pPr>
        <w:pStyle w:val="ListParagraph"/>
      </w:pPr>
    </w:p>
    <w:p w:rsidR="009B13DA" w:rsidRDefault="009B13DA" w:rsidP="009B13DA">
      <w:pPr>
        <w:pStyle w:val="Normal1"/>
        <w:numPr>
          <w:ilvl w:val="0"/>
          <w:numId w:val="8"/>
        </w:numPr>
      </w:pPr>
      <w:r>
        <w:t xml:space="preserve"> </w:t>
      </w:r>
      <w:r w:rsidR="00B2472F">
        <w:t>Деятельность Контролёра данных регулируется законами, нормами и кодексами поведения, принципами и стандартами работы, которые налагают на Контролёра данных обязательства уважать конфиденциальность и защищать персональные данные получателей помощи при обработк</w:t>
      </w:r>
      <w:r>
        <w:t>е</w:t>
      </w:r>
      <w:r w:rsidR="00B2472F">
        <w:t xml:space="preserve"> таких данных, независимо либо через назначенных Обработчиков данных.</w:t>
      </w:r>
    </w:p>
    <w:p w:rsidR="009B13DA" w:rsidRDefault="009B13DA" w:rsidP="009B13DA">
      <w:pPr>
        <w:pStyle w:val="ListParagraph"/>
      </w:pPr>
    </w:p>
    <w:p w:rsidR="00A123F9" w:rsidRDefault="009B13DA" w:rsidP="009B13DA">
      <w:pPr>
        <w:pStyle w:val="Normal1"/>
        <w:numPr>
          <w:ilvl w:val="0"/>
          <w:numId w:val="8"/>
        </w:numPr>
      </w:pPr>
      <w:r>
        <w:t xml:space="preserve"> </w:t>
      </w:r>
      <w:r w:rsidR="00B2472F">
        <w:t>Соответственно, данный договор относится к защите персональных данных, к которым был дан доступ, или которые были получены другим образом; и прошедшим обработку от лица Контролёра данных в ходе оказания Услуг.</w:t>
      </w:r>
    </w:p>
    <w:p w:rsidR="00A123F9" w:rsidRDefault="00A123F9">
      <w:pPr>
        <w:pStyle w:val="Normal1"/>
      </w:pPr>
    </w:p>
    <w:p w:rsidR="00A123F9" w:rsidRDefault="00B2472F">
      <w:pPr>
        <w:pStyle w:val="Normal1"/>
        <w:rPr>
          <w:b/>
        </w:rPr>
      </w:pPr>
      <w:r w:rsidRPr="009B13DA">
        <w:rPr>
          <w:b/>
        </w:rPr>
        <w:t>СТОРОНЫ ПРИШЛИ К СОГЛАШЕНИЮ:</w:t>
      </w:r>
    </w:p>
    <w:p w:rsidR="009B13DA" w:rsidRPr="009B13DA" w:rsidRDefault="009B13DA">
      <w:pPr>
        <w:pStyle w:val="Normal1"/>
        <w:rPr>
          <w:b/>
        </w:rPr>
      </w:pPr>
    </w:p>
    <w:p w:rsidR="009B13DA" w:rsidRPr="009B13DA" w:rsidRDefault="00B2472F" w:rsidP="009B13DA">
      <w:pPr>
        <w:pStyle w:val="Normal1"/>
        <w:numPr>
          <w:ilvl w:val="0"/>
          <w:numId w:val="10"/>
        </w:numPr>
        <w:rPr>
          <w:b/>
          <w:lang w:val="en-US"/>
        </w:rPr>
      </w:pPr>
      <w:r w:rsidRPr="009B13DA">
        <w:rPr>
          <w:b/>
        </w:rPr>
        <w:t>ОПРЕДЕЛЕНИЯ</w:t>
      </w:r>
      <w:r w:rsidRPr="009B13DA">
        <w:rPr>
          <w:b/>
          <w:lang w:val="en-US"/>
        </w:rPr>
        <w:t xml:space="preserve"> </w:t>
      </w:r>
      <w:r w:rsidRPr="009B13DA">
        <w:rPr>
          <w:b/>
        </w:rPr>
        <w:t>И</w:t>
      </w:r>
      <w:r w:rsidRPr="009B13DA">
        <w:rPr>
          <w:b/>
          <w:lang w:val="en-US"/>
        </w:rPr>
        <w:t xml:space="preserve"> </w:t>
      </w:r>
      <w:r w:rsidR="009B13DA">
        <w:rPr>
          <w:b/>
        </w:rPr>
        <w:t>ТОЛКОВАНИЕ</w:t>
      </w:r>
    </w:p>
    <w:p w:rsidR="00B2472F" w:rsidRDefault="00B2472F" w:rsidP="00B2472F">
      <w:pPr>
        <w:pStyle w:val="Normal1"/>
        <w:numPr>
          <w:ilvl w:val="1"/>
          <w:numId w:val="11"/>
        </w:numPr>
        <w:ind w:left="993"/>
      </w:pPr>
      <w:r>
        <w:t xml:space="preserve">В данном договоре: </w:t>
      </w:r>
    </w:p>
    <w:p w:rsidR="00B2472F" w:rsidRDefault="00B2472F" w:rsidP="00B2472F">
      <w:pPr>
        <w:pStyle w:val="Normal1"/>
        <w:ind w:left="993"/>
      </w:pPr>
      <w:r w:rsidRPr="00B2472F">
        <w:rPr>
          <w:b/>
        </w:rPr>
        <w:t>Контролёр данных</w:t>
      </w:r>
      <w:r>
        <w:t xml:space="preserve"> означает, что Агентство является лицом, определяющим, с какой целью и каким образом обрабатываются или будут обрабатываться любые персональные данные.</w:t>
      </w:r>
    </w:p>
    <w:p w:rsidR="00B2472F" w:rsidRDefault="00B2472F" w:rsidP="00B2472F">
      <w:pPr>
        <w:pStyle w:val="Normal1"/>
        <w:ind w:left="993"/>
      </w:pPr>
    </w:p>
    <w:p w:rsidR="00B2472F" w:rsidRDefault="00B2472F" w:rsidP="00B2472F">
      <w:pPr>
        <w:pStyle w:val="Normal1"/>
        <w:ind w:left="993"/>
      </w:pPr>
      <w:r w:rsidRPr="00B2472F">
        <w:rPr>
          <w:b/>
        </w:rPr>
        <w:t>Обработчик данных</w:t>
      </w:r>
      <w:r>
        <w:t xml:space="preserve"> означает Партнера/поставщика услуг, лицо, которое обрабатывает персональные данные от лица Контролёра данных в течение срока оказания услуг.</w:t>
      </w:r>
    </w:p>
    <w:p w:rsidR="00B2472F" w:rsidRDefault="00B2472F" w:rsidP="00B2472F">
      <w:pPr>
        <w:pStyle w:val="Normal1"/>
        <w:ind w:left="993"/>
        <w:rPr>
          <w:b/>
        </w:rPr>
      </w:pPr>
    </w:p>
    <w:p w:rsidR="00B2472F" w:rsidRDefault="00B2472F" w:rsidP="00B2472F">
      <w:pPr>
        <w:pStyle w:val="Normal1"/>
        <w:ind w:left="993"/>
      </w:pPr>
      <w:r>
        <w:rPr>
          <w:b/>
        </w:rPr>
        <w:t>Субъект данных</w:t>
      </w:r>
      <w:r>
        <w:t xml:space="preserve"> означает получателей электронных денежных переводов, помощь в осуществлении которых оказывает Агентство, и лиц, к которым относятся персональные данные.</w:t>
      </w:r>
    </w:p>
    <w:p w:rsidR="00B2472F" w:rsidRDefault="00B2472F" w:rsidP="00B2472F">
      <w:pPr>
        <w:pStyle w:val="Normal1"/>
        <w:ind w:left="993"/>
        <w:rPr>
          <w:b/>
        </w:rPr>
      </w:pPr>
    </w:p>
    <w:p w:rsidR="00B2472F" w:rsidRDefault="00B2472F" w:rsidP="00B2472F">
      <w:pPr>
        <w:pStyle w:val="Normal1"/>
        <w:ind w:left="993"/>
      </w:pPr>
      <w:proofErr w:type="gramStart"/>
      <w:r>
        <w:rPr>
          <w:b/>
        </w:rPr>
        <w:t xml:space="preserve">Персональные данные </w:t>
      </w:r>
      <w:r>
        <w:t>означает любую личную информацию, включая идентификационную информацию, такую как имя, идентификационный номер или номер паспорта, номер мобильного телефона, адрес электронной почты, детали денежного перевода, любого свойства, формата и на любом носителе, предоставленную Обработчику данных Контролёром данных, к которой имеет доступ Обработчик данных по разрешению Контролёра данных, или которая другим образом получена Обработчиком данных от Контролёра данных и включает</w:t>
      </w:r>
      <w:proofErr w:type="gramEnd"/>
      <w:r>
        <w:t xml:space="preserve"> транзакционную или другую информацию, </w:t>
      </w:r>
      <w:r>
        <w:lastRenderedPageBreak/>
        <w:t>связанную с Субъектом данных, созданную Обработчиком</w:t>
      </w:r>
      <w:r w:rsidRPr="00B2472F">
        <w:t xml:space="preserve"> </w:t>
      </w:r>
      <w:r>
        <w:t>данных</w:t>
      </w:r>
      <w:r w:rsidRPr="00B2472F">
        <w:t xml:space="preserve"> </w:t>
      </w:r>
      <w:r>
        <w:t>в</w:t>
      </w:r>
      <w:r w:rsidRPr="00B2472F">
        <w:t xml:space="preserve"> </w:t>
      </w:r>
      <w:r>
        <w:t>ходе</w:t>
      </w:r>
      <w:r w:rsidRPr="00B2472F">
        <w:t xml:space="preserve"> </w:t>
      </w:r>
      <w:r>
        <w:t>оказания</w:t>
      </w:r>
      <w:r w:rsidRPr="00B2472F">
        <w:t xml:space="preserve"> </w:t>
      </w:r>
      <w:r>
        <w:t>услуг</w:t>
      </w:r>
      <w:r w:rsidRPr="00B2472F">
        <w:t xml:space="preserve"> </w:t>
      </w:r>
      <w:r>
        <w:t>Контролёру</w:t>
      </w:r>
      <w:r w:rsidRPr="00B2472F">
        <w:t xml:space="preserve"> </w:t>
      </w:r>
      <w:r>
        <w:t>данных</w:t>
      </w:r>
      <w:r w:rsidRPr="00B2472F">
        <w:t>.</w:t>
      </w:r>
    </w:p>
    <w:p w:rsidR="00B2472F" w:rsidRDefault="00B2472F" w:rsidP="00B2472F">
      <w:pPr>
        <w:pStyle w:val="Normal1"/>
        <w:ind w:left="993"/>
        <w:rPr>
          <w:b/>
        </w:rPr>
      </w:pPr>
    </w:p>
    <w:p w:rsidR="00B2472F" w:rsidRDefault="00B2472F" w:rsidP="00B2472F">
      <w:pPr>
        <w:pStyle w:val="Normal1"/>
        <w:ind w:left="993"/>
      </w:pPr>
      <w:r>
        <w:rPr>
          <w:b/>
        </w:rPr>
        <w:t xml:space="preserve">Обработка </w:t>
      </w:r>
      <w:r>
        <w:t>применительно к персональным данным означает приобретение, записывание или хранение таких данных, или выполнение любой операции или ряда операций с использованием данных, включая организацию, обработку или изменение; разглашение путём передачи, распространения либо другим образом; а также систематизация, комбинирование, блокирование, частичное или полное уничтожение.</w:t>
      </w:r>
    </w:p>
    <w:p w:rsidR="00B2472F" w:rsidRDefault="00B2472F" w:rsidP="00B2472F">
      <w:pPr>
        <w:pStyle w:val="Normal1"/>
        <w:ind w:left="993"/>
        <w:rPr>
          <w:b/>
        </w:rPr>
      </w:pPr>
    </w:p>
    <w:p w:rsidR="00B2472F" w:rsidRDefault="00B2472F" w:rsidP="00B2472F">
      <w:pPr>
        <w:pStyle w:val="Normal1"/>
        <w:ind w:left="993"/>
      </w:pPr>
      <w:r>
        <w:rPr>
          <w:b/>
        </w:rPr>
        <w:t>Расписание</w:t>
      </w:r>
      <w:r>
        <w:t xml:space="preserve"> означает расписания, приложенные к данному договору и являющиеся его частью. </w:t>
      </w:r>
    </w:p>
    <w:p w:rsidR="00B2472F" w:rsidRDefault="00B2472F" w:rsidP="00B2472F">
      <w:pPr>
        <w:pStyle w:val="Normal1"/>
        <w:ind w:left="993"/>
        <w:rPr>
          <w:b/>
        </w:rPr>
      </w:pPr>
    </w:p>
    <w:p w:rsidR="00A123F9" w:rsidRDefault="00B2472F" w:rsidP="00B2472F">
      <w:pPr>
        <w:pStyle w:val="Normal1"/>
        <w:ind w:left="993"/>
      </w:pPr>
      <w:r>
        <w:rPr>
          <w:b/>
        </w:rPr>
        <w:t xml:space="preserve">Услуги </w:t>
      </w:r>
      <w:r>
        <w:t>означает конкретные мероприятия, для осуществления которых Контролёр данных привлёк обработчика данных, как оговорено в Расписании А  [или статье</w:t>
      </w:r>
      <w:proofErr w:type="gramStart"/>
      <w:r>
        <w:t xml:space="preserve"> […] </w:t>
      </w:r>
      <w:proofErr w:type="gramEnd"/>
      <w:r>
        <w:t>главного/основного договора]</w:t>
      </w:r>
    </w:p>
    <w:p w:rsidR="00B2472F" w:rsidRDefault="00B2472F" w:rsidP="00B2472F">
      <w:pPr>
        <w:pStyle w:val="Normal1"/>
        <w:ind w:left="993"/>
      </w:pPr>
    </w:p>
    <w:p w:rsidR="00B2472F" w:rsidRDefault="00B2472F" w:rsidP="00B2472F">
      <w:pPr>
        <w:pStyle w:val="Normal1"/>
        <w:ind w:left="993"/>
      </w:pPr>
    </w:p>
    <w:p w:rsidR="00A123F9" w:rsidRPr="00B2472F" w:rsidRDefault="00B2472F" w:rsidP="00B2472F">
      <w:pPr>
        <w:pStyle w:val="Normal1"/>
        <w:numPr>
          <w:ilvl w:val="0"/>
          <w:numId w:val="11"/>
        </w:numPr>
        <w:rPr>
          <w:b/>
          <w:lang w:val="en-US"/>
        </w:rPr>
      </w:pPr>
      <w:r w:rsidRPr="00B2472F">
        <w:rPr>
          <w:b/>
        </w:rPr>
        <w:t>ОБРАБОТКА</w:t>
      </w:r>
      <w:r w:rsidRPr="00B2472F">
        <w:rPr>
          <w:b/>
          <w:lang w:val="en-US"/>
        </w:rPr>
        <w:t xml:space="preserve"> </w:t>
      </w:r>
      <w:r w:rsidRPr="00B2472F">
        <w:rPr>
          <w:b/>
        </w:rPr>
        <w:t>ДАННЫХ</w:t>
      </w:r>
    </w:p>
    <w:p w:rsidR="00A123F9" w:rsidRPr="004F35B2" w:rsidRDefault="00A123F9">
      <w:pPr>
        <w:pStyle w:val="Normal1"/>
        <w:rPr>
          <w:lang w:val="en-US"/>
        </w:rPr>
      </w:pPr>
    </w:p>
    <w:p w:rsidR="00A123F9" w:rsidRDefault="00B2472F" w:rsidP="00B2472F">
      <w:pPr>
        <w:pStyle w:val="Normal1"/>
        <w:numPr>
          <w:ilvl w:val="1"/>
          <w:numId w:val="11"/>
        </w:numPr>
      </w:pPr>
      <w:r>
        <w:t>Обработчик данных соглашается обрабатывать персональные данные, к которым применимы положения настоящего договора, в частности, Обработчик данных соглашается:</w:t>
      </w:r>
    </w:p>
    <w:p w:rsidR="00A123F9" w:rsidRDefault="00A123F9">
      <w:pPr>
        <w:pStyle w:val="Normal1"/>
      </w:pP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обрабатывать персональные данные в соответствии с условиями, оговорёнными в данном договоре, а в случаях, где стандарты, налагаемые законодательством о защите данных, регулирующим обработку персональных данных Обработчиком данных, являются более высокими, чем оговорено в данном договоре, то в соответствии с таким законодательством;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обрабатывать персональные данные строго в соответствии с целями, относящимися к оказанию услуг, способом, оговариваемым периодически Контролёром данных; и ни в каких других целях и никаким другим способом, кроме случаев, заранее оговорённых в письменной форме Контролёром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принимать соответствующие технические и организационные меры для охраны персональных данных от несанк</w:t>
      </w:r>
      <w:r w:rsidR="00611F2A">
        <w:t>ционированной или незаконной об</w:t>
      </w:r>
      <w:r>
        <w:t>работки или случайной утраты, уничтожения или повреждения с учётом технологического развития и стоимости принятия любых мер; принятие этих мер позволит гарантировать уровень безопасности, соответствующий вреду, который может быть нанесён несанкционированной или незакон</w:t>
      </w:r>
      <w:r w:rsidR="00611F2A">
        <w:t>н</w:t>
      </w:r>
      <w:r>
        <w:t>ой обработкой или случайной утратой, уничтожением или повреждением, а также соответствующий характеру подлежащих защите персональных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считать персональные данные конфиденциальной информацией, не разглашать эти данные никакому лицу кроме сотрудников, агентов или субподрядчиков, передача данных которым необходима для оказания услуг, и согласно</w:t>
      </w:r>
      <w:proofErr w:type="gramStart"/>
      <w:r>
        <w:t xml:space="preserve">  […]  </w:t>
      </w:r>
      <w:proofErr w:type="gramEnd"/>
      <w:r>
        <w:t xml:space="preserve">ниже, или только в случаях, когда того требует </w:t>
      </w:r>
      <w:r w:rsidR="00611F2A">
        <w:t>какой-либо</w:t>
      </w:r>
      <w:r>
        <w:t xml:space="preserve"> закон или правило, которым регулируется деятельность Обработчика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lastRenderedPageBreak/>
        <w:t>принимать технические и организационные меры для обеспечения конфиденциальности, сохранности, целостности, доступности, точности и безопасности персональных данных, включая учреждение организационных правил для сотрудников, агентов и субподрядчиков, предназначенных для обеспечения исполнения обязательств Обработчика данных по охране персональных данных в соответствии с данным договором;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проводить резервное копирование данных согласно договорённости между Контролёром данных и Обработчиком данных, чтобы обеспечить непрерывную доступность персональных данных, и чтобы обеспечить доступ Контролёра данных к резе</w:t>
      </w:r>
      <w:r w:rsidR="00611F2A">
        <w:t>рвной копии персональных данных</w:t>
      </w:r>
      <w:r>
        <w:t xml:space="preserve"> по разумному требованию Контролёра</w:t>
      </w:r>
      <w:r w:rsidRPr="00611F2A">
        <w:rPr>
          <w:lang w:val="en-US"/>
        </w:rPr>
        <w:t xml:space="preserve"> </w:t>
      </w:r>
      <w:r>
        <w:t>данных</w:t>
      </w:r>
      <w:r w:rsidRPr="00611F2A">
        <w:rPr>
          <w:lang w:val="en-US"/>
        </w:rPr>
        <w:t>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гарантировать, что любое раскрытие данных сотруднику, агенту или субподрядчику сопровождается имеющим юридическую силу обязательством выполнять обязательства Обработчика данных по данному договору, включая принятие соответствующих технических и организационных мер для обеспечения конфиденциальности, сохранности, целостности, доступности, точности и безопасности персональных данных.  Во избежание сомнений, никакой договор с сотрудником, агентом или субподрядчиком не освобождает Обработчика данных от обязательства полностью выполнять требования данного договора, и Обработчик данных несёт полную ответственность за обеспечение полного соблюдения этого договора.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proofErr w:type="gramStart"/>
      <w:r>
        <w:t>в</w:t>
      </w:r>
      <w:proofErr w:type="gramEnd"/>
      <w:r>
        <w:t>ыполнять любую поступившую от Контролёра данных просьбу дополнить, передать или удалить персональные данные; предоставлять копию хранящихся у него всех или некоторых указанных персональных данных в формате и/или на носителе, разумно оговорённом Контролёром данных в разумные сроки, как договорено между сторонами  [Агентство должно указать соответствующие периоды времени на своё усмотрение];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proofErr w:type="gramStart"/>
      <w:r>
        <w:t>если Обработчик данных получит какую-либо жалобу, уведомление или сообщение, которые прямо или косвенно относятся к обработке персональных данных или к соблюдению любой Стороной соответствующего законодательства, незамедлительно уведомить Контролёра данных, оказать ему полное содействие и помощь в отношении любых жалоб, уведомлений или сообщений;</w:t>
      </w:r>
      <w:proofErr w:type="gramEnd"/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 xml:space="preserve">быстро информировать Контролёра данных о случаях утери, уничтожения или повреждения персональных данных, а также </w:t>
      </w:r>
      <w:r w:rsidR="00611F2A">
        <w:t xml:space="preserve">о случаях, </w:t>
      </w:r>
      <w:r>
        <w:t>когда персональные данные становятся искажёнными или непригодными к использованию, и, по просьбе Контролёра данных, восстановить эти персональные данные за свой счёт;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в случае</w:t>
      </w:r>
      <w:proofErr w:type="gramStart"/>
      <w:r>
        <w:t>,</w:t>
      </w:r>
      <w:proofErr w:type="gramEnd"/>
      <w:r>
        <w:t xml:space="preserve"> если субъект данных воспользовался любым своим правом в отношении своих персональных данных, как можно скорее проинформировать Контролёра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помогать Контролёру данных со всеми запросами информации от Субъектов данных, которые могут поступить от любого Субъекта данных в отношении любых персональных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lastRenderedPageBreak/>
        <w:t>не использовать персональные данные Субъектов данных для контакта, коммуникации и другого взаимодействия с Субъектами данных, включая передачу любой маркетинговой или другой коммерческой информации Субъектам данных, кроме как с письменного согласия Контролёра данных или для исполнения решения суда.  Во избежание сомнений, Обработчику данных не запрещены контакты, коммуникация или взаимодействие с Субъектами данных в той степени, в какой они не подразумевают обработку персональных данных, и Обработчик данных гарантирует, что реклама или предложения услуг ни в коем образом не связаны с Контролёром данных или с услугами Контролёра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известить Контролёра данных о том, в какой стране (в каких странах) будут обрабатываться персональные данные, в случаях, если эта страна (эти страны) не является страной регистрации офиса Обработчика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не обрабатывать персональные данные за пределами страны регистрации своего офиса и не передавать персональные данные за пределы страны регистрации своего офиса кроме как с чётко выраженного предварительного письменного согласия Контролёра данных, данного на письменный запрос, направленный Обработчиком данных Контролёру данных;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позволить и обеспечить тщательную проверку помещений, где обрабатываются данные, процедур и соответствующей документации Контролёром данных или его уполномоченными представителями, по запросу, чтобы провести аудит либо другим образом убедиться в исполнении условий договора;</w:t>
      </w:r>
    </w:p>
    <w:p w:rsidR="00611F2A" w:rsidRDefault="00B2472F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извещать Контролёра данных о любых существенных изменениях относительно риска несанкционированной или незаконной обработки или случайной утраты, уничтожения или повреждения персональных данных; и</w:t>
      </w:r>
    </w:p>
    <w:p w:rsidR="00A123F9" w:rsidRPr="00611F2A" w:rsidRDefault="00611F2A" w:rsidP="00611F2A">
      <w:pPr>
        <w:pStyle w:val="Normal1"/>
        <w:numPr>
          <w:ilvl w:val="2"/>
          <w:numId w:val="10"/>
        </w:numPr>
        <w:spacing w:after="120"/>
        <w:ind w:left="567" w:hanging="357"/>
      </w:pPr>
      <w:r>
        <w:t>о</w:t>
      </w:r>
      <w:r w:rsidR="00B2472F">
        <w:t>тчитываться [в соответствии с согласованным разумным графиком] перед Контролёром данных о мерах, принятых для обеспечения исполнения пункта 3.1. данного договора.</w:t>
      </w:r>
    </w:p>
    <w:p w:rsidR="00A123F9" w:rsidRDefault="00A123F9">
      <w:pPr>
        <w:pStyle w:val="Normal1"/>
      </w:pPr>
    </w:p>
    <w:p w:rsidR="00A123F9" w:rsidRPr="00611F2A" w:rsidRDefault="00B2472F" w:rsidP="00611F2A">
      <w:pPr>
        <w:pStyle w:val="Normal1"/>
        <w:numPr>
          <w:ilvl w:val="0"/>
          <w:numId w:val="11"/>
        </w:numPr>
        <w:rPr>
          <w:b/>
          <w:lang w:val="en-US"/>
        </w:rPr>
      </w:pPr>
      <w:r w:rsidRPr="00611F2A">
        <w:rPr>
          <w:b/>
        </w:rPr>
        <w:t>ГАРАНТИ</w:t>
      </w:r>
    </w:p>
    <w:p w:rsidR="00A123F9" w:rsidRPr="004F35B2" w:rsidRDefault="00A123F9">
      <w:pPr>
        <w:pStyle w:val="Normal1"/>
        <w:rPr>
          <w:lang w:val="en-US"/>
        </w:rPr>
      </w:pPr>
    </w:p>
    <w:p w:rsidR="00A123F9" w:rsidRPr="004F35B2" w:rsidRDefault="00B2472F" w:rsidP="00611F2A">
      <w:pPr>
        <w:pStyle w:val="Normal1"/>
        <w:numPr>
          <w:ilvl w:val="1"/>
          <w:numId w:val="11"/>
        </w:numPr>
        <w:rPr>
          <w:lang w:val="en-US"/>
        </w:rPr>
      </w:pPr>
      <w:r>
        <w:t>Обработчик</w:t>
      </w:r>
      <w:r w:rsidRPr="004F35B2">
        <w:rPr>
          <w:lang w:val="en-US"/>
        </w:rPr>
        <w:t xml:space="preserve"> </w:t>
      </w:r>
      <w:r>
        <w:t>данных</w:t>
      </w:r>
      <w:r w:rsidRPr="004F35B2">
        <w:rPr>
          <w:lang w:val="en-US"/>
        </w:rPr>
        <w:t xml:space="preserve"> </w:t>
      </w:r>
      <w:r>
        <w:t>гарантирует</w:t>
      </w:r>
      <w:r w:rsidRPr="004F35B2">
        <w:rPr>
          <w:lang w:val="en-US"/>
        </w:rPr>
        <w:t xml:space="preserve">, </w:t>
      </w:r>
      <w:r>
        <w:t>что</w:t>
      </w:r>
      <w:r w:rsidRPr="004F35B2">
        <w:rPr>
          <w:lang w:val="en-US"/>
        </w:rPr>
        <w:t>:</w:t>
      </w:r>
    </w:p>
    <w:p w:rsidR="00A123F9" w:rsidRPr="004F35B2" w:rsidRDefault="00A123F9">
      <w:pPr>
        <w:pStyle w:val="Normal1"/>
        <w:rPr>
          <w:lang w:val="en-US"/>
        </w:rPr>
      </w:pPr>
    </w:p>
    <w:p w:rsidR="00611F2A" w:rsidRDefault="00B2472F" w:rsidP="00611F2A">
      <w:pPr>
        <w:pStyle w:val="Normal1"/>
        <w:numPr>
          <w:ilvl w:val="1"/>
          <w:numId w:val="8"/>
        </w:numPr>
        <w:spacing w:after="120"/>
        <w:ind w:left="567" w:hanging="357"/>
      </w:pPr>
      <w:r>
        <w:t>будет обрабатывать персональные данные в соответствии с законами, нормативными актами, нормами, приказами, стандартами и другими аналогичными документами, применимыми к Обработчику данных; и в соответствии с условиями данного договора;</w:t>
      </w:r>
    </w:p>
    <w:p w:rsidR="00A123F9" w:rsidRDefault="00B2472F" w:rsidP="00611F2A">
      <w:pPr>
        <w:pStyle w:val="Normal1"/>
        <w:numPr>
          <w:ilvl w:val="1"/>
          <w:numId w:val="8"/>
        </w:numPr>
        <w:spacing w:after="120"/>
        <w:ind w:left="567" w:hanging="357"/>
      </w:pPr>
      <w:proofErr w:type="gramStart"/>
      <w:r>
        <w:t xml:space="preserve">чтобы соблюдать права собственности и/или другие права собственности или интеллектуальной собственности Контролёра данных применительно к персональным данным, не копировать, </w:t>
      </w:r>
      <w:r w:rsidR="00611F2A">
        <w:t xml:space="preserve">не </w:t>
      </w:r>
      <w:r>
        <w:t xml:space="preserve">удерживать или </w:t>
      </w:r>
      <w:r w:rsidR="00611F2A">
        <w:t xml:space="preserve">не </w:t>
      </w:r>
      <w:r>
        <w:t xml:space="preserve">обрабатывать персональные данные </w:t>
      </w:r>
      <w:r w:rsidR="00611F2A">
        <w:t>каким-либо</w:t>
      </w:r>
      <w:r>
        <w:t xml:space="preserve"> образом в течение срока действия настоящего договора и после окончания или расторжения данного договора, за исключением случаев, когда того требует законодательство, или в соответствии с данным договором.</w:t>
      </w:r>
      <w:proofErr w:type="gramEnd"/>
    </w:p>
    <w:p w:rsidR="00A123F9" w:rsidRDefault="00A123F9">
      <w:pPr>
        <w:pStyle w:val="Normal1"/>
      </w:pPr>
    </w:p>
    <w:p w:rsidR="00A123F9" w:rsidRPr="00611F2A" w:rsidRDefault="00B2472F" w:rsidP="00611F2A">
      <w:pPr>
        <w:pStyle w:val="Normal1"/>
        <w:numPr>
          <w:ilvl w:val="0"/>
          <w:numId w:val="11"/>
        </w:numPr>
        <w:rPr>
          <w:b/>
        </w:rPr>
      </w:pPr>
      <w:r w:rsidRPr="00611F2A">
        <w:rPr>
          <w:b/>
        </w:rPr>
        <w:lastRenderedPageBreak/>
        <w:t>ВОЗМЕЩЕНИЕ УЩЕРБА И ОГРАЖДЕНИЕ ОТ ОТВЕТСТВЕННОСТИ</w:t>
      </w:r>
    </w:p>
    <w:p w:rsidR="00A123F9" w:rsidRDefault="00A123F9">
      <w:pPr>
        <w:pStyle w:val="Normal1"/>
      </w:pPr>
    </w:p>
    <w:p w:rsidR="00A123F9" w:rsidRDefault="00B2472F" w:rsidP="00D165EF">
      <w:pPr>
        <w:pStyle w:val="Normal1"/>
        <w:numPr>
          <w:ilvl w:val="1"/>
          <w:numId w:val="11"/>
        </w:numPr>
      </w:pPr>
      <w:r>
        <w:t>Обработчик данных соглашается возмещать ущерб и ограждать от ответственности и защищать за свой счёт Контролёра данных от всех затрат, претензий, убытков или расходов, понесённых Контролёр</w:t>
      </w:r>
      <w:r w:rsidR="00D165EF">
        <w:t>о</w:t>
      </w:r>
      <w:r>
        <w:t>м данных, или за которые Контролёр данных может стать ответственным ввиду любого неисполнения Обработчиком данных или его сотрудниками, субподрядчиками или агентами требований данного договора.</w:t>
      </w:r>
    </w:p>
    <w:p w:rsidR="00A123F9" w:rsidRDefault="00A123F9">
      <w:pPr>
        <w:pStyle w:val="Normal1"/>
      </w:pPr>
    </w:p>
    <w:p w:rsidR="00A123F9" w:rsidRPr="00D165EF" w:rsidRDefault="00B2472F" w:rsidP="00D165EF">
      <w:pPr>
        <w:pStyle w:val="Normal1"/>
        <w:numPr>
          <w:ilvl w:val="0"/>
          <w:numId w:val="11"/>
        </w:numPr>
        <w:rPr>
          <w:b/>
        </w:rPr>
      </w:pPr>
      <w:r w:rsidRPr="00D165EF">
        <w:rPr>
          <w:b/>
        </w:rPr>
        <w:t>НАЗНАЧЕНИЕ СУБПОДРЯДЧИКОВ И АГЕНТОВ/СОБЛЮДЕНИЕ ПОЛОЖЕНИЙ ДОГОВОРА СУБПОДРЯДЧИКАМИ И АГЕНТАМИ</w:t>
      </w:r>
    </w:p>
    <w:p w:rsidR="00A123F9" w:rsidRDefault="00A123F9">
      <w:pPr>
        <w:pStyle w:val="Normal1"/>
      </w:pPr>
    </w:p>
    <w:p w:rsidR="00A123F9" w:rsidRDefault="00B2472F" w:rsidP="00D165EF">
      <w:pPr>
        <w:pStyle w:val="Normal1"/>
        <w:numPr>
          <w:ilvl w:val="1"/>
          <w:numId w:val="11"/>
        </w:numPr>
      </w:pPr>
      <w:r>
        <w:t>Обработчик данных может уполномочить третью сторону (субподрядчика или агента) обработать данные:</w:t>
      </w:r>
    </w:p>
    <w:p w:rsidR="00A123F9" w:rsidRDefault="00A123F9">
      <w:pPr>
        <w:pStyle w:val="Normal1"/>
      </w:pPr>
    </w:p>
    <w:p w:rsidR="00D165EF" w:rsidRDefault="00B2472F" w:rsidP="00D165EF">
      <w:pPr>
        <w:pStyle w:val="Normal1"/>
        <w:numPr>
          <w:ilvl w:val="1"/>
          <w:numId w:val="6"/>
        </w:numPr>
        <w:spacing w:after="120"/>
        <w:ind w:left="425" w:hanging="357"/>
      </w:pPr>
      <w:r>
        <w:t>при условии соблюдения положений данного договора;</w:t>
      </w:r>
    </w:p>
    <w:p w:rsidR="00D165EF" w:rsidRDefault="00B2472F" w:rsidP="00D165EF">
      <w:pPr>
        <w:pStyle w:val="Normal1"/>
        <w:numPr>
          <w:ilvl w:val="1"/>
          <w:numId w:val="6"/>
        </w:numPr>
        <w:spacing w:after="120"/>
        <w:ind w:left="425" w:hanging="357"/>
      </w:pPr>
      <w:r>
        <w:t>при наличии предварительного письменного согласия Контролёра данных, причём действие согласия будет зависеть от того, предоставит ли Обработчик данных Контролёру данных полную и точную информацию о субподрядчиках и агентах; и</w:t>
      </w:r>
    </w:p>
    <w:p w:rsidR="00D165EF" w:rsidRDefault="00B2472F" w:rsidP="00D165EF">
      <w:pPr>
        <w:pStyle w:val="Normal1"/>
        <w:numPr>
          <w:ilvl w:val="1"/>
          <w:numId w:val="6"/>
        </w:numPr>
        <w:ind w:left="425" w:hanging="357"/>
      </w:pPr>
      <w:r>
        <w:t>при условии, что договор с субподрядчиком или агентом прекратит своё действие автоматически при прекращении действия данного договора по любой причине.</w:t>
      </w:r>
    </w:p>
    <w:p w:rsidR="00A123F9" w:rsidRDefault="00A123F9" w:rsidP="00D165EF">
      <w:pPr>
        <w:pStyle w:val="Normal1"/>
      </w:pPr>
    </w:p>
    <w:p w:rsidR="00D165EF" w:rsidRDefault="00D165EF">
      <w:pPr>
        <w:pStyle w:val="Normal1"/>
      </w:pPr>
    </w:p>
    <w:p w:rsidR="00A123F9" w:rsidRPr="00D165EF" w:rsidRDefault="00B2472F" w:rsidP="00D165EF">
      <w:pPr>
        <w:pStyle w:val="Normal1"/>
        <w:numPr>
          <w:ilvl w:val="0"/>
          <w:numId w:val="11"/>
        </w:numPr>
        <w:rPr>
          <w:b/>
          <w:lang w:val="en-US"/>
        </w:rPr>
      </w:pPr>
      <w:r w:rsidRPr="00D165EF">
        <w:rPr>
          <w:b/>
        </w:rPr>
        <w:t>ПРЕКРАЩЕНИЕ</w:t>
      </w:r>
      <w:r w:rsidRPr="00D165EF">
        <w:rPr>
          <w:b/>
          <w:lang w:val="en-US"/>
        </w:rPr>
        <w:t xml:space="preserve"> </w:t>
      </w:r>
      <w:r w:rsidRPr="00D165EF">
        <w:rPr>
          <w:b/>
        </w:rPr>
        <w:t>ДОГОВОРА</w:t>
      </w:r>
    </w:p>
    <w:p w:rsidR="00A123F9" w:rsidRPr="004F35B2" w:rsidRDefault="00A123F9">
      <w:pPr>
        <w:pStyle w:val="Normal1"/>
        <w:rPr>
          <w:lang w:val="en-US"/>
        </w:rPr>
      </w:pPr>
    </w:p>
    <w:p w:rsidR="00D165EF" w:rsidRDefault="00B2472F" w:rsidP="00D165EF">
      <w:pPr>
        <w:pStyle w:val="Normal1"/>
        <w:numPr>
          <w:ilvl w:val="1"/>
          <w:numId w:val="11"/>
        </w:numPr>
        <w:spacing w:after="120"/>
        <w:ind w:left="357" w:hanging="357"/>
      </w:pPr>
      <w:r>
        <w:t>Этот договор автоматически прекрати</w:t>
      </w:r>
      <w:r w:rsidR="00D165EF">
        <w:t>т</w:t>
      </w:r>
      <w:r>
        <w:t xml:space="preserve"> своё действие по прекращении или истечении срока действия обязательств </w:t>
      </w:r>
      <w:r w:rsidR="00D165EF">
        <w:t>Обработчика данных в отношении У</w:t>
      </w:r>
      <w:r>
        <w:t>слуг.</w:t>
      </w:r>
    </w:p>
    <w:p w:rsidR="00A123F9" w:rsidRDefault="00B2472F" w:rsidP="00D165EF">
      <w:pPr>
        <w:pStyle w:val="Normal1"/>
        <w:numPr>
          <w:ilvl w:val="1"/>
          <w:numId w:val="11"/>
        </w:numPr>
        <w:spacing w:after="120"/>
        <w:ind w:left="357" w:hanging="357"/>
      </w:pPr>
      <w:r>
        <w:t>Контролёр данных обязан немедленно прекратить данный Договор, направив письменное уведомление Обработчику данных, если:</w:t>
      </w:r>
    </w:p>
    <w:p w:rsidR="00D165EF" w:rsidRDefault="00B2472F" w:rsidP="00D165EF">
      <w:pPr>
        <w:pStyle w:val="Normal1"/>
        <w:numPr>
          <w:ilvl w:val="0"/>
          <w:numId w:val="15"/>
        </w:numPr>
      </w:pPr>
      <w:r>
        <w:t>Обработчик данных существенно или постоянно нарушает данный Договор, причём, в случае, если нарушение можно исправить, если нарушение не будет исправлено в течение</w:t>
      </w:r>
      <w:proofErr w:type="gramStart"/>
      <w:r>
        <w:t xml:space="preserve">  […] </w:t>
      </w:r>
      <w:proofErr w:type="gramEnd"/>
      <w:r>
        <w:t>дней с даты получения Обработчиком данных уведомления от Контролёра данных, указывающего на нарушение и требующего его исправления; ил</w:t>
      </w:r>
      <w:r w:rsidR="00D165EF">
        <w:t>и</w:t>
      </w:r>
    </w:p>
    <w:p w:rsidR="00A123F9" w:rsidRDefault="00B2472F" w:rsidP="00D165EF">
      <w:pPr>
        <w:pStyle w:val="Normal1"/>
        <w:numPr>
          <w:ilvl w:val="0"/>
          <w:numId w:val="15"/>
        </w:numPr>
      </w:pPr>
      <w:r>
        <w:t>Обработчик данных становится неплатёжеспособным, имеет управляющего имуществом, администратора, либо административного управляющего имуществом должника, назначенного для всех или части его активов, выплачивает сложные проценты кредиторам или имеет указания или решение о ликвидации (кроме случаев добровольного слияния или реконструкции).</w:t>
      </w:r>
    </w:p>
    <w:p w:rsidR="00A123F9" w:rsidRDefault="00A123F9">
      <w:pPr>
        <w:pStyle w:val="Normal1"/>
      </w:pPr>
    </w:p>
    <w:p w:rsidR="00D165EF" w:rsidRDefault="00B2472F" w:rsidP="00D165EF">
      <w:pPr>
        <w:pStyle w:val="Normal1"/>
        <w:numPr>
          <w:ilvl w:val="1"/>
          <w:numId w:val="11"/>
        </w:numPr>
      </w:pPr>
      <w:r>
        <w:t>По прекращении договора Обработчик данных должен, в соответствии с указаниями от Контролёра данных:</w:t>
      </w:r>
    </w:p>
    <w:p w:rsidR="00D165EF" w:rsidRDefault="00B2472F" w:rsidP="00D165EF">
      <w:pPr>
        <w:pStyle w:val="Normal1"/>
        <w:numPr>
          <w:ilvl w:val="0"/>
          <w:numId w:val="17"/>
        </w:numPr>
      </w:pPr>
      <w:r>
        <w:t>доставить или уничтожить все персональные данные, предоставленные Контролёром данных, находящихся в его владении или под его контролем;</w:t>
      </w:r>
    </w:p>
    <w:p w:rsidR="00A123F9" w:rsidRDefault="00B2472F" w:rsidP="00D165EF">
      <w:pPr>
        <w:pStyle w:val="Normal1"/>
        <w:numPr>
          <w:ilvl w:val="0"/>
          <w:numId w:val="17"/>
        </w:numPr>
      </w:pPr>
      <w:r>
        <w:t xml:space="preserve">дать указания всем своим сотрудникам, агентам и субподрядчикам способствовать доставке или уничтожению персональных данных и </w:t>
      </w:r>
      <w:r>
        <w:lastRenderedPageBreak/>
        <w:t>обеспечить доставку или уничтожение персональных данных, включая копии персональных данных, в соответствии с указаниями Контролёра данных.</w:t>
      </w:r>
    </w:p>
    <w:p w:rsidR="00A123F9" w:rsidRDefault="00A123F9">
      <w:pPr>
        <w:pStyle w:val="Normal1"/>
      </w:pPr>
    </w:p>
    <w:p w:rsidR="00A123F9" w:rsidRPr="00D165EF" w:rsidRDefault="00B2472F" w:rsidP="00D165EF">
      <w:pPr>
        <w:pStyle w:val="Normal1"/>
        <w:numPr>
          <w:ilvl w:val="0"/>
          <w:numId w:val="11"/>
        </w:numPr>
        <w:rPr>
          <w:b/>
          <w:lang w:val="en-US"/>
        </w:rPr>
      </w:pPr>
      <w:r w:rsidRPr="00D165EF">
        <w:rPr>
          <w:b/>
        </w:rPr>
        <w:t>РЕГУЛИРУЮЩЕЕ</w:t>
      </w:r>
      <w:r w:rsidRPr="00D165EF">
        <w:rPr>
          <w:b/>
          <w:lang w:val="en-US"/>
        </w:rPr>
        <w:t xml:space="preserve"> </w:t>
      </w:r>
      <w:r w:rsidRPr="00D165EF">
        <w:rPr>
          <w:b/>
        </w:rPr>
        <w:t>ЗАКОНОДАТЕЛЬСТВО</w:t>
      </w:r>
    </w:p>
    <w:p w:rsidR="00A123F9" w:rsidRPr="004F35B2" w:rsidRDefault="00A123F9">
      <w:pPr>
        <w:pStyle w:val="Normal1"/>
        <w:rPr>
          <w:lang w:val="en-US"/>
        </w:rPr>
      </w:pPr>
    </w:p>
    <w:p w:rsidR="00A123F9" w:rsidRDefault="00B2472F" w:rsidP="00D165EF">
      <w:pPr>
        <w:pStyle w:val="Normal1"/>
        <w:numPr>
          <w:ilvl w:val="1"/>
          <w:numId w:val="11"/>
        </w:numPr>
      </w:pPr>
      <w:r>
        <w:t>Этот договор регулируется законами</w:t>
      </w:r>
      <w:proofErr w:type="gramStart"/>
      <w:r>
        <w:t xml:space="preserve"> […], </w:t>
      </w:r>
      <w:proofErr w:type="gramEnd"/>
      <w:r>
        <w:t>и стороны подчиняются исключительно юрисдикции судов […] по любым вопросам, связанным с данным договором, включая исполнение любого приказа или решения, принятого в рамках договора или в связи с ним.</w:t>
      </w:r>
    </w:p>
    <w:p w:rsidR="00A123F9" w:rsidRDefault="00A123F9">
      <w:pPr>
        <w:pStyle w:val="Normal1"/>
      </w:pPr>
    </w:p>
    <w:p w:rsidR="00D165EF" w:rsidRDefault="00D165EF">
      <w:pPr>
        <w:pStyle w:val="Normal1"/>
      </w:pPr>
    </w:p>
    <w:p w:rsidR="00A123F9" w:rsidRPr="00D165EF" w:rsidRDefault="00B2472F" w:rsidP="00D165EF">
      <w:pPr>
        <w:pStyle w:val="Normal1"/>
        <w:numPr>
          <w:ilvl w:val="0"/>
          <w:numId w:val="11"/>
        </w:numPr>
        <w:rPr>
          <w:b/>
        </w:rPr>
      </w:pPr>
      <w:r w:rsidRPr="00D165EF">
        <w:rPr>
          <w:b/>
        </w:rPr>
        <w:t>ОТКАЗ ОТ ОСУЩЕСТВЛЕНИЯ ПРАВ ПО ДОГОВОРУ</w:t>
      </w:r>
    </w:p>
    <w:p w:rsidR="00A123F9" w:rsidRDefault="00A123F9">
      <w:pPr>
        <w:pStyle w:val="Normal1"/>
      </w:pPr>
    </w:p>
    <w:p w:rsidR="00A123F9" w:rsidRDefault="00B2472F" w:rsidP="00D165EF">
      <w:pPr>
        <w:pStyle w:val="Normal1"/>
        <w:numPr>
          <w:ilvl w:val="1"/>
          <w:numId w:val="11"/>
        </w:numPr>
      </w:pPr>
      <w:r>
        <w:t>Неосуществление или невозможность реализации любой из сторон любых прав, данных этой стороне, или воздержание, задержка или отсрочка не должно пониматься как отказ этой стороны от осуществления своих прав по договору.</w:t>
      </w:r>
    </w:p>
    <w:p w:rsidR="00A123F9" w:rsidRDefault="00A123F9">
      <w:pPr>
        <w:pStyle w:val="Normal1"/>
      </w:pPr>
    </w:p>
    <w:p w:rsidR="00A123F9" w:rsidRPr="00D165EF" w:rsidRDefault="00B2472F" w:rsidP="00D165EF">
      <w:pPr>
        <w:pStyle w:val="Normal1"/>
        <w:numPr>
          <w:ilvl w:val="0"/>
          <w:numId w:val="11"/>
        </w:numPr>
        <w:rPr>
          <w:b/>
          <w:lang w:val="en-US"/>
        </w:rPr>
      </w:pPr>
      <w:r w:rsidRPr="00D165EF">
        <w:rPr>
          <w:b/>
        </w:rPr>
        <w:t>НЕДЕЙСТВИТЕЛЬНОСТЬ</w:t>
      </w:r>
    </w:p>
    <w:p w:rsidR="00A123F9" w:rsidRPr="004F35B2" w:rsidRDefault="00A123F9">
      <w:pPr>
        <w:pStyle w:val="Normal1"/>
        <w:rPr>
          <w:lang w:val="en-US"/>
        </w:rPr>
      </w:pPr>
    </w:p>
    <w:p w:rsidR="00A123F9" w:rsidRDefault="00B2472F" w:rsidP="00D165EF">
      <w:pPr>
        <w:pStyle w:val="Normal1"/>
        <w:numPr>
          <w:ilvl w:val="1"/>
          <w:numId w:val="11"/>
        </w:numPr>
      </w:pPr>
      <w:proofErr w:type="gramStart"/>
      <w:r>
        <w:t>Если любое условие или положение данного договора будет признано незаконным или не имеющим юридической силы полностью или частично согласно любому нормативному акту или закону, такое условие или положение будет в той степени считаться не составляющим часть данного договора, однако на юридическую силу остальной части договора это не повлияет, при условии, что если любое условие или положение или часть данного договора</w:t>
      </w:r>
      <w:proofErr w:type="gramEnd"/>
      <w:r>
        <w:t xml:space="preserve"> отсечен</w:t>
      </w:r>
      <w:r w:rsidR="00D165EF">
        <w:t>о как незаконное и не имеющее</w:t>
      </w:r>
      <w:r>
        <w:t xml:space="preserve"> юридической силы, стороны должны стремиться изменить данный договор в той степени, насколько необходимо, чтобы он являлся законным и имел юридическую силу, и насколько возможно отражал намерения сторон, выраженные в данном договоре, включая незаконное или не имеющее юридической силы положение или условие, </w:t>
      </w:r>
      <w:proofErr w:type="gramStart"/>
      <w:r>
        <w:t>но</w:t>
      </w:r>
      <w:proofErr w:type="gramEnd"/>
      <w:r>
        <w:t xml:space="preserve"> не ограничиваясь им.</w:t>
      </w:r>
    </w:p>
    <w:p w:rsidR="00A123F9" w:rsidRDefault="00A123F9">
      <w:pPr>
        <w:pStyle w:val="Normal1"/>
      </w:pPr>
    </w:p>
    <w:sectPr w:rsidR="00A123F9" w:rsidSect="009E4DB5">
      <w:footerReference w:type="default" r:id="rId8"/>
      <w:pgSz w:w="11909" w:h="16834"/>
      <w:pgMar w:top="1440" w:right="1440" w:bottom="1440" w:left="1440" w:header="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4D" w:rsidRDefault="00DA134D" w:rsidP="00A123F9">
      <w:pPr>
        <w:spacing w:line="240" w:lineRule="auto"/>
      </w:pPr>
      <w:r>
        <w:separator/>
      </w:r>
    </w:p>
  </w:endnote>
  <w:endnote w:type="continuationSeparator" w:id="0">
    <w:p w:rsidR="00DA134D" w:rsidRDefault="00DA134D" w:rsidP="00A1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31333"/>
      <w:docPartObj>
        <w:docPartGallery w:val="Page Numbers (Bottom of Page)"/>
        <w:docPartUnique/>
      </w:docPartObj>
    </w:sdtPr>
    <w:sdtEndPr/>
    <w:sdtContent>
      <w:p w:rsidR="00B2472F" w:rsidRDefault="00DA1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6D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2472F" w:rsidRDefault="00B2472F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4D" w:rsidRDefault="00DA134D" w:rsidP="00A123F9">
      <w:pPr>
        <w:spacing w:line="240" w:lineRule="auto"/>
      </w:pPr>
      <w:r>
        <w:separator/>
      </w:r>
    </w:p>
  </w:footnote>
  <w:footnote w:type="continuationSeparator" w:id="0">
    <w:p w:rsidR="00DA134D" w:rsidRDefault="00DA134D" w:rsidP="00A12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107"/>
    <w:multiLevelType w:val="hybridMultilevel"/>
    <w:tmpl w:val="821CC9FA"/>
    <w:lvl w:ilvl="0" w:tplc="1B34D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F5E9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651"/>
    <w:multiLevelType w:val="hybridMultilevel"/>
    <w:tmpl w:val="8B92004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110CD"/>
    <w:multiLevelType w:val="multilevel"/>
    <w:tmpl w:val="644AC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25D1DD3"/>
    <w:multiLevelType w:val="hybridMultilevel"/>
    <w:tmpl w:val="D9E2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50C7A"/>
    <w:multiLevelType w:val="hybridMultilevel"/>
    <w:tmpl w:val="EB300E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2F48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4407"/>
    <w:multiLevelType w:val="hybridMultilevel"/>
    <w:tmpl w:val="275A1734"/>
    <w:lvl w:ilvl="0" w:tplc="1B34D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F3D"/>
    <w:multiLevelType w:val="multilevel"/>
    <w:tmpl w:val="9D02FE6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2055"/>
    <w:multiLevelType w:val="hybridMultilevel"/>
    <w:tmpl w:val="2A1A7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0451E2"/>
    <w:multiLevelType w:val="hybridMultilevel"/>
    <w:tmpl w:val="3F62F4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3244A"/>
    <w:multiLevelType w:val="multilevel"/>
    <w:tmpl w:val="53FC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0AAC"/>
    <w:multiLevelType w:val="hybridMultilevel"/>
    <w:tmpl w:val="2740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741E"/>
    <w:multiLevelType w:val="multilevel"/>
    <w:tmpl w:val="6246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27F28E2"/>
    <w:multiLevelType w:val="hybridMultilevel"/>
    <w:tmpl w:val="53FC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649AC79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F1EF7"/>
    <w:multiLevelType w:val="hybridMultilevel"/>
    <w:tmpl w:val="5224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409A"/>
    <w:multiLevelType w:val="multilevel"/>
    <w:tmpl w:val="EB300E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24E9"/>
    <w:multiLevelType w:val="hybridMultilevel"/>
    <w:tmpl w:val="9D02FE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4BAC"/>
    <w:multiLevelType w:val="multilevel"/>
    <w:tmpl w:val="821CC9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F9"/>
    <w:rsid w:val="003A06D8"/>
    <w:rsid w:val="004F35B2"/>
    <w:rsid w:val="00611F2A"/>
    <w:rsid w:val="00874C1C"/>
    <w:rsid w:val="009B13DA"/>
    <w:rsid w:val="009E4DB5"/>
    <w:rsid w:val="00A123F9"/>
    <w:rsid w:val="00B2472F"/>
    <w:rsid w:val="00BB113A"/>
    <w:rsid w:val="00C06895"/>
    <w:rsid w:val="00D165EF"/>
    <w:rsid w:val="00D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123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123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123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123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123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123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23F9"/>
  </w:style>
  <w:style w:type="table" w:customStyle="1" w:styleId="TableNormal1">
    <w:name w:val="Table Normal1"/>
    <w:rsid w:val="00A123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123F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A123F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9E4DB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DB5"/>
  </w:style>
  <w:style w:type="paragraph" w:styleId="Footer">
    <w:name w:val="footer"/>
    <w:basedOn w:val="Normal"/>
    <w:link w:val="FooterChar"/>
    <w:uiPriority w:val="99"/>
    <w:unhideWhenUsed/>
    <w:rsid w:val="009E4DB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5"/>
  </w:style>
  <w:style w:type="paragraph" w:styleId="ListParagraph">
    <w:name w:val="List Paragraph"/>
    <w:basedOn w:val="Normal"/>
    <w:uiPriority w:val="34"/>
    <w:qFormat/>
    <w:rsid w:val="009B1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Shkuta Olga</cp:lastModifiedBy>
  <cp:revision>3</cp:revision>
  <dcterms:created xsi:type="dcterms:W3CDTF">2017-04-05T03:12:00Z</dcterms:created>
  <dcterms:modified xsi:type="dcterms:W3CDTF">2017-04-10T13:08:00Z</dcterms:modified>
</cp:coreProperties>
</file>