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D1F2A" w14:textId="157ED9CF" w:rsidR="00237AF0" w:rsidRPr="00EA4562" w:rsidRDefault="00456F58" w:rsidP="006A762F">
      <w:pPr>
        <w:pStyle w:val="H1"/>
        <w:rPr>
          <w:rFonts w:ascii="Times New Roman" w:hAnsi="Times New Roman"/>
          <w:sz w:val="36"/>
          <w:szCs w:val="36"/>
          <w:lang w:val="ru-RU"/>
        </w:rPr>
      </w:pPr>
      <w:r w:rsidRPr="00EA4562">
        <w:rPr>
          <w:rFonts w:ascii="Times New Roman" w:hAnsi="Times New Roman"/>
          <w:sz w:val="36"/>
          <w:szCs w:val="36"/>
          <w:lang w:val="ru-RU"/>
        </w:rPr>
        <w:t xml:space="preserve">Дорожная карта  по вопросам </w:t>
      </w:r>
      <w:r w:rsidR="00EA4562" w:rsidRPr="00EA4562">
        <w:rPr>
          <w:rFonts w:ascii="Times New Roman" w:hAnsi="Times New Roman"/>
          <w:sz w:val="36"/>
          <w:szCs w:val="36"/>
          <w:lang w:val="ru-RU"/>
        </w:rPr>
        <w:t>реализации</w:t>
      </w:r>
      <w:r w:rsidRPr="00EA4562">
        <w:rPr>
          <w:rFonts w:ascii="Times New Roman" w:hAnsi="Times New Roman"/>
          <w:sz w:val="36"/>
          <w:szCs w:val="36"/>
          <w:lang w:val="ru-RU"/>
        </w:rPr>
        <w:t xml:space="preserve"> программы “Деньги за труд” (ДЗТ) </w:t>
      </w:r>
    </w:p>
    <w:p w14:paraId="796150CA" w14:textId="143E9844" w:rsidR="00237AF0" w:rsidRPr="00EA4562" w:rsidRDefault="00456F58" w:rsidP="006A762F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406428EB" w14:textId="1392D882" w:rsidR="00456F58" w:rsidRPr="00EA4562" w:rsidRDefault="00456F58" w:rsidP="00FF0D2E">
      <w:pPr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 xml:space="preserve">Данная дорожная карта познакомит вас с некоторыми особенностями программ “Деньги за труд” (ДЗТ), </w:t>
      </w:r>
      <w:r w:rsidR="00D91119" w:rsidRPr="00EA4562">
        <w:rPr>
          <w:rFonts w:ascii="Times New Roman" w:hAnsi="Times New Roman"/>
          <w:sz w:val="28"/>
          <w:szCs w:val="28"/>
          <w:lang w:val="ru-RU"/>
        </w:rPr>
        <w:t>руководящими</w:t>
      </w:r>
      <w:r w:rsidRPr="00EA45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1119" w:rsidRPr="00EA4562">
        <w:rPr>
          <w:rFonts w:ascii="Times New Roman" w:hAnsi="Times New Roman"/>
          <w:sz w:val="28"/>
          <w:szCs w:val="28"/>
          <w:lang w:val="ru-RU"/>
        </w:rPr>
        <w:t>указаниями</w:t>
      </w:r>
      <w:r w:rsidRPr="00EA4562">
        <w:rPr>
          <w:rFonts w:ascii="Times New Roman" w:hAnsi="Times New Roman"/>
          <w:sz w:val="28"/>
          <w:szCs w:val="28"/>
          <w:lang w:val="ru-RU"/>
        </w:rPr>
        <w:t xml:space="preserve"> и описанием инструментов, которые помогут вам в </w:t>
      </w:r>
      <w:r w:rsidR="00D91119" w:rsidRPr="00EA4562">
        <w:rPr>
          <w:rFonts w:ascii="Times New Roman" w:hAnsi="Times New Roman"/>
          <w:sz w:val="28"/>
          <w:szCs w:val="28"/>
          <w:lang w:val="ru-RU"/>
        </w:rPr>
        <w:t>осуществлении</w:t>
      </w:r>
      <w:r w:rsidR="00D91119">
        <w:rPr>
          <w:rFonts w:ascii="Times New Roman" w:hAnsi="Times New Roman"/>
          <w:sz w:val="28"/>
          <w:szCs w:val="28"/>
          <w:lang w:val="ru-RU"/>
        </w:rPr>
        <w:t xml:space="preserve"> ДЗТ</w:t>
      </w:r>
      <w:r w:rsidRPr="00EA4562">
        <w:rPr>
          <w:rFonts w:ascii="Times New Roman" w:hAnsi="Times New Roman"/>
          <w:sz w:val="28"/>
          <w:szCs w:val="28"/>
          <w:lang w:val="ru-RU"/>
        </w:rPr>
        <w:t xml:space="preserve"> на практике. Следует всегда стремиться к соблюдению минимальных стандартов</w:t>
      </w:r>
      <w:r w:rsidR="000A4210" w:rsidRPr="00EA4562">
        <w:rPr>
          <w:rFonts w:ascii="Times New Roman" w:hAnsi="Times New Roman"/>
          <w:sz w:val="28"/>
          <w:szCs w:val="28"/>
          <w:lang w:val="ru-RU"/>
        </w:rPr>
        <w:t xml:space="preserve">, разработанных для данного раздела. Это позволит обеспечить высокое </w:t>
      </w:r>
      <w:r w:rsidR="00D91119" w:rsidRPr="00EA4562">
        <w:rPr>
          <w:rFonts w:ascii="Times New Roman" w:hAnsi="Times New Roman"/>
          <w:sz w:val="28"/>
          <w:szCs w:val="28"/>
          <w:lang w:val="ru-RU"/>
        </w:rPr>
        <w:t>качество</w:t>
      </w:r>
      <w:r w:rsidR="000A4210" w:rsidRPr="00EA4562">
        <w:rPr>
          <w:rFonts w:ascii="Times New Roman" w:hAnsi="Times New Roman"/>
          <w:sz w:val="28"/>
          <w:szCs w:val="28"/>
          <w:lang w:val="ru-RU"/>
        </w:rPr>
        <w:t xml:space="preserve"> ПДП. </w:t>
      </w:r>
    </w:p>
    <w:p w14:paraId="7450F467" w14:textId="1DD7B7C1" w:rsidR="00456F58" w:rsidRPr="00EA4562" w:rsidRDefault="00D91119" w:rsidP="00FF0D2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вам необходимы</w:t>
      </w:r>
      <w:r w:rsidR="000A4210" w:rsidRPr="00EA4562">
        <w:rPr>
          <w:rFonts w:ascii="Times New Roman" w:hAnsi="Times New Roman"/>
          <w:sz w:val="28"/>
          <w:szCs w:val="28"/>
          <w:lang w:val="ru-RU"/>
        </w:rPr>
        <w:t xml:space="preserve"> более подробные руководящие указания по осуществлению </w:t>
      </w:r>
      <w:r w:rsidRPr="00EA4562">
        <w:rPr>
          <w:rFonts w:ascii="Times New Roman" w:hAnsi="Times New Roman"/>
          <w:sz w:val="28"/>
          <w:szCs w:val="28"/>
          <w:lang w:val="ru-RU"/>
        </w:rPr>
        <w:t>программ</w:t>
      </w:r>
      <w:r w:rsidR="000A4210" w:rsidRPr="00EA4562">
        <w:rPr>
          <w:rFonts w:ascii="Times New Roman" w:hAnsi="Times New Roman"/>
          <w:sz w:val="28"/>
          <w:szCs w:val="28"/>
          <w:lang w:val="ru-RU"/>
        </w:rPr>
        <w:t xml:space="preserve"> ДЗТ, обратитесь к справочным </w:t>
      </w:r>
      <w:r w:rsidRPr="00EA4562">
        <w:rPr>
          <w:rFonts w:ascii="Times New Roman" w:hAnsi="Times New Roman"/>
          <w:sz w:val="28"/>
          <w:szCs w:val="28"/>
          <w:lang w:val="ru-RU"/>
        </w:rPr>
        <w:t>документам</w:t>
      </w:r>
      <w:r w:rsidR="000A4210" w:rsidRPr="00EA4562">
        <w:rPr>
          <w:rFonts w:ascii="Times New Roman" w:hAnsi="Times New Roman"/>
          <w:sz w:val="28"/>
          <w:szCs w:val="28"/>
          <w:lang w:val="ru-RU"/>
        </w:rPr>
        <w:t xml:space="preserve">, перечисленным в конце </w:t>
      </w:r>
      <w:r w:rsidR="009A0B46">
        <w:rPr>
          <w:rFonts w:ascii="Times New Roman" w:hAnsi="Times New Roman"/>
          <w:sz w:val="28"/>
          <w:szCs w:val="28"/>
          <w:lang w:val="ru-RU"/>
        </w:rPr>
        <w:t xml:space="preserve">этой </w:t>
      </w:r>
      <w:r w:rsidR="000A4210" w:rsidRPr="00EA4562">
        <w:rPr>
          <w:rFonts w:ascii="Times New Roman" w:hAnsi="Times New Roman"/>
          <w:sz w:val="28"/>
          <w:szCs w:val="28"/>
          <w:lang w:val="ru-RU"/>
        </w:rPr>
        <w:t>дорожной карты.</w:t>
      </w:r>
    </w:p>
    <w:p w14:paraId="77873967" w14:textId="563326C8" w:rsidR="005F7818" w:rsidRPr="00EA4562" w:rsidRDefault="005F7818" w:rsidP="00FF0D2E">
      <w:pPr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D461995" w14:textId="158C2259" w:rsidR="00237AF0" w:rsidRPr="00EA4562" w:rsidRDefault="000A4210" w:rsidP="006A762F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>МИНИМАЛЬНЫЕ СТАНДАРТЫ</w:t>
      </w:r>
    </w:p>
    <w:p w14:paraId="0E5456AB" w14:textId="0A60392E" w:rsidR="000A4210" w:rsidRPr="00EA4562" w:rsidRDefault="000A4210" w:rsidP="006A762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 xml:space="preserve">Сообщества и местные органы власти </w:t>
      </w:r>
      <w:r w:rsidR="005A5646" w:rsidRPr="00EA4562">
        <w:rPr>
          <w:rFonts w:ascii="Times New Roman" w:hAnsi="Times New Roman"/>
          <w:sz w:val="28"/>
          <w:szCs w:val="28"/>
          <w:lang w:val="ru-RU"/>
        </w:rPr>
        <w:t xml:space="preserve">должны активно участвовать во всех этапах </w:t>
      </w:r>
      <w:r w:rsidR="009A0B46">
        <w:rPr>
          <w:rFonts w:ascii="Times New Roman" w:hAnsi="Times New Roman"/>
          <w:sz w:val="28"/>
          <w:szCs w:val="28"/>
          <w:lang w:val="ru-RU"/>
        </w:rPr>
        <w:t>реализации програм</w:t>
      </w:r>
      <w:r w:rsidR="009A0B46" w:rsidRPr="00EA4562">
        <w:rPr>
          <w:rFonts w:ascii="Times New Roman" w:hAnsi="Times New Roman"/>
          <w:sz w:val="28"/>
          <w:szCs w:val="28"/>
          <w:lang w:val="ru-RU"/>
        </w:rPr>
        <w:t>м</w:t>
      </w:r>
      <w:r w:rsidR="005A5646" w:rsidRPr="00EA4562">
        <w:rPr>
          <w:rFonts w:ascii="Times New Roman" w:hAnsi="Times New Roman"/>
          <w:sz w:val="28"/>
          <w:szCs w:val="28"/>
          <w:lang w:val="ru-RU"/>
        </w:rPr>
        <w:t xml:space="preserve"> ДЗТ, и </w:t>
      </w:r>
      <w:r w:rsidR="009A0B46" w:rsidRPr="00EA4562">
        <w:rPr>
          <w:rFonts w:ascii="Times New Roman" w:hAnsi="Times New Roman"/>
          <w:sz w:val="28"/>
          <w:szCs w:val="28"/>
          <w:lang w:val="ru-RU"/>
        </w:rPr>
        <w:t>особенно</w:t>
      </w:r>
      <w:r w:rsidR="009A0B46">
        <w:rPr>
          <w:rFonts w:ascii="Times New Roman" w:hAnsi="Times New Roman"/>
          <w:sz w:val="28"/>
          <w:szCs w:val="28"/>
          <w:lang w:val="ru-RU"/>
        </w:rPr>
        <w:t xml:space="preserve"> в процессах</w:t>
      </w:r>
      <w:r w:rsidR="005A5646" w:rsidRPr="00EA4562">
        <w:rPr>
          <w:rFonts w:ascii="Times New Roman" w:hAnsi="Times New Roman"/>
          <w:sz w:val="28"/>
          <w:szCs w:val="28"/>
          <w:lang w:val="ru-RU"/>
        </w:rPr>
        <w:t xml:space="preserve"> отбора проектов, </w:t>
      </w:r>
      <w:r w:rsidR="009A0B46">
        <w:rPr>
          <w:rFonts w:ascii="Times New Roman" w:hAnsi="Times New Roman"/>
          <w:sz w:val="28"/>
          <w:szCs w:val="28"/>
          <w:lang w:val="ru-RU"/>
        </w:rPr>
        <w:t>планирования</w:t>
      </w:r>
      <w:r w:rsidR="005A5646" w:rsidRPr="00EA4562">
        <w:rPr>
          <w:rFonts w:ascii="Times New Roman" w:hAnsi="Times New Roman"/>
          <w:sz w:val="28"/>
          <w:szCs w:val="28"/>
          <w:lang w:val="ru-RU"/>
        </w:rPr>
        <w:t>, определен</w:t>
      </w:r>
      <w:r w:rsidR="009A0B46">
        <w:rPr>
          <w:rFonts w:ascii="Times New Roman" w:hAnsi="Times New Roman"/>
          <w:sz w:val="28"/>
          <w:szCs w:val="28"/>
          <w:lang w:val="ru-RU"/>
        </w:rPr>
        <w:t>ия</w:t>
      </w:r>
      <w:r w:rsidR="005A5646" w:rsidRPr="00EA4562">
        <w:rPr>
          <w:rFonts w:ascii="Times New Roman" w:hAnsi="Times New Roman"/>
          <w:sz w:val="28"/>
          <w:szCs w:val="28"/>
          <w:lang w:val="ru-RU"/>
        </w:rPr>
        <w:t xml:space="preserve"> целевых групп </w:t>
      </w:r>
      <w:r w:rsidR="009A0B46" w:rsidRPr="00EA4562">
        <w:rPr>
          <w:rFonts w:ascii="Times New Roman" w:hAnsi="Times New Roman"/>
          <w:sz w:val="28"/>
          <w:szCs w:val="28"/>
          <w:lang w:val="ru-RU"/>
        </w:rPr>
        <w:t>бенефициаров</w:t>
      </w:r>
      <w:r w:rsidR="009A0B46">
        <w:rPr>
          <w:rFonts w:ascii="Times New Roman" w:hAnsi="Times New Roman"/>
          <w:sz w:val="28"/>
          <w:szCs w:val="28"/>
          <w:lang w:val="ru-RU"/>
        </w:rPr>
        <w:t>, осуществления</w:t>
      </w:r>
      <w:r w:rsidR="005A5646" w:rsidRPr="00EA4562">
        <w:rPr>
          <w:rFonts w:ascii="Times New Roman" w:hAnsi="Times New Roman"/>
          <w:sz w:val="28"/>
          <w:szCs w:val="28"/>
          <w:lang w:val="ru-RU"/>
        </w:rPr>
        <w:t xml:space="preserve"> надзора и мониторинга.</w:t>
      </w:r>
    </w:p>
    <w:p w14:paraId="57C698DB" w14:textId="161459C0" w:rsidR="000A4210" w:rsidRPr="00EA4562" w:rsidRDefault="009A2BFF" w:rsidP="006A762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 xml:space="preserve">Необходимо согласовать роли и обязанности всех заинтересованных сторон. </w:t>
      </w:r>
    </w:p>
    <w:p w14:paraId="45503CE6" w14:textId="1B4A0527" w:rsidR="00237AF0" w:rsidRPr="00EA4562" w:rsidRDefault="00160338" w:rsidP="006A762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5049" w:rsidRPr="00EA4562">
        <w:rPr>
          <w:rFonts w:ascii="Times New Roman" w:hAnsi="Times New Roman"/>
          <w:sz w:val="28"/>
          <w:szCs w:val="28"/>
          <w:lang w:val="ru-RU"/>
        </w:rPr>
        <w:t xml:space="preserve">Необходимо </w:t>
      </w:r>
      <w:r w:rsidR="009A0B46" w:rsidRPr="00EA4562">
        <w:rPr>
          <w:rFonts w:ascii="Times New Roman" w:hAnsi="Times New Roman"/>
          <w:sz w:val="28"/>
          <w:szCs w:val="28"/>
          <w:lang w:val="ru-RU"/>
        </w:rPr>
        <w:t>ввести</w:t>
      </w:r>
      <w:r w:rsidR="00A65049" w:rsidRPr="00EA4562">
        <w:rPr>
          <w:rFonts w:ascii="Times New Roman" w:hAnsi="Times New Roman"/>
          <w:sz w:val="28"/>
          <w:szCs w:val="28"/>
          <w:lang w:val="ru-RU"/>
        </w:rPr>
        <w:t xml:space="preserve"> в действие </w:t>
      </w:r>
      <w:r w:rsidR="009A0B46" w:rsidRPr="00EA4562">
        <w:rPr>
          <w:rFonts w:ascii="Times New Roman" w:hAnsi="Times New Roman"/>
          <w:sz w:val="28"/>
          <w:szCs w:val="28"/>
          <w:lang w:val="ru-RU"/>
        </w:rPr>
        <w:t>систему</w:t>
      </w:r>
      <w:r w:rsidR="009A0B46">
        <w:rPr>
          <w:rFonts w:ascii="Times New Roman" w:hAnsi="Times New Roman"/>
          <w:sz w:val="28"/>
          <w:szCs w:val="28"/>
          <w:lang w:val="ru-RU"/>
        </w:rPr>
        <w:t xml:space="preserve"> надзора с привлечением</w:t>
      </w:r>
      <w:r w:rsidR="00A65049" w:rsidRPr="00EA4562">
        <w:rPr>
          <w:rFonts w:ascii="Times New Roman" w:hAnsi="Times New Roman"/>
          <w:sz w:val="28"/>
          <w:szCs w:val="28"/>
          <w:lang w:val="ru-RU"/>
        </w:rPr>
        <w:t xml:space="preserve"> членов сообщества </w:t>
      </w:r>
    </w:p>
    <w:p w14:paraId="053C5B4A" w14:textId="3E8CE70A" w:rsidR="00A65049" w:rsidRPr="00EA4562" w:rsidRDefault="00A65049" w:rsidP="006A762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>Условия работы, уровень заработной платы</w:t>
      </w:r>
      <w:r w:rsidR="009A0B46">
        <w:rPr>
          <w:rFonts w:ascii="Times New Roman" w:hAnsi="Times New Roman"/>
          <w:sz w:val="28"/>
          <w:szCs w:val="28"/>
          <w:lang w:val="ru-RU"/>
        </w:rPr>
        <w:t xml:space="preserve"> и процесс осуществления выплат</w:t>
      </w:r>
      <w:r w:rsidRPr="00EA4562">
        <w:rPr>
          <w:rFonts w:ascii="Times New Roman" w:hAnsi="Times New Roman"/>
          <w:sz w:val="28"/>
          <w:szCs w:val="28"/>
          <w:lang w:val="ru-RU"/>
        </w:rPr>
        <w:t xml:space="preserve"> должны быть согласованы со всеми </w:t>
      </w:r>
      <w:r w:rsidR="009A0B46" w:rsidRPr="00EA4562">
        <w:rPr>
          <w:rFonts w:ascii="Times New Roman" w:hAnsi="Times New Roman"/>
          <w:sz w:val="28"/>
          <w:szCs w:val="28"/>
          <w:lang w:val="ru-RU"/>
        </w:rPr>
        <w:t>заинтересованными</w:t>
      </w:r>
      <w:r w:rsidRPr="00EA4562">
        <w:rPr>
          <w:rFonts w:ascii="Times New Roman" w:hAnsi="Times New Roman"/>
          <w:sz w:val="28"/>
          <w:szCs w:val="28"/>
          <w:lang w:val="ru-RU"/>
        </w:rPr>
        <w:t xml:space="preserve"> сторонами </w:t>
      </w:r>
    </w:p>
    <w:p w14:paraId="0C1C66C9" w14:textId="2E47F270" w:rsidR="00A65049" w:rsidRPr="00EA4562" w:rsidRDefault="00A65049" w:rsidP="006A762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 xml:space="preserve">Схема </w:t>
      </w:r>
      <w:r w:rsidR="009A0B46">
        <w:rPr>
          <w:rFonts w:ascii="Times New Roman" w:hAnsi="Times New Roman"/>
          <w:sz w:val="28"/>
          <w:szCs w:val="28"/>
          <w:lang w:val="ru-RU"/>
        </w:rPr>
        <w:t>выполнения работ</w:t>
      </w:r>
      <w:r w:rsidRPr="00EA4562">
        <w:rPr>
          <w:rFonts w:ascii="Times New Roman" w:hAnsi="Times New Roman"/>
          <w:sz w:val="28"/>
          <w:szCs w:val="28"/>
          <w:lang w:val="ru-RU"/>
        </w:rPr>
        <w:t xml:space="preserve"> должна быть культурно приемлемой и </w:t>
      </w:r>
      <w:r w:rsidR="009A0B46" w:rsidRPr="00EA4562">
        <w:rPr>
          <w:rFonts w:ascii="Times New Roman" w:hAnsi="Times New Roman"/>
          <w:sz w:val="28"/>
          <w:szCs w:val="28"/>
          <w:lang w:val="ru-RU"/>
        </w:rPr>
        <w:t>отвечать</w:t>
      </w:r>
      <w:r w:rsidRPr="00EA4562">
        <w:rPr>
          <w:rFonts w:ascii="Times New Roman" w:hAnsi="Times New Roman"/>
          <w:sz w:val="28"/>
          <w:szCs w:val="28"/>
          <w:lang w:val="ru-RU"/>
        </w:rPr>
        <w:t xml:space="preserve"> физическим </w:t>
      </w:r>
      <w:r w:rsidR="009A0B46" w:rsidRPr="00EA4562">
        <w:rPr>
          <w:rFonts w:ascii="Times New Roman" w:hAnsi="Times New Roman"/>
          <w:sz w:val="28"/>
          <w:szCs w:val="28"/>
          <w:lang w:val="ru-RU"/>
        </w:rPr>
        <w:t>возможностям</w:t>
      </w:r>
      <w:r w:rsidRPr="00EA4562">
        <w:rPr>
          <w:rFonts w:ascii="Times New Roman" w:hAnsi="Times New Roman"/>
          <w:sz w:val="28"/>
          <w:szCs w:val="28"/>
          <w:lang w:val="ru-RU"/>
        </w:rPr>
        <w:t xml:space="preserve"> работников. </w:t>
      </w:r>
    </w:p>
    <w:p w14:paraId="69EFA8BC" w14:textId="7E66F1C6" w:rsidR="00A65049" w:rsidRPr="00EA4562" w:rsidRDefault="00A65049" w:rsidP="006A762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>Необходимо ус</w:t>
      </w:r>
      <w:r w:rsidR="009A0B46">
        <w:rPr>
          <w:rFonts w:ascii="Times New Roman" w:hAnsi="Times New Roman"/>
          <w:sz w:val="28"/>
          <w:szCs w:val="28"/>
          <w:lang w:val="ru-RU"/>
        </w:rPr>
        <w:t>тановить четкие цели в работе (для</w:t>
      </w:r>
      <w:r w:rsidRPr="00EA4562">
        <w:rPr>
          <w:rFonts w:ascii="Times New Roman" w:hAnsi="Times New Roman"/>
          <w:sz w:val="28"/>
          <w:szCs w:val="28"/>
          <w:lang w:val="ru-RU"/>
        </w:rPr>
        <w:t xml:space="preserve"> каждого рабочего/на неделю/ на бригаду), вести их </w:t>
      </w:r>
      <w:r w:rsidR="009A0B46" w:rsidRPr="00EA4562">
        <w:rPr>
          <w:rFonts w:ascii="Times New Roman" w:hAnsi="Times New Roman"/>
          <w:sz w:val="28"/>
          <w:szCs w:val="28"/>
          <w:lang w:val="ru-RU"/>
        </w:rPr>
        <w:t>систематический</w:t>
      </w:r>
      <w:r w:rsidRPr="00EA4562">
        <w:rPr>
          <w:rFonts w:ascii="Times New Roman" w:hAnsi="Times New Roman"/>
          <w:sz w:val="28"/>
          <w:szCs w:val="28"/>
          <w:lang w:val="ru-RU"/>
        </w:rPr>
        <w:t xml:space="preserve"> мониторинг и корректировать по мере </w:t>
      </w:r>
      <w:r w:rsidR="009A0B46" w:rsidRPr="00EA4562">
        <w:rPr>
          <w:rFonts w:ascii="Times New Roman" w:hAnsi="Times New Roman"/>
          <w:sz w:val="28"/>
          <w:szCs w:val="28"/>
          <w:lang w:val="ru-RU"/>
        </w:rPr>
        <w:t>необходимости</w:t>
      </w:r>
      <w:r w:rsidRPr="00EA45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E0FC90D" w14:textId="2330D0E4" w:rsidR="00237AF0" w:rsidRPr="00EA4562" w:rsidRDefault="00237AF0" w:rsidP="00E96D0E">
      <w:pPr>
        <w:pStyle w:val="Bullet1"/>
        <w:numPr>
          <w:ilvl w:val="0"/>
          <w:numId w:val="0"/>
        </w:numPr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0EA0AFD9" w14:textId="11C704F8" w:rsidR="00237AF0" w:rsidRPr="00EA4562" w:rsidRDefault="00A40F41" w:rsidP="006A762F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lastRenderedPageBreak/>
        <w:t>ПОДРАЗДЕЛЫ И ИНСТРУМЕНТЫ</w:t>
      </w:r>
    </w:p>
    <w:p w14:paraId="4586CD2E" w14:textId="36B7A7C4" w:rsidR="00237AF0" w:rsidRPr="00EA4562" w:rsidRDefault="00A40F41" w:rsidP="006A762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>Планирование программ ДЗТ</w:t>
      </w:r>
    </w:p>
    <w:p w14:paraId="3EABC805" w14:textId="6733B472" w:rsidR="00A40F41" w:rsidRPr="00EA4562" w:rsidRDefault="00A40F41" w:rsidP="00237AF0">
      <w:pPr>
        <w:pStyle w:val="a4"/>
        <w:spacing w:after="120"/>
        <w:ind w:left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</w:t>
      </w:r>
      <w:r w:rsidR="000E54EE" w:rsidRPr="00EA4562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ДЗТ аналогично </w:t>
      </w:r>
      <w:r w:rsidR="000E54EE" w:rsidRPr="00EA4562">
        <w:rPr>
          <w:rFonts w:ascii="Times New Roman" w:hAnsi="Times New Roman" w:cs="Times New Roman"/>
          <w:sz w:val="28"/>
          <w:szCs w:val="28"/>
          <w:lang w:val="ru-RU"/>
        </w:rPr>
        <w:t>осуществлению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любой другой программы денежных переводов. Единственное отличие – это наличие трудового </w:t>
      </w:r>
      <w:r w:rsidR="000E54EE" w:rsidRPr="00EA4562">
        <w:rPr>
          <w:rFonts w:ascii="Times New Roman" w:hAnsi="Times New Roman" w:cs="Times New Roman"/>
          <w:sz w:val="28"/>
          <w:szCs w:val="28"/>
          <w:lang w:val="ru-RU"/>
        </w:rPr>
        <w:t>компонента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, который требует особого планирования, технического </w:t>
      </w:r>
      <w:r w:rsidR="000E54EE" w:rsidRPr="00EA4562">
        <w:rPr>
          <w:rFonts w:ascii="Times New Roman" w:hAnsi="Times New Roman" w:cs="Times New Roman"/>
          <w:sz w:val="28"/>
          <w:szCs w:val="28"/>
          <w:lang w:val="ru-RU"/>
        </w:rPr>
        <w:t>надзора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и строгой системы мониторинга. Сообщества и местные власти должны активно участвовать в </w:t>
      </w:r>
      <w:r w:rsidR="000E54EE" w:rsidRPr="00EA4562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ДЗТ. По этой причине ва</w:t>
      </w:r>
      <w:r w:rsidR="00A65A43">
        <w:rPr>
          <w:rFonts w:ascii="Times New Roman" w:hAnsi="Times New Roman" w:cs="Times New Roman"/>
          <w:sz w:val="28"/>
          <w:szCs w:val="28"/>
          <w:lang w:val="ru-RU"/>
        </w:rPr>
        <w:t>жно, как можно раньше, наладить контакты с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5A43">
        <w:rPr>
          <w:rFonts w:ascii="Times New Roman" w:hAnsi="Times New Roman" w:cs="Times New Roman"/>
          <w:sz w:val="28"/>
          <w:szCs w:val="28"/>
          <w:lang w:val="ru-RU"/>
        </w:rPr>
        <w:t>общественным</w:t>
      </w:r>
      <w:r w:rsidR="00662F33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комитет</w:t>
      </w:r>
      <w:r w:rsidR="00A65A43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662F33" w:rsidRPr="00EA4562">
        <w:rPr>
          <w:rFonts w:ascii="Times New Roman" w:hAnsi="Times New Roman" w:cs="Times New Roman"/>
          <w:sz w:val="28"/>
          <w:szCs w:val="28"/>
          <w:lang w:val="ru-RU"/>
        </w:rPr>
        <w:t>. Если такой структуры</w:t>
      </w:r>
      <w:r w:rsidR="007152F3">
        <w:rPr>
          <w:rFonts w:ascii="Times New Roman" w:hAnsi="Times New Roman" w:cs="Times New Roman"/>
          <w:sz w:val="28"/>
          <w:szCs w:val="28"/>
          <w:lang w:val="ru-RU"/>
        </w:rPr>
        <w:t xml:space="preserve"> не существует, может быть необходимым </w:t>
      </w:r>
      <w:r w:rsidR="00662F33" w:rsidRPr="00EA4562">
        <w:rPr>
          <w:rFonts w:ascii="Times New Roman" w:hAnsi="Times New Roman" w:cs="Times New Roman"/>
          <w:sz w:val="28"/>
          <w:szCs w:val="28"/>
          <w:lang w:val="ru-RU"/>
        </w:rPr>
        <w:t>создать</w:t>
      </w:r>
      <w:r w:rsidR="007152F3">
        <w:rPr>
          <w:rFonts w:ascii="Times New Roman" w:hAnsi="Times New Roman" w:cs="Times New Roman"/>
          <w:sz w:val="28"/>
          <w:szCs w:val="28"/>
          <w:lang w:val="ru-RU"/>
        </w:rPr>
        <w:t xml:space="preserve"> ее</w:t>
      </w:r>
      <w:r w:rsidR="00662F33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в целях реализации програм</w:t>
      </w:r>
      <w:r w:rsidR="007152F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62F33" w:rsidRPr="00EA4562">
        <w:rPr>
          <w:rFonts w:ascii="Times New Roman" w:hAnsi="Times New Roman" w:cs="Times New Roman"/>
          <w:sz w:val="28"/>
          <w:szCs w:val="28"/>
          <w:lang w:val="ru-RU"/>
        </w:rPr>
        <w:t>ы. Общественные комитеты мо</w:t>
      </w:r>
      <w:r w:rsidR="00051AEA">
        <w:rPr>
          <w:rFonts w:ascii="Times New Roman" w:hAnsi="Times New Roman" w:cs="Times New Roman"/>
          <w:sz w:val="28"/>
          <w:szCs w:val="28"/>
          <w:lang w:val="ru-RU"/>
        </w:rPr>
        <w:t xml:space="preserve">гут способствовать налаживанию </w:t>
      </w:r>
      <w:r w:rsidR="00662F33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более тесных связей с </w:t>
      </w:r>
      <w:r w:rsidR="00051AEA" w:rsidRPr="00EA4562">
        <w:rPr>
          <w:rFonts w:ascii="Times New Roman" w:hAnsi="Times New Roman" w:cs="Times New Roman"/>
          <w:sz w:val="28"/>
          <w:szCs w:val="28"/>
          <w:lang w:val="ru-RU"/>
        </w:rPr>
        <w:t>местными</w:t>
      </w:r>
      <w:r w:rsidR="00662F33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AEA">
        <w:rPr>
          <w:rFonts w:ascii="Times New Roman" w:hAnsi="Times New Roman" w:cs="Times New Roman"/>
          <w:sz w:val="28"/>
          <w:szCs w:val="28"/>
          <w:lang w:val="ru-RU"/>
        </w:rPr>
        <w:t>властями</w:t>
      </w:r>
      <w:r w:rsidR="00662F33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и должны регулярно </w:t>
      </w:r>
      <w:r w:rsidR="0098349C" w:rsidRPr="00EA4562">
        <w:rPr>
          <w:rFonts w:ascii="Times New Roman" w:hAnsi="Times New Roman" w:cs="Times New Roman"/>
          <w:sz w:val="28"/>
          <w:szCs w:val="28"/>
          <w:lang w:val="ru-RU"/>
        </w:rPr>
        <w:t>встречаться</w:t>
      </w:r>
      <w:r w:rsidR="00662F33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98349C">
        <w:rPr>
          <w:rFonts w:ascii="Times New Roman" w:hAnsi="Times New Roman" w:cs="Times New Roman"/>
          <w:sz w:val="28"/>
          <w:szCs w:val="28"/>
          <w:lang w:val="ru-RU"/>
        </w:rPr>
        <w:t>представителями организации</w:t>
      </w:r>
      <w:r w:rsidR="00662F33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для анализа хода реализации проек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та и решения возникающих проблем. </w:t>
      </w:r>
      <w:r w:rsidR="00662F33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349C">
        <w:rPr>
          <w:rFonts w:ascii="Times New Roman" w:hAnsi="Times New Roman" w:cs="Times New Roman"/>
          <w:sz w:val="28"/>
          <w:szCs w:val="28"/>
          <w:lang w:val="ru-RU"/>
        </w:rPr>
        <w:t>Обязанности по надз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ору за </w:t>
      </w:r>
      <w:r w:rsidR="0098349C" w:rsidRPr="00EA4562">
        <w:rPr>
          <w:rFonts w:ascii="Times New Roman" w:hAnsi="Times New Roman" w:cs="Times New Roman"/>
          <w:sz w:val="28"/>
          <w:szCs w:val="28"/>
          <w:lang w:val="ru-RU"/>
        </w:rPr>
        <w:t>осуществлением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ЗДТ и </w:t>
      </w:r>
      <w:r w:rsidR="0098349C" w:rsidRPr="00EA4562">
        <w:rPr>
          <w:rFonts w:ascii="Times New Roman" w:hAnsi="Times New Roman" w:cs="Times New Roman"/>
          <w:sz w:val="28"/>
          <w:szCs w:val="28"/>
          <w:lang w:val="ru-RU"/>
        </w:rPr>
        <w:t>мониторингу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разделены между </w:t>
      </w:r>
      <w:r w:rsidR="0098349C" w:rsidRPr="00EA4562">
        <w:rPr>
          <w:rFonts w:ascii="Times New Roman" w:hAnsi="Times New Roman" w:cs="Times New Roman"/>
          <w:sz w:val="28"/>
          <w:szCs w:val="28"/>
          <w:lang w:val="ru-RU"/>
        </w:rPr>
        <w:t>организацией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349C" w:rsidRPr="00EA4562">
        <w:rPr>
          <w:rFonts w:ascii="Times New Roman" w:hAnsi="Times New Roman" w:cs="Times New Roman"/>
          <w:sz w:val="28"/>
          <w:szCs w:val="28"/>
          <w:lang w:val="ru-RU"/>
        </w:rPr>
        <w:t>сообществами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. Рекомендуется также обеспечить </w:t>
      </w:r>
      <w:r w:rsidR="00940AD6" w:rsidRPr="00EA4562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местных властей, поскольку зачастую они несут </w:t>
      </w:r>
      <w:r w:rsidR="00940AD6" w:rsidRPr="00EA4562">
        <w:rPr>
          <w:rFonts w:ascii="Times New Roman" w:hAnsi="Times New Roman" w:cs="Times New Roman"/>
          <w:sz w:val="28"/>
          <w:szCs w:val="28"/>
          <w:lang w:val="ru-RU"/>
        </w:rPr>
        <w:t>ответственность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="00940AD6">
        <w:rPr>
          <w:rFonts w:ascii="Times New Roman" w:hAnsi="Times New Roman" w:cs="Times New Roman"/>
          <w:sz w:val="28"/>
          <w:szCs w:val="28"/>
          <w:lang w:val="ru-RU"/>
        </w:rPr>
        <w:t>состояние объектов инфраструктуры и должны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будут взять на себя </w:t>
      </w:r>
      <w:r w:rsidR="00940AD6" w:rsidRPr="00EA4562">
        <w:rPr>
          <w:rFonts w:ascii="Times New Roman" w:hAnsi="Times New Roman" w:cs="Times New Roman"/>
          <w:sz w:val="28"/>
          <w:szCs w:val="28"/>
          <w:lang w:val="ru-RU"/>
        </w:rPr>
        <w:t>ответственность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="00940AD6" w:rsidRPr="00EA4562">
        <w:rPr>
          <w:rFonts w:ascii="Times New Roman" w:hAnsi="Times New Roman" w:cs="Times New Roman"/>
          <w:sz w:val="28"/>
          <w:szCs w:val="28"/>
          <w:lang w:val="ru-RU"/>
        </w:rPr>
        <w:t>техническое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AD6">
        <w:rPr>
          <w:rFonts w:ascii="Times New Roman" w:hAnsi="Times New Roman" w:cs="Times New Roman"/>
          <w:sz w:val="28"/>
          <w:szCs w:val="28"/>
          <w:lang w:val="ru-RU"/>
        </w:rPr>
        <w:t>обслуживание объектов после заверш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ения программы. Когда </w:t>
      </w:r>
      <w:r w:rsidR="00940AD6" w:rsidRPr="00EA4562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сотрудничают с </w:t>
      </w:r>
      <w:r w:rsidR="00940AD6" w:rsidRPr="00EA4562">
        <w:rPr>
          <w:rFonts w:ascii="Times New Roman" w:hAnsi="Times New Roman" w:cs="Times New Roman"/>
          <w:sz w:val="28"/>
          <w:szCs w:val="28"/>
          <w:lang w:val="ru-RU"/>
        </w:rPr>
        <w:t>местными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40AD6" w:rsidRPr="00EA4562">
        <w:rPr>
          <w:rFonts w:ascii="Times New Roman" w:hAnsi="Times New Roman" w:cs="Times New Roman"/>
          <w:sz w:val="28"/>
          <w:szCs w:val="28"/>
          <w:lang w:val="ru-RU"/>
        </w:rPr>
        <w:t>национальными</w:t>
      </w:r>
      <w:r w:rsidR="00940AD6">
        <w:rPr>
          <w:rFonts w:ascii="Times New Roman" w:hAnsi="Times New Roman" w:cs="Times New Roman"/>
          <w:sz w:val="28"/>
          <w:szCs w:val="28"/>
          <w:lang w:val="ru-RU"/>
        </w:rPr>
        <w:t xml:space="preserve"> властями, а также с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другими партнерами, </w:t>
      </w:r>
      <w:r w:rsidR="00940AD6" w:rsidRPr="00EA4562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5200D5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подписать официальный Меморандум о взаимопонимании. </w:t>
      </w:r>
    </w:p>
    <w:p w14:paraId="092599AD" w14:textId="17B2D8EC" w:rsidR="00237AF0" w:rsidRPr="00EA4562" w:rsidRDefault="005200D5" w:rsidP="006A762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>Отбор проектов ДЗТ</w:t>
      </w:r>
      <w:r w:rsidR="00160338" w:rsidRPr="00EA45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28540B7" w14:textId="28A97BB2" w:rsidR="00237AF0" w:rsidRPr="00EA4562" w:rsidRDefault="005200D5" w:rsidP="00237AF0">
      <w:pPr>
        <w:pStyle w:val="a4"/>
        <w:spacing w:after="120"/>
        <w:ind w:left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Отбор проектов ДЗТ должен осуществляться в </w:t>
      </w:r>
      <w:r w:rsidR="00027A89" w:rsidRPr="00EA4562">
        <w:rPr>
          <w:rFonts w:ascii="Times New Roman" w:hAnsi="Times New Roman" w:cs="Times New Roman"/>
          <w:sz w:val="28"/>
          <w:szCs w:val="28"/>
          <w:lang w:val="ru-RU"/>
        </w:rPr>
        <w:t>сотрудничестве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027A89" w:rsidRPr="00EA4562">
        <w:rPr>
          <w:rFonts w:ascii="Times New Roman" w:hAnsi="Times New Roman" w:cs="Times New Roman"/>
          <w:sz w:val="28"/>
          <w:szCs w:val="28"/>
          <w:lang w:val="ru-RU"/>
        </w:rPr>
        <w:t>сообществом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и местными </w:t>
      </w:r>
      <w:r w:rsidR="00027A89" w:rsidRPr="00EA4562">
        <w:rPr>
          <w:rFonts w:ascii="Times New Roman" w:hAnsi="Times New Roman" w:cs="Times New Roman"/>
          <w:sz w:val="28"/>
          <w:szCs w:val="28"/>
          <w:lang w:val="ru-RU"/>
        </w:rPr>
        <w:t>властями</w:t>
      </w:r>
      <w:r w:rsidR="00027A89">
        <w:rPr>
          <w:rFonts w:ascii="Times New Roman" w:hAnsi="Times New Roman" w:cs="Times New Roman"/>
          <w:sz w:val="28"/>
          <w:szCs w:val="28"/>
          <w:lang w:val="ru-RU"/>
        </w:rPr>
        <w:t>, чья подд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27A8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жка</w:t>
      </w:r>
      <w:r w:rsidR="00027A89">
        <w:rPr>
          <w:rFonts w:ascii="Times New Roman" w:hAnsi="Times New Roman" w:cs="Times New Roman"/>
          <w:sz w:val="28"/>
          <w:szCs w:val="28"/>
          <w:lang w:val="ru-RU"/>
        </w:rPr>
        <w:t xml:space="preserve"> имеет важное значение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для успешной реализаци</w:t>
      </w:r>
      <w:r w:rsidR="00027A8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программы. Проекты могут </w:t>
      </w:r>
      <w:r w:rsidR="00027A89" w:rsidRPr="00EA4562">
        <w:rPr>
          <w:rFonts w:ascii="Times New Roman" w:hAnsi="Times New Roman" w:cs="Times New Roman"/>
          <w:sz w:val="28"/>
          <w:szCs w:val="28"/>
          <w:lang w:val="ru-RU"/>
        </w:rPr>
        <w:t>отличаться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по своим масштабам и </w:t>
      </w:r>
      <w:r w:rsidR="00027A89" w:rsidRPr="00EA4562">
        <w:rPr>
          <w:rFonts w:ascii="Times New Roman" w:hAnsi="Times New Roman" w:cs="Times New Roman"/>
          <w:sz w:val="28"/>
          <w:szCs w:val="28"/>
          <w:lang w:val="ru-RU"/>
        </w:rPr>
        <w:t>характеристикам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, однако должны</w:t>
      </w:r>
      <w:r w:rsidR="00160338" w:rsidRPr="00EA456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D106F2B" w14:textId="1ED61D81" w:rsidR="00237AF0" w:rsidRPr="00EA4562" w:rsidRDefault="00027A89" w:rsidP="006A762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Быть технически реализуемыми</w:t>
      </w:r>
      <w:r w:rsidR="00160338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7EF2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и не требовать технических возможностей, 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недоступны</w:t>
      </w:r>
      <w:r w:rsidR="00B47EF2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на месте их реализации</w:t>
      </w:r>
    </w:p>
    <w:p w14:paraId="0A85916E" w14:textId="3544468A" w:rsidR="00237AF0" w:rsidRPr="00EA4562" w:rsidRDefault="00B47EF2" w:rsidP="006A762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EA4562">
        <w:rPr>
          <w:rFonts w:ascii="Times New Roman" w:hAnsi="Times New Roman" w:cs="Times New Roman"/>
          <w:sz w:val="28"/>
          <w:szCs w:val="28"/>
          <w:lang w:val="ru-RU"/>
        </w:rPr>
        <w:t>Отражать потребности и предпочтения сообщества</w:t>
      </w:r>
    </w:p>
    <w:p w14:paraId="4128D40C" w14:textId="7E610430" w:rsidR="00237AF0" w:rsidRPr="00EA4562" w:rsidRDefault="007A4552" w:rsidP="006A762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Быть </w:t>
      </w:r>
      <w:r w:rsidR="00027A89" w:rsidRPr="00EA4562">
        <w:rPr>
          <w:rFonts w:ascii="Times New Roman" w:hAnsi="Times New Roman" w:cs="Times New Roman"/>
          <w:sz w:val="28"/>
          <w:szCs w:val="28"/>
          <w:lang w:val="ru-RU"/>
        </w:rPr>
        <w:t>приемлемыми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для цел</w:t>
      </w:r>
      <w:r w:rsidR="00027A8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530C2">
        <w:rPr>
          <w:rFonts w:ascii="Times New Roman" w:hAnsi="Times New Roman" w:cs="Times New Roman"/>
          <w:sz w:val="28"/>
          <w:szCs w:val="28"/>
          <w:lang w:val="ru-RU"/>
        </w:rPr>
        <w:t>вых групп, с точки зрения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физических требований и </w:t>
      </w:r>
      <w:r w:rsidR="007530C2" w:rsidRPr="00EA4562">
        <w:rPr>
          <w:rFonts w:ascii="Times New Roman" w:hAnsi="Times New Roman" w:cs="Times New Roman"/>
          <w:sz w:val="28"/>
          <w:szCs w:val="28"/>
          <w:lang w:val="ru-RU"/>
        </w:rPr>
        <w:t>культурных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норм </w:t>
      </w:r>
    </w:p>
    <w:p w14:paraId="565B94D8" w14:textId="519AAEEB" w:rsidR="00237AF0" w:rsidRPr="00EA4562" w:rsidRDefault="007530C2" w:rsidP="006A762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EA4562">
        <w:rPr>
          <w:rFonts w:ascii="Times New Roman" w:hAnsi="Times New Roman" w:cs="Times New Roman"/>
          <w:sz w:val="28"/>
          <w:szCs w:val="28"/>
          <w:lang w:val="ru-RU"/>
        </w:rPr>
        <w:t>Преимущественно</w:t>
      </w:r>
      <w:r w:rsidR="004F729A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</w:t>
      </w:r>
      <w:r w:rsidR="007A4552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неквалифицированный</w:t>
      </w:r>
      <w:r w:rsidR="007A4552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труд, обеспечивая возмо</w:t>
      </w:r>
      <w:r>
        <w:rPr>
          <w:rFonts w:ascii="Times New Roman" w:hAnsi="Times New Roman" w:cs="Times New Roman"/>
          <w:sz w:val="28"/>
          <w:szCs w:val="28"/>
          <w:lang w:val="ru-RU"/>
        </w:rPr>
        <w:t>жности максимального уча</w:t>
      </w:r>
      <w:r w:rsidR="007A4552" w:rsidRPr="00EA4562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A4552" w:rsidRPr="00EA456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A4552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членов </w:t>
      </w:r>
      <w:r w:rsidR="009E3FB3" w:rsidRPr="00EA4562">
        <w:rPr>
          <w:rFonts w:ascii="Times New Roman" w:hAnsi="Times New Roman" w:cs="Times New Roman"/>
          <w:sz w:val="28"/>
          <w:szCs w:val="28"/>
          <w:lang w:val="ru-RU"/>
        </w:rPr>
        <w:t>сообщества</w:t>
      </w:r>
      <w:r w:rsidR="007A4552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E3FB3" w:rsidRPr="00EA4562">
        <w:rPr>
          <w:rFonts w:ascii="Times New Roman" w:hAnsi="Times New Roman" w:cs="Times New Roman"/>
          <w:sz w:val="28"/>
          <w:szCs w:val="28"/>
          <w:lang w:val="ru-RU"/>
        </w:rPr>
        <w:t>максимально</w:t>
      </w:r>
      <w:r w:rsidR="007A4552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широкого предоставления наличных дене</w:t>
      </w:r>
      <w:r w:rsidR="004F729A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7A4552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ных </w:t>
      </w:r>
      <w:r w:rsidR="004F729A" w:rsidRPr="00EA4562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="007A4552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29A" w:rsidRPr="00EA4562">
        <w:rPr>
          <w:rFonts w:ascii="Times New Roman" w:hAnsi="Times New Roman" w:cs="Times New Roman"/>
          <w:sz w:val="28"/>
          <w:szCs w:val="28"/>
          <w:lang w:val="ru-RU"/>
        </w:rPr>
        <w:t>семьям</w:t>
      </w:r>
      <w:r w:rsidR="007A4552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29A">
        <w:rPr>
          <w:rFonts w:ascii="Times New Roman" w:hAnsi="Times New Roman" w:cs="Times New Roman"/>
          <w:sz w:val="28"/>
          <w:szCs w:val="28"/>
          <w:lang w:val="ru-RU"/>
        </w:rPr>
        <w:t>бенефициаров</w:t>
      </w:r>
      <w:r w:rsidR="00160338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269FD0F" w14:textId="5C7B692F" w:rsidR="00237AF0" w:rsidRPr="00EA4562" w:rsidRDefault="007A4552" w:rsidP="006A762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долгосрочные </w:t>
      </w:r>
      <w:r w:rsidR="004F729A" w:rsidRPr="00EA4562">
        <w:rPr>
          <w:rFonts w:ascii="Times New Roman" w:hAnsi="Times New Roman" w:cs="Times New Roman"/>
          <w:sz w:val="28"/>
          <w:szCs w:val="28"/>
          <w:lang w:val="ru-RU"/>
        </w:rPr>
        <w:t>преимущества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для сообщества в целом, а не только для семей бенефициаров</w:t>
      </w:r>
    </w:p>
    <w:p w14:paraId="1AAE1A74" w14:textId="74BBE639" w:rsidR="00042D2A" w:rsidRPr="00EA4562" w:rsidRDefault="00042D2A" w:rsidP="008075D9">
      <w:pPr>
        <w:pStyle w:val="a4"/>
        <w:spacing w:before="240" w:after="120"/>
        <w:ind w:left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EA4562">
        <w:rPr>
          <w:rFonts w:ascii="Times New Roman" w:hAnsi="Times New Roman" w:cs="Times New Roman"/>
          <w:sz w:val="28"/>
          <w:szCs w:val="28"/>
          <w:lang w:val="ru-RU"/>
        </w:rPr>
        <w:lastRenderedPageBreak/>
        <w:t>В идеале, следует провести встречу с сообщество</w:t>
      </w:r>
      <w:r w:rsidR="004F729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F729A" w:rsidRPr="00EA4562">
        <w:rPr>
          <w:rFonts w:ascii="Times New Roman" w:hAnsi="Times New Roman" w:cs="Times New Roman"/>
          <w:sz w:val="28"/>
          <w:szCs w:val="28"/>
          <w:lang w:val="ru-RU"/>
        </w:rPr>
        <w:t>местными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властями, чтобы обсудить цели программ </w:t>
      </w:r>
      <w:r w:rsidR="004F729A" w:rsidRPr="00EA456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выявить приоритеты и предпочтения сообщества. </w:t>
      </w:r>
    </w:p>
    <w:p w14:paraId="5991D585" w14:textId="7FA55247" w:rsidR="00613706" w:rsidRPr="00EA4562" w:rsidRDefault="00613706" w:rsidP="008075D9">
      <w:pPr>
        <w:pStyle w:val="a4"/>
        <w:spacing w:before="240" w:after="120"/>
        <w:ind w:left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EA4562">
        <w:rPr>
          <w:rFonts w:ascii="Times New Roman" w:hAnsi="Times New Roman" w:cs="Times New Roman"/>
          <w:sz w:val="28"/>
          <w:szCs w:val="28"/>
          <w:lang w:val="ru-RU"/>
        </w:rPr>
        <w:t>Данная вс</w:t>
      </w:r>
      <w:r w:rsidR="004F729A">
        <w:rPr>
          <w:rFonts w:ascii="Times New Roman" w:hAnsi="Times New Roman" w:cs="Times New Roman"/>
          <w:sz w:val="28"/>
          <w:szCs w:val="28"/>
          <w:lang w:val="ru-RU"/>
        </w:rPr>
        <w:t>треча может быть организована в форме собрания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4F729A">
        <w:rPr>
          <w:rFonts w:ascii="Times New Roman" w:hAnsi="Times New Roman" w:cs="Times New Roman"/>
          <w:sz w:val="28"/>
          <w:szCs w:val="28"/>
          <w:lang w:val="ru-RU"/>
        </w:rPr>
        <w:t>представителями основных заинтересов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F729A">
        <w:rPr>
          <w:rFonts w:ascii="Times New Roman" w:hAnsi="Times New Roman" w:cs="Times New Roman"/>
          <w:sz w:val="28"/>
          <w:szCs w:val="28"/>
          <w:lang w:val="ru-RU"/>
        </w:rPr>
        <w:t>нных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стор</w:t>
      </w:r>
      <w:r w:rsidR="004F729A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, чтобы повысить уровень </w:t>
      </w:r>
      <w:r w:rsidR="004F729A">
        <w:rPr>
          <w:rFonts w:ascii="Times New Roman" w:hAnsi="Times New Roman" w:cs="Times New Roman"/>
          <w:sz w:val="28"/>
          <w:szCs w:val="28"/>
          <w:lang w:val="ru-RU"/>
        </w:rPr>
        <w:t>участия и снизить риск развития негативного отношения к проекту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29A">
        <w:rPr>
          <w:rFonts w:ascii="Times New Roman" w:hAnsi="Times New Roman" w:cs="Times New Roman"/>
          <w:sz w:val="28"/>
          <w:szCs w:val="28"/>
          <w:lang w:val="ru-RU"/>
        </w:rPr>
        <w:t>у тех заинтересованных сторон, кото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F729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е не участвуют в обсуждении. </w:t>
      </w:r>
    </w:p>
    <w:p w14:paraId="4975032C" w14:textId="5928595D" w:rsidR="00237AF0" w:rsidRPr="00EA4562" w:rsidRDefault="00613706" w:rsidP="00DC6BE4">
      <w:pPr>
        <w:pStyle w:val="a4"/>
        <w:spacing w:before="240" w:after="120"/>
        <w:ind w:left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Как только проекты будут отобраны, </w:t>
      </w:r>
      <w:r w:rsidR="00B83597">
        <w:rPr>
          <w:rFonts w:ascii="Times New Roman" w:hAnsi="Times New Roman" w:cs="Times New Roman"/>
          <w:sz w:val="28"/>
          <w:szCs w:val="28"/>
          <w:lang w:val="ru-RU"/>
        </w:rPr>
        <w:t>заинтересованные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стороны должн</w:t>
      </w:r>
      <w:r w:rsidR="00B83597">
        <w:rPr>
          <w:rFonts w:ascii="Times New Roman" w:hAnsi="Times New Roman" w:cs="Times New Roman"/>
          <w:sz w:val="28"/>
          <w:szCs w:val="28"/>
          <w:lang w:val="ru-RU"/>
        </w:rPr>
        <w:t>ы принять совместное решение по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числу </w:t>
      </w:r>
      <w:r w:rsidR="00B83597" w:rsidRPr="00EA4562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, срокам </w:t>
      </w:r>
      <w:r w:rsidR="00B83597" w:rsidRPr="00EA4562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проекта, необходимым ма</w:t>
      </w:r>
      <w:r w:rsidR="00CB0E38">
        <w:rPr>
          <w:rFonts w:ascii="Times New Roman" w:hAnsi="Times New Roman" w:cs="Times New Roman"/>
          <w:sz w:val="28"/>
          <w:szCs w:val="28"/>
          <w:lang w:val="ru-RU"/>
        </w:rPr>
        <w:t>териалам и инструментам и уровню участия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сообщества. Эта информация и другие технические данные должны быть</w:t>
      </w:r>
      <w:r w:rsidR="00FF5C42">
        <w:rPr>
          <w:rFonts w:ascii="Times New Roman" w:hAnsi="Times New Roman" w:cs="Times New Roman"/>
          <w:sz w:val="28"/>
          <w:szCs w:val="28"/>
          <w:lang w:val="ru-RU"/>
        </w:rPr>
        <w:t xml:space="preserve"> конкретизированы и использованы при разработке проекта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, включ</w:t>
      </w:r>
      <w:r w:rsidR="00473AB2">
        <w:rPr>
          <w:rFonts w:ascii="Times New Roman" w:hAnsi="Times New Roman" w:cs="Times New Roman"/>
          <w:sz w:val="28"/>
          <w:szCs w:val="28"/>
          <w:lang w:val="ru-RU"/>
        </w:rPr>
        <w:t xml:space="preserve">ая бюджет и </w:t>
      </w:r>
      <w:r w:rsidR="00FF5C42">
        <w:rPr>
          <w:rFonts w:ascii="Times New Roman" w:hAnsi="Times New Roman" w:cs="Times New Roman"/>
          <w:sz w:val="28"/>
          <w:szCs w:val="28"/>
          <w:lang w:val="ru-RU"/>
        </w:rPr>
        <w:t>анализ экологичес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F5C42">
        <w:rPr>
          <w:rFonts w:ascii="Times New Roman" w:hAnsi="Times New Roman" w:cs="Times New Roman"/>
          <w:sz w:val="28"/>
          <w:szCs w:val="28"/>
          <w:lang w:val="ru-RU"/>
        </w:rPr>
        <w:t>их последствий. Обязательства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</w:t>
      </w:r>
      <w:r w:rsidR="00FF5C42" w:rsidRPr="00EA4562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финансовую и </w:t>
      </w:r>
      <w:r w:rsidR="00FF5C42" w:rsidRPr="00EA4562">
        <w:rPr>
          <w:rFonts w:ascii="Times New Roman" w:hAnsi="Times New Roman" w:cs="Times New Roman"/>
          <w:sz w:val="28"/>
          <w:szCs w:val="28"/>
          <w:lang w:val="ru-RU"/>
        </w:rPr>
        <w:t>техническую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C42" w:rsidRPr="00EA4562">
        <w:rPr>
          <w:rFonts w:ascii="Times New Roman" w:hAnsi="Times New Roman" w:cs="Times New Roman"/>
          <w:sz w:val="28"/>
          <w:szCs w:val="28"/>
          <w:lang w:val="ru-RU"/>
        </w:rPr>
        <w:t>поддержку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C42" w:rsidRPr="00EA4562">
        <w:rPr>
          <w:rFonts w:ascii="Times New Roman" w:hAnsi="Times New Roman" w:cs="Times New Roman"/>
          <w:sz w:val="28"/>
          <w:szCs w:val="28"/>
          <w:lang w:val="ru-RU"/>
        </w:rPr>
        <w:t>общественному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проекту должн</w:t>
      </w:r>
      <w:r w:rsidR="00FF5C42">
        <w:rPr>
          <w:rFonts w:ascii="Times New Roman" w:hAnsi="Times New Roman" w:cs="Times New Roman"/>
          <w:sz w:val="28"/>
          <w:szCs w:val="28"/>
          <w:lang w:val="ru-RU"/>
        </w:rPr>
        <w:t>ы быть документально оформлены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в виде соглашения о предоставлении помощи. </w:t>
      </w:r>
    </w:p>
    <w:p w14:paraId="0C3A9FF9" w14:textId="21129B0A" w:rsidR="00DC6BE4" w:rsidRPr="00EA4562" w:rsidRDefault="00473AB2" w:rsidP="00DC6BE4">
      <w:pPr>
        <w:pStyle w:val="a4"/>
        <w:spacing w:before="240" w:after="120"/>
        <w:ind w:left="0"/>
        <w:contextualSpacing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Раздача рабочих принадлежностей</w:t>
      </w:r>
      <w:r w:rsidR="00DC6BE4" w:rsidRPr="00EA45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r w:rsidR="00503F36" w:rsidRPr="00EA4562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</w:t>
      </w:r>
      <w:r w:rsidR="00DC6BE4" w:rsidRPr="00EA45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ДЗТ</w:t>
      </w:r>
    </w:p>
    <w:p w14:paraId="29077DE3" w14:textId="6454B827" w:rsidR="00237AF0" w:rsidRPr="00EA4562" w:rsidRDefault="00503F36" w:rsidP="00237AF0">
      <w:pPr>
        <w:pStyle w:val="a4"/>
        <w:tabs>
          <w:tab w:val="left" w:pos="533"/>
        </w:tabs>
        <w:spacing w:after="120"/>
        <w:ind w:left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программ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ДЗТ, помимо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решения 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вопросов, 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связанных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с выбором 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механизма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выплат (</w:t>
      </w:r>
      <w:r w:rsidRPr="00EA4562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</w:t>
      </w:r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>мобил</w:t>
      </w:r>
      <w:r>
        <w:rPr>
          <w:rFonts w:ascii="Times New Roman" w:hAnsi="Times New Roman" w:cs="Times New Roman"/>
          <w:sz w:val="28"/>
          <w:szCs w:val="28"/>
          <w:lang w:val="ru-RU"/>
        </w:rPr>
        <w:t>ьных телефонов, сим-карт</w:t>
      </w:r>
      <w:r w:rsidR="00473AB2">
        <w:rPr>
          <w:rFonts w:ascii="Times New Roman" w:hAnsi="Times New Roman" w:cs="Times New Roman"/>
          <w:sz w:val="28"/>
          <w:szCs w:val="28"/>
          <w:lang w:val="ru-RU"/>
        </w:rPr>
        <w:t>, и т.д.),</w:t>
      </w:r>
      <w:bookmarkStart w:id="0" w:name="_GoBack"/>
      <w:bookmarkEnd w:id="0"/>
      <w:r w:rsidR="00DC6BE4" w:rsidRPr="00EA456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закупить и раздать участникам рабочие принадлежности, предусмотренные проектом. </w:t>
      </w:r>
    </w:p>
    <w:p w14:paraId="1F752B35" w14:textId="3E6EACD1" w:rsidR="00237AF0" w:rsidRPr="00EA4562" w:rsidRDefault="00DC6BE4" w:rsidP="006A762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>Осуществление выплат в рамках ДЗТ</w:t>
      </w:r>
    </w:p>
    <w:p w14:paraId="6D075D81" w14:textId="05660F0E" w:rsidR="00237AF0" w:rsidRPr="00EA4562" w:rsidRDefault="00503F36" w:rsidP="00FF0D2E">
      <w:pPr>
        <w:spacing w:after="360"/>
        <w:rPr>
          <w:rFonts w:ascii="Times New Roman" w:hAnsi="Times New Roman"/>
          <w:sz w:val="28"/>
          <w:szCs w:val="28"/>
          <w:lang w:val="ru-RU"/>
        </w:rPr>
      </w:pPr>
      <w:r w:rsidRPr="00EA4562">
        <w:rPr>
          <w:rFonts w:ascii="Times New Roman" w:hAnsi="Times New Roman"/>
          <w:sz w:val="28"/>
          <w:szCs w:val="28"/>
          <w:lang w:val="ru-RU"/>
        </w:rPr>
        <w:t>Осуществление</w:t>
      </w:r>
      <w:r w:rsidR="00DC6BE4" w:rsidRPr="00EA4562">
        <w:rPr>
          <w:rFonts w:ascii="Times New Roman" w:hAnsi="Times New Roman"/>
          <w:sz w:val="28"/>
          <w:szCs w:val="28"/>
          <w:lang w:val="ru-RU"/>
        </w:rPr>
        <w:t xml:space="preserve"> выплат в рамках ДЗТ обусловлено участием в работе и, как </w:t>
      </w:r>
      <w:r w:rsidRPr="00EA4562">
        <w:rPr>
          <w:rFonts w:ascii="Times New Roman" w:hAnsi="Times New Roman"/>
          <w:sz w:val="28"/>
          <w:szCs w:val="28"/>
          <w:lang w:val="ru-RU"/>
        </w:rPr>
        <w:t>правило</w:t>
      </w:r>
      <w:r w:rsidR="00DC6BE4" w:rsidRPr="00EA4562">
        <w:rPr>
          <w:rFonts w:ascii="Times New Roman" w:hAnsi="Times New Roman"/>
          <w:sz w:val="28"/>
          <w:szCs w:val="28"/>
          <w:lang w:val="ru-RU"/>
        </w:rPr>
        <w:t>, производиться</w:t>
      </w:r>
      <w:r>
        <w:rPr>
          <w:rFonts w:ascii="Times New Roman" w:hAnsi="Times New Roman"/>
          <w:sz w:val="28"/>
          <w:szCs w:val="28"/>
          <w:lang w:val="ru-RU"/>
        </w:rPr>
        <w:t xml:space="preserve"> с большей периодичностью, чем другие</w:t>
      </w:r>
      <w:r w:rsidR="00DC6BE4" w:rsidRPr="00EA4562">
        <w:rPr>
          <w:rFonts w:ascii="Times New Roman" w:hAnsi="Times New Roman"/>
          <w:sz w:val="28"/>
          <w:szCs w:val="28"/>
          <w:lang w:val="ru-RU"/>
        </w:rPr>
        <w:t xml:space="preserve"> безу</w:t>
      </w:r>
      <w:r>
        <w:rPr>
          <w:rFonts w:ascii="Times New Roman" w:hAnsi="Times New Roman"/>
          <w:sz w:val="28"/>
          <w:szCs w:val="28"/>
          <w:lang w:val="ru-RU"/>
        </w:rPr>
        <w:t>словные денежные переводы, зачастую -</w:t>
      </w:r>
      <w:r w:rsidR="00DC6BE4" w:rsidRPr="00EA4562">
        <w:rPr>
          <w:rFonts w:ascii="Times New Roman" w:hAnsi="Times New Roman"/>
          <w:sz w:val="28"/>
          <w:szCs w:val="28"/>
          <w:lang w:val="ru-RU"/>
        </w:rPr>
        <w:t xml:space="preserve"> раз в две недели. По этой причине, необходимо </w:t>
      </w:r>
      <w:r w:rsidRPr="00EA4562">
        <w:rPr>
          <w:rFonts w:ascii="Times New Roman" w:hAnsi="Times New Roman"/>
          <w:sz w:val="28"/>
          <w:szCs w:val="28"/>
          <w:lang w:val="ru-RU"/>
        </w:rPr>
        <w:t>четко</w:t>
      </w:r>
      <w:r w:rsidR="00DC6BE4" w:rsidRPr="00EA4562">
        <w:rPr>
          <w:rFonts w:ascii="Times New Roman" w:hAnsi="Times New Roman"/>
          <w:sz w:val="28"/>
          <w:szCs w:val="28"/>
          <w:lang w:val="ru-RU"/>
        </w:rPr>
        <w:t xml:space="preserve"> следить за посещаемостью</w:t>
      </w:r>
      <w:r>
        <w:rPr>
          <w:rFonts w:ascii="Times New Roman" w:hAnsi="Times New Roman"/>
          <w:sz w:val="28"/>
          <w:szCs w:val="28"/>
          <w:lang w:val="ru-RU"/>
        </w:rPr>
        <w:t xml:space="preserve"> рабочих</w:t>
      </w:r>
      <w:r w:rsidR="00DC6BE4" w:rsidRPr="00EA4562">
        <w:rPr>
          <w:rFonts w:ascii="Times New Roman" w:hAnsi="Times New Roman"/>
          <w:sz w:val="28"/>
          <w:szCs w:val="28"/>
          <w:lang w:val="ru-RU"/>
        </w:rPr>
        <w:t>. В частности, число отработанных дней, а также уровень дн</w:t>
      </w:r>
      <w:r>
        <w:rPr>
          <w:rFonts w:ascii="Times New Roman" w:hAnsi="Times New Roman"/>
          <w:sz w:val="28"/>
          <w:szCs w:val="28"/>
          <w:lang w:val="ru-RU"/>
        </w:rPr>
        <w:t>евного заработка будет фигурировать</w:t>
      </w:r>
      <w:r w:rsidR="0065249B">
        <w:rPr>
          <w:rFonts w:ascii="Times New Roman" w:hAnsi="Times New Roman"/>
          <w:sz w:val="28"/>
          <w:szCs w:val="28"/>
          <w:lang w:val="ru-RU"/>
        </w:rPr>
        <w:t xml:space="preserve"> в качестве меры</w:t>
      </w:r>
      <w:r w:rsidR="00DC6BE4" w:rsidRPr="00EA4562">
        <w:rPr>
          <w:rFonts w:ascii="Times New Roman" w:hAnsi="Times New Roman"/>
          <w:sz w:val="28"/>
          <w:szCs w:val="28"/>
          <w:lang w:val="ru-RU"/>
        </w:rPr>
        <w:t xml:space="preserve"> оплаты труда во всех платежных </w:t>
      </w:r>
      <w:r w:rsidRPr="00EA4562">
        <w:rPr>
          <w:rFonts w:ascii="Times New Roman" w:hAnsi="Times New Roman"/>
          <w:sz w:val="28"/>
          <w:szCs w:val="28"/>
          <w:lang w:val="ru-RU"/>
        </w:rPr>
        <w:t>документах</w:t>
      </w:r>
      <w:r w:rsidR="00DC6BE4" w:rsidRPr="00EA4562">
        <w:rPr>
          <w:rFonts w:ascii="Times New Roman" w:hAnsi="Times New Roman"/>
          <w:sz w:val="28"/>
          <w:szCs w:val="28"/>
          <w:lang w:val="ru-RU"/>
        </w:rPr>
        <w:t xml:space="preserve">. 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FF0D2E" w:rsidRPr="00EA4562" w14:paraId="3DD37BB4" w14:textId="77777777" w:rsidTr="00FF0D2E">
        <w:tc>
          <w:tcPr>
            <w:tcW w:w="9848" w:type="dxa"/>
          </w:tcPr>
          <w:p w14:paraId="104AFF01" w14:textId="3BBF3ED5" w:rsidR="00FF0D2E" w:rsidRPr="00EA4562" w:rsidRDefault="00DC6BE4" w:rsidP="00FF0D2E">
            <w:pPr>
              <w:pStyle w:val="RefTitre"/>
              <w:rPr>
                <w:rFonts w:ascii="Times New Roman" w:hAnsi="Times New Roman"/>
                <w:sz w:val="28"/>
                <w:szCs w:val="28"/>
                <w:lang w:val="ru-RU" w:eastAsia="it-IT"/>
              </w:rPr>
            </w:pPr>
            <w:r w:rsidRPr="00EA4562">
              <w:rPr>
                <w:rFonts w:ascii="Times New Roman" w:hAnsi="Times New Roman"/>
                <w:sz w:val="28"/>
                <w:szCs w:val="28"/>
                <w:lang w:val="ru-RU" w:eastAsia="it-IT"/>
              </w:rPr>
              <w:t>СПРАВОЧНЫЕ ДОКУМЕНТЫ</w:t>
            </w:r>
          </w:p>
          <w:p w14:paraId="282576FF" w14:textId="7C282CAD" w:rsidR="00FF0D2E" w:rsidRPr="00EA4562" w:rsidRDefault="00473AB2" w:rsidP="00FF0D2E">
            <w:pPr>
              <w:pStyle w:val="RefItem1"/>
              <w:rPr>
                <w:rFonts w:ascii="Times New Roman" w:hAnsi="Times New Roman"/>
                <w:color w:val="0000D4"/>
                <w:sz w:val="28"/>
                <w:szCs w:val="28"/>
                <w:u w:val="single"/>
                <w:lang w:val="ru-RU"/>
              </w:rPr>
            </w:pPr>
            <w:hyperlink w:history="1">
              <w:r w:rsidR="00A341A6" w:rsidRPr="00EA4562">
                <w:rPr>
                  <w:rStyle w:val="aa"/>
                  <w:rFonts w:ascii="Times New Roman" w:hAnsi="Times New Roman"/>
                  <w:sz w:val="28"/>
                  <w:szCs w:val="28"/>
                  <w:lang w:val="ru-RU"/>
                </w:rPr>
                <w:t>Руководящие указания по ПДП  - Международное движение Красного Креста и Красного Полумесяца. www.ifrc.org/Global/Publications/disasters/finance/cash-guidelines-en.pdf</w:t>
              </w:r>
            </w:hyperlink>
          </w:p>
          <w:p w14:paraId="4052DFDD" w14:textId="4E69FF13" w:rsidR="00FF0D2E" w:rsidRPr="00EA4562" w:rsidRDefault="00473AB2" w:rsidP="00FF0D2E">
            <w:pPr>
              <w:pStyle w:val="RefItem1"/>
              <w:rPr>
                <w:rFonts w:ascii="Times New Roman" w:hAnsi="Times New Roman"/>
                <w:color w:val="0000D4"/>
                <w:sz w:val="28"/>
                <w:szCs w:val="28"/>
                <w:lang w:val="ru-RU"/>
              </w:rPr>
            </w:pPr>
            <w:hyperlink w:history="1">
              <w:r w:rsidR="008075D9" w:rsidRPr="00EA4562">
                <w:rPr>
                  <w:rStyle w:val="aa"/>
                  <w:rFonts w:ascii="Times New Roman" w:hAnsi="Times New Roman"/>
                  <w:sz w:val="28"/>
                  <w:szCs w:val="28"/>
                  <w:lang w:val="ru-RU"/>
                </w:rPr>
                <w:t>Guide to Cash-for-Work Programming (2006) Mercy Corps. www.mercycorps.org/files/file1179375619.pdf</w:t>
              </w:r>
            </w:hyperlink>
            <w:r w:rsidR="00FF0D2E" w:rsidRPr="00EA4562">
              <w:rPr>
                <w:rFonts w:ascii="Times New Roman" w:hAnsi="Times New Roman"/>
                <w:color w:val="0000D4"/>
                <w:sz w:val="28"/>
                <w:szCs w:val="28"/>
                <w:u w:val="single"/>
                <w:lang w:val="ru-RU"/>
              </w:rPr>
              <w:t xml:space="preserve"> </w:t>
            </w:r>
          </w:p>
          <w:p w14:paraId="46630936" w14:textId="3A556798" w:rsidR="00FF0D2E" w:rsidRPr="00EA4562" w:rsidRDefault="00A341A6" w:rsidP="00FF0D2E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A4562">
              <w:rPr>
                <w:rFonts w:ascii="Times New Roman" w:hAnsi="Times New Roman"/>
                <w:sz w:val="28"/>
                <w:szCs w:val="28"/>
                <w:lang w:val="ru-RU"/>
              </w:rPr>
              <w:t>Общественные работы как одно из звеньев цепи безопасности: разработка, сбор фактологических данных и ре</w:t>
            </w:r>
            <w:r w:rsidR="00FF2CE3">
              <w:rPr>
                <w:rFonts w:ascii="Times New Roman" w:hAnsi="Times New Roman"/>
                <w:sz w:val="28"/>
                <w:szCs w:val="28"/>
                <w:lang w:val="ru-RU"/>
              </w:rPr>
              <w:t>ализация программ (2012) Всемирный</w:t>
            </w:r>
            <w:r w:rsidRPr="00EA4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банк</w:t>
            </w:r>
            <w:r w:rsidR="00FF0D2E" w:rsidRPr="00EA4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F0D2E" w:rsidRPr="00EA4562">
              <w:rPr>
                <w:rFonts w:ascii="Times New Roman" w:hAnsi="Times New Roman"/>
                <w:color w:val="0000D4"/>
                <w:sz w:val="28"/>
                <w:szCs w:val="28"/>
                <w:u w:val="single"/>
                <w:lang w:val="ru-RU"/>
              </w:rPr>
              <w:t>documents.worldbank.org/curated/en/2012/11/16988159/public-works-safety-net-design-evidence-implementation</w:t>
            </w:r>
          </w:p>
          <w:p w14:paraId="606533FB" w14:textId="391671C6" w:rsidR="00FF0D2E" w:rsidRPr="00EA4562" w:rsidRDefault="00473AB2" w:rsidP="00FF0D2E">
            <w:pPr>
              <w:pStyle w:val="RefItem1"/>
              <w:rPr>
                <w:rFonts w:ascii="Times New Roman" w:hAnsi="Times New Roman"/>
                <w:color w:val="0000D4"/>
                <w:sz w:val="28"/>
                <w:szCs w:val="28"/>
                <w:u w:val="single"/>
                <w:lang w:val="ru-RU"/>
              </w:rPr>
            </w:pPr>
            <w:hyperlink w:history="1">
              <w:r w:rsidR="00A341A6" w:rsidRPr="00EA4562">
                <w:rPr>
                  <w:rStyle w:val="aa"/>
                  <w:rFonts w:ascii="Times New Roman" w:hAnsi="Times New Roman"/>
                  <w:sz w:val="28"/>
                  <w:szCs w:val="28"/>
                  <w:lang w:val="ru-RU"/>
                </w:rPr>
                <w:t xml:space="preserve">Обзор примеров передового опыта: программы денежных переводов в </w:t>
              </w:r>
              <w:r w:rsidR="00A341A6" w:rsidRPr="00EA4562">
                <w:rPr>
                  <w:rStyle w:val="aa"/>
                  <w:rFonts w:ascii="Times New Roman" w:hAnsi="Times New Roman"/>
                  <w:sz w:val="28"/>
                  <w:szCs w:val="28"/>
                  <w:lang w:val="ru-RU"/>
                </w:rPr>
                <w:lastRenderedPageBreak/>
                <w:t>условиях ЧС  (2011)  www.odihpn.org/documents%2Fgpr11.pdf</w:t>
              </w:r>
            </w:hyperlink>
          </w:p>
          <w:p w14:paraId="5A59B076" w14:textId="65F68F26" w:rsidR="00FF0D2E" w:rsidRPr="00EA4562" w:rsidRDefault="000C0C0C" w:rsidP="00FF0D2E">
            <w:pPr>
              <w:pStyle w:val="RefItem1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Программы денежных переводов у</w:t>
            </w:r>
            <w:r w:rsidR="00A341A6" w:rsidRPr="00EA4562">
              <w:rPr>
                <w:rFonts w:ascii="Times New Roman" w:hAnsi="Times New Roman"/>
                <w:sz w:val="28"/>
                <w:szCs w:val="28"/>
                <w:lang w:val="ru-RU"/>
              </w:rPr>
              <w:t>словиях ЧС</w:t>
            </w:r>
            <w:r w:rsidR="00FF0D2E" w:rsidRPr="00EA4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(2006) </w:t>
            </w:r>
            <w:r w:rsidR="00FF0D2E" w:rsidRPr="00EA45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Oxfam GB</w:t>
            </w:r>
            <w:r w:rsidR="00FF0D2E" w:rsidRPr="00EA4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F0D2E" w:rsidRPr="00EA4562">
              <w:rPr>
                <w:rFonts w:ascii="Times New Roman" w:hAnsi="Times New Roman"/>
                <w:color w:val="0000D4"/>
                <w:sz w:val="28"/>
                <w:szCs w:val="28"/>
                <w:u w:val="single"/>
                <w:lang w:val="ru-RU"/>
              </w:rPr>
              <w:t>policy-practice.oxfam.org.uk/publications/cash-transfer-programming-in-emergencies-115356</w:t>
            </w:r>
          </w:p>
        </w:tc>
      </w:tr>
    </w:tbl>
    <w:p w14:paraId="4182D057" w14:textId="77777777" w:rsidR="00FF0D2E" w:rsidRPr="00EA4562" w:rsidRDefault="00FF0D2E" w:rsidP="00FF0D2E">
      <w:pPr>
        <w:rPr>
          <w:rFonts w:ascii="Times New Roman" w:hAnsi="Times New Roman"/>
          <w:sz w:val="28"/>
          <w:szCs w:val="28"/>
          <w:lang w:val="ru-RU"/>
        </w:rPr>
      </w:pPr>
    </w:p>
    <w:sectPr w:rsidR="00FF0D2E" w:rsidRPr="00EA4562" w:rsidSect="006A762F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8BF7A" w14:textId="77777777" w:rsidR="00CB0E38" w:rsidRDefault="00CB0E38" w:rsidP="00237AF0">
      <w:r>
        <w:separator/>
      </w:r>
    </w:p>
  </w:endnote>
  <w:endnote w:type="continuationSeparator" w:id="0">
    <w:p w14:paraId="469C590B" w14:textId="77777777" w:rsidR="00CB0E38" w:rsidRDefault="00CB0E38" w:rsidP="0023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3913" w14:textId="77777777" w:rsidR="00CB0E38" w:rsidRDefault="00CB0E38" w:rsidP="005A5646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A3FB4F1" w14:textId="77777777" w:rsidR="00CB0E38" w:rsidRDefault="00CB0E38" w:rsidP="001E037C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E49FA" w14:textId="77777777" w:rsidR="00CB0E38" w:rsidRPr="00B45C74" w:rsidRDefault="00CB0E38" w:rsidP="005A5646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473AB2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A18DEBA" w14:textId="64662F9E" w:rsidR="00CB0E38" w:rsidRPr="003A3500" w:rsidRDefault="00CB0E38" w:rsidP="005A5646">
    <w:pPr>
      <w:pStyle w:val="a8"/>
    </w:pPr>
    <w:r>
      <w:t>Практические рекомендации</w:t>
    </w:r>
    <w:r w:rsidRPr="00751C9C">
      <w:t xml:space="preserve"> </w:t>
    </w:r>
    <w:r>
      <w:t>– Деньги за труд</w:t>
    </w:r>
    <w:r w:rsidRPr="00751C9C">
      <w:t xml:space="preserve"> -</w:t>
    </w:r>
    <w:r>
      <w:t xml:space="preserve"> Раздел</w:t>
    </w:r>
    <w:r w:rsidRPr="00107E15">
      <w:t xml:space="preserve"> </w:t>
    </w:r>
    <w:r>
      <w:t>2</w:t>
    </w:r>
    <w:r w:rsidRPr="00107E15">
      <w:t>.</w:t>
    </w:r>
    <w:r>
      <w:t xml:space="preserve">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473AB2" w:rsidRPr="00473AB2">
      <w:rPr>
        <w:bCs/>
        <w:noProof/>
      </w:rPr>
      <w:t>Дорожная карта  по вопросам реализации программы “</w:t>
    </w:r>
    <w:r w:rsidR="00473AB2">
      <w:rPr>
        <w:i/>
        <w:noProof/>
      </w:rPr>
      <w:t>Деньги за труд” (ДЗТ)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C2B06" w14:textId="77777777" w:rsidR="00CB0E38" w:rsidRDefault="00CB0E38" w:rsidP="00237AF0">
      <w:r>
        <w:separator/>
      </w:r>
    </w:p>
  </w:footnote>
  <w:footnote w:type="continuationSeparator" w:id="0">
    <w:p w14:paraId="189E6868" w14:textId="77777777" w:rsidR="00CB0E38" w:rsidRDefault="00CB0E38" w:rsidP="00237A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7C47" w14:textId="77777777" w:rsidR="00CB0E38" w:rsidRPr="00074036" w:rsidRDefault="00CB0E38" w:rsidP="005A5646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b"/>
        <w:bCs/>
        <w:szCs w:val="16"/>
      </w:rPr>
      <w:t>I</w:t>
    </w:r>
    <w:r w:rsidRPr="009F6986">
      <w:rPr>
        <w:rStyle w:val="ab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846"/>
    <w:multiLevelType w:val="hybridMultilevel"/>
    <w:tmpl w:val="0F84A742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35A6"/>
    <w:multiLevelType w:val="hybridMultilevel"/>
    <w:tmpl w:val="A89C09E4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40825"/>
    <w:multiLevelType w:val="hybridMultilevel"/>
    <w:tmpl w:val="857691E8"/>
    <w:lvl w:ilvl="0" w:tplc="3000D49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76AC"/>
    <w:multiLevelType w:val="hybridMultilevel"/>
    <w:tmpl w:val="F25EB0F0"/>
    <w:lvl w:ilvl="0" w:tplc="43382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D15A1"/>
    <w:multiLevelType w:val="hybridMultilevel"/>
    <w:tmpl w:val="D8667E1C"/>
    <w:lvl w:ilvl="0" w:tplc="2EB40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856344"/>
    <w:multiLevelType w:val="hybridMultilevel"/>
    <w:tmpl w:val="E3EA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56490"/>
    <w:multiLevelType w:val="hybridMultilevel"/>
    <w:tmpl w:val="661A634A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2C17"/>
    <w:multiLevelType w:val="hybridMultilevel"/>
    <w:tmpl w:val="182837EE"/>
    <w:lvl w:ilvl="0" w:tplc="5A4C774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A95677"/>
    <w:multiLevelType w:val="hybridMultilevel"/>
    <w:tmpl w:val="92E6219C"/>
    <w:lvl w:ilvl="0" w:tplc="43382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EB407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666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AF013E"/>
    <w:multiLevelType w:val="hybridMultilevel"/>
    <w:tmpl w:val="8EAE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E6706"/>
    <w:multiLevelType w:val="hybridMultilevel"/>
    <w:tmpl w:val="2CA0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4621"/>
    <w:multiLevelType w:val="hybridMultilevel"/>
    <w:tmpl w:val="4D1EDD44"/>
    <w:lvl w:ilvl="0" w:tplc="43382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21128C"/>
    <w:multiLevelType w:val="hybridMultilevel"/>
    <w:tmpl w:val="89DC670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A5998"/>
    <w:multiLevelType w:val="hybridMultilevel"/>
    <w:tmpl w:val="D876B27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74236F"/>
    <w:multiLevelType w:val="hybridMultilevel"/>
    <w:tmpl w:val="096A67C8"/>
    <w:lvl w:ilvl="0" w:tplc="B7E69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068E2"/>
    <w:multiLevelType w:val="hybridMultilevel"/>
    <w:tmpl w:val="DD3E201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7020C"/>
    <w:multiLevelType w:val="hybridMultilevel"/>
    <w:tmpl w:val="81D41EC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429D4"/>
    <w:multiLevelType w:val="hybridMultilevel"/>
    <w:tmpl w:val="A8F442EA"/>
    <w:lvl w:ilvl="0" w:tplc="43382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8679E"/>
    <w:multiLevelType w:val="hybridMultilevel"/>
    <w:tmpl w:val="D5C0C9B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0D6E49"/>
    <w:multiLevelType w:val="hybridMultilevel"/>
    <w:tmpl w:val="857691E8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04A6F"/>
    <w:multiLevelType w:val="hybridMultilevel"/>
    <w:tmpl w:val="81F6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20962"/>
    <w:multiLevelType w:val="hybridMultilevel"/>
    <w:tmpl w:val="F4F269E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27"/>
  </w:num>
  <w:num w:numId="5">
    <w:abstractNumId w:val="20"/>
  </w:num>
  <w:num w:numId="6">
    <w:abstractNumId w:val="15"/>
  </w:num>
  <w:num w:numId="7">
    <w:abstractNumId w:val="10"/>
  </w:num>
  <w:num w:numId="8">
    <w:abstractNumId w:val="13"/>
  </w:num>
  <w:num w:numId="9">
    <w:abstractNumId w:val="14"/>
  </w:num>
  <w:num w:numId="10">
    <w:abstractNumId w:val="6"/>
  </w:num>
  <w:num w:numId="11">
    <w:abstractNumId w:val="0"/>
  </w:num>
  <w:num w:numId="12">
    <w:abstractNumId w:val="4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7"/>
  </w:num>
  <w:num w:numId="18">
    <w:abstractNumId w:val="26"/>
  </w:num>
  <w:num w:numId="19">
    <w:abstractNumId w:val="2"/>
  </w:num>
  <w:num w:numId="20">
    <w:abstractNumId w:val="9"/>
  </w:num>
  <w:num w:numId="21">
    <w:abstractNumId w:val="25"/>
  </w:num>
  <w:num w:numId="22">
    <w:abstractNumId w:val="3"/>
  </w:num>
  <w:num w:numId="23">
    <w:abstractNumId w:val="1"/>
  </w:num>
  <w:num w:numId="24">
    <w:abstractNumId w:val="19"/>
  </w:num>
  <w:num w:numId="25">
    <w:abstractNumId w:val="5"/>
  </w:num>
  <w:num w:numId="26">
    <w:abstractNumId w:val="21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79"/>
    <w:rsid w:val="00027A89"/>
    <w:rsid w:val="00042D2A"/>
    <w:rsid w:val="00051AEA"/>
    <w:rsid w:val="00083382"/>
    <w:rsid w:val="00086A41"/>
    <w:rsid w:val="000A4210"/>
    <w:rsid w:val="000C0C0C"/>
    <w:rsid w:val="000E54EE"/>
    <w:rsid w:val="00160338"/>
    <w:rsid w:val="001C7347"/>
    <w:rsid w:val="001E037C"/>
    <w:rsid w:val="00237AF0"/>
    <w:rsid w:val="002D0267"/>
    <w:rsid w:val="002D3C13"/>
    <w:rsid w:val="00302AC3"/>
    <w:rsid w:val="003714B7"/>
    <w:rsid w:val="003A49EF"/>
    <w:rsid w:val="00456F58"/>
    <w:rsid w:val="00473AB2"/>
    <w:rsid w:val="004A36AD"/>
    <w:rsid w:val="004F729A"/>
    <w:rsid w:val="00503F36"/>
    <w:rsid w:val="00512C0F"/>
    <w:rsid w:val="00513BE5"/>
    <w:rsid w:val="005200D5"/>
    <w:rsid w:val="005A5646"/>
    <w:rsid w:val="005F7818"/>
    <w:rsid w:val="00613706"/>
    <w:rsid w:val="0065249B"/>
    <w:rsid w:val="00662F33"/>
    <w:rsid w:val="00696E83"/>
    <w:rsid w:val="006A762F"/>
    <w:rsid w:val="007152F3"/>
    <w:rsid w:val="007530C2"/>
    <w:rsid w:val="00764528"/>
    <w:rsid w:val="00790CAC"/>
    <w:rsid w:val="007A4552"/>
    <w:rsid w:val="008075D9"/>
    <w:rsid w:val="00865679"/>
    <w:rsid w:val="0086765D"/>
    <w:rsid w:val="00871DB6"/>
    <w:rsid w:val="008807FF"/>
    <w:rsid w:val="008D7571"/>
    <w:rsid w:val="00940AD6"/>
    <w:rsid w:val="0098349C"/>
    <w:rsid w:val="009A0B46"/>
    <w:rsid w:val="009A2BFF"/>
    <w:rsid w:val="009E3FB3"/>
    <w:rsid w:val="009E5542"/>
    <w:rsid w:val="00A33172"/>
    <w:rsid w:val="00A341A6"/>
    <w:rsid w:val="00A40F41"/>
    <w:rsid w:val="00A65049"/>
    <w:rsid w:val="00A65A43"/>
    <w:rsid w:val="00AC7F5F"/>
    <w:rsid w:val="00AE4B59"/>
    <w:rsid w:val="00B06864"/>
    <w:rsid w:val="00B47EF2"/>
    <w:rsid w:val="00B83597"/>
    <w:rsid w:val="00BF44DF"/>
    <w:rsid w:val="00C2087B"/>
    <w:rsid w:val="00CB0E38"/>
    <w:rsid w:val="00CB5E57"/>
    <w:rsid w:val="00D32EDD"/>
    <w:rsid w:val="00D4107C"/>
    <w:rsid w:val="00D5069A"/>
    <w:rsid w:val="00D91119"/>
    <w:rsid w:val="00DC6BE4"/>
    <w:rsid w:val="00E046D9"/>
    <w:rsid w:val="00E96D0E"/>
    <w:rsid w:val="00EA4562"/>
    <w:rsid w:val="00EB0372"/>
    <w:rsid w:val="00F05EAF"/>
    <w:rsid w:val="00F50793"/>
    <w:rsid w:val="00FC6C0A"/>
    <w:rsid w:val="00FF0D2E"/>
    <w:rsid w:val="00FF2CE3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6A6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E5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513BE5"/>
  </w:style>
  <w:style w:type="paragraph" w:styleId="2">
    <w:name w:val="heading 2"/>
    <w:basedOn w:val="a"/>
    <w:next w:val="a"/>
    <w:link w:val="20"/>
    <w:uiPriority w:val="9"/>
    <w:unhideWhenUsed/>
    <w:qFormat/>
    <w:rsid w:val="00513BE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513BE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4">
    <w:name w:val="Pa24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5">
    <w:name w:val="Pa25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character" w:customStyle="1" w:styleId="A11">
    <w:name w:val="A11"/>
    <w:uiPriority w:val="99"/>
    <w:rsid w:val="00EE0D42"/>
    <w:rPr>
      <w:rFonts w:cs="Akzidenz Grotesk BE"/>
      <w:color w:val="000000"/>
      <w:sz w:val="21"/>
      <w:szCs w:val="21"/>
      <w:u w:val="single"/>
    </w:rPr>
  </w:style>
  <w:style w:type="paragraph" w:customStyle="1" w:styleId="Pa23">
    <w:name w:val="Pa23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</w:rPr>
  </w:style>
  <w:style w:type="paragraph" w:customStyle="1" w:styleId="Textetable">
    <w:name w:val="Textetable"/>
    <w:basedOn w:val="a"/>
    <w:rsid w:val="0011189D"/>
    <w:pPr>
      <w:spacing w:before="80" w:after="80"/>
    </w:pPr>
    <w:rPr>
      <w:rFonts w:eastAsia="Times New Roman"/>
      <w:lang w:eastAsia="fr-FR"/>
    </w:rPr>
  </w:style>
  <w:style w:type="table" w:styleId="a3">
    <w:name w:val="Table Grid"/>
    <w:basedOn w:val="a1"/>
    <w:uiPriority w:val="59"/>
    <w:rsid w:val="00513BE5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13BE5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Pa10">
    <w:name w:val="Pa10"/>
    <w:basedOn w:val="a"/>
    <w:next w:val="a"/>
    <w:uiPriority w:val="99"/>
    <w:rsid w:val="00966AF7"/>
    <w:pPr>
      <w:widowControl w:val="0"/>
      <w:autoSpaceDE w:val="0"/>
      <w:autoSpaceDN w:val="0"/>
      <w:adjustRightInd w:val="0"/>
      <w:spacing w:line="331" w:lineRule="atLeast"/>
    </w:pPr>
    <w:rPr>
      <w:rFonts w:ascii="Akzidenz Grotesk BE Bold" w:hAnsi="Akzidenz Grotesk BE Bold"/>
    </w:rPr>
  </w:style>
  <w:style w:type="paragraph" w:styleId="a6">
    <w:name w:val="header"/>
    <w:basedOn w:val="a"/>
    <w:link w:val="a7"/>
    <w:uiPriority w:val="99"/>
    <w:unhideWhenUsed/>
    <w:rsid w:val="00513BE5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513BE5"/>
    <w:rPr>
      <w:rFonts w:ascii="Arial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513BE5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513BE5"/>
    <w:rPr>
      <w:rFonts w:ascii="Arial" w:hAnsi="Arial" w:cs="Times New Roman"/>
      <w:sz w:val="16"/>
      <w:szCs w:val="18"/>
    </w:rPr>
  </w:style>
  <w:style w:type="character" w:styleId="aa">
    <w:name w:val="Hyperlink"/>
    <w:basedOn w:val="a0"/>
    <w:uiPriority w:val="99"/>
    <w:unhideWhenUsed/>
    <w:rsid w:val="00513BE5"/>
    <w:rPr>
      <w:color w:val="0000FF" w:themeColor="hyperlink"/>
      <w:u w:val="single"/>
    </w:rPr>
  </w:style>
  <w:style w:type="character" w:styleId="ab">
    <w:name w:val="page number"/>
    <w:basedOn w:val="a0"/>
    <w:uiPriority w:val="99"/>
    <w:unhideWhenUsed/>
    <w:rsid w:val="00513BE5"/>
    <w:rPr>
      <w:b/>
    </w:rPr>
  </w:style>
  <w:style w:type="character" w:customStyle="1" w:styleId="10">
    <w:name w:val="Заголовок 1 Знак"/>
    <w:basedOn w:val="a0"/>
    <w:link w:val="1"/>
    <w:uiPriority w:val="9"/>
    <w:rsid w:val="00513BE5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513BE5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513BE5"/>
    <w:rPr>
      <w:rFonts w:ascii="Arial" w:hAnsi="Arial" w:cs="Times New Roman"/>
      <w:b/>
      <w:sz w:val="22"/>
    </w:rPr>
  </w:style>
  <w:style w:type="character" w:customStyle="1" w:styleId="a5">
    <w:name w:val="Абзац списка Знак"/>
    <w:basedOn w:val="a0"/>
    <w:link w:val="a4"/>
    <w:uiPriority w:val="34"/>
    <w:rsid w:val="00513BE5"/>
    <w:rPr>
      <w:rFonts w:ascii="Arial" w:eastAsiaTheme="minorHAnsi" w:hAnsi="Arial" w:cstheme="minorBidi"/>
      <w:sz w:val="20"/>
      <w:szCs w:val="22"/>
    </w:rPr>
  </w:style>
  <w:style w:type="paragraph" w:customStyle="1" w:styleId="Default">
    <w:name w:val="Default"/>
    <w:rsid w:val="00513BE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c">
    <w:name w:val="annotation reference"/>
    <w:basedOn w:val="a0"/>
    <w:uiPriority w:val="99"/>
    <w:semiHidden/>
    <w:unhideWhenUsed/>
    <w:rsid w:val="00513BE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762F"/>
  </w:style>
  <w:style w:type="character" w:customStyle="1" w:styleId="ae">
    <w:name w:val="Текст комментария Знак"/>
    <w:basedOn w:val="a0"/>
    <w:link w:val="ad"/>
    <w:uiPriority w:val="99"/>
    <w:semiHidden/>
    <w:rsid w:val="006A762F"/>
    <w:rPr>
      <w:rFonts w:ascii="Arial" w:hAnsi="Arial" w:cs="Times New Roman"/>
      <w:sz w:val="20"/>
      <w:szCs w:val="20"/>
    </w:rPr>
  </w:style>
  <w:style w:type="paragraph" w:styleId="af">
    <w:name w:val="annotation subject"/>
    <w:basedOn w:val="a"/>
    <w:link w:val="af0"/>
    <w:uiPriority w:val="99"/>
    <w:semiHidden/>
    <w:unhideWhenUsed/>
    <w:rsid w:val="00513BE5"/>
    <w:rPr>
      <w:b/>
      <w:bCs/>
    </w:rPr>
  </w:style>
  <w:style w:type="character" w:customStyle="1" w:styleId="af0">
    <w:name w:val="Тема примечания Знак"/>
    <w:basedOn w:val="a0"/>
    <w:link w:val="af"/>
    <w:uiPriority w:val="99"/>
    <w:semiHidden/>
    <w:rsid w:val="00513BE5"/>
    <w:rPr>
      <w:rFonts w:ascii="Arial" w:hAnsi="Arial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13BE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3BE5"/>
    <w:rPr>
      <w:rFonts w:ascii="Lucida Grande" w:hAnsi="Lucida Grande" w:cs="Lucida Grande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513BE5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513BE5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513BE5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513BE5"/>
    <w:rPr>
      <w:vertAlign w:val="superscript"/>
    </w:rPr>
  </w:style>
  <w:style w:type="paragraph" w:styleId="af7">
    <w:name w:val="Revision"/>
    <w:hidden/>
    <w:uiPriority w:val="99"/>
    <w:semiHidden/>
    <w:rsid w:val="00513BE5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513BE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513BE5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513BE5"/>
    <w:pPr>
      <w:numPr>
        <w:numId w:val="2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513BE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513BE5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513BE5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513BE5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513BE5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513BE5"/>
    <w:rPr>
      <w:rFonts w:asciiTheme="minorHAnsi" w:hAnsiTheme="minorHAnsi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513BE5"/>
    <w:pPr>
      <w:numPr>
        <w:numId w:val="2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513BE5"/>
    <w:pPr>
      <w:numPr>
        <w:ilvl w:val="1"/>
        <w:numId w:val="2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513BE5"/>
    <w:pPr>
      <w:numPr>
        <w:numId w:val="24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513BE5"/>
    <w:pPr>
      <w:numPr>
        <w:numId w:val="2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513BE5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513BE5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13BE5"/>
    <w:pPr>
      <w:keepNext/>
      <w:keepLines/>
      <w:framePr w:hSpace="141" w:wrap="around" w:vAnchor="text" w:hAnchor="margin" w:y="402"/>
      <w:numPr>
        <w:numId w:val="2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E5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513BE5"/>
  </w:style>
  <w:style w:type="paragraph" w:styleId="2">
    <w:name w:val="heading 2"/>
    <w:basedOn w:val="a"/>
    <w:next w:val="a"/>
    <w:link w:val="20"/>
    <w:uiPriority w:val="9"/>
    <w:unhideWhenUsed/>
    <w:qFormat/>
    <w:rsid w:val="00513BE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513BE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4">
    <w:name w:val="Pa24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paragraph" w:customStyle="1" w:styleId="Pa25">
    <w:name w:val="Pa25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</w:rPr>
  </w:style>
  <w:style w:type="character" w:customStyle="1" w:styleId="A11">
    <w:name w:val="A11"/>
    <w:uiPriority w:val="99"/>
    <w:rsid w:val="00EE0D42"/>
    <w:rPr>
      <w:rFonts w:cs="Akzidenz Grotesk BE"/>
      <w:color w:val="000000"/>
      <w:sz w:val="21"/>
      <w:szCs w:val="21"/>
      <w:u w:val="single"/>
    </w:rPr>
  </w:style>
  <w:style w:type="paragraph" w:customStyle="1" w:styleId="Pa23">
    <w:name w:val="Pa23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</w:rPr>
  </w:style>
  <w:style w:type="paragraph" w:customStyle="1" w:styleId="Textetable">
    <w:name w:val="Textetable"/>
    <w:basedOn w:val="a"/>
    <w:rsid w:val="0011189D"/>
    <w:pPr>
      <w:spacing w:before="80" w:after="80"/>
    </w:pPr>
    <w:rPr>
      <w:rFonts w:eastAsia="Times New Roman"/>
      <w:lang w:eastAsia="fr-FR"/>
    </w:rPr>
  </w:style>
  <w:style w:type="table" w:styleId="a3">
    <w:name w:val="Table Grid"/>
    <w:basedOn w:val="a1"/>
    <w:uiPriority w:val="59"/>
    <w:rsid w:val="00513BE5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13BE5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Pa10">
    <w:name w:val="Pa10"/>
    <w:basedOn w:val="a"/>
    <w:next w:val="a"/>
    <w:uiPriority w:val="99"/>
    <w:rsid w:val="00966AF7"/>
    <w:pPr>
      <w:widowControl w:val="0"/>
      <w:autoSpaceDE w:val="0"/>
      <w:autoSpaceDN w:val="0"/>
      <w:adjustRightInd w:val="0"/>
      <w:spacing w:line="331" w:lineRule="atLeast"/>
    </w:pPr>
    <w:rPr>
      <w:rFonts w:ascii="Akzidenz Grotesk BE Bold" w:hAnsi="Akzidenz Grotesk BE Bold"/>
    </w:rPr>
  </w:style>
  <w:style w:type="paragraph" w:styleId="a6">
    <w:name w:val="header"/>
    <w:basedOn w:val="a"/>
    <w:link w:val="a7"/>
    <w:uiPriority w:val="99"/>
    <w:unhideWhenUsed/>
    <w:rsid w:val="00513BE5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513BE5"/>
    <w:rPr>
      <w:rFonts w:ascii="Arial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513BE5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513BE5"/>
    <w:rPr>
      <w:rFonts w:ascii="Arial" w:hAnsi="Arial" w:cs="Times New Roman"/>
      <w:sz w:val="16"/>
      <w:szCs w:val="18"/>
    </w:rPr>
  </w:style>
  <w:style w:type="character" w:styleId="aa">
    <w:name w:val="Hyperlink"/>
    <w:basedOn w:val="a0"/>
    <w:uiPriority w:val="99"/>
    <w:unhideWhenUsed/>
    <w:rsid w:val="00513BE5"/>
    <w:rPr>
      <w:color w:val="0000FF" w:themeColor="hyperlink"/>
      <w:u w:val="single"/>
    </w:rPr>
  </w:style>
  <w:style w:type="character" w:styleId="ab">
    <w:name w:val="page number"/>
    <w:basedOn w:val="a0"/>
    <w:uiPriority w:val="99"/>
    <w:unhideWhenUsed/>
    <w:rsid w:val="00513BE5"/>
    <w:rPr>
      <w:b/>
    </w:rPr>
  </w:style>
  <w:style w:type="character" w:customStyle="1" w:styleId="10">
    <w:name w:val="Заголовок 1 Знак"/>
    <w:basedOn w:val="a0"/>
    <w:link w:val="1"/>
    <w:uiPriority w:val="9"/>
    <w:rsid w:val="00513BE5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513BE5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513BE5"/>
    <w:rPr>
      <w:rFonts w:ascii="Arial" w:hAnsi="Arial" w:cs="Times New Roman"/>
      <w:b/>
      <w:sz w:val="22"/>
    </w:rPr>
  </w:style>
  <w:style w:type="character" w:customStyle="1" w:styleId="a5">
    <w:name w:val="Абзац списка Знак"/>
    <w:basedOn w:val="a0"/>
    <w:link w:val="a4"/>
    <w:uiPriority w:val="34"/>
    <w:rsid w:val="00513BE5"/>
    <w:rPr>
      <w:rFonts w:ascii="Arial" w:eastAsiaTheme="minorHAnsi" w:hAnsi="Arial" w:cstheme="minorBidi"/>
      <w:sz w:val="20"/>
      <w:szCs w:val="22"/>
    </w:rPr>
  </w:style>
  <w:style w:type="paragraph" w:customStyle="1" w:styleId="Default">
    <w:name w:val="Default"/>
    <w:rsid w:val="00513BE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c">
    <w:name w:val="annotation reference"/>
    <w:basedOn w:val="a0"/>
    <w:uiPriority w:val="99"/>
    <w:semiHidden/>
    <w:unhideWhenUsed/>
    <w:rsid w:val="00513BE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762F"/>
  </w:style>
  <w:style w:type="character" w:customStyle="1" w:styleId="ae">
    <w:name w:val="Текст комментария Знак"/>
    <w:basedOn w:val="a0"/>
    <w:link w:val="ad"/>
    <w:uiPriority w:val="99"/>
    <w:semiHidden/>
    <w:rsid w:val="006A762F"/>
    <w:rPr>
      <w:rFonts w:ascii="Arial" w:hAnsi="Arial" w:cs="Times New Roman"/>
      <w:sz w:val="20"/>
      <w:szCs w:val="20"/>
    </w:rPr>
  </w:style>
  <w:style w:type="paragraph" w:styleId="af">
    <w:name w:val="annotation subject"/>
    <w:basedOn w:val="a"/>
    <w:link w:val="af0"/>
    <w:uiPriority w:val="99"/>
    <w:semiHidden/>
    <w:unhideWhenUsed/>
    <w:rsid w:val="00513BE5"/>
    <w:rPr>
      <w:b/>
      <w:bCs/>
    </w:rPr>
  </w:style>
  <w:style w:type="character" w:customStyle="1" w:styleId="af0">
    <w:name w:val="Тема примечания Знак"/>
    <w:basedOn w:val="a0"/>
    <w:link w:val="af"/>
    <w:uiPriority w:val="99"/>
    <w:semiHidden/>
    <w:rsid w:val="00513BE5"/>
    <w:rPr>
      <w:rFonts w:ascii="Arial" w:hAnsi="Arial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13BE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3BE5"/>
    <w:rPr>
      <w:rFonts w:ascii="Lucida Grande" w:hAnsi="Lucida Grande" w:cs="Lucida Grande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513BE5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513BE5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513BE5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513BE5"/>
    <w:rPr>
      <w:vertAlign w:val="superscript"/>
    </w:rPr>
  </w:style>
  <w:style w:type="paragraph" w:styleId="af7">
    <w:name w:val="Revision"/>
    <w:hidden/>
    <w:uiPriority w:val="99"/>
    <w:semiHidden/>
    <w:rsid w:val="00513BE5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513BE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513BE5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513BE5"/>
    <w:pPr>
      <w:numPr>
        <w:numId w:val="2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513BE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513BE5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513BE5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513BE5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513BE5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513BE5"/>
    <w:rPr>
      <w:rFonts w:asciiTheme="minorHAnsi" w:hAnsiTheme="minorHAnsi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513BE5"/>
    <w:pPr>
      <w:numPr>
        <w:numId w:val="2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513BE5"/>
    <w:pPr>
      <w:numPr>
        <w:ilvl w:val="1"/>
        <w:numId w:val="2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513BE5"/>
    <w:pPr>
      <w:numPr>
        <w:numId w:val="24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513BE5"/>
    <w:pPr>
      <w:numPr>
        <w:numId w:val="2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513BE5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513BE5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13BE5"/>
    <w:pPr>
      <w:keepNext/>
      <w:keepLines/>
      <w:framePr w:hSpace="141" w:wrap="around" w:vAnchor="text" w:hAnchor="margin" w:y="402"/>
      <w:numPr>
        <w:numId w:val="2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65</TotalTime>
  <Pages>4</Pages>
  <Words>908</Words>
  <Characters>5178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38</cp:revision>
  <cp:lastPrinted>2015-10-19T01:26:00Z</cp:lastPrinted>
  <dcterms:created xsi:type="dcterms:W3CDTF">2015-10-16T17:58:00Z</dcterms:created>
  <dcterms:modified xsi:type="dcterms:W3CDTF">2017-04-17T08:00:00Z</dcterms:modified>
</cp:coreProperties>
</file>