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1195D" w14:textId="77777777" w:rsidR="006B5D28" w:rsidRDefault="00800A5F">
      <w:pPr>
        <w:jc w:val="both"/>
        <w:rPr>
          <w:b/>
          <w:sz w:val="28"/>
          <w:szCs w:val="28"/>
        </w:rPr>
      </w:pPr>
      <w:r>
        <w:rPr>
          <w:b/>
          <w:sz w:val="28"/>
        </w:rPr>
        <w:t>Modèle de script de test</w:t>
      </w:r>
    </w:p>
    <w:p w14:paraId="4BA1195E" w14:textId="77777777" w:rsidR="006B5D28" w:rsidRDefault="006B5D28">
      <w:pPr>
        <w:jc w:val="both"/>
        <w:rPr>
          <w:b/>
        </w:rPr>
      </w:pPr>
    </w:p>
    <w:p w14:paraId="4BA1195F" w14:textId="023105E8" w:rsidR="006B5D28" w:rsidRDefault="00800A5F">
      <w:pPr>
        <w:jc w:val="both"/>
      </w:pPr>
      <w:r>
        <w:t>Ce document permet d'identifier les éléments communs à tester lors du déploiement de RedRose</w:t>
      </w:r>
      <w:r w:rsidR="00E044D0" w:rsidRPr="00E044D0">
        <w:t xml:space="preserve"> pour la première fois</w:t>
      </w:r>
      <w:r>
        <w:t xml:space="preserve">. En général, une fois que l'environnement de DÉMO est disponible avec la personnalisation et la configuration demandées, </w:t>
      </w:r>
      <w:r w:rsidR="00E044D0" w:rsidRPr="00E044D0">
        <w:t>il est nécessaire</w:t>
      </w:r>
      <w:r w:rsidR="00E044D0">
        <w:t xml:space="preserve"> de</w:t>
      </w:r>
      <w:r>
        <w:t xml:space="preserve"> procéder à un essai de fonctionnalité pour s'assurer qu'il n'y a pas d'erreurs et que le système fonctionne comme prévu. Une fois les tests terminés, RedRose transfère toutes les mises à jour logicielles dans l'environnement LIVE ou PRODUCTION pour qu'elles soient utilisées en mode de fonctionnement avec des données réelles. Si de nouvelles configurations ou personnalisations sont nécessaires, elles devront être appliquées et testées dans l'environnement de DÉMO avant de passer à l'environnement LIVE ou PRODUCTION.</w:t>
      </w:r>
    </w:p>
    <w:p w14:paraId="4BA11960" w14:textId="77777777" w:rsidR="006B5D28" w:rsidRDefault="006B5D28">
      <w:pPr>
        <w:jc w:val="both"/>
      </w:pPr>
    </w:p>
    <w:p w14:paraId="4BA11961" w14:textId="5505E243" w:rsidR="006B5D28" w:rsidRDefault="00800A5F">
      <w:pPr>
        <w:jc w:val="both"/>
      </w:pPr>
      <w:r>
        <w:t xml:space="preserve">Vous devrez peut-être modifier les détails de ce modèle pour qu'ils correspondent aux exigences documentées dans votre modèle de spécifications. </w:t>
      </w:r>
      <w:r w:rsidR="00135213" w:rsidRPr="00135213">
        <w:t xml:space="preserve">Lorsque vous parcourez les fonctions ci-dessous, cochez </w:t>
      </w:r>
      <w:r w:rsidR="00135213">
        <w:t>« </w:t>
      </w:r>
      <w:r w:rsidR="00135213" w:rsidRPr="00135213">
        <w:t>N</w:t>
      </w:r>
      <w:r w:rsidR="00135213">
        <w:t> »</w:t>
      </w:r>
      <w:r w:rsidR="00135213" w:rsidRPr="00135213">
        <w:t xml:space="preserve"> dans la colonne </w:t>
      </w:r>
      <w:r w:rsidR="00FB297B">
        <w:t>Ré</w:t>
      </w:r>
      <w:r w:rsidR="00135213" w:rsidRPr="00135213">
        <w:t xml:space="preserve">pond aux spécifications s'il y a des problèmes et </w:t>
      </w:r>
      <w:r w:rsidR="00135213">
        <w:t>« </w:t>
      </w:r>
      <w:r w:rsidR="00135213" w:rsidRPr="00135213">
        <w:t>Y</w:t>
      </w:r>
      <w:r w:rsidR="00135213">
        <w:t> »</w:t>
      </w:r>
      <w:r w:rsidR="00135213" w:rsidRPr="00135213">
        <w:t xml:space="preserve"> s'il n'y en a pas. </w:t>
      </w:r>
      <w:r>
        <w:t xml:space="preserve"> En cas de problèmes, veuillez les décrire dans la section des commentaires en détaillant les étapes permettant de reproduire le problème ou une capture d'écran du problème. Tous les problèmes doivent être signalés à l'assistance technique de RedRose pour être résolus ou clarifiés.</w:t>
      </w:r>
    </w:p>
    <w:p w14:paraId="4BA11962" w14:textId="77777777" w:rsidR="006B5D28" w:rsidRDefault="006B5D28">
      <w:pPr>
        <w:jc w:val="both"/>
      </w:pPr>
    </w:p>
    <w:p w14:paraId="4BA11963" w14:textId="77777777" w:rsidR="006B5D28" w:rsidRDefault="00800A5F">
      <w:pPr>
        <w:jc w:val="both"/>
        <w:rPr>
          <w:b/>
        </w:rPr>
      </w:pPr>
      <w:r>
        <w:rPr>
          <w:b/>
        </w:rPr>
        <w:t>Fonctions :</w:t>
      </w:r>
    </w:p>
    <w:p w14:paraId="4BA11964" w14:textId="77777777" w:rsidR="006B5D28" w:rsidRDefault="00800A5F">
      <w:pPr>
        <w:numPr>
          <w:ilvl w:val="0"/>
          <w:numId w:val="1"/>
        </w:numPr>
        <w:jc w:val="both"/>
      </w:pPr>
      <w:r>
        <w:t>Enregistrement des bénéficiaires</w:t>
      </w:r>
    </w:p>
    <w:p w14:paraId="4BA11965" w14:textId="77777777" w:rsidR="006B5D28" w:rsidRDefault="00800A5F">
      <w:pPr>
        <w:numPr>
          <w:ilvl w:val="0"/>
          <w:numId w:val="1"/>
        </w:numPr>
        <w:jc w:val="both"/>
      </w:pPr>
      <w:r>
        <w:t>Gestion des bénéficiaires</w:t>
      </w:r>
    </w:p>
    <w:p w14:paraId="4BA11966" w14:textId="77777777" w:rsidR="006B5D28" w:rsidRDefault="00800A5F">
      <w:pPr>
        <w:numPr>
          <w:ilvl w:val="0"/>
          <w:numId w:val="1"/>
        </w:numPr>
        <w:jc w:val="both"/>
      </w:pPr>
      <w:r>
        <w:t>Planification de la distribution</w:t>
      </w:r>
    </w:p>
    <w:p w14:paraId="4BA11967" w14:textId="77777777" w:rsidR="006B5D28" w:rsidRDefault="00800A5F">
      <w:pPr>
        <w:numPr>
          <w:ilvl w:val="0"/>
          <w:numId w:val="1"/>
        </w:numPr>
        <w:jc w:val="both"/>
      </w:pPr>
      <w:r>
        <w:t>Suivi et rapprochement de la distribution</w:t>
      </w:r>
    </w:p>
    <w:p w14:paraId="4BA11968" w14:textId="77777777" w:rsidR="006B5D28" w:rsidRDefault="00800A5F">
      <w:pPr>
        <w:numPr>
          <w:ilvl w:val="0"/>
          <w:numId w:val="1"/>
        </w:numPr>
        <w:jc w:val="both"/>
      </w:pPr>
      <w:r>
        <w:t>Commentaires et réclamations</w:t>
      </w:r>
    </w:p>
    <w:p w14:paraId="4BA11969" w14:textId="77777777" w:rsidR="006B5D28" w:rsidRDefault="00800A5F">
      <w:pPr>
        <w:numPr>
          <w:ilvl w:val="0"/>
          <w:numId w:val="1"/>
        </w:numPr>
        <w:jc w:val="both"/>
      </w:pPr>
      <w:r>
        <w:t>Enquêtes</w:t>
      </w:r>
    </w:p>
    <w:p w14:paraId="4BA1196A" w14:textId="77777777" w:rsidR="006B5D28" w:rsidRDefault="00800A5F">
      <w:pPr>
        <w:numPr>
          <w:ilvl w:val="0"/>
          <w:numId w:val="1"/>
        </w:numPr>
        <w:jc w:val="both"/>
      </w:pPr>
      <w:r>
        <w:t>Rapports Excel</w:t>
      </w:r>
    </w:p>
    <w:p w14:paraId="4BA1196B" w14:textId="77777777" w:rsidR="006B5D28" w:rsidRDefault="00800A5F">
      <w:pPr>
        <w:numPr>
          <w:ilvl w:val="0"/>
          <w:numId w:val="1"/>
        </w:numPr>
        <w:jc w:val="both"/>
      </w:pPr>
      <w:r>
        <w:t>Gestion des utilisateurs</w:t>
      </w:r>
    </w:p>
    <w:p w14:paraId="4BA1196C" w14:textId="77777777" w:rsidR="006B5D28" w:rsidRDefault="006B5D28">
      <w:pPr>
        <w:jc w:val="both"/>
      </w:pPr>
    </w:p>
    <w:p w14:paraId="4BA1196D" w14:textId="77777777" w:rsidR="006B5D28" w:rsidRDefault="00800A5F">
      <w:pPr>
        <w:jc w:val="both"/>
      </w:pPr>
      <w:r>
        <w:br w:type="page"/>
      </w:r>
    </w:p>
    <w:p w14:paraId="4BA1196E" w14:textId="77777777" w:rsidR="006B5D28" w:rsidRDefault="00800A5F">
      <w:pPr>
        <w:numPr>
          <w:ilvl w:val="0"/>
          <w:numId w:val="2"/>
        </w:numPr>
        <w:ind w:left="360"/>
        <w:jc w:val="both"/>
        <w:rPr>
          <w:b/>
        </w:rPr>
      </w:pPr>
      <w:r>
        <w:rPr>
          <w:b/>
        </w:rPr>
        <w:lastRenderedPageBreak/>
        <w:t>Enregistrement des bénéficiaires</w:t>
      </w:r>
    </w:p>
    <w:p w14:paraId="4BA1196F" w14:textId="77777777" w:rsidR="006B5D28" w:rsidRDefault="006B5D28">
      <w:pPr>
        <w:jc w:val="both"/>
        <w:rPr>
          <w:b/>
        </w:rPr>
      </w:pPr>
    </w:p>
    <w:p w14:paraId="4BA11970" w14:textId="77777777" w:rsidR="006B5D28" w:rsidRDefault="006B5D28">
      <w:pPr>
        <w:jc w:val="both"/>
      </w:pP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60"/>
        <w:gridCol w:w="5820"/>
        <w:gridCol w:w="2015"/>
        <w:gridCol w:w="4465"/>
      </w:tblGrid>
      <w:tr w:rsidR="006B5D28" w14:paraId="4BA11976" w14:textId="77777777" w:rsidTr="00007242">
        <w:tc>
          <w:tcPr>
            <w:tcW w:w="660" w:type="dxa"/>
            <w:shd w:val="clear" w:color="auto" w:fill="FF0000"/>
            <w:tcMar>
              <w:top w:w="100" w:type="dxa"/>
              <w:left w:w="100" w:type="dxa"/>
              <w:bottom w:w="100" w:type="dxa"/>
              <w:right w:w="100" w:type="dxa"/>
            </w:tcMar>
          </w:tcPr>
          <w:p w14:paraId="4BA11971" w14:textId="77777777" w:rsidR="006B5D28" w:rsidRDefault="00800A5F">
            <w:pPr>
              <w:widowControl w:val="0"/>
              <w:pBdr>
                <w:top w:val="nil"/>
                <w:left w:val="nil"/>
                <w:bottom w:val="nil"/>
                <w:right w:val="nil"/>
                <w:between w:val="nil"/>
              </w:pBdr>
              <w:spacing w:line="240" w:lineRule="auto"/>
              <w:rPr>
                <w:b/>
                <w:color w:val="FFFFFF"/>
              </w:rPr>
            </w:pPr>
            <w:r>
              <w:rPr>
                <w:b/>
                <w:color w:val="FFFFFF"/>
              </w:rPr>
              <w:t>#</w:t>
            </w:r>
          </w:p>
        </w:tc>
        <w:tc>
          <w:tcPr>
            <w:tcW w:w="5820" w:type="dxa"/>
            <w:shd w:val="clear" w:color="auto" w:fill="FF0000"/>
            <w:tcMar>
              <w:top w:w="100" w:type="dxa"/>
              <w:left w:w="100" w:type="dxa"/>
              <w:bottom w:w="100" w:type="dxa"/>
              <w:right w:w="100" w:type="dxa"/>
            </w:tcMar>
          </w:tcPr>
          <w:p w14:paraId="4BA11972" w14:textId="77777777" w:rsidR="006B5D28" w:rsidRDefault="00800A5F">
            <w:pPr>
              <w:widowControl w:val="0"/>
              <w:pBdr>
                <w:top w:val="nil"/>
                <w:left w:val="nil"/>
                <w:bottom w:val="nil"/>
                <w:right w:val="nil"/>
                <w:between w:val="nil"/>
              </w:pBdr>
              <w:spacing w:line="240" w:lineRule="auto"/>
              <w:rPr>
                <w:b/>
                <w:color w:val="FFFFFF"/>
              </w:rPr>
            </w:pPr>
            <w:r>
              <w:rPr>
                <w:b/>
                <w:color w:val="FFFFFF"/>
              </w:rPr>
              <w:t>Fonctionnalité</w:t>
            </w:r>
          </w:p>
        </w:tc>
        <w:tc>
          <w:tcPr>
            <w:tcW w:w="2015" w:type="dxa"/>
            <w:shd w:val="clear" w:color="auto" w:fill="FF0000"/>
            <w:tcMar>
              <w:top w:w="100" w:type="dxa"/>
              <w:left w:w="100" w:type="dxa"/>
              <w:bottom w:w="100" w:type="dxa"/>
              <w:right w:w="100" w:type="dxa"/>
            </w:tcMar>
          </w:tcPr>
          <w:p w14:paraId="4BA11973" w14:textId="77777777" w:rsidR="006B5D28" w:rsidRDefault="00800A5F">
            <w:pPr>
              <w:widowControl w:val="0"/>
              <w:pBdr>
                <w:top w:val="nil"/>
                <w:left w:val="nil"/>
                <w:bottom w:val="nil"/>
                <w:right w:val="nil"/>
                <w:between w:val="nil"/>
              </w:pBdr>
              <w:spacing w:line="240" w:lineRule="auto"/>
              <w:rPr>
                <w:b/>
                <w:color w:val="FFFFFF"/>
              </w:rPr>
            </w:pPr>
            <w:r>
              <w:rPr>
                <w:b/>
                <w:color w:val="FFFFFF"/>
              </w:rPr>
              <w:t>Répond-elle aux exigences ? (Oui, Non)</w:t>
            </w:r>
          </w:p>
        </w:tc>
        <w:tc>
          <w:tcPr>
            <w:tcW w:w="4465" w:type="dxa"/>
            <w:shd w:val="clear" w:color="auto" w:fill="FF0000"/>
            <w:tcMar>
              <w:top w:w="100" w:type="dxa"/>
              <w:left w:w="100" w:type="dxa"/>
              <w:bottom w:w="100" w:type="dxa"/>
              <w:right w:w="100" w:type="dxa"/>
            </w:tcMar>
          </w:tcPr>
          <w:p w14:paraId="4BA11974" w14:textId="77777777" w:rsidR="006B5D28" w:rsidRDefault="00800A5F">
            <w:pPr>
              <w:widowControl w:val="0"/>
              <w:pBdr>
                <w:top w:val="nil"/>
                <w:left w:val="nil"/>
                <w:bottom w:val="nil"/>
                <w:right w:val="nil"/>
                <w:between w:val="nil"/>
              </w:pBdr>
              <w:spacing w:line="240" w:lineRule="auto"/>
              <w:rPr>
                <w:b/>
                <w:color w:val="FFFFFF"/>
              </w:rPr>
            </w:pPr>
            <w:r>
              <w:rPr>
                <w:b/>
                <w:color w:val="FFFFFF"/>
              </w:rPr>
              <w:t>Commentaires</w:t>
            </w:r>
          </w:p>
          <w:p w14:paraId="4BA11975" w14:textId="77777777" w:rsidR="006B5D28" w:rsidRDefault="00800A5F">
            <w:pPr>
              <w:widowControl w:val="0"/>
              <w:pBdr>
                <w:top w:val="nil"/>
                <w:left w:val="nil"/>
                <w:bottom w:val="nil"/>
                <w:right w:val="nil"/>
                <w:between w:val="nil"/>
              </w:pBdr>
              <w:spacing w:line="240" w:lineRule="auto"/>
              <w:rPr>
                <w:b/>
                <w:i/>
                <w:color w:val="FFFFFF"/>
                <w:sz w:val="20"/>
                <w:szCs w:val="20"/>
              </w:rPr>
            </w:pPr>
            <w:r>
              <w:rPr>
                <w:b/>
                <w:i/>
                <w:color w:val="FFFFFF"/>
                <w:sz w:val="20"/>
              </w:rPr>
              <w:t>Décrire le problème et les étapes à suivre pour le reproduire</w:t>
            </w:r>
          </w:p>
        </w:tc>
      </w:tr>
      <w:tr w:rsidR="006B5D28" w14:paraId="4BA1197B" w14:textId="77777777" w:rsidTr="00007242">
        <w:tc>
          <w:tcPr>
            <w:tcW w:w="660" w:type="dxa"/>
            <w:shd w:val="clear" w:color="auto" w:fill="CCCCCC"/>
            <w:tcMar>
              <w:top w:w="100" w:type="dxa"/>
              <w:left w:w="100" w:type="dxa"/>
              <w:bottom w:w="100" w:type="dxa"/>
              <w:right w:w="100" w:type="dxa"/>
            </w:tcMar>
          </w:tcPr>
          <w:p w14:paraId="4BA11977" w14:textId="77777777" w:rsidR="006B5D28" w:rsidRDefault="00800A5F">
            <w:pPr>
              <w:widowControl w:val="0"/>
              <w:pBdr>
                <w:top w:val="nil"/>
                <w:left w:val="nil"/>
                <w:bottom w:val="nil"/>
                <w:right w:val="nil"/>
                <w:between w:val="nil"/>
              </w:pBdr>
              <w:spacing w:line="240" w:lineRule="auto"/>
            </w:pPr>
            <w:r>
              <w:t>1,0</w:t>
            </w:r>
          </w:p>
        </w:tc>
        <w:tc>
          <w:tcPr>
            <w:tcW w:w="5820" w:type="dxa"/>
            <w:shd w:val="clear" w:color="auto" w:fill="CCCCCC"/>
            <w:tcMar>
              <w:top w:w="100" w:type="dxa"/>
              <w:left w:w="100" w:type="dxa"/>
              <w:bottom w:w="100" w:type="dxa"/>
              <w:right w:w="100" w:type="dxa"/>
            </w:tcMar>
          </w:tcPr>
          <w:p w14:paraId="4BA11978" w14:textId="77777777" w:rsidR="006B5D28" w:rsidRDefault="00800A5F">
            <w:pPr>
              <w:widowControl w:val="0"/>
              <w:pBdr>
                <w:top w:val="nil"/>
                <w:left w:val="nil"/>
                <w:bottom w:val="nil"/>
                <w:right w:val="nil"/>
                <w:between w:val="nil"/>
              </w:pBdr>
              <w:spacing w:line="240" w:lineRule="auto"/>
            </w:pPr>
            <w:r>
              <w:t>Configuration du téléphone portable</w:t>
            </w:r>
          </w:p>
        </w:tc>
        <w:tc>
          <w:tcPr>
            <w:tcW w:w="2015" w:type="dxa"/>
            <w:shd w:val="clear" w:color="auto" w:fill="CCCCCC"/>
            <w:tcMar>
              <w:top w:w="100" w:type="dxa"/>
              <w:left w:w="100" w:type="dxa"/>
              <w:bottom w:w="100" w:type="dxa"/>
              <w:right w:w="100" w:type="dxa"/>
            </w:tcMar>
          </w:tcPr>
          <w:p w14:paraId="4BA11979" w14:textId="77777777" w:rsidR="006B5D28" w:rsidRDefault="006B5D28">
            <w:pPr>
              <w:widowControl w:val="0"/>
              <w:pBdr>
                <w:top w:val="nil"/>
                <w:left w:val="nil"/>
                <w:bottom w:val="nil"/>
                <w:right w:val="nil"/>
                <w:between w:val="nil"/>
              </w:pBdr>
              <w:spacing w:line="240" w:lineRule="auto"/>
            </w:pPr>
          </w:p>
        </w:tc>
        <w:tc>
          <w:tcPr>
            <w:tcW w:w="4465" w:type="dxa"/>
            <w:shd w:val="clear" w:color="auto" w:fill="CCCCCC"/>
            <w:tcMar>
              <w:top w:w="100" w:type="dxa"/>
              <w:left w:w="100" w:type="dxa"/>
              <w:bottom w:w="100" w:type="dxa"/>
              <w:right w:w="100" w:type="dxa"/>
            </w:tcMar>
          </w:tcPr>
          <w:p w14:paraId="4BA1197A" w14:textId="77777777" w:rsidR="006B5D28" w:rsidRDefault="006B5D28">
            <w:pPr>
              <w:widowControl w:val="0"/>
              <w:pBdr>
                <w:top w:val="nil"/>
                <w:left w:val="nil"/>
                <w:bottom w:val="nil"/>
                <w:right w:val="nil"/>
                <w:between w:val="nil"/>
              </w:pBdr>
              <w:spacing w:line="240" w:lineRule="auto"/>
            </w:pPr>
          </w:p>
        </w:tc>
      </w:tr>
      <w:tr w:rsidR="006B5D28" w14:paraId="4BA11980" w14:textId="77777777" w:rsidTr="00007242">
        <w:tc>
          <w:tcPr>
            <w:tcW w:w="660" w:type="dxa"/>
            <w:shd w:val="clear" w:color="auto" w:fill="auto"/>
            <w:tcMar>
              <w:top w:w="100" w:type="dxa"/>
              <w:left w:w="100" w:type="dxa"/>
              <w:bottom w:w="100" w:type="dxa"/>
              <w:right w:w="100" w:type="dxa"/>
            </w:tcMar>
          </w:tcPr>
          <w:p w14:paraId="4BA1197C" w14:textId="77777777" w:rsidR="006B5D28" w:rsidRDefault="006B5D28">
            <w:pPr>
              <w:widowControl w:val="0"/>
              <w:pBdr>
                <w:top w:val="nil"/>
                <w:left w:val="nil"/>
                <w:bottom w:val="nil"/>
                <w:right w:val="nil"/>
                <w:between w:val="nil"/>
              </w:pBdr>
              <w:spacing w:line="240" w:lineRule="auto"/>
            </w:pPr>
          </w:p>
        </w:tc>
        <w:tc>
          <w:tcPr>
            <w:tcW w:w="5820" w:type="dxa"/>
            <w:shd w:val="clear" w:color="auto" w:fill="auto"/>
            <w:tcMar>
              <w:top w:w="100" w:type="dxa"/>
              <w:left w:w="100" w:type="dxa"/>
              <w:bottom w:w="100" w:type="dxa"/>
              <w:right w:w="100" w:type="dxa"/>
            </w:tcMar>
          </w:tcPr>
          <w:p w14:paraId="4BA1197D" w14:textId="77777777" w:rsidR="006B5D28" w:rsidRDefault="00800A5F">
            <w:pPr>
              <w:widowControl w:val="0"/>
              <w:pBdr>
                <w:top w:val="nil"/>
                <w:left w:val="nil"/>
                <w:bottom w:val="nil"/>
                <w:right w:val="nil"/>
                <w:between w:val="nil"/>
              </w:pBdr>
              <w:spacing w:line="240" w:lineRule="auto"/>
            </w:pPr>
            <w:r>
              <w:t>Êtes-vous en mesure d'installer l'application RRCollect sur votre téléphone portable ?</w:t>
            </w:r>
          </w:p>
        </w:tc>
        <w:tc>
          <w:tcPr>
            <w:tcW w:w="2015" w:type="dxa"/>
            <w:shd w:val="clear" w:color="auto" w:fill="auto"/>
            <w:tcMar>
              <w:top w:w="100" w:type="dxa"/>
              <w:left w:w="100" w:type="dxa"/>
              <w:bottom w:w="100" w:type="dxa"/>
              <w:right w:w="100" w:type="dxa"/>
            </w:tcMar>
          </w:tcPr>
          <w:p w14:paraId="4BA1197E" w14:textId="77777777" w:rsidR="006B5D28" w:rsidRDefault="006B5D28">
            <w:pPr>
              <w:widowControl w:val="0"/>
              <w:pBdr>
                <w:top w:val="nil"/>
                <w:left w:val="nil"/>
                <w:bottom w:val="nil"/>
                <w:right w:val="nil"/>
                <w:between w:val="nil"/>
              </w:pBdr>
              <w:spacing w:line="240" w:lineRule="auto"/>
            </w:pPr>
          </w:p>
        </w:tc>
        <w:tc>
          <w:tcPr>
            <w:tcW w:w="4465" w:type="dxa"/>
            <w:shd w:val="clear" w:color="auto" w:fill="auto"/>
            <w:tcMar>
              <w:top w:w="100" w:type="dxa"/>
              <w:left w:w="100" w:type="dxa"/>
              <w:bottom w:w="100" w:type="dxa"/>
              <w:right w:w="100" w:type="dxa"/>
            </w:tcMar>
          </w:tcPr>
          <w:p w14:paraId="4BA1197F" w14:textId="77777777" w:rsidR="006B5D28" w:rsidRDefault="006B5D28">
            <w:pPr>
              <w:widowControl w:val="0"/>
              <w:pBdr>
                <w:top w:val="nil"/>
                <w:left w:val="nil"/>
                <w:bottom w:val="nil"/>
                <w:right w:val="nil"/>
                <w:between w:val="nil"/>
              </w:pBdr>
              <w:spacing w:line="240" w:lineRule="auto"/>
            </w:pPr>
          </w:p>
        </w:tc>
      </w:tr>
      <w:tr w:rsidR="006B5D28" w14:paraId="4BA11985" w14:textId="77777777" w:rsidTr="00007242">
        <w:tc>
          <w:tcPr>
            <w:tcW w:w="660" w:type="dxa"/>
            <w:shd w:val="clear" w:color="auto" w:fill="auto"/>
            <w:tcMar>
              <w:top w:w="100" w:type="dxa"/>
              <w:left w:w="100" w:type="dxa"/>
              <w:bottom w:w="100" w:type="dxa"/>
              <w:right w:w="100" w:type="dxa"/>
            </w:tcMar>
          </w:tcPr>
          <w:p w14:paraId="4BA11981" w14:textId="77777777" w:rsidR="006B5D28" w:rsidRDefault="006B5D28">
            <w:pPr>
              <w:widowControl w:val="0"/>
              <w:pBdr>
                <w:top w:val="nil"/>
                <w:left w:val="nil"/>
                <w:bottom w:val="nil"/>
                <w:right w:val="nil"/>
                <w:between w:val="nil"/>
              </w:pBdr>
              <w:spacing w:line="240" w:lineRule="auto"/>
            </w:pPr>
          </w:p>
        </w:tc>
        <w:tc>
          <w:tcPr>
            <w:tcW w:w="5820" w:type="dxa"/>
            <w:shd w:val="clear" w:color="auto" w:fill="auto"/>
            <w:tcMar>
              <w:top w:w="100" w:type="dxa"/>
              <w:left w:w="100" w:type="dxa"/>
              <w:bottom w:w="100" w:type="dxa"/>
              <w:right w:w="100" w:type="dxa"/>
            </w:tcMar>
          </w:tcPr>
          <w:p w14:paraId="4BA11982" w14:textId="77777777" w:rsidR="006B5D28" w:rsidRDefault="00800A5F">
            <w:pPr>
              <w:widowControl w:val="0"/>
              <w:spacing w:line="240" w:lineRule="auto"/>
            </w:pPr>
            <w:r>
              <w:t>Êtes-vous en mesure de télécharger le formulaire d'inscription à partir de RRCollect ?</w:t>
            </w:r>
          </w:p>
        </w:tc>
        <w:tc>
          <w:tcPr>
            <w:tcW w:w="2015" w:type="dxa"/>
            <w:shd w:val="clear" w:color="auto" w:fill="auto"/>
            <w:tcMar>
              <w:top w:w="100" w:type="dxa"/>
              <w:left w:w="100" w:type="dxa"/>
              <w:bottom w:w="100" w:type="dxa"/>
              <w:right w:w="100" w:type="dxa"/>
            </w:tcMar>
          </w:tcPr>
          <w:p w14:paraId="4BA11983" w14:textId="77777777" w:rsidR="006B5D28" w:rsidRDefault="006B5D28">
            <w:pPr>
              <w:widowControl w:val="0"/>
              <w:pBdr>
                <w:top w:val="nil"/>
                <w:left w:val="nil"/>
                <w:bottom w:val="nil"/>
                <w:right w:val="nil"/>
                <w:between w:val="nil"/>
              </w:pBdr>
              <w:spacing w:line="240" w:lineRule="auto"/>
            </w:pPr>
          </w:p>
        </w:tc>
        <w:tc>
          <w:tcPr>
            <w:tcW w:w="4465" w:type="dxa"/>
            <w:shd w:val="clear" w:color="auto" w:fill="auto"/>
            <w:tcMar>
              <w:top w:w="100" w:type="dxa"/>
              <w:left w:w="100" w:type="dxa"/>
              <w:bottom w:w="100" w:type="dxa"/>
              <w:right w:w="100" w:type="dxa"/>
            </w:tcMar>
          </w:tcPr>
          <w:p w14:paraId="4BA11984" w14:textId="77777777" w:rsidR="006B5D28" w:rsidRDefault="006B5D28">
            <w:pPr>
              <w:widowControl w:val="0"/>
              <w:pBdr>
                <w:top w:val="nil"/>
                <w:left w:val="nil"/>
                <w:bottom w:val="nil"/>
                <w:right w:val="nil"/>
                <w:between w:val="nil"/>
              </w:pBdr>
              <w:spacing w:line="240" w:lineRule="auto"/>
            </w:pPr>
          </w:p>
        </w:tc>
      </w:tr>
      <w:tr w:rsidR="006B5D28" w14:paraId="4BA1198A" w14:textId="77777777" w:rsidTr="00007242">
        <w:tc>
          <w:tcPr>
            <w:tcW w:w="660" w:type="dxa"/>
            <w:shd w:val="clear" w:color="auto" w:fill="CCCCCC"/>
            <w:tcMar>
              <w:top w:w="100" w:type="dxa"/>
              <w:left w:w="100" w:type="dxa"/>
              <w:bottom w:w="100" w:type="dxa"/>
              <w:right w:w="100" w:type="dxa"/>
            </w:tcMar>
          </w:tcPr>
          <w:p w14:paraId="4BA11986" w14:textId="77777777" w:rsidR="006B5D28" w:rsidRDefault="00800A5F">
            <w:pPr>
              <w:widowControl w:val="0"/>
              <w:pBdr>
                <w:top w:val="nil"/>
                <w:left w:val="nil"/>
                <w:bottom w:val="nil"/>
                <w:right w:val="nil"/>
                <w:between w:val="nil"/>
              </w:pBdr>
              <w:spacing w:line="240" w:lineRule="auto"/>
            </w:pPr>
            <w:r>
              <w:t>1,1</w:t>
            </w:r>
          </w:p>
        </w:tc>
        <w:tc>
          <w:tcPr>
            <w:tcW w:w="5820" w:type="dxa"/>
            <w:shd w:val="clear" w:color="auto" w:fill="CCCCCC"/>
            <w:tcMar>
              <w:top w:w="100" w:type="dxa"/>
              <w:left w:w="100" w:type="dxa"/>
              <w:bottom w:w="100" w:type="dxa"/>
              <w:right w:w="100" w:type="dxa"/>
            </w:tcMar>
          </w:tcPr>
          <w:p w14:paraId="4BA11987" w14:textId="77777777" w:rsidR="006B5D28" w:rsidRDefault="00800A5F">
            <w:pPr>
              <w:widowControl w:val="0"/>
              <w:pBdr>
                <w:top w:val="nil"/>
                <w:left w:val="nil"/>
                <w:bottom w:val="nil"/>
                <w:right w:val="nil"/>
                <w:between w:val="nil"/>
              </w:pBdr>
              <w:spacing w:line="240" w:lineRule="auto"/>
            </w:pPr>
            <w:r>
              <w:t>Collecte des données</w:t>
            </w:r>
          </w:p>
        </w:tc>
        <w:tc>
          <w:tcPr>
            <w:tcW w:w="2015" w:type="dxa"/>
            <w:shd w:val="clear" w:color="auto" w:fill="CCCCCC"/>
            <w:tcMar>
              <w:top w:w="100" w:type="dxa"/>
              <w:left w:w="100" w:type="dxa"/>
              <w:bottom w:w="100" w:type="dxa"/>
              <w:right w:w="100" w:type="dxa"/>
            </w:tcMar>
          </w:tcPr>
          <w:p w14:paraId="4BA11988" w14:textId="77777777" w:rsidR="006B5D28" w:rsidRDefault="006B5D28">
            <w:pPr>
              <w:widowControl w:val="0"/>
              <w:pBdr>
                <w:top w:val="nil"/>
                <w:left w:val="nil"/>
                <w:bottom w:val="nil"/>
                <w:right w:val="nil"/>
                <w:between w:val="nil"/>
              </w:pBdr>
              <w:spacing w:line="240" w:lineRule="auto"/>
            </w:pPr>
          </w:p>
        </w:tc>
        <w:tc>
          <w:tcPr>
            <w:tcW w:w="4465" w:type="dxa"/>
            <w:shd w:val="clear" w:color="auto" w:fill="CCCCCC"/>
            <w:tcMar>
              <w:top w:w="100" w:type="dxa"/>
              <w:left w:w="100" w:type="dxa"/>
              <w:bottom w:w="100" w:type="dxa"/>
              <w:right w:w="100" w:type="dxa"/>
            </w:tcMar>
          </w:tcPr>
          <w:p w14:paraId="4BA11989" w14:textId="77777777" w:rsidR="006B5D28" w:rsidRDefault="006B5D28">
            <w:pPr>
              <w:widowControl w:val="0"/>
              <w:pBdr>
                <w:top w:val="nil"/>
                <w:left w:val="nil"/>
                <w:bottom w:val="nil"/>
                <w:right w:val="nil"/>
                <w:between w:val="nil"/>
              </w:pBdr>
              <w:spacing w:line="240" w:lineRule="auto"/>
            </w:pPr>
          </w:p>
        </w:tc>
      </w:tr>
      <w:tr w:rsidR="006B5D28" w14:paraId="4BA1198F" w14:textId="77777777" w:rsidTr="00007242">
        <w:tc>
          <w:tcPr>
            <w:tcW w:w="660" w:type="dxa"/>
            <w:shd w:val="clear" w:color="auto" w:fill="auto"/>
            <w:tcMar>
              <w:top w:w="100" w:type="dxa"/>
              <w:left w:w="100" w:type="dxa"/>
              <w:bottom w:w="100" w:type="dxa"/>
              <w:right w:w="100" w:type="dxa"/>
            </w:tcMar>
          </w:tcPr>
          <w:p w14:paraId="4BA1198B"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98C" w14:textId="5DC5F6FC" w:rsidR="006B5D28" w:rsidRDefault="00800A5F">
            <w:pPr>
              <w:widowControl w:val="0"/>
              <w:spacing w:line="240" w:lineRule="auto"/>
            </w:pPr>
            <w:r>
              <w:t xml:space="preserve">Êtes-vous en mesure de </w:t>
            </w:r>
            <w:r w:rsidR="00832CF6" w:rsidRPr="00832CF6">
              <w:t xml:space="preserve">lancer </w:t>
            </w:r>
            <w:r>
              <w:t xml:space="preserve"> le formulaire, de saisir des informations, de remplir le formulaire et de le soumettre ?</w:t>
            </w:r>
          </w:p>
        </w:tc>
        <w:tc>
          <w:tcPr>
            <w:tcW w:w="2015" w:type="dxa"/>
            <w:shd w:val="clear" w:color="auto" w:fill="auto"/>
            <w:tcMar>
              <w:top w:w="100" w:type="dxa"/>
              <w:left w:w="100" w:type="dxa"/>
              <w:bottom w:w="100" w:type="dxa"/>
              <w:right w:w="100" w:type="dxa"/>
            </w:tcMar>
          </w:tcPr>
          <w:p w14:paraId="4BA1198D"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98E" w14:textId="77777777" w:rsidR="006B5D28" w:rsidRDefault="006B5D28">
            <w:pPr>
              <w:widowControl w:val="0"/>
              <w:spacing w:line="240" w:lineRule="auto"/>
            </w:pPr>
          </w:p>
        </w:tc>
      </w:tr>
      <w:tr w:rsidR="006B5D28" w14:paraId="4BA11994" w14:textId="77777777" w:rsidTr="00007242">
        <w:tc>
          <w:tcPr>
            <w:tcW w:w="660" w:type="dxa"/>
            <w:shd w:val="clear" w:color="auto" w:fill="auto"/>
            <w:tcMar>
              <w:top w:w="100" w:type="dxa"/>
              <w:left w:w="100" w:type="dxa"/>
              <w:bottom w:w="100" w:type="dxa"/>
              <w:right w:w="100" w:type="dxa"/>
            </w:tcMar>
          </w:tcPr>
          <w:p w14:paraId="4BA11990"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991" w14:textId="77777777" w:rsidR="006B5D28" w:rsidRDefault="00800A5F">
            <w:pPr>
              <w:widowControl w:val="0"/>
              <w:spacing w:line="240" w:lineRule="auto"/>
            </w:pPr>
            <w:r>
              <w:t>Le cas échéant, veuillez également cocher les cases suivantes : consentement, capture GPS, prise de photos, capture biométrique, valeurs de liste déroulante, notamment pour les géolocalisations, et logique conditionnelle.</w:t>
            </w:r>
          </w:p>
        </w:tc>
        <w:tc>
          <w:tcPr>
            <w:tcW w:w="2015" w:type="dxa"/>
            <w:shd w:val="clear" w:color="auto" w:fill="auto"/>
            <w:tcMar>
              <w:top w:w="100" w:type="dxa"/>
              <w:left w:w="100" w:type="dxa"/>
              <w:bottom w:w="100" w:type="dxa"/>
              <w:right w:w="100" w:type="dxa"/>
            </w:tcMar>
          </w:tcPr>
          <w:p w14:paraId="4BA11992"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993" w14:textId="77777777" w:rsidR="006B5D28" w:rsidRDefault="006B5D28">
            <w:pPr>
              <w:widowControl w:val="0"/>
              <w:spacing w:line="240" w:lineRule="auto"/>
            </w:pPr>
          </w:p>
        </w:tc>
      </w:tr>
      <w:tr w:rsidR="006B5D28" w14:paraId="4BA1199B" w14:textId="77777777" w:rsidTr="00007242">
        <w:tc>
          <w:tcPr>
            <w:tcW w:w="660" w:type="dxa"/>
            <w:shd w:val="clear" w:color="auto" w:fill="auto"/>
            <w:tcMar>
              <w:top w:w="100" w:type="dxa"/>
              <w:left w:w="100" w:type="dxa"/>
              <w:bottom w:w="100" w:type="dxa"/>
              <w:right w:w="100" w:type="dxa"/>
            </w:tcMar>
          </w:tcPr>
          <w:p w14:paraId="4BA11995"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996" w14:textId="77777777" w:rsidR="006B5D28" w:rsidRDefault="00800A5F">
            <w:pPr>
              <w:widowControl w:val="0"/>
              <w:spacing w:line="240" w:lineRule="auto"/>
            </w:pPr>
            <w:r>
              <w:t>Après avoir envoyé le formulaire et l'avoir téléchargé sur le serveur, pouvez-vous voir le nouvel enregistrement dans le portail Web ?</w:t>
            </w:r>
          </w:p>
          <w:p w14:paraId="4BA11997" w14:textId="77777777" w:rsidR="006B5D28" w:rsidRDefault="006B5D28">
            <w:pPr>
              <w:widowControl w:val="0"/>
              <w:spacing w:line="240" w:lineRule="auto"/>
            </w:pPr>
          </w:p>
          <w:p w14:paraId="4BA11998" w14:textId="77777777" w:rsidR="006B5D28" w:rsidRDefault="00800A5F">
            <w:pPr>
              <w:widowControl w:val="0"/>
              <w:spacing w:line="240" w:lineRule="auto"/>
            </w:pPr>
            <w:r>
              <w:t>Vérifiez les détails des données d'enregistrement dans le portail Web pour vous assurer que toutes les données souhaitées ont été envoyées. Vérifiez si vous pouvez télécharger l'identifiant du bénéficiaire.</w:t>
            </w:r>
          </w:p>
        </w:tc>
        <w:tc>
          <w:tcPr>
            <w:tcW w:w="2015" w:type="dxa"/>
            <w:shd w:val="clear" w:color="auto" w:fill="auto"/>
            <w:tcMar>
              <w:top w:w="100" w:type="dxa"/>
              <w:left w:w="100" w:type="dxa"/>
              <w:bottom w:w="100" w:type="dxa"/>
              <w:right w:w="100" w:type="dxa"/>
            </w:tcMar>
          </w:tcPr>
          <w:p w14:paraId="4BA11999"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99A" w14:textId="77777777" w:rsidR="006B5D28" w:rsidRDefault="006B5D28">
            <w:pPr>
              <w:widowControl w:val="0"/>
              <w:spacing w:line="240" w:lineRule="auto"/>
            </w:pPr>
          </w:p>
        </w:tc>
      </w:tr>
      <w:tr w:rsidR="006B5D28" w14:paraId="4BA119A0" w14:textId="77777777" w:rsidTr="00007242">
        <w:tc>
          <w:tcPr>
            <w:tcW w:w="660" w:type="dxa"/>
            <w:shd w:val="clear" w:color="auto" w:fill="CCCCCC"/>
            <w:tcMar>
              <w:top w:w="100" w:type="dxa"/>
              <w:left w:w="100" w:type="dxa"/>
              <w:bottom w:w="100" w:type="dxa"/>
              <w:right w:w="100" w:type="dxa"/>
            </w:tcMar>
          </w:tcPr>
          <w:p w14:paraId="4BA1199C" w14:textId="77777777" w:rsidR="006B5D28" w:rsidRDefault="00800A5F">
            <w:pPr>
              <w:widowControl w:val="0"/>
              <w:pBdr>
                <w:top w:val="nil"/>
                <w:left w:val="nil"/>
                <w:bottom w:val="nil"/>
                <w:right w:val="nil"/>
                <w:between w:val="nil"/>
              </w:pBdr>
              <w:spacing w:line="240" w:lineRule="auto"/>
            </w:pPr>
            <w:r>
              <w:lastRenderedPageBreak/>
              <w:t>1.3</w:t>
            </w:r>
          </w:p>
        </w:tc>
        <w:tc>
          <w:tcPr>
            <w:tcW w:w="5820" w:type="dxa"/>
            <w:shd w:val="clear" w:color="auto" w:fill="CCCCCC"/>
            <w:tcMar>
              <w:top w:w="100" w:type="dxa"/>
              <w:left w:w="100" w:type="dxa"/>
              <w:bottom w:w="100" w:type="dxa"/>
              <w:right w:w="100" w:type="dxa"/>
            </w:tcMar>
          </w:tcPr>
          <w:p w14:paraId="4BA1199D" w14:textId="77777777" w:rsidR="006B5D28" w:rsidRDefault="00800A5F">
            <w:pPr>
              <w:widowControl w:val="0"/>
              <w:pBdr>
                <w:top w:val="nil"/>
                <w:left w:val="nil"/>
                <w:bottom w:val="nil"/>
                <w:right w:val="nil"/>
                <w:between w:val="nil"/>
              </w:pBdr>
              <w:spacing w:line="240" w:lineRule="auto"/>
            </w:pPr>
            <w:r>
              <w:t>Tableau de bord des bénéficiaires</w:t>
            </w:r>
          </w:p>
        </w:tc>
        <w:tc>
          <w:tcPr>
            <w:tcW w:w="2015" w:type="dxa"/>
            <w:shd w:val="clear" w:color="auto" w:fill="CCCCCC"/>
            <w:tcMar>
              <w:top w:w="100" w:type="dxa"/>
              <w:left w:w="100" w:type="dxa"/>
              <w:bottom w:w="100" w:type="dxa"/>
              <w:right w:w="100" w:type="dxa"/>
            </w:tcMar>
          </w:tcPr>
          <w:p w14:paraId="4BA1199E" w14:textId="77777777" w:rsidR="006B5D28" w:rsidRDefault="006B5D28">
            <w:pPr>
              <w:widowControl w:val="0"/>
              <w:pBdr>
                <w:top w:val="nil"/>
                <w:left w:val="nil"/>
                <w:bottom w:val="nil"/>
                <w:right w:val="nil"/>
                <w:between w:val="nil"/>
              </w:pBdr>
              <w:spacing w:line="240" w:lineRule="auto"/>
            </w:pPr>
          </w:p>
        </w:tc>
        <w:tc>
          <w:tcPr>
            <w:tcW w:w="4465" w:type="dxa"/>
            <w:shd w:val="clear" w:color="auto" w:fill="CCCCCC"/>
            <w:tcMar>
              <w:top w:w="100" w:type="dxa"/>
              <w:left w:w="100" w:type="dxa"/>
              <w:bottom w:w="100" w:type="dxa"/>
              <w:right w:w="100" w:type="dxa"/>
            </w:tcMar>
          </w:tcPr>
          <w:p w14:paraId="4BA1199F" w14:textId="77777777" w:rsidR="006B5D28" w:rsidRDefault="006B5D28">
            <w:pPr>
              <w:widowControl w:val="0"/>
              <w:pBdr>
                <w:top w:val="nil"/>
                <w:left w:val="nil"/>
                <w:bottom w:val="nil"/>
                <w:right w:val="nil"/>
                <w:between w:val="nil"/>
              </w:pBdr>
              <w:spacing w:line="240" w:lineRule="auto"/>
            </w:pPr>
          </w:p>
        </w:tc>
      </w:tr>
      <w:tr w:rsidR="006B5D28" w14:paraId="4BA119A5" w14:textId="77777777" w:rsidTr="00007242">
        <w:tc>
          <w:tcPr>
            <w:tcW w:w="660" w:type="dxa"/>
            <w:shd w:val="clear" w:color="auto" w:fill="auto"/>
            <w:tcMar>
              <w:top w:w="100" w:type="dxa"/>
              <w:left w:w="100" w:type="dxa"/>
              <w:bottom w:w="100" w:type="dxa"/>
              <w:right w:w="100" w:type="dxa"/>
            </w:tcMar>
          </w:tcPr>
          <w:p w14:paraId="4BA119A1" w14:textId="77777777" w:rsidR="006B5D28" w:rsidRDefault="006B5D28">
            <w:pPr>
              <w:widowControl w:val="0"/>
              <w:pBdr>
                <w:top w:val="nil"/>
                <w:left w:val="nil"/>
                <w:bottom w:val="nil"/>
                <w:right w:val="nil"/>
                <w:between w:val="nil"/>
              </w:pBdr>
              <w:spacing w:line="240" w:lineRule="auto"/>
            </w:pPr>
          </w:p>
        </w:tc>
        <w:tc>
          <w:tcPr>
            <w:tcW w:w="5820" w:type="dxa"/>
            <w:shd w:val="clear" w:color="auto" w:fill="auto"/>
            <w:tcMar>
              <w:top w:w="100" w:type="dxa"/>
              <w:left w:w="100" w:type="dxa"/>
              <w:bottom w:w="100" w:type="dxa"/>
              <w:right w:w="100" w:type="dxa"/>
            </w:tcMar>
          </w:tcPr>
          <w:p w14:paraId="4BA119A2" w14:textId="77777777" w:rsidR="006B5D28" w:rsidRDefault="00800A5F">
            <w:pPr>
              <w:widowControl w:val="0"/>
              <w:pBdr>
                <w:top w:val="nil"/>
                <w:left w:val="nil"/>
                <w:bottom w:val="nil"/>
                <w:right w:val="nil"/>
                <w:between w:val="nil"/>
              </w:pBdr>
              <w:spacing w:line="240" w:lineRule="auto"/>
            </w:pPr>
            <w:r>
              <w:t>Si un tableau de bord des bénéficiaires est configuré, vérifiez si le nombre de bénéficiaires augmente après chaque envoi réussi.</w:t>
            </w:r>
          </w:p>
        </w:tc>
        <w:tc>
          <w:tcPr>
            <w:tcW w:w="2015" w:type="dxa"/>
            <w:shd w:val="clear" w:color="auto" w:fill="auto"/>
            <w:tcMar>
              <w:top w:w="100" w:type="dxa"/>
              <w:left w:w="100" w:type="dxa"/>
              <w:bottom w:w="100" w:type="dxa"/>
              <w:right w:w="100" w:type="dxa"/>
            </w:tcMar>
          </w:tcPr>
          <w:p w14:paraId="4BA119A3" w14:textId="77777777" w:rsidR="006B5D28" w:rsidRDefault="006B5D28">
            <w:pPr>
              <w:widowControl w:val="0"/>
              <w:pBdr>
                <w:top w:val="nil"/>
                <w:left w:val="nil"/>
                <w:bottom w:val="nil"/>
                <w:right w:val="nil"/>
                <w:between w:val="nil"/>
              </w:pBdr>
              <w:spacing w:line="240" w:lineRule="auto"/>
            </w:pPr>
          </w:p>
        </w:tc>
        <w:tc>
          <w:tcPr>
            <w:tcW w:w="4465" w:type="dxa"/>
            <w:shd w:val="clear" w:color="auto" w:fill="auto"/>
            <w:tcMar>
              <w:top w:w="100" w:type="dxa"/>
              <w:left w:w="100" w:type="dxa"/>
              <w:bottom w:w="100" w:type="dxa"/>
              <w:right w:w="100" w:type="dxa"/>
            </w:tcMar>
          </w:tcPr>
          <w:p w14:paraId="4BA119A4" w14:textId="77777777" w:rsidR="006B5D28" w:rsidRDefault="006B5D28">
            <w:pPr>
              <w:widowControl w:val="0"/>
              <w:pBdr>
                <w:top w:val="nil"/>
                <w:left w:val="nil"/>
                <w:bottom w:val="nil"/>
                <w:right w:val="nil"/>
                <w:between w:val="nil"/>
              </w:pBdr>
              <w:spacing w:line="240" w:lineRule="auto"/>
            </w:pPr>
          </w:p>
        </w:tc>
      </w:tr>
      <w:tr w:rsidR="006B5D28" w14:paraId="4BA119AA" w14:textId="77777777" w:rsidTr="00007242">
        <w:tc>
          <w:tcPr>
            <w:tcW w:w="660" w:type="dxa"/>
            <w:shd w:val="clear" w:color="auto" w:fill="auto"/>
            <w:tcMar>
              <w:top w:w="100" w:type="dxa"/>
              <w:left w:w="100" w:type="dxa"/>
              <w:bottom w:w="100" w:type="dxa"/>
              <w:right w:w="100" w:type="dxa"/>
            </w:tcMar>
          </w:tcPr>
          <w:p w14:paraId="4BA119A6" w14:textId="77777777" w:rsidR="006B5D28" w:rsidRDefault="006B5D28">
            <w:pPr>
              <w:widowControl w:val="0"/>
              <w:pBdr>
                <w:top w:val="nil"/>
                <w:left w:val="nil"/>
                <w:bottom w:val="nil"/>
                <w:right w:val="nil"/>
                <w:between w:val="nil"/>
              </w:pBdr>
              <w:spacing w:line="240" w:lineRule="auto"/>
            </w:pPr>
          </w:p>
        </w:tc>
        <w:tc>
          <w:tcPr>
            <w:tcW w:w="5820" w:type="dxa"/>
            <w:shd w:val="clear" w:color="auto" w:fill="auto"/>
            <w:tcMar>
              <w:top w:w="100" w:type="dxa"/>
              <w:left w:w="100" w:type="dxa"/>
              <w:bottom w:w="100" w:type="dxa"/>
              <w:right w:w="100" w:type="dxa"/>
            </w:tcMar>
          </w:tcPr>
          <w:p w14:paraId="4BA119A7" w14:textId="0EA108CD" w:rsidR="006B5D28" w:rsidRDefault="00800A5F">
            <w:pPr>
              <w:widowControl w:val="0"/>
              <w:pBdr>
                <w:top w:val="nil"/>
                <w:left w:val="nil"/>
                <w:bottom w:val="nil"/>
                <w:right w:val="nil"/>
                <w:between w:val="nil"/>
              </w:pBdr>
              <w:spacing w:line="240" w:lineRule="auto"/>
            </w:pPr>
            <w:r>
              <w:t>Vérifiez si les autres indicateurs que vous avez précisés sont mis à jour dans le tableau de bord</w:t>
            </w:r>
            <w:r w:rsidR="00A76670">
              <w:t>.</w:t>
            </w:r>
            <w:r>
              <w:t xml:space="preserve"> Par exemple, la désagrégation par sexe, la géolocalisation, les critères de vulnérabilité.</w:t>
            </w:r>
          </w:p>
        </w:tc>
        <w:tc>
          <w:tcPr>
            <w:tcW w:w="2015" w:type="dxa"/>
            <w:shd w:val="clear" w:color="auto" w:fill="auto"/>
            <w:tcMar>
              <w:top w:w="100" w:type="dxa"/>
              <w:left w:w="100" w:type="dxa"/>
              <w:bottom w:w="100" w:type="dxa"/>
              <w:right w:w="100" w:type="dxa"/>
            </w:tcMar>
          </w:tcPr>
          <w:p w14:paraId="4BA119A8" w14:textId="77777777" w:rsidR="006B5D28" w:rsidRDefault="006B5D28">
            <w:pPr>
              <w:widowControl w:val="0"/>
              <w:pBdr>
                <w:top w:val="nil"/>
                <w:left w:val="nil"/>
                <w:bottom w:val="nil"/>
                <w:right w:val="nil"/>
                <w:between w:val="nil"/>
              </w:pBdr>
              <w:spacing w:line="240" w:lineRule="auto"/>
            </w:pPr>
          </w:p>
        </w:tc>
        <w:tc>
          <w:tcPr>
            <w:tcW w:w="4465" w:type="dxa"/>
            <w:shd w:val="clear" w:color="auto" w:fill="auto"/>
            <w:tcMar>
              <w:top w:w="100" w:type="dxa"/>
              <w:left w:w="100" w:type="dxa"/>
              <w:bottom w:w="100" w:type="dxa"/>
              <w:right w:w="100" w:type="dxa"/>
            </w:tcMar>
          </w:tcPr>
          <w:p w14:paraId="4BA119A9" w14:textId="77777777" w:rsidR="006B5D28" w:rsidRDefault="006B5D28">
            <w:pPr>
              <w:widowControl w:val="0"/>
              <w:pBdr>
                <w:top w:val="nil"/>
                <w:left w:val="nil"/>
                <w:bottom w:val="nil"/>
                <w:right w:val="nil"/>
                <w:between w:val="nil"/>
              </w:pBdr>
              <w:spacing w:line="240" w:lineRule="auto"/>
            </w:pPr>
          </w:p>
        </w:tc>
      </w:tr>
    </w:tbl>
    <w:p w14:paraId="4BA119AB" w14:textId="77777777" w:rsidR="006B5D28" w:rsidRDefault="006B5D28">
      <w:pPr>
        <w:jc w:val="both"/>
      </w:pPr>
    </w:p>
    <w:p w14:paraId="4BA119AC" w14:textId="77777777" w:rsidR="006B5D28" w:rsidRDefault="006B5D28">
      <w:pPr>
        <w:jc w:val="both"/>
        <w:rPr>
          <w:b/>
        </w:rPr>
      </w:pPr>
    </w:p>
    <w:p w14:paraId="4BA119AD" w14:textId="77777777" w:rsidR="006B5D28" w:rsidRDefault="006B5D28">
      <w:pPr>
        <w:jc w:val="both"/>
        <w:rPr>
          <w:b/>
        </w:rPr>
      </w:pPr>
    </w:p>
    <w:p w14:paraId="4BA119AE" w14:textId="77777777" w:rsidR="006B5D28" w:rsidRDefault="00800A5F">
      <w:pPr>
        <w:numPr>
          <w:ilvl w:val="0"/>
          <w:numId w:val="2"/>
        </w:numPr>
        <w:ind w:left="360"/>
        <w:jc w:val="both"/>
        <w:rPr>
          <w:b/>
        </w:rPr>
      </w:pPr>
      <w:r>
        <w:rPr>
          <w:b/>
        </w:rPr>
        <w:t>Gestion des bénéficiaires</w:t>
      </w:r>
    </w:p>
    <w:p w14:paraId="4BA119AF" w14:textId="77777777" w:rsidR="006B5D28" w:rsidRDefault="006B5D28">
      <w:pPr>
        <w:jc w:val="both"/>
        <w:rPr>
          <w:b/>
        </w:rPr>
      </w:pPr>
    </w:p>
    <w:p w14:paraId="4BA119B0" w14:textId="77777777" w:rsidR="006B5D28" w:rsidRDefault="006B5D28">
      <w:pPr>
        <w:jc w:val="both"/>
      </w:pP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60"/>
        <w:gridCol w:w="5820"/>
        <w:gridCol w:w="2015"/>
        <w:gridCol w:w="4465"/>
      </w:tblGrid>
      <w:tr w:rsidR="006B5D28" w14:paraId="4BA119B6" w14:textId="77777777" w:rsidTr="00007242">
        <w:tc>
          <w:tcPr>
            <w:tcW w:w="660" w:type="dxa"/>
            <w:shd w:val="clear" w:color="auto" w:fill="FF0000"/>
            <w:tcMar>
              <w:top w:w="100" w:type="dxa"/>
              <w:left w:w="100" w:type="dxa"/>
              <w:bottom w:w="100" w:type="dxa"/>
              <w:right w:w="100" w:type="dxa"/>
            </w:tcMar>
          </w:tcPr>
          <w:p w14:paraId="4BA119B1" w14:textId="77777777" w:rsidR="006B5D28" w:rsidRDefault="00800A5F">
            <w:pPr>
              <w:widowControl w:val="0"/>
              <w:spacing w:line="240" w:lineRule="auto"/>
              <w:rPr>
                <w:b/>
                <w:color w:val="FFFFFF"/>
              </w:rPr>
            </w:pPr>
            <w:r>
              <w:rPr>
                <w:b/>
                <w:color w:val="FFFFFF"/>
              </w:rPr>
              <w:t>#</w:t>
            </w:r>
          </w:p>
        </w:tc>
        <w:tc>
          <w:tcPr>
            <w:tcW w:w="5820" w:type="dxa"/>
            <w:shd w:val="clear" w:color="auto" w:fill="FF0000"/>
            <w:tcMar>
              <w:top w:w="100" w:type="dxa"/>
              <w:left w:w="100" w:type="dxa"/>
              <w:bottom w:w="100" w:type="dxa"/>
              <w:right w:w="100" w:type="dxa"/>
            </w:tcMar>
          </w:tcPr>
          <w:p w14:paraId="4BA119B2" w14:textId="77777777" w:rsidR="006B5D28" w:rsidRDefault="00800A5F">
            <w:pPr>
              <w:widowControl w:val="0"/>
              <w:spacing w:line="240" w:lineRule="auto"/>
              <w:rPr>
                <w:b/>
                <w:color w:val="FFFFFF"/>
              </w:rPr>
            </w:pPr>
            <w:r>
              <w:rPr>
                <w:b/>
                <w:color w:val="FFFFFF"/>
              </w:rPr>
              <w:t>Fonctionnalité</w:t>
            </w:r>
          </w:p>
        </w:tc>
        <w:tc>
          <w:tcPr>
            <w:tcW w:w="2015" w:type="dxa"/>
            <w:shd w:val="clear" w:color="auto" w:fill="FF0000"/>
            <w:tcMar>
              <w:top w:w="100" w:type="dxa"/>
              <w:left w:w="100" w:type="dxa"/>
              <w:bottom w:w="100" w:type="dxa"/>
              <w:right w:w="100" w:type="dxa"/>
            </w:tcMar>
          </w:tcPr>
          <w:p w14:paraId="4BA119B3" w14:textId="77777777" w:rsidR="006B5D28" w:rsidRDefault="00800A5F">
            <w:pPr>
              <w:widowControl w:val="0"/>
              <w:spacing w:line="240" w:lineRule="auto"/>
              <w:rPr>
                <w:b/>
                <w:color w:val="FFFFFF"/>
              </w:rPr>
            </w:pPr>
            <w:r>
              <w:rPr>
                <w:b/>
                <w:color w:val="FFFFFF"/>
              </w:rPr>
              <w:t>Répond-elle aux exigences ? (Oui, Non)</w:t>
            </w:r>
          </w:p>
        </w:tc>
        <w:tc>
          <w:tcPr>
            <w:tcW w:w="4465" w:type="dxa"/>
            <w:shd w:val="clear" w:color="auto" w:fill="FF0000"/>
            <w:tcMar>
              <w:top w:w="100" w:type="dxa"/>
              <w:left w:w="100" w:type="dxa"/>
              <w:bottom w:w="100" w:type="dxa"/>
              <w:right w:w="100" w:type="dxa"/>
            </w:tcMar>
          </w:tcPr>
          <w:p w14:paraId="4BA119B4" w14:textId="77777777" w:rsidR="006B5D28" w:rsidRDefault="00800A5F">
            <w:pPr>
              <w:widowControl w:val="0"/>
              <w:spacing w:line="240" w:lineRule="auto"/>
              <w:rPr>
                <w:b/>
                <w:color w:val="FFFFFF"/>
              </w:rPr>
            </w:pPr>
            <w:r>
              <w:rPr>
                <w:b/>
                <w:color w:val="FFFFFF"/>
              </w:rPr>
              <w:t>Commentaires</w:t>
            </w:r>
          </w:p>
          <w:p w14:paraId="4BA119B5" w14:textId="77777777" w:rsidR="006B5D28" w:rsidRDefault="00800A5F">
            <w:pPr>
              <w:widowControl w:val="0"/>
              <w:spacing w:line="240" w:lineRule="auto"/>
              <w:rPr>
                <w:b/>
                <w:i/>
                <w:color w:val="FFFFFF"/>
                <w:sz w:val="20"/>
                <w:szCs w:val="20"/>
              </w:rPr>
            </w:pPr>
            <w:r>
              <w:rPr>
                <w:b/>
                <w:i/>
                <w:color w:val="FFFFFF"/>
                <w:sz w:val="20"/>
              </w:rPr>
              <w:t>Décrire le problème et les étapes à suivre pour le reproduire</w:t>
            </w:r>
          </w:p>
        </w:tc>
      </w:tr>
      <w:tr w:rsidR="006B5D28" w14:paraId="4BA119BB" w14:textId="77777777" w:rsidTr="00007242">
        <w:tc>
          <w:tcPr>
            <w:tcW w:w="660" w:type="dxa"/>
            <w:shd w:val="clear" w:color="auto" w:fill="CCCCCC"/>
            <w:tcMar>
              <w:top w:w="100" w:type="dxa"/>
              <w:left w:w="100" w:type="dxa"/>
              <w:bottom w:w="100" w:type="dxa"/>
              <w:right w:w="100" w:type="dxa"/>
            </w:tcMar>
          </w:tcPr>
          <w:p w14:paraId="4BA119B7" w14:textId="77777777" w:rsidR="006B5D28" w:rsidRDefault="00800A5F">
            <w:pPr>
              <w:widowControl w:val="0"/>
              <w:spacing w:line="240" w:lineRule="auto"/>
            </w:pPr>
            <w:r>
              <w:t>2.1</w:t>
            </w:r>
          </w:p>
        </w:tc>
        <w:tc>
          <w:tcPr>
            <w:tcW w:w="5820" w:type="dxa"/>
            <w:shd w:val="clear" w:color="auto" w:fill="CCCCCC"/>
            <w:tcMar>
              <w:top w:w="100" w:type="dxa"/>
              <w:left w:w="100" w:type="dxa"/>
              <w:bottom w:w="100" w:type="dxa"/>
              <w:right w:w="100" w:type="dxa"/>
            </w:tcMar>
          </w:tcPr>
          <w:p w14:paraId="4BA119B8" w14:textId="77777777" w:rsidR="006B5D28" w:rsidRDefault="00800A5F">
            <w:pPr>
              <w:widowControl w:val="0"/>
              <w:spacing w:line="240" w:lineRule="auto"/>
            </w:pPr>
            <w:r>
              <w:t>Mise à jour des informations sur les bénéficiaires</w:t>
            </w:r>
          </w:p>
        </w:tc>
        <w:tc>
          <w:tcPr>
            <w:tcW w:w="2015" w:type="dxa"/>
            <w:shd w:val="clear" w:color="auto" w:fill="CCCCCC"/>
            <w:tcMar>
              <w:top w:w="100" w:type="dxa"/>
              <w:left w:w="100" w:type="dxa"/>
              <w:bottom w:w="100" w:type="dxa"/>
              <w:right w:w="100" w:type="dxa"/>
            </w:tcMar>
          </w:tcPr>
          <w:p w14:paraId="4BA119B9" w14:textId="77777777" w:rsidR="006B5D28" w:rsidRDefault="006B5D28">
            <w:pPr>
              <w:widowControl w:val="0"/>
              <w:spacing w:line="240" w:lineRule="auto"/>
            </w:pPr>
          </w:p>
        </w:tc>
        <w:tc>
          <w:tcPr>
            <w:tcW w:w="4465" w:type="dxa"/>
            <w:shd w:val="clear" w:color="auto" w:fill="CCCCCC"/>
            <w:tcMar>
              <w:top w:w="100" w:type="dxa"/>
              <w:left w:w="100" w:type="dxa"/>
              <w:bottom w:w="100" w:type="dxa"/>
              <w:right w:w="100" w:type="dxa"/>
            </w:tcMar>
          </w:tcPr>
          <w:p w14:paraId="4BA119BA" w14:textId="77777777" w:rsidR="006B5D28" w:rsidRDefault="006B5D28">
            <w:pPr>
              <w:widowControl w:val="0"/>
              <w:spacing w:line="240" w:lineRule="auto"/>
            </w:pPr>
          </w:p>
        </w:tc>
      </w:tr>
      <w:tr w:rsidR="006B5D28" w14:paraId="4BA119C0" w14:textId="77777777" w:rsidTr="00007242">
        <w:tc>
          <w:tcPr>
            <w:tcW w:w="660" w:type="dxa"/>
            <w:shd w:val="clear" w:color="auto" w:fill="auto"/>
            <w:tcMar>
              <w:top w:w="100" w:type="dxa"/>
              <w:left w:w="100" w:type="dxa"/>
              <w:bottom w:w="100" w:type="dxa"/>
              <w:right w:w="100" w:type="dxa"/>
            </w:tcMar>
          </w:tcPr>
          <w:p w14:paraId="4BA119BC"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9BD" w14:textId="77777777" w:rsidR="006B5D28" w:rsidRDefault="00800A5F">
            <w:pPr>
              <w:widowControl w:val="0"/>
              <w:spacing w:line="240" w:lineRule="auto"/>
            </w:pPr>
            <w:r>
              <w:t>Certaines informations sur les bénéficiaires peuvent être mises à jour directement à partir du portail Web sur la page du profil du bénéficiaire, comme le statut. Vérifiez si cela fonctionne.</w:t>
            </w:r>
          </w:p>
        </w:tc>
        <w:tc>
          <w:tcPr>
            <w:tcW w:w="2015" w:type="dxa"/>
            <w:shd w:val="clear" w:color="auto" w:fill="auto"/>
            <w:tcMar>
              <w:top w:w="100" w:type="dxa"/>
              <w:left w:w="100" w:type="dxa"/>
              <w:bottom w:w="100" w:type="dxa"/>
              <w:right w:w="100" w:type="dxa"/>
            </w:tcMar>
          </w:tcPr>
          <w:p w14:paraId="4BA119BE"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9BF" w14:textId="77777777" w:rsidR="006B5D28" w:rsidRDefault="006B5D28">
            <w:pPr>
              <w:widowControl w:val="0"/>
              <w:spacing w:line="240" w:lineRule="auto"/>
            </w:pPr>
          </w:p>
        </w:tc>
      </w:tr>
      <w:tr w:rsidR="006B5D28" w14:paraId="4BA119C5" w14:textId="77777777" w:rsidTr="00007242">
        <w:tc>
          <w:tcPr>
            <w:tcW w:w="660" w:type="dxa"/>
            <w:shd w:val="clear" w:color="auto" w:fill="auto"/>
            <w:tcMar>
              <w:top w:w="100" w:type="dxa"/>
              <w:left w:w="100" w:type="dxa"/>
              <w:bottom w:w="100" w:type="dxa"/>
              <w:right w:w="100" w:type="dxa"/>
            </w:tcMar>
          </w:tcPr>
          <w:p w14:paraId="4BA119C1"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9C2" w14:textId="3D4F7380" w:rsidR="006B5D28" w:rsidRDefault="00800A5F" w:rsidP="002B0DA3">
            <w:pPr>
              <w:widowControl w:val="0"/>
              <w:spacing w:line="240" w:lineRule="auto"/>
            </w:pPr>
            <w:r>
              <w:t xml:space="preserve">Certaines informations sur les bénéficiaires peuvent être mises à jour en utilisant le téléchargement </w:t>
            </w:r>
            <w:r w:rsidR="00C440BD">
              <w:t>d’</w:t>
            </w:r>
            <w:r>
              <w:t xml:space="preserve">Excel (ceci est également applicable aux mises à jour </w:t>
            </w:r>
            <w:r w:rsidR="002B0DA3">
              <w:t>groupées</w:t>
            </w:r>
            <w:r>
              <w:t>). Vérifiez si cela fonctionne.</w:t>
            </w:r>
          </w:p>
        </w:tc>
        <w:tc>
          <w:tcPr>
            <w:tcW w:w="2015" w:type="dxa"/>
            <w:shd w:val="clear" w:color="auto" w:fill="auto"/>
            <w:tcMar>
              <w:top w:w="100" w:type="dxa"/>
              <w:left w:w="100" w:type="dxa"/>
              <w:bottom w:w="100" w:type="dxa"/>
              <w:right w:w="100" w:type="dxa"/>
            </w:tcMar>
          </w:tcPr>
          <w:p w14:paraId="4BA119C3"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9C4" w14:textId="77777777" w:rsidR="006B5D28" w:rsidRDefault="006B5D28">
            <w:pPr>
              <w:widowControl w:val="0"/>
              <w:spacing w:line="240" w:lineRule="auto"/>
            </w:pPr>
          </w:p>
        </w:tc>
      </w:tr>
      <w:tr w:rsidR="006B5D28" w14:paraId="4BA119CA" w14:textId="77777777" w:rsidTr="00007242">
        <w:tc>
          <w:tcPr>
            <w:tcW w:w="660" w:type="dxa"/>
            <w:shd w:val="clear" w:color="auto" w:fill="auto"/>
            <w:tcMar>
              <w:top w:w="100" w:type="dxa"/>
              <w:left w:w="100" w:type="dxa"/>
              <w:bottom w:w="100" w:type="dxa"/>
              <w:right w:w="100" w:type="dxa"/>
            </w:tcMar>
          </w:tcPr>
          <w:p w14:paraId="4BA119C6"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9C7" w14:textId="52DB5F7D" w:rsidR="006B5D28" w:rsidRDefault="00800A5F">
            <w:pPr>
              <w:widowControl w:val="0"/>
              <w:spacing w:line="240" w:lineRule="auto"/>
            </w:pPr>
            <w:r>
              <w:t xml:space="preserve">Le cas échéant, certaines informations sur les bénéficiaires doivent être mises à jour sur le terrain à </w:t>
            </w:r>
            <w:r>
              <w:lastRenderedPageBreak/>
              <w:t xml:space="preserve">l'aide de RRCollect. Si tel est le cas, vérifiez si vous pouvez utiliser un formulaire de mise à jour dans RRCollect pour mettre à jour une information </w:t>
            </w:r>
            <w:r w:rsidR="00C440BD" w:rsidRPr="00C440BD">
              <w:t>relative au</w:t>
            </w:r>
            <w:r>
              <w:t xml:space="preserve"> bénéficiaire.</w:t>
            </w:r>
          </w:p>
        </w:tc>
        <w:tc>
          <w:tcPr>
            <w:tcW w:w="2015" w:type="dxa"/>
            <w:shd w:val="clear" w:color="auto" w:fill="auto"/>
            <w:tcMar>
              <w:top w:w="100" w:type="dxa"/>
              <w:left w:w="100" w:type="dxa"/>
              <w:bottom w:w="100" w:type="dxa"/>
              <w:right w:w="100" w:type="dxa"/>
            </w:tcMar>
          </w:tcPr>
          <w:p w14:paraId="4BA119C8"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9C9" w14:textId="77777777" w:rsidR="006B5D28" w:rsidRDefault="006B5D28">
            <w:pPr>
              <w:widowControl w:val="0"/>
              <w:spacing w:line="240" w:lineRule="auto"/>
            </w:pPr>
          </w:p>
        </w:tc>
      </w:tr>
      <w:tr w:rsidR="006B5D28" w14:paraId="4BA119CF" w14:textId="77777777" w:rsidTr="00007242">
        <w:tc>
          <w:tcPr>
            <w:tcW w:w="660" w:type="dxa"/>
            <w:shd w:val="clear" w:color="auto" w:fill="CCCCCC"/>
            <w:tcMar>
              <w:top w:w="100" w:type="dxa"/>
              <w:left w:w="100" w:type="dxa"/>
              <w:bottom w:w="100" w:type="dxa"/>
              <w:right w:w="100" w:type="dxa"/>
            </w:tcMar>
          </w:tcPr>
          <w:p w14:paraId="4BA119CB" w14:textId="77777777" w:rsidR="006B5D28" w:rsidRDefault="00800A5F">
            <w:pPr>
              <w:widowControl w:val="0"/>
              <w:spacing w:line="240" w:lineRule="auto"/>
            </w:pPr>
            <w:r>
              <w:t>2.2</w:t>
            </w:r>
          </w:p>
        </w:tc>
        <w:tc>
          <w:tcPr>
            <w:tcW w:w="5820" w:type="dxa"/>
            <w:shd w:val="clear" w:color="auto" w:fill="CCCCCC"/>
            <w:tcMar>
              <w:top w:w="100" w:type="dxa"/>
              <w:left w:w="100" w:type="dxa"/>
              <w:bottom w:w="100" w:type="dxa"/>
              <w:right w:w="100" w:type="dxa"/>
            </w:tcMar>
          </w:tcPr>
          <w:p w14:paraId="4BA119CC" w14:textId="77777777" w:rsidR="006B5D28" w:rsidRDefault="00800A5F">
            <w:pPr>
              <w:widowControl w:val="0"/>
              <w:spacing w:line="240" w:lineRule="auto"/>
            </w:pPr>
            <w:r>
              <w:t>Recherche, tri et téléchargement de bénéficiaires</w:t>
            </w:r>
          </w:p>
        </w:tc>
        <w:tc>
          <w:tcPr>
            <w:tcW w:w="2015" w:type="dxa"/>
            <w:shd w:val="clear" w:color="auto" w:fill="CCCCCC"/>
            <w:tcMar>
              <w:top w:w="100" w:type="dxa"/>
              <w:left w:w="100" w:type="dxa"/>
              <w:bottom w:w="100" w:type="dxa"/>
              <w:right w:w="100" w:type="dxa"/>
            </w:tcMar>
          </w:tcPr>
          <w:p w14:paraId="4BA119CD" w14:textId="77777777" w:rsidR="006B5D28" w:rsidRDefault="006B5D28">
            <w:pPr>
              <w:widowControl w:val="0"/>
              <w:spacing w:line="240" w:lineRule="auto"/>
            </w:pPr>
          </w:p>
        </w:tc>
        <w:tc>
          <w:tcPr>
            <w:tcW w:w="4465" w:type="dxa"/>
            <w:shd w:val="clear" w:color="auto" w:fill="CCCCCC"/>
            <w:tcMar>
              <w:top w:w="100" w:type="dxa"/>
              <w:left w:w="100" w:type="dxa"/>
              <w:bottom w:w="100" w:type="dxa"/>
              <w:right w:w="100" w:type="dxa"/>
            </w:tcMar>
          </w:tcPr>
          <w:p w14:paraId="4BA119CE" w14:textId="77777777" w:rsidR="006B5D28" w:rsidRDefault="006B5D28">
            <w:pPr>
              <w:widowControl w:val="0"/>
              <w:spacing w:line="240" w:lineRule="auto"/>
            </w:pPr>
          </w:p>
        </w:tc>
      </w:tr>
      <w:tr w:rsidR="006B5D28" w14:paraId="4BA119D4" w14:textId="77777777" w:rsidTr="00007242">
        <w:tc>
          <w:tcPr>
            <w:tcW w:w="660" w:type="dxa"/>
            <w:shd w:val="clear" w:color="auto" w:fill="auto"/>
            <w:tcMar>
              <w:top w:w="100" w:type="dxa"/>
              <w:left w:w="100" w:type="dxa"/>
              <w:bottom w:w="100" w:type="dxa"/>
              <w:right w:w="100" w:type="dxa"/>
            </w:tcMar>
          </w:tcPr>
          <w:p w14:paraId="4BA119D0"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9D1" w14:textId="44EB0F08" w:rsidR="006B5D28" w:rsidRDefault="00800A5F">
            <w:pPr>
              <w:widowControl w:val="0"/>
              <w:spacing w:line="240" w:lineRule="auto"/>
            </w:pPr>
            <w:r>
              <w:t xml:space="preserve">Depuis la page de la liste des bénéficiaires, vérifiez si vous pouvez effectuer une recherche </w:t>
            </w:r>
            <w:r w:rsidR="00852B01" w:rsidRPr="00852B01">
              <w:t>en fonction</w:t>
            </w:r>
            <w:r>
              <w:t xml:space="preserve"> des critères de la liste déroulante.</w:t>
            </w:r>
          </w:p>
        </w:tc>
        <w:tc>
          <w:tcPr>
            <w:tcW w:w="2015" w:type="dxa"/>
            <w:shd w:val="clear" w:color="auto" w:fill="auto"/>
            <w:tcMar>
              <w:top w:w="100" w:type="dxa"/>
              <w:left w:w="100" w:type="dxa"/>
              <w:bottom w:w="100" w:type="dxa"/>
              <w:right w:w="100" w:type="dxa"/>
            </w:tcMar>
          </w:tcPr>
          <w:p w14:paraId="4BA119D2"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9D3" w14:textId="77777777" w:rsidR="006B5D28" w:rsidRDefault="006B5D28">
            <w:pPr>
              <w:widowControl w:val="0"/>
              <w:spacing w:line="240" w:lineRule="auto"/>
            </w:pPr>
          </w:p>
        </w:tc>
      </w:tr>
      <w:tr w:rsidR="006B5D28" w14:paraId="4BA119D9" w14:textId="77777777" w:rsidTr="00007242">
        <w:tc>
          <w:tcPr>
            <w:tcW w:w="660" w:type="dxa"/>
            <w:shd w:val="clear" w:color="auto" w:fill="auto"/>
            <w:tcMar>
              <w:top w:w="100" w:type="dxa"/>
              <w:left w:w="100" w:type="dxa"/>
              <w:bottom w:w="100" w:type="dxa"/>
              <w:right w:w="100" w:type="dxa"/>
            </w:tcMar>
          </w:tcPr>
          <w:p w14:paraId="4BA119D5"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9D6" w14:textId="77777777" w:rsidR="006B5D28" w:rsidRDefault="00800A5F">
            <w:pPr>
              <w:widowControl w:val="0"/>
              <w:spacing w:line="240" w:lineRule="auto"/>
            </w:pPr>
            <w:r>
              <w:t>Vérifiez si vous pouvez télécharger la liste des bénéficiaires.</w:t>
            </w:r>
          </w:p>
        </w:tc>
        <w:tc>
          <w:tcPr>
            <w:tcW w:w="2015" w:type="dxa"/>
            <w:shd w:val="clear" w:color="auto" w:fill="auto"/>
            <w:tcMar>
              <w:top w:w="100" w:type="dxa"/>
              <w:left w:w="100" w:type="dxa"/>
              <w:bottom w:w="100" w:type="dxa"/>
              <w:right w:w="100" w:type="dxa"/>
            </w:tcMar>
          </w:tcPr>
          <w:p w14:paraId="4BA119D7"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9D8" w14:textId="77777777" w:rsidR="006B5D28" w:rsidRDefault="006B5D28">
            <w:pPr>
              <w:widowControl w:val="0"/>
              <w:spacing w:line="240" w:lineRule="auto"/>
            </w:pPr>
          </w:p>
        </w:tc>
      </w:tr>
      <w:tr w:rsidR="006B5D28" w14:paraId="4BA119DE" w14:textId="77777777" w:rsidTr="00007242">
        <w:tc>
          <w:tcPr>
            <w:tcW w:w="660" w:type="dxa"/>
            <w:shd w:val="clear" w:color="auto" w:fill="auto"/>
            <w:tcMar>
              <w:top w:w="100" w:type="dxa"/>
              <w:left w:w="100" w:type="dxa"/>
              <w:bottom w:w="100" w:type="dxa"/>
              <w:right w:w="100" w:type="dxa"/>
            </w:tcMar>
          </w:tcPr>
          <w:p w14:paraId="4BA119DA"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9DB" w14:textId="77777777" w:rsidR="006B5D28" w:rsidRDefault="00800A5F">
            <w:pPr>
              <w:widowControl w:val="0"/>
              <w:spacing w:line="240" w:lineRule="auto"/>
            </w:pPr>
            <w:r>
              <w:t>Vérifiez si vous pouvez trier la liste des bénéficiaires en cliquant sur les titres des colonnes.</w:t>
            </w:r>
          </w:p>
        </w:tc>
        <w:tc>
          <w:tcPr>
            <w:tcW w:w="2015" w:type="dxa"/>
            <w:shd w:val="clear" w:color="auto" w:fill="auto"/>
            <w:tcMar>
              <w:top w:w="100" w:type="dxa"/>
              <w:left w:w="100" w:type="dxa"/>
              <w:bottom w:w="100" w:type="dxa"/>
              <w:right w:w="100" w:type="dxa"/>
            </w:tcMar>
          </w:tcPr>
          <w:p w14:paraId="4BA119DC"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9DD" w14:textId="77777777" w:rsidR="006B5D28" w:rsidRDefault="006B5D28">
            <w:pPr>
              <w:widowControl w:val="0"/>
              <w:spacing w:line="240" w:lineRule="auto"/>
            </w:pPr>
          </w:p>
        </w:tc>
      </w:tr>
      <w:tr w:rsidR="006B5D28" w14:paraId="4BA119E3" w14:textId="77777777" w:rsidTr="00007242">
        <w:tc>
          <w:tcPr>
            <w:tcW w:w="660" w:type="dxa"/>
            <w:shd w:val="clear" w:color="auto" w:fill="CCCCCC"/>
            <w:tcMar>
              <w:top w:w="100" w:type="dxa"/>
              <w:left w:w="100" w:type="dxa"/>
              <w:bottom w:w="100" w:type="dxa"/>
              <w:right w:w="100" w:type="dxa"/>
            </w:tcMar>
          </w:tcPr>
          <w:p w14:paraId="4BA119DF" w14:textId="77777777" w:rsidR="006B5D28" w:rsidRDefault="00800A5F">
            <w:pPr>
              <w:widowControl w:val="0"/>
              <w:spacing w:line="240" w:lineRule="auto"/>
            </w:pPr>
            <w:r>
              <w:t>2.3</w:t>
            </w:r>
          </w:p>
        </w:tc>
        <w:tc>
          <w:tcPr>
            <w:tcW w:w="5820" w:type="dxa"/>
            <w:shd w:val="clear" w:color="auto" w:fill="CCCCCC"/>
            <w:tcMar>
              <w:top w:w="100" w:type="dxa"/>
              <w:left w:w="100" w:type="dxa"/>
              <w:bottom w:w="100" w:type="dxa"/>
              <w:right w:w="100" w:type="dxa"/>
            </w:tcMar>
          </w:tcPr>
          <w:p w14:paraId="4BA119E0" w14:textId="77777777" w:rsidR="006B5D28" w:rsidRDefault="00800A5F">
            <w:pPr>
              <w:widowControl w:val="0"/>
              <w:spacing w:line="240" w:lineRule="auto"/>
            </w:pPr>
            <w:r>
              <w:t>Contrôle des doublons</w:t>
            </w:r>
          </w:p>
        </w:tc>
        <w:tc>
          <w:tcPr>
            <w:tcW w:w="2015" w:type="dxa"/>
            <w:shd w:val="clear" w:color="auto" w:fill="CCCCCC"/>
            <w:tcMar>
              <w:top w:w="100" w:type="dxa"/>
              <w:left w:w="100" w:type="dxa"/>
              <w:bottom w:w="100" w:type="dxa"/>
              <w:right w:w="100" w:type="dxa"/>
            </w:tcMar>
          </w:tcPr>
          <w:p w14:paraId="4BA119E1" w14:textId="77777777" w:rsidR="006B5D28" w:rsidRDefault="006B5D28">
            <w:pPr>
              <w:widowControl w:val="0"/>
              <w:spacing w:line="240" w:lineRule="auto"/>
            </w:pPr>
          </w:p>
        </w:tc>
        <w:tc>
          <w:tcPr>
            <w:tcW w:w="4465" w:type="dxa"/>
            <w:shd w:val="clear" w:color="auto" w:fill="CCCCCC"/>
            <w:tcMar>
              <w:top w:w="100" w:type="dxa"/>
              <w:left w:w="100" w:type="dxa"/>
              <w:bottom w:w="100" w:type="dxa"/>
              <w:right w:w="100" w:type="dxa"/>
            </w:tcMar>
          </w:tcPr>
          <w:p w14:paraId="4BA119E2" w14:textId="77777777" w:rsidR="006B5D28" w:rsidRDefault="006B5D28">
            <w:pPr>
              <w:widowControl w:val="0"/>
              <w:spacing w:line="240" w:lineRule="auto"/>
            </w:pPr>
          </w:p>
        </w:tc>
      </w:tr>
      <w:tr w:rsidR="006B5D28" w14:paraId="4BA119E8" w14:textId="77777777" w:rsidTr="00007242">
        <w:tc>
          <w:tcPr>
            <w:tcW w:w="660" w:type="dxa"/>
            <w:shd w:val="clear" w:color="auto" w:fill="auto"/>
            <w:tcMar>
              <w:top w:w="100" w:type="dxa"/>
              <w:left w:w="100" w:type="dxa"/>
              <w:bottom w:w="100" w:type="dxa"/>
              <w:right w:w="100" w:type="dxa"/>
            </w:tcMar>
          </w:tcPr>
          <w:p w14:paraId="4BA119E4"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9E5" w14:textId="77777777" w:rsidR="006B5D28" w:rsidRDefault="00800A5F">
            <w:pPr>
              <w:widowControl w:val="0"/>
              <w:spacing w:line="240" w:lineRule="auto"/>
            </w:pPr>
            <w:r>
              <w:t>À l'aide du widget de contrôle des doublons, testez des scénarios simples pour détecter les entrées en double.</w:t>
            </w:r>
          </w:p>
        </w:tc>
        <w:tc>
          <w:tcPr>
            <w:tcW w:w="2015" w:type="dxa"/>
            <w:shd w:val="clear" w:color="auto" w:fill="auto"/>
            <w:tcMar>
              <w:top w:w="100" w:type="dxa"/>
              <w:left w:w="100" w:type="dxa"/>
              <w:bottom w:w="100" w:type="dxa"/>
              <w:right w:w="100" w:type="dxa"/>
            </w:tcMar>
          </w:tcPr>
          <w:p w14:paraId="4BA119E6"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9E7" w14:textId="77777777" w:rsidR="006B5D28" w:rsidRDefault="006B5D28">
            <w:pPr>
              <w:widowControl w:val="0"/>
              <w:spacing w:line="240" w:lineRule="auto"/>
            </w:pPr>
          </w:p>
        </w:tc>
      </w:tr>
      <w:tr w:rsidR="006B5D28" w14:paraId="4BA119ED" w14:textId="77777777" w:rsidTr="00007242">
        <w:tc>
          <w:tcPr>
            <w:tcW w:w="660" w:type="dxa"/>
            <w:shd w:val="clear" w:color="auto" w:fill="auto"/>
            <w:tcMar>
              <w:top w:w="100" w:type="dxa"/>
              <w:left w:w="100" w:type="dxa"/>
              <w:bottom w:w="100" w:type="dxa"/>
              <w:right w:w="100" w:type="dxa"/>
            </w:tcMar>
          </w:tcPr>
          <w:p w14:paraId="4BA119E9"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9EA" w14:textId="08AC90D5" w:rsidR="006B5D28" w:rsidRDefault="00800A5F">
            <w:pPr>
              <w:widowControl w:val="0"/>
              <w:spacing w:line="240" w:lineRule="auto"/>
            </w:pPr>
            <w:r>
              <w:t xml:space="preserve">Consultez le rapport pour voir si </w:t>
            </w:r>
            <w:r w:rsidR="00170AE9" w:rsidRPr="00170AE9">
              <w:t>d'éventuelles entrées en double basées</w:t>
            </w:r>
            <w:r>
              <w:t xml:space="preserve"> sur des critères ont été signalé</w:t>
            </w:r>
            <w:r w:rsidR="00170AE9">
              <w:t>e</w:t>
            </w:r>
            <w:r>
              <w:t>s.</w:t>
            </w:r>
          </w:p>
        </w:tc>
        <w:tc>
          <w:tcPr>
            <w:tcW w:w="2015" w:type="dxa"/>
            <w:shd w:val="clear" w:color="auto" w:fill="auto"/>
            <w:tcMar>
              <w:top w:w="100" w:type="dxa"/>
              <w:left w:w="100" w:type="dxa"/>
              <w:bottom w:w="100" w:type="dxa"/>
              <w:right w:w="100" w:type="dxa"/>
            </w:tcMar>
          </w:tcPr>
          <w:p w14:paraId="4BA119EB"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9EC" w14:textId="77777777" w:rsidR="006B5D28" w:rsidRDefault="006B5D28">
            <w:pPr>
              <w:widowControl w:val="0"/>
              <w:spacing w:line="240" w:lineRule="auto"/>
            </w:pPr>
          </w:p>
        </w:tc>
      </w:tr>
      <w:tr w:rsidR="006B5D28" w14:paraId="4BA119F2" w14:textId="77777777" w:rsidTr="00007242">
        <w:tc>
          <w:tcPr>
            <w:tcW w:w="660" w:type="dxa"/>
            <w:shd w:val="clear" w:color="auto" w:fill="CCCCCC"/>
            <w:tcMar>
              <w:top w:w="100" w:type="dxa"/>
              <w:left w:w="100" w:type="dxa"/>
              <w:bottom w:w="100" w:type="dxa"/>
              <w:right w:w="100" w:type="dxa"/>
            </w:tcMar>
          </w:tcPr>
          <w:p w14:paraId="4BA119EE" w14:textId="77777777" w:rsidR="006B5D28" w:rsidRDefault="00800A5F">
            <w:pPr>
              <w:widowControl w:val="0"/>
              <w:spacing w:line="240" w:lineRule="auto"/>
            </w:pPr>
            <w:r>
              <w:t>2.4</w:t>
            </w:r>
          </w:p>
        </w:tc>
        <w:tc>
          <w:tcPr>
            <w:tcW w:w="5820" w:type="dxa"/>
            <w:shd w:val="clear" w:color="auto" w:fill="CCCCCC"/>
            <w:tcMar>
              <w:top w:w="100" w:type="dxa"/>
              <w:left w:w="100" w:type="dxa"/>
              <w:bottom w:w="100" w:type="dxa"/>
              <w:right w:w="100" w:type="dxa"/>
            </w:tcMar>
          </w:tcPr>
          <w:p w14:paraId="4BA119EF" w14:textId="77777777" w:rsidR="006B5D28" w:rsidRDefault="00800A5F">
            <w:pPr>
              <w:widowControl w:val="0"/>
              <w:spacing w:line="240" w:lineRule="auto"/>
            </w:pPr>
            <w:r>
              <w:t>Groupe de bénéficiaires</w:t>
            </w:r>
          </w:p>
        </w:tc>
        <w:tc>
          <w:tcPr>
            <w:tcW w:w="2015" w:type="dxa"/>
            <w:shd w:val="clear" w:color="auto" w:fill="CCCCCC"/>
            <w:tcMar>
              <w:top w:w="100" w:type="dxa"/>
              <w:left w:w="100" w:type="dxa"/>
              <w:bottom w:w="100" w:type="dxa"/>
              <w:right w:w="100" w:type="dxa"/>
            </w:tcMar>
          </w:tcPr>
          <w:p w14:paraId="4BA119F0" w14:textId="77777777" w:rsidR="006B5D28" w:rsidRDefault="006B5D28">
            <w:pPr>
              <w:widowControl w:val="0"/>
              <w:spacing w:line="240" w:lineRule="auto"/>
            </w:pPr>
          </w:p>
        </w:tc>
        <w:tc>
          <w:tcPr>
            <w:tcW w:w="4465" w:type="dxa"/>
            <w:shd w:val="clear" w:color="auto" w:fill="CCCCCC"/>
            <w:tcMar>
              <w:top w:w="100" w:type="dxa"/>
              <w:left w:w="100" w:type="dxa"/>
              <w:bottom w:w="100" w:type="dxa"/>
              <w:right w:w="100" w:type="dxa"/>
            </w:tcMar>
          </w:tcPr>
          <w:p w14:paraId="4BA119F1" w14:textId="77777777" w:rsidR="006B5D28" w:rsidRDefault="006B5D28">
            <w:pPr>
              <w:widowControl w:val="0"/>
              <w:spacing w:line="240" w:lineRule="auto"/>
            </w:pPr>
          </w:p>
        </w:tc>
      </w:tr>
      <w:tr w:rsidR="006B5D28" w14:paraId="4BA119F7" w14:textId="77777777" w:rsidTr="00007242">
        <w:tc>
          <w:tcPr>
            <w:tcW w:w="660" w:type="dxa"/>
            <w:shd w:val="clear" w:color="auto" w:fill="auto"/>
            <w:tcMar>
              <w:top w:w="100" w:type="dxa"/>
              <w:left w:w="100" w:type="dxa"/>
              <w:bottom w:w="100" w:type="dxa"/>
              <w:right w:w="100" w:type="dxa"/>
            </w:tcMar>
          </w:tcPr>
          <w:p w14:paraId="4BA119F3"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9F4" w14:textId="5F3CF692" w:rsidR="006B5D28" w:rsidRDefault="00800A5F" w:rsidP="001F38BA">
            <w:pPr>
              <w:widowControl w:val="0"/>
              <w:spacing w:line="240" w:lineRule="auto"/>
            </w:pPr>
            <w:r>
              <w:t xml:space="preserve">Vérifiez si vous pouvez créer un nouveau groupe de bénéficiaires et ajouter des bénéficiaires </w:t>
            </w:r>
            <w:r w:rsidR="001F38BA">
              <w:t>en fonction</w:t>
            </w:r>
            <w:r>
              <w:t xml:space="preserve"> des filtres.</w:t>
            </w:r>
          </w:p>
        </w:tc>
        <w:tc>
          <w:tcPr>
            <w:tcW w:w="2015" w:type="dxa"/>
            <w:shd w:val="clear" w:color="auto" w:fill="auto"/>
            <w:tcMar>
              <w:top w:w="100" w:type="dxa"/>
              <w:left w:w="100" w:type="dxa"/>
              <w:bottom w:w="100" w:type="dxa"/>
              <w:right w:w="100" w:type="dxa"/>
            </w:tcMar>
          </w:tcPr>
          <w:p w14:paraId="4BA119F5"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9F6" w14:textId="77777777" w:rsidR="006B5D28" w:rsidRDefault="006B5D28">
            <w:pPr>
              <w:widowControl w:val="0"/>
              <w:spacing w:line="240" w:lineRule="auto"/>
            </w:pPr>
          </w:p>
        </w:tc>
      </w:tr>
      <w:tr w:rsidR="006B5D28" w14:paraId="4BA119FC" w14:textId="77777777" w:rsidTr="00007242">
        <w:tc>
          <w:tcPr>
            <w:tcW w:w="660" w:type="dxa"/>
            <w:shd w:val="clear" w:color="auto" w:fill="auto"/>
            <w:tcMar>
              <w:top w:w="100" w:type="dxa"/>
              <w:left w:w="100" w:type="dxa"/>
              <w:bottom w:w="100" w:type="dxa"/>
              <w:right w:w="100" w:type="dxa"/>
            </w:tcMar>
          </w:tcPr>
          <w:p w14:paraId="4BA119F8"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9F9" w14:textId="77777777" w:rsidR="006B5D28" w:rsidRDefault="00800A5F">
            <w:pPr>
              <w:widowControl w:val="0"/>
              <w:spacing w:line="240" w:lineRule="auto"/>
            </w:pPr>
            <w:r>
              <w:t>Vérifiez si vous pouvez ajouter de nouveaux bénéficiaires à un groupe existant.</w:t>
            </w:r>
          </w:p>
        </w:tc>
        <w:tc>
          <w:tcPr>
            <w:tcW w:w="2015" w:type="dxa"/>
            <w:shd w:val="clear" w:color="auto" w:fill="auto"/>
            <w:tcMar>
              <w:top w:w="100" w:type="dxa"/>
              <w:left w:w="100" w:type="dxa"/>
              <w:bottom w:w="100" w:type="dxa"/>
              <w:right w:w="100" w:type="dxa"/>
            </w:tcMar>
          </w:tcPr>
          <w:p w14:paraId="4BA119FA"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9FB" w14:textId="77777777" w:rsidR="006B5D28" w:rsidRDefault="006B5D28">
            <w:pPr>
              <w:widowControl w:val="0"/>
              <w:spacing w:line="240" w:lineRule="auto"/>
            </w:pPr>
          </w:p>
        </w:tc>
      </w:tr>
      <w:tr w:rsidR="006B5D28" w14:paraId="4BA11A01" w14:textId="77777777" w:rsidTr="00007242">
        <w:tc>
          <w:tcPr>
            <w:tcW w:w="660" w:type="dxa"/>
            <w:shd w:val="clear" w:color="auto" w:fill="auto"/>
            <w:tcMar>
              <w:top w:w="100" w:type="dxa"/>
              <w:left w:w="100" w:type="dxa"/>
              <w:bottom w:w="100" w:type="dxa"/>
              <w:right w:w="100" w:type="dxa"/>
            </w:tcMar>
          </w:tcPr>
          <w:p w14:paraId="4BA119FD"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9FE" w14:textId="77777777" w:rsidR="006B5D28" w:rsidRDefault="00800A5F">
            <w:pPr>
              <w:widowControl w:val="0"/>
              <w:spacing w:line="240" w:lineRule="auto"/>
            </w:pPr>
            <w:r>
              <w:t>Vérifiez si vous pouvez supprimer des bénéficiaires d'un groupe existant.</w:t>
            </w:r>
          </w:p>
        </w:tc>
        <w:tc>
          <w:tcPr>
            <w:tcW w:w="2015" w:type="dxa"/>
            <w:shd w:val="clear" w:color="auto" w:fill="auto"/>
            <w:tcMar>
              <w:top w:w="100" w:type="dxa"/>
              <w:left w:w="100" w:type="dxa"/>
              <w:bottom w:w="100" w:type="dxa"/>
              <w:right w:w="100" w:type="dxa"/>
            </w:tcMar>
          </w:tcPr>
          <w:p w14:paraId="4BA119FF"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A00" w14:textId="77777777" w:rsidR="006B5D28" w:rsidRDefault="006B5D28">
            <w:pPr>
              <w:widowControl w:val="0"/>
              <w:spacing w:line="240" w:lineRule="auto"/>
            </w:pPr>
          </w:p>
        </w:tc>
      </w:tr>
      <w:tr w:rsidR="006B5D28" w14:paraId="4BA11A06" w14:textId="77777777" w:rsidTr="00007242">
        <w:tc>
          <w:tcPr>
            <w:tcW w:w="660" w:type="dxa"/>
            <w:shd w:val="clear" w:color="auto" w:fill="auto"/>
            <w:tcMar>
              <w:top w:w="100" w:type="dxa"/>
              <w:left w:w="100" w:type="dxa"/>
              <w:bottom w:w="100" w:type="dxa"/>
              <w:right w:w="100" w:type="dxa"/>
            </w:tcMar>
          </w:tcPr>
          <w:p w14:paraId="4BA11A02"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A03" w14:textId="77777777" w:rsidR="006B5D28" w:rsidRDefault="00800A5F">
            <w:pPr>
              <w:widowControl w:val="0"/>
              <w:spacing w:line="240" w:lineRule="auto"/>
            </w:pPr>
            <w:r>
              <w:t>Vérifiez si vous pouvez télécharger les identifiants des bénéficiaires des personnes du groupe.</w:t>
            </w:r>
          </w:p>
        </w:tc>
        <w:tc>
          <w:tcPr>
            <w:tcW w:w="2015" w:type="dxa"/>
            <w:shd w:val="clear" w:color="auto" w:fill="auto"/>
            <w:tcMar>
              <w:top w:w="100" w:type="dxa"/>
              <w:left w:w="100" w:type="dxa"/>
              <w:bottom w:w="100" w:type="dxa"/>
              <w:right w:w="100" w:type="dxa"/>
            </w:tcMar>
          </w:tcPr>
          <w:p w14:paraId="4BA11A04"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A05" w14:textId="77777777" w:rsidR="006B5D28" w:rsidRDefault="006B5D28">
            <w:pPr>
              <w:widowControl w:val="0"/>
              <w:spacing w:line="240" w:lineRule="auto"/>
            </w:pPr>
          </w:p>
        </w:tc>
      </w:tr>
    </w:tbl>
    <w:p w14:paraId="4BA11A07" w14:textId="77777777" w:rsidR="006B5D28" w:rsidRDefault="006B5D28">
      <w:pPr>
        <w:jc w:val="both"/>
      </w:pPr>
    </w:p>
    <w:p w14:paraId="4BA11A08" w14:textId="77777777" w:rsidR="006B5D28" w:rsidRDefault="006B5D28">
      <w:pPr>
        <w:jc w:val="both"/>
        <w:rPr>
          <w:b/>
        </w:rPr>
      </w:pPr>
    </w:p>
    <w:p w14:paraId="4BA11A09" w14:textId="77777777" w:rsidR="006B5D28" w:rsidRDefault="00800A5F">
      <w:pPr>
        <w:numPr>
          <w:ilvl w:val="0"/>
          <w:numId w:val="2"/>
        </w:numPr>
        <w:ind w:left="360"/>
        <w:jc w:val="both"/>
        <w:rPr>
          <w:b/>
        </w:rPr>
      </w:pPr>
      <w:r>
        <w:rPr>
          <w:b/>
        </w:rPr>
        <w:t>Planification de la distribution</w:t>
      </w:r>
    </w:p>
    <w:p w14:paraId="4BA11A0A" w14:textId="77777777" w:rsidR="006B5D28" w:rsidRDefault="006B5D28">
      <w:pPr>
        <w:jc w:val="both"/>
      </w:pP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60"/>
        <w:gridCol w:w="5820"/>
        <w:gridCol w:w="2015"/>
        <w:gridCol w:w="4465"/>
      </w:tblGrid>
      <w:tr w:rsidR="006B5D28" w14:paraId="4BA11A10" w14:textId="77777777" w:rsidTr="00007242">
        <w:tc>
          <w:tcPr>
            <w:tcW w:w="660" w:type="dxa"/>
            <w:shd w:val="clear" w:color="auto" w:fill="FF0000"/>
            <w:tcMar>
              <w:top w:w="100" w:type="dxa"/>
              <w:left w:w="100" w:type="dxa"/>
              <w:bottom w:w="100" w:type="dxa"/>
              <w:right w:w="100" w:type="dxa"/>
            </w:tcMar>
          </w:tcPr>
          <w:p w14:paraId="4BA11A0B" w14:textId="77777777" w:rsidR="006B5D28" w:rsidRDefault="00800A5F">
            <w:pPr>
              <w:widowControl w:val="0"/>
              <w:spacing w:line="240" w:lineRule="auto"/>
              <w:rPr>
                <w:b/>
                <w:color w:val="FFFFFF"/>
              </w:rPr>
            </w:pPr>
            <w:r>
              <w:rPr>
                <w:b/>
                <w:color w:val="FFFFFF"/>
              </w:rPr>
              <w:t>#</w:t>
            </w:r>
          </w:p>
        </w:tc>
        <w:tc>
          <w:tcPr>
            <w:tcW w:w="5820" w:type="dxa"/>
            <w:shd w:val="clear" w:color="auto" w:fill="FF0000"/>
            <w:tcMar>
              <w:top w:w="100" w:type="dxa"/>
              <w:left w:w="100" w:type="dxa"/>
              <w:bottom w:w="100" w:type="dxa"/>
              <w:right w:w="100" w:type="dxa"/>
            </w:tcMar>
          </w:tcPr>
          <w:p w14:paraId="4BA11A0C" w14:textId="77777777" w:rsidR="006B5D28" w:rsidRDefault="00800A5F">
            <w:pPr>
              <w:widowControl w:val="0"/>
              <w:spacing w:line="240" w:lineRule="auto"/>
              <w:rPr>
                <w:b/>
                <w:color w:val="FFFFFF"/>
              </w:rPr>
            </w:pPr>
            <w:r>
              <w:rPr>
                <w:b/>
                <w:color w:val="FFFFFF"/>
              </w:rPr>
              <w:t>Fonctionnalité</w:t>
            </w:r>
          </w:p>
        </w:tc>
        <w:tc>
          <w:tcPr>
            <w:tcW w:w="2015" w:type="dxa"/>
            <w:shd w:val="clear" w:color="auto" w:fill="FF0000"/>
            <w:tcMar>
              <w:top w:w="100" w:type="dxa"/>
              <w:left w:w="100" w:type="dxa"/>
              <w:bottom w:w="100" w:type="dxa"/>
              <w:right w:w="100" w:type="dxa"/>
            </w:tcMar>
          </w:tcPr>
          <w:p w14:paraId="4BA11A0D" w14:textId="77777777" w:rsidR="006B5D28" w:rsidRDefault="00800A5F">
            <w:pPr>
              <w:widowControl w:val="0"/>
              <w:spacing w:line="240" w:lineRule="auto"/>
              <w:rPr>
                <w:b/>
                <w:color w:val="FFFFFF"/>
              </w:rPr>
            </w:pPr>
            <w:r>
              <w:rPr>
                <w:b/>
                <w:color w:val="FFFFFF"/>
              </w:rPr>
              <w:t>Répond-elle aux exigences ? (Oui, Non)</w:t>
            </w:r>
          </w:p>
        </w:tc>
        <w:tc>
          <w:tcPr>
            <w:tcW w:w="4465" w:type="dxa"/>
            <w:shd w:val="clear" w:color="auto" w:fill="FF0000"/>
            <w:tcMar>
              <w:top w:w="100" w:type="dxa"/>
              <w:left w:w="100" w:type="dxa"/>
              <w:bottom w:w="100" w:type="dxa"/>
              <w:right w:w="100" w:type="dxa"/>
            </w:tcMar>
          </w:tcPr>
          <w:p w14:paraId="4BA11A0E" w14:textId="77777777" w:rsidR="006B5D28" w:rsidRDefault="00800A5F">
            <w:pPr>
              <w:widowControl w:val="0"/>
              <w:spacing w:line="240" w:lineRule="auto"/>
              <w:rPr>
                <w:b/>
                <w:color w:val="FFFFFF"/>
              </w:rPr>
            </w:pPr>
            <w:r>
              <w:rPr>
                <w:b/>
                <w:color w:val="FFFFFF"/>
              </w:rPr>
              <w:t>Commentaires</w:t>
            </w:r>
          </w:p>
          <w:p w14:paraId="4BA11A0F" w14:textId="77777777" w:rsidR="006B5D28" w:rsidRDefault="00800A5F">
            <w:pPr>
              <w:widowControl w:val="0"/>
              <w:spacing w:line="240" w:lineRule="auto"/>
              <w:rPr>
                <w:b/>
                <w:i/>
                <w:color w:val="FFFFFF"/>
                <w:sz w:val="20"/>
                <w:szCs w:val="20"/>
              </w:rPr>
            </w:pPr>
            <w:r>
              <w:rPr>
                <w:b/>
                <w:i/>
                <w:color w:val="FFFFFF"/>
                <w:sz w:val="20"/>
              </w:rPr>
              <w:t>Décrire le problème et les étapes à suivre pour le reproduire</w:t>
            </w:r>
          </w:p>
        </w:tc>
      </w:tr>
      <w:tr w:rsidR="006B5D28" w14:paraId="4BA11A15" w14:textId="77777777" w:rsidTr="00007242">
        <w:tc>
          <w:tcPr>
            <w:tcW w:w="660" w:type="dxa"/>
            <w:shd w:val="clear" w:color="auto" w:fill="CCCCCC"/>
            <w:tcMar>
              <w:top w:w="100" w:type="dxa"/>
              <w:left w:w="100" w:type="dxa"/>
              <w:bottom w:w="100" w:type="dxa"/>
              <w:right w:w="100" w:type="dxa"/>
            </w:tcMar>
          </w:tcPr>
          <w:p w14:paraId="4BA11A11" w14:textId="77777777" w:rsidR="006B5D28" w:rsidRDefault="00800A5F">
            <w:pPr>
              <w:widowControl w:val="0"/>
              <w:spacing w:line="240" w:lineRule="auto"/>
            </w:pPr>
            <w:r>
              <w:t>3.1</w:t>
            </w:r>
          </w:p>
        </w:tc>
        <w:tc>
          <w:tcPr>
            <w:tcW w:w="5820" w:type="dxa"/>
            <w:shd w:val="clear" w:color="auto" w:fill="CCCCCC"/>
            <w:tcMar>
              <w:top w:w="100" w:type="dxa"/>
              <w:left w:w="100" w:type="dxa"/>
              <w:bottom w:w="100" w:type="dxa"/>
              <w:right w:w="100" w:type="dxa"/>
            </w:tcMar>
          </w:tcPr>
          <w:p w14:paraId="4BA11A12" w14:textId="77777777" w:rsidR="006B5D28" w:rsidRDefault="00800A5F">
            <w:pPr>
              <w:widowControl w:val="0"/>
              <w:spacing w:line="240" w:lineRule="auto"/>
            </w:pPr>
            <w:r>
              <w:t>Création et approbation des donateurs et des fonds</w:t>
            </w:r>
          </w:p>
        </w:tc>
        <w:tc>
          <w:tcPr>
            <w:tcW w:w="2015" w:type="dxa"/>
            <w:shd w:val="clear" w:color="auto" w:fill="CCCCCC"/>
            <w:tcMar>
              <w:top w:w="100" w:type="dxa"/>
              <w:left w:w="100" w:type="dxa"/>
              <w:bottom w:w="100" w:type="dxa"/>
              <w:right w:w="100" w:type="dxa"/>
            </w:tcMar>
          </w:tcPr>
          <w:p w14:paraId="4BA11A13" w14:textId="77777777" w:rsidR="006B5D28" w:rsidRDefault="006B5D28">
            <w:pPr>
              <w:widowControl w:val="0"/>
              <w:spacing w:line="240" w:lineRule="auto"/>
            </w:pPr>
          </w:p>
        </w:tc>
        <w:tc>
          <w:tcPr>
            <w:tcW w:w="4465" w:type="dxa"/>
            <w:shd w:val="clear" w:color="auto" w:fill="CCCCCC"/>
            <w:tcMar>
              <w:top w:w="100" w:type="dxa"/>
              <w:left w:w="100" w:type="dxa"/>
              <w:bottom w:w="100" w:type="dxa"/>
              <w:right w:w="100" w:type="dxa"/>
            </w:tcMar>
          </w:tcPr>
          <w:p w14:paraId="4BA11A14" w14:textId="77777777" w:rsidR="006B5D28" w:rsidRDefault="006B5D28">
            <w:pPr>
              <w:widowControl w:val="0"/>
              <w:spacing w:line="240" w:lineRule="auto"/>
            </w:pPr>
          </w:p>
        </w:tc>
      </w:tr>
      <w:tr w:rsidR="006B5D28" w14:paraId="4BA11A1A" w14:textId="77777777" w:rsidTr="00007242">
        <w:tc>
          <w:tcPr>
            <w:tcW w:w="660" w:type="dxa"/>
            <w:shd w:val="clear" w:color="auto" w:fill="auto"/>
            <w:tcMar>
              <w:top w:w="100" w:type="dxa"/>
              <w:left w:w="100" w:type="dxa"/>
              <w:bottom w:w="100" w:type="dxa"/>
              <w:right w:w="100" w:type="dxa"/>
            </w:tcMar>
          </w:tcPr>
          <w:p w14:paraId="4BA11A16"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A17" w14:textId="77777777" w:rsidR="006B5D28" w:rsidRDefault="00800A5F">
            <w:pPr>
              <w:widowControl w:val="0"/>
              <w:spacing w:line="240" w:lineRule="auto"/>
            </w:pPr>
            <w:r>
              <w:t>Vérifiez si vous pouvez créer un nouveau donateur, le financer et l'associer.</w:t>
            </w:r>
          </w:p>
        </w:tc>
        <w:tc>
          <w:tcPr>
            <w:tcW w:w="2015" w:type="dxa"/>
            <w:shd w:val="clear" w:color="auto" w:fill="auto"/>
            <w:tcMar>
              <w:top w:w="100" w:type="dxa"/>
              <w:left w:w="100" w:type="dxa"/>
              <w:bottom w:w="100" w:type="dxa"/>
              <w:right w:w="100" w:type="dxa"/>
            </w:tcMar>
          </w:tcPr>
          <w:p w14:paraId="4BA11A18"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A19" w14:textId="77777777" w:rsidR="006B5D28" w:rsidRDefault="006B5D28">
            <w:pPr>
              <w:widowControl w:val="0"/>
              <w:spacing w:line="240" w:lineRule="auto"/>
            </w:pPr>
          </w:p>
        </w:tc>
      </w:tr>
      <w:tr w:rsidR="006B5D28" w14:paraId="4BA11A1F" w14:textId="77777777" w:rsidTr="00007242">
        <w:tc>
          <w:tcPr>
            <w:tcW w:w="660" w:type="dxa"/>
            <w:shd w:val="clear" w:color="auto" w:fill="auto"/>
            <w:tcMar>
              <w:top w:w="100" w:type="dxa"/>
              <w:left w:w="100" w:type="dxa"/>
              <w:bottom w:w="100" w:type="dxa"/>
              <w:right w:w="100" w:type="dxa"/>
            </w:tcMar>
          </w:tcPr>
          <w:p w14:paraId="4BA11A1B"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A1C" w14:textId="77777777" w:rsidR="006B5D28" w:rsidRDefault="00800A5F">
            <w:pPr>
              <w:widowControl w:val="0"/>
              <w:spacing w:line="240" w:lineRule="auto"/>
            </w:pPr>
            <w:r>
              <w:t>Vérifiez si vous pouvez attribuer de l'argent au fonds.</w:t>
            </w:r>
          </w:p>
        </w:tc>
        <w:tc>
          <w:tcPr>
            <w:tcW w:w="2015" w:type="dxa"/>
            <w:shd w:val="clear" w:color="auto" w:fill="auto"/>
            <w:tcMar>
              <w:top w:w="100" w:type="dxa"/>
              <w:left w:w="100" w:type="dxa"/>
              <w:bottom w:w="100" w:type="dxa"/>
              <w:right w:w="100" w:type="dxa"/>
            </w:tcMar>
          </w:tcPr>
          <w:p w14:paraId="4BA11A1D"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A1E" w14:textId="77777777" w:rsidR="006B5D28" w:rsidRDefault="006B5D28">
            <w:pPr>
              <w:widowControl w:val="0"/>
              <w:spacing w:line="240" w:lineRule="auto"/>
            </w:pPr>
          </w:p>
        </w:tc>
      </w:tr>
      <w:tr w:rsidR="006B5D28" w14:paraId="4BA11A24" w14:textId="77777777" w:rsidTr="00007242">
        <w:tc>
          <w:tcPr>
            <w:tcW w:w="660" w:type="dxa"/>
            <w:shd w:val="clear" w:color="auto" w:fill="auto"/>
            <w:tcMar>
              <w:top w:w="100" w:type="dxa"/>
              <w:left w:w="100" w:type="dxa"/>
              <w:bottom w:w="100" w:type="dxa"/>
              <w:right w:w="100" w:type="dxa"/>
            </w:tcMar>
          </w:tcPr>
          <w:p w14:paraId="4BA11A20"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A21" w14:textId="77777777" w:rsidR="006B5D28" w:rsidRDefault="00800A5F">
            <w:pPr>
              <w:widowControl w:val="0"/>
              <w:spacing w:line="240" w:lineRule="auto"/>
            </w:pPr>
            <w:r>
              <w:t>Vérifiez si un responsable ou un approbateur financier peut approuver le montant du financement. Le montant du fonds doit être mis à jour après l'approbation.</w:t>
            </w:r>
          </w:p>
        </w:tc>
        <w:tc>
          <w:tcPr>
            <w:tcW w:w="2015" w:type="dxa"/>
            <w:shd w:val="clear" w:color="auto" w:fill="auto"/>
            <w:tcMar>
              <w:top w:w="100" w:type="dxa"/>
              <w:left w:w="100" w:type="dxa"/>
              <w:bottom w:w="100" w:type="dxa"/>
              <w:right w:w="100" w:type="dxa"/>
            </w:tcMar>
          </w:tcPr>
          <w:p w14:paraId="4BA11A22"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A23" w14:textId="77777777" w:rsidR="006B5D28" w:rsidRDefault="006B5D28">
            <w:pPr>
              <w:widowControl w:val="0"/>
              <w:spacing w:line="240" w:lineRule="auto"/>
            </w:pPr>
          </w:p>
        </w:tc>
      </w:tr>
      <w:tr w:rsidR="006B5D28" w14:paraId="4BA11A29" w14:textId="77777777" w:rsidTr="00007242">
        <w:tc>
          <w:tcPr>
            <w:tcW w:w="660" w:type="dxa"/>
            <w:shd w:val="clear" w:color="auto" w:fill="CCCCCC"/>
            <w:tcMar>
              <w:top w:w="100" w:type="dxa"/>
              <w:left w:w="100" w:type="dxa"/>
              <w:bottom w:w="100" w:type="dxa"/>
              <w:right w:w="100" w:type="dxa"/>
            </w:tcMar>
          </w:tcPr>
          <w:p w14:paraId="4BA11A25" w14:textId="77777777" w:rsidR="006B5D28" w:rsidRDefault="00800A5F">
            <w:pPr>
              <w:widowControl w:val="0"/>
              <w:spacing w:line="240" w:lineRule="auto"/>
            </w:pPr>
            <w:r>
              <w:t>3.2</w:t>
            </w:r>
          </w:p>
        </w:tc>
        <w:tc>
          <w:tcPr>
            <w:tcW w:w="5820" w:type="dxa"/>
            <w:shd w:val="clear" w:color="auto" w:fill="CCCCCC"/>
            <w:tcMar>
              <w:top w:w="100" w:type="dxa"/>
              <w:left w:w="100" w:type="dxa"/>
              <w:bottom w:w="100" w:type="dxa"/>
              <w:right w:w="100" w:type="dxa"/>
            </w:tcMar>
          </w:tcPr>
          <w:p w14:paraId="4BA11A26" w14:textId="77777777" w:rsidR="006B5D28" w:rsidRDefault="00800A5F">
            <w:pPr>
              <w:widowControl w:val="0"/>
              <w:spacing w:line="240" w:lineRule="auto"/>
            </w:pPr>
            <w:r>
              <w:t>Mise en place d'un fournisseur (PSF) - pour l'argent mobile</w:t>
            </w:r>
          </w:p>
        </w:tc>
        <w:tc>
          <w:tcPr>
            <w:tcW w:w="2015" w:type="dxa"/>
            <w:shd w:val="clear" w:color="auto" w:fill="CCCCCC"/>
            <w:tcMar>
              <w:top w:w="100" w:type="dxa"/>
              <w:left w:w="100" w:type="dxa"/>
              <w:bottom w:w="100" w:type="dxa"/>
              <w:right w:w="100" w:type="dxa"/>
            </w:tcMar>
          </w:tcPr>
          <w:p w14:paraId="4BA11A27" w14:textId="77777777" w:rsidR="006B5D28" w:rsidRDefault="006B5D28">
            <w:pPr>
              <w:widowControl w:val="0"/>
              <w:spacing w:line="240" w:lineRule="auto"/>
            </w:pPr>
          </w:p>
        </w:tc>
        <w:tc>
          <w:tcPr>
            <w:tcW w:w="4465" w:type="dxa"/>
            <w:shd w:val="clear" w:color="auto" w:fill="CCCCCC"/>
            <w:tcMar>
              <w:top w:w="100" w:type="dxa"/>
              <w:left w:w="100" w:type="dxa"/>
              <w:bottom w:w="100" w:type="dxa"/>
              <w:right w:w="100" w:type="dxa"/>
            </w:tcMar>
          </w:tcPr>
          <w:p w14:paraId="4BA11A28" w14:textId="77777777" w:rsidR="006B5D28" w:rsidRDefault="006B5D28">
            <w:pPr>
              <w:widowControl w:val="0"/>
              <w:spacing w:line="240" w:lineRule="auto"/>
            </w:pPr>
          </w:p>
        </w:tc>
      </w:tr>
      <w:tr w:rsidR="006B5D28" w14:paraId="4BA11A2E" w14:textId="77777777" w:rsidTr="00007242">
        <w:tc>
          <w:tcPr>
            <w:tcW w:w="660" w:type="dxa"/>
            <w:shd w:val="clear" w:color="auto" w:fill="auto"/>
            <w:tcMar>
              <w:top w:w="100" w:type="dxa"/>
              <w:left w:w="100" w:type="dxa"/>
              <w:bottom w:w="100" w:type="dxa"/>
              <w:right w:w="100" w:type="dxa"/>
            </w:tcMar>
          </w:tcPr>
          <w:p w14:paraId="4BA11A2A"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A2B" w14:textId="77777777" w:rsidR="006B5D28" w:rsidRDefault="00800A5F">
            <w:pPr>
              <w:widowControl w:val="0"/>
              <w:spacing w:line="240" w:lineRule="auto"/>
            </w:pPr>
            <w:r>
              <w:t>Définissez le profil du fournisseur et le mécanisme de distribution (par exemple, l'intégration d'une tierce partie pour l'argent mobile).</w:t>
            </w:r>
          </w:p>
        </w:tc>
        <w:tc>
          <w:tcPr>
            <w:tcW w:w="2015" w:type="dxa"/>
            <w:shd w:val="clear" w:color="auto" w:fill="auto"/>
            <w:tcMar>
              <w:top w:w="100" w:type="dxa"/>
              <w:left w:w="100" w:type="dxa"/>
              <w:bottom w:w="100" w:type="dxa"/>
              <w:right w:w="100" w:type="dxa"/>
            </w:tcMar>
          </w:tcPr>
          <w:p w14:paraId="4BA11A2C"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A2D" w14:textId="77777777" w:rsidR="006B5D28" w:rsidRDefault="006B5D28">
            <w:pPr>
              <w:widowControl w:val="0"/>
              <w:spacing w:line="240" w:lineRule="auto"/>
            </w:pPr>
          </w:p>
        </w:tc>
      </w:tr>
      <w:tr w:rsidR="006B5D28" w14:paraId="4BA11A33" w14:textId="77777777" w:rsidTr="00007242">
        <w:tc>
          <w:tcPr>
            <w:tcW w:w="660" w:type="dxa"/>
            <w:shd w:val="clear" w:color="auto" w:fill="auto"/>
            <w:tcMar>
              <w:top w:w="100" w:type="dxa"/>
              <w:left w:w="100" w:type="dxa"/>
              <w:bottom w:w="100" w:type="dxa"/>
              <w:right w:w="100" w:type="dxa"/>
            </w:tcMar>
          </w:tcPr>
          <w:p w14:paraId="4BA11A2F"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A30" w14:textId="73BD608F" w:rsidR="006B5D28" w:rsidRDefault="00D36821" w:rsidP="00D36821">
            <w:pPr>
              <w:widowControl w:val="0"/>
              <w:spacing w:line="240" w:lineRule="auto"/>
            </w:pPr>
            <w:r w:rsidRPr="00D36821">
              <w:t>Le cas échéant, vérifiez</w:t>
            </w:r>
            <w:r>
              <w:t xml:space="preserve"> </w:t>
            </w:r>
            <w:r w:rsidR="00800A5F">
              <w:t xml:space="preserve">si l'utilisateur du fournisseur peut se connecter au portail Web RedRose </w:t>
            </w:r>
            <w:r>
              <w:t xml:space="preserve">à l’aide de </w:t>
            </w:r>
            <w:r w:rsidR="00800A5F">
              <w:t>son identifiant. Cela sera nécessaire s'il doit télécharger la liste de distribution depuis la plateforme et télécharger la liste mise à jour après la distribution.</w:t>
            </w:r>
          </w:p>
        </w:tc>
        <w:tc>
          <w:tcPr>
            <w:tcW w:w="2015" w:type="dxa"/>
            <w:shd w:val="clear" w:color="auto" w:fill="auto"/>
            <w:tcMar>
              <w:top w:w="100" w:type="dxa"/>
              <w:left w:w="100" w:type="dxa"/>
              <w:bottom w:w="100" w:type="dxa"/>
              <w:right w:w="100" w:type="dxa"/>
            </w:tcMar>
          </w:tcPr>
          <w:p w14:paraId="4BA11A31"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A32" w14:textId="77777777" w:rsidR="006B5D28" w:rsidRDefault="006B5D28">
            <w:pPr>
              <w:widowControl w:val="0"/>
              <w:spacing w:line="240" w:lineRule="auto"/>
            </w:pPr>
          </w:p>
        </w:tc>
      </w:tr>
      <w:tr w:rsidR="006B5D28" w14:paraId="4BA11A38" w14:textId="77777777" w:rsidTr="00007242">
        <w:tc>
          <w:tcPr>
            <w:tcW w:w="660" w:type="dxa"/>
            <w:shd w:val="clear" w:color="auto" w:fill="auto"/>
            <w:tcMar>
              <w:top w:w="100" w:type="dxa"/>
              <w:left w:w="100" w:type="dxa"/>
              <w:bottom w:w="100" w:type="dxa"/>
              <w:right w:w="100" w:type="dxa"/>
            </w:tcMar>
          </w:tcPr>
          <w:p w14:paraId="4BA11A34"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A35" w14:textId="77777777" w:rsidR="006B5D28" w:rsidRDefault="00800A5F">
            <w:pPr>
              <w:widowControl w:val="0"/>
              <w:spacing w:line="240" w:lineRule="auto"/>
            </w:pPr>
            <w:r>
              <w:t xml:space="preserve">Le cas échéant, vérifiez si vous pouvez télécharger la </w:t>
            </w:r>
            <w:r>
              <w:lastRenderedPageBreak/>
              <w:t>carte d'identité du fournisseur (pour vous connecter à l'application RRApp) si les fournisseurs scannent des codes-barres ou pour les coupons électroniques.</w:t>
            </w:r>
          </w:p>
        </w:tc>
        <w:tc>
          <w:tcPr>
            <w:tcW w:w="2015" w:type="dxa"/>
            <w:shd w:val="clear" w:color="auto" w:fill="auto"/>
            <w:tcMar>
              <w:top w:w="100" w:type="dxa"/>
              <w:left w:w="100" w:type="dxa"/>
              <w:bottom w:w="100" w:type="dxa"/>
              <w:right w:w="100" w:type="dxa"/>
            </w:tcMar>
          </w:tcPr>
          <w:p w14:paraId="4BA11A36"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A37" w14:textId="77777777" w:rsidR="006B5D28" w:rsidRDefault="006B5D28">
            <w:pPr>
              <w:widowControl w:val="0"/>
              <w:spacing w:line="240" w:lineRule="auto"/>
            </w:pPr>
          </w:p>
        </w:tc>
      </w:tr>
      <w:tr w:rsidR="006B5D28" w14:paraId="4BA11A3D" w14:textId="77777777" w:rsidTr="00007242">
        <w:tc>
          <w:tcPr>
            <w:tcW w:w="660" w:type="dxa"/>
            <w:shd w:val="clear" w:color="auto" w:fill="CCCCCC"/>
            <w:tcMar>
              <w:top w:w="100" w:type="dxa"/>
              <w:left w:w="100" w:type="dxa"/>
              <w:bottom w:w="100" w:type="dxa"/>
              <w:right w:w="100" w:type="dxa"/>
            </w:tcMar>
          </w:tcPr>
          <w:p w14:paraId="4BA11A39" w14:textId="77777777" w:rsidR="006B5D28" w:rsidRDefault="00800A5F">
            <w:pPr>
              <w:widowControl w:val="0"/>
              <w:spacing w:line="240" w:lineRule="auto"/>
            </w:pPr>
            <w:r>
              <w:t>3.3</w:t>
            </w:r>
          </w:p>
        </w:tc>
        <w:tc>
          <w:tcPr>
            <w:tcW w:w="5820" w:type="dxa"/>
            <w:shd w:val="clear" w:color="auto" w:fill="CCCCCC"/>
            <w:tcMar>
              <w:top w:w="100" w:type="dxa"/>
              <w:left w:w="100" w:type="dxa"/>
              <w:bottom w:w="100" w:type="dxa"/>
              <w:right w:w="100" w:type="dxa"/>
            </w:tcMar>
          </w:tcPr>
          <w:p w14:paraId="4BA11A3A" w14:textId="77777777" w:rsidR="006B5D28" w:rsidRDefault="00800A5F">
            <w:pPr>
              <w:widowControl w:val="0"/>
              <w:spacing w:line="240" w:lineRule="auto"/>
            </w:pPr>
            <w:r>
              <w:t>Création et approbation des activités</w:t>
            </w:r>
          </w:p>
        </w:tc>
        <w:tc>
          <w:tcPr>
            <w:tcW w:w="2015" w:type="dxa"/>
            <w:shd w:val="clear" w:color="auto" w:fill="CCCCCC"/>
            <w:tcMar>
              <w:top w:w="100" w:type="dxa"/>
              <w:left w:w="100" w:type="dxa"/>
              <w:bottom w:w="100" w:type="dxa"/>
              <w:right w:w="100" w:type="dxa"/>
            </w:tcMar>
          </w:tcPr>
          <w:p w14:paraId="4BA11A3B" w14:textId="77777777" w:rsidR="006B5D28" w:rsidRDefault="006B5D28">
            <w:pPr>
              <w:widowControl w:val="0"/>
              <w:spacing w:line="240" w:lineRule="auto"/>
            </w:pPr>
          </w:p>
        </w:tc>
        <w:tc>
          <w:tcPr>
            <w:tcW w:w="4465" w:type="dxa"/>
            <w:shd w:val="clear" w:color="auto" w:fill="CCCCCC"/>
            <w:tcMar>
              <w:top w:w="100" w:type="dxa"/>
              <w:left w:w="100" w:type="dxa"/>
              <w:bottom w:w="100" w:type="dxa"/>
              <w:right w:w="100" w:type="dxa"/>
            </w:tcMar>
          </w:tcPr>
          <w:p w14:paraId="4BA11A3C" w14:textId="77777777" w:rsidR="006B5D28" w:rsidRDefault="006B5D28">
            <w:pPr>
              <w:widowControl w:val="0"/>
              <w:spacing w:line="240" w:lineRule="auto"/>
            </w:pPr>
          </w:p>
        </w:tc>
      </w:tr>
      <w:tr w:rsidR="006B5D28" w14:paraId="4BA11A42" w14:textId="77777777" w:rsidTr="00007242">
        <w:tc>
          <w:tcPr>
            <w:tcW w:w="660" w:type="dxa"/>
            <w:shd w:val="clear" w:color="auto" w:fill="auto"/>
            <w:tcMar>
              <w:top w:w="100" w:type="dxa"/>
              <w:left w:w="100" w:type="dxa"/>
              <w:bottom w:w="100" w:type="dxa"/>
              <w:right w:w="100" w:type="dxa"/>
            </w:tcMar>
          </w:tcPr>
          <w:p w14:paraId="4BA11A3E"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A3F" w14:textId="432E42C3" w:rsidR="006B5D28" w:rsidRDefault="00D36821">
            <w:pPr>
              <w:widowControl w:val="0"/>
              <w:spacing w:line="240" w:lineRule="auto"/>
            </w:pPr>
            <w:r>
              <w:rPr>
                <w:rStyle w:val="jlqj4b"/>
              </w:rPr>
              <w:t>Vérifiez si vous pouvez créer une nouvelle activité, établir un lien avec</w:t>
            </w:r>
            <w:r w:rsidR="00800A5F">
              <w:t xml:space="preserve"> un fonds et un donateur, un lien avec le mécanisme de distribution (c'est-à-dire au fournisseur) et allouer un montant à distribuer.</w:t>
            </w:r>
          </w:p>
        </w:tc>
        <w:tc>
          <w:tcPr>
            <w:tcW w:w="2015" w:type="dxa"/>
            <w:shd w:val="clear" w:color="auto" w:fill="auto"/>
            <w:tcMar>
              <w:top w:w="100" w:type="dxa"/>
              <w:left w:w="100" w:type="dxa"/>
              <w:bottom w:w="100" w:type="dxa"/>
              <w:right w:w="100" w:type="dxa"/>
            </w:tcMar>
          </w:tcPr>
          <w:p w14:paraId="4BA11A40"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A41" w14:textId="77777777" w:rsidR="006B5D28" w:rsidRDefault="006B5D28">
            <w:pPr>
              <w:widowControl w:val="0"/>
              <w:spacing w:line="240" w:lineRule="auto"/>
            </w:pPr>
          </w:p>
        </w:tc>
      </w:tr>
      <w:tr w:rsidR="006B5D28" w14:paraId="4BA11A47" w14:textId="77777777" w:rsidTr="00007242">
        <w:tc>
          <w:tcPr>
            <w:tcW w:w="660" w:type="dxa"/>
            <w:shd w:val="clear" w:color="auto" w:fill="auto"/>
            <w:tcMar>
              <w:top w:w="100" w:type="dxa"/>
              <w:left w:w="100" w:type="dxa"/>
              <w:bottom w:w="100" w:type="dxa"/>
              <w:right w:w="100" w:type="dxa"/>
            </w:tcMar>
          </w:tcPr>
          <w:p w14:paraId="4BA11A43"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A44" w14:textId="2C39B7DD" w:rsidR="006B5D28" w:rsidRDefault="00800A5F" w:rsidP="002B0DA3">
            <w:pPr>
              <w:widowControl w:val="0"/>
              <w:spacing w:line="240" w:lineRule="auto"/>
            </w:pPr>
            <w:r>
              <w:t xml:space="preserve">Vérifiez si un responsable ou un approbateur financier </w:t>
            </w:r>
            <w:r w:rsidR="00C27C4E">
              <w:rPr>
                <w:rStyle w:val="jlqj4b"/>
              </w:rPr>
              <w:t>est en mesure d'approuver</w:t>
            </w:r>
            <w:r w:rsidR="00C27C4E">
              <w:t xml:space="preserve"> </w:t>
            </w:r>
            <w:r>
              <w:t>la demande d'activité et l'attribution de financement associée.</w:t>
            </w:r>
          </w:p>
        </w:tc>
        <w:tc>
          <w:tcPr>
            <w:tcW w:w="2015" w:type="dxa"/>
            <w:shd w:val="clear" w:color="auto" w:fill="auto"/>
            <w:tcMar>
              <w:top w:w="100" w:type="dxa"/>
              <w:left w:w="100" w:type="dxa"/>
              <w:bottom w:w="100" w:type="dxa"/>
              <w:right w:w="100" w:type="dxa"/>
            </w:tcMar>
          </w:tcPr>
          <w:p w14:paraId="4BA11A45"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A46" w14:textId="77777777" w:rsidR="006B5D28" w:rsidRDefault="006B5D28">
            <w:pPr>
              <w:widowControl w:val="0"/>
              <w:spacing w:line="240" w:lineRule="auto"/>
            </w:pPr>
          </w:p>
        </w:tc>
      </w:tr>
      <w:tr w:rsidR="006B5D28" w14:paraId="4BA11A4C" w14:textId="77777777" w:rsidTr="00007242">
        <w:tc>
          <w:tcPr>
            <w:tcW w:w="660" w:type="dxa"/>
            <w:shd w:val="clear" w:color="auto" w:fill="auto"/>
            <w:tcMar>
              <w:top w:w="100" w:type="dxa"/>
              <w:left w:w="100" w:type="dxa"/>
              <w:bottom w:w="100" w:type="dxa"/>
              <w:right w:w="100" w:type="dxa"/>
            </w:tcMar>
          </w:tcPr>
          <w:p w14:paraId="4BA11A48"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A49" w14:textId="77777777" w:rsidR="006B5D28" w:rsidRDefault="00800A5F">
            <w:pPr>
              <w:widowControl w:val="0"/>
              <w:spacing w:line="240" w:lineRule="auto"/>
            </w:pPr>
            <w:r>
              <w:t>Vérifiez que vous ne pouvez pas demander plus d'argent que le fonds disponible.</w:t>
            </w:r>
          </w:p>
        </w:tc>
        <w:tc>
          <w:tcPr>
            <w:tcW w:w="2015" w:type="dxa"/>
            <w:shd w:val="clear" w:color="auto" w:fill="auto"/>
            <w:tcMar>
              <w:top w:w="100" w:type="dxa"/>
              <w:left w:w="100" w:type="dxa"/>
              <w:bottom w:w="100" w:type="dxa"/>
              <w:right w:w="100" w:type="dxa"/>
            </w:tcMar>
          </w:tcPr>
          <w:p w14:paraId="4BA11A4A"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A4B" w14:textId="77777777" w:rsidR="006B5D28" w:rsidRDefault="006B5D28">
            <w:pPr>
              <w:widowControl w:val="0"/>
              <w:spacing w:line="240" w:lineRule="auto"/>
            </w:pPr>
          </w:p>
        </w:tc>
      </w:tr>
      <w:tr w:rsidR="006B5D28" w14:paraId="4BA11A51" w14:textId="77777777" w:rsidTr="00007242">
        <w:tc>
          <w:tcPr>
            <w:tcW w:w="660" w:type="dxa"/>
            <w:shd w:val="clear" w:color="auto" w:fill="auto"/>
            <w:tcMar>
              <w:top w:w="100" w:type="dxa"/>
              <w:left w:w="100" w:type="dxa"/>
              <w:bottom w:w="100" w:type="dxa"/>
              <w:right w:w="100" w:type="dxa"/>
            </w:tcMar>
          </w:tcPr>
          <w:p w14:paraId="4BA11A4D"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A4E" w14:textId="5D2FB4FC" w:rsidR="006B5D28" w:rsidRDefault="00800A5F">
            <w:pPr>
              <w:widowControl w:val="0"/>
              <w:spacing w:line="240" w:lineRule="auto"/>
            </w:pPr>
            <w:r>
              <w:t xml:space="preserve">Vérifiez que vous </w:t>
            </w:r>
            <w:r w:rsidR="00C27C4E">
              <w:rPr>
                <w:rStyle w:val="jlqj4b"/>
              </w:rPr>
              <w:t>êtes en mesure d'augmenter</w:t>
            </w:r>
            <w:r w:rsidR="00C27C4E">
              <w:t xml:space="preserve"> </w:t>
            </w:r>
            <w:r>
              <w:t>l'allocation de fonds dans l'activité (à condition qu'il y ait suffisamment de fonds disponibles).</w:t>
            </w:r>
          </w:p>
        </w:tc>
        <w:tc>
          <w:tcPr>
            <w:tcW w:w="2015" w:type="dxa"/>
            <w:shd w:val="clear" w:color="auto" w:fill="auto"/>
            <w:tcMar>
              <w:top w:w="100" w:type="dxa"/>
              <w:left w:w="100" w:type="dxa"/>
              <w:bottom w:w="100" w:type="dxa"/>
              <w:right w:w="100" w:type="dxa"/>
            </w:tcMar>
          </w:tcPr>
          <w:p w14:paraId="4BA11A4F"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A50" w14:textId="77777777" w:rsidR="006B5D28" w:rsidRDefault="006B5D28">
            <w:pPr>
              <w:widowControl w:val="0"/>
              <w:spacing w:line="240" w:lineRule="auto"/>
            </w:pPr>
          </w:p>
        </w:tc>
      </w:tr>
      <w:tr w:rsidR="006B5D28" w14:paraId="4BA11A56" w14:textId="77777777" w:rsidTr="00007242">
        <w:tc>
          <w:tcPr>
            <w:tcW w:w="660" w:type="dxa"/>
            <w:shd w:val="clear" w:color="auto" w:fill="auto"/>
            <w:tcMar>
              <w:top w:w="100" w:type="dxa"/>
              <w:left w:w="100" w:type="dxa"/>
              <w:bottom w:w="100" w:type="dxa"/>
              <w:right w:w="100" w:type="dxa"/>
            </w:tcMar>
          </w:tcPr>
          <w:p w14:paraId="4BA11A52"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A53" w14:textId="0A3F0570" w:rsidR="006B5D28" w:rsidRDefault="00800A5F">
            <w:pPr>
              <w:widowControl w:val="0"/>
              <w:spacing w:line="240" w:lineRule="auto"/>
            </w:pPr>
            <w:r>
              <w:t xml:space="preserve">Vérifiez que vous </w:t>
            </w:r>
            <w:r w:rsidR="00C27C4E">
              <w:rPr>
                <w:rStyle w:val="jlqj4b"/>
              </w:rPr>
              <w:t>êtes en mesure de restituer</w:t>
            </w:r>
            <w:r>
              <w:t xml:space="preserve"> les allocations inutiles de l'activité vers le Fonds principal.</w:t>
            </w:r>
          </w:p>
        </w:tc>
        <w:tc>
          <w:tcPr>
            <w:tcW w:w="2015" w:type="dxa"/>
            <w:shd w:val="clear" w:color="auto" w:fill="auto"/>
            <w:tcMar>
              <w:top w:w="100" w:type="dxa"/>
              <w:left w:w="100" w:type="dxa"/>
              <w:bottom w:w="100" w:type="dxa"/>
              <w:right w:w="100" w:type="dxa"/>
            </w:tcMar>
          </w:tcPr>
          <w:p w14:paraId="4BA11A54"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A55" w14:textId="77777777" w:rsidR="006B5D28" w:rsidRDefault="006B5D28">
            <w:pPr>
              <w:widowControl w:val="0"/>
              <w:spacing w:line="240" w:lineRule="auto"/>
            </w:pPr>
          </w:p>
        </w:tc>
      </w:tr>
      <w:tr w:rsidR="006B5D28" w14:paraId="4BA11A5B" w14:textId="77777777" w:rsidTr="00007242">
        <w:tc>
          <w:tcPr>
            <w:tcW w:w="660" w:type="dxa"/>
            <w:shd w:val="clear" w:color="auto" w:fill="CCCCCC"/>
            <w:tcMar>
              <w:top w:w="100" w:type="dxa"/>
              <w:left w:w="100" w:type="dxa"/>
              <w:bottom w:w="100" w:type="dxa"/>
              <w:right w:w="100" w:type="dxa"/>
            </w:tcMar>
          </w:tcPr>
          <w:p w14:paraId="4BA11A57" w14:textId="77777777" w:rsidR="006B5D28" w:rsidRDefault="00800A5F">
            <w:pPr>
              <w:widowControl w:val="0"/>
              <w:spacing w:line="240" w:lineRule="auto"/>
            </w:pPr>
            <w:r>
              <w:t>3.4</w:t>
            </w:r>
          </w:p>
        </w:tc>
        <w:tc>
          <w:tcPr>
            <w:tcW w:w="5820" w:type="dxa"/>
            <w:shd w:val="clear" w:color="auto" w:fill="CCCCCC"/>
            <w:tcMar>
              <w:top w:w="100" w:type="dxa"/>
              <w:left w:w="100" w:type="dxa"/>
              <w:bottom w:w="100" w:type="dxa"/>
              <w:right w:w="100" w:type="dxa"/>
            </w:tcMar>
          </w:tcPr>
          <w:p w14:paraId="4BA11A58" w14:textId="77777777" w:rsidR="006B5D28" w:rsidRDefault="00800A5F">
            <w:pPr>
              <w:widowControl w:val="0"/>
              <w:spacing w:line="240" w:lineRule="auto"/>
            </w:pPr>
            <w:r>
              <w:t xml:space="preserve">Recharge </w:t>
            </w:r>
          </w:p>
        </w:tc>
        <w:tc>
          <w:tcPr>
            <w:tcW w:w="2015" w:type="dxa"/>
            <w:shd w:val="clear" w:color="auto" w:fill="CCCCCC"/>
            <w:tcMar>
              <w:top w:w="100" w:type="dxa"/>
              <w:left w:w="100" w:type="dxa"/>
              <w:bottom w:w="100" w:type="dxa"/>
              <w:right w:w="100" w:type="dxa"/>
            </w:tcMar>
          </w:tcPr>
          <w:p w14:paraId="4BA11A59" w14:textId="77777777" w:rsidR="006B5D28" w:rsidRDefault="006B5D28">
            <w:pPr>
              <w:widowControl w:val="0"/>
              <w:spacing w:line="240" w:lineRule="auto"/>
            </w:pPr>
          </w:p>
        </w:tc>
        <w:tc>
          <w:tcPr>
            <w:tcW w:w="4465" w:type="dxa"/>
            <w:shd w:val="clear" w:color="auto" w:fill="CCCCCC"/>
            <w:tcMar>
              <w:top w:w="100" w:type="dxa"/>
              <w:left w:w="100" w:type="dxa"/>
              <w:bottom w:w="100" w:type="dxa"/>
              <w:right w:w="100" w:type="dxa"/>
            </w:tcMar>
          </w:tcPr>
          <w:p w14:paraId="4BA11A5A" w14:textId="77777777" w:rsidR="006B5D28" w:rsidRDefault="006B5D28">
            <w:pPr>
              <w:widowControl w:val="0"/>
              <w:spacing w:line="240" w:lineRule="auto"/>
            </w:pPr>
          </w:p>
        </w:tc>
      </w:tr>
      <w:tr w:rsidR="006B5D28" w14:paraId="4BA11A60" w14:textId="77777777" w:rsidTr="00007242">
        <w:tc>
          <w:tcPr>
            <w:tcW w:w="660" w:type="dxa"/>
            <w:shd w:val="clear" w:color="auto" w:fill="auto"/>
            <w:tcMar>
              <w:top w:w="100" w:type="dxa"/>
              <w:left w:w="100" w:type="dxa"/>
              <w:bottom w:w="100" w:type="dxa"/>
              <w:right w:w="100" w:type="dxa"/>
            </w:tcMar>
          </w:tcPr>
          <w:p w14:paraId="4BA11A5C"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A5D" w14:textId="200A10B4" w:rsidR="006B5D28" w:rsidRDefault="00800A5F" w:rsidP="00C27C4E">
            <w:pPr>
              <w:widowControl w:val="0"/>
              <w:spacing w:line="240" w:lineRule="auto"/>
            </w:pPr>
            <w:r>
              <w:t xml:space="preserve">Dans le cadre d'une activité, associez un groupe de bénéficiaires et procédez à une recharge </w:t>
            </w:r>
            <w:r w:rsidR="00C27C4E">
              <w:t xml:space="preserve">du </w:t>
            </w:r>
            <w:r>
              <w:t xml:space="preserve">groupe </w:t>
            </w:r>
            <w:r w:rsidR="00C27C4E">
              <w:t xml:space="preserve">avec le </w:t>
            </w:r>
            <w:r>
              <w:t>montant souhaité.</w:t>
            </w:r>
          </w:p>
        </w:tc>
        <w:tc>
          <w:tcPr>
            <w:tcW w:w="2015" w:type="dxa"/>
            <w:shd w:val="clear" w:color="auto" w:fill="auto"/>
            <w:tcMar>
              <w:top w:w="100" w:type="dxa"/>
              <w:left w:w="100" w:type="dxa"/>
              <w:bottom w:w="100" w:type="dxa"/>
              <w:right w:w="100" w:type="dxa"/>
            </w:tcMar>
          </w:tcPr>
          <w:p w14:paraId="4BA11A5E"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A5F" w14:textId="77777777" w:rsidR="006B5D28" w:rsidRDefault="006B5D28">
            <w:pPr>
              <w:widowControl w:val="0"/>
              <w:spacing w:line="240" w:lineRule="auto"/>
            </w:pPr>
          </w:p>
        </w:tc>
      </w:tr>
      <w:tr w:rsidR="006B5D28" w14:paraId="4BA11A65" w14:textId="77777777" w:rsidTr="00007242">
        <w:tc>
          <w:tcPr>
            <w:tcW w:w="660" w:type="dxa"/>
            <w:shd w:val="clear" w:color="auto" w:fill="auto"/>
            <w:tcMar>
              <w:top w:w="100" w:type="dxa"/>
              <w:left w:w="100" w:type="dxa"/>
              <w:bottom w:w="100" w:type="dxa"/>
              <w:right w:w="100" w:type="dxa"/>
            </w:tcMar>
          </w:tcPr>
          <w:p w14:paraId="4BA11A61"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A62" w14:textId="77777777" w:rsidR="006B5D28" w:rsidRDefault="00800A5F">
            <w:pPr>
              <w:widowControl w:val="0"/>
              <w:spacing w:line="240" w:lineRule="auto"/>
            </w:pPr>
            <w:r>
              <w:t>Vérifiez que vous ne pouvez pas recharger avec un montant supérieur à celui disponible dans l'activité.</w:t>
            </w:r>
          </w:p>
        </w:tc>
        <w:tc>
          <w:tcPr>
            <w:tcW w:w="2015" w:type="dxa"/>
            <w:shd w:val="clear" w:color="auto" w:fill="auto"/>
            <w:tcMar>
              <w:top w:w="100" w:type="dxa"/>
              <w:left w:w="100" w:type="dxa"/>
              <w:bottom w:w="100" w:type="dxa"/>
              <w:right w:w="100" w:type="dxa"/>
            </w:tcMar>
          </w:tcPr>
          <w:p w14:paraId="4BA11A63"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A64" w14:textId="77777777" w:rsidR="006B5D28" w:rsidRDefault="006B5D28">
            <w:pPr>
              <w:widowControl w:val="0"/>
              <w:spacing w:line="240" w:lineRule="auto"/>
            </w:pPr>
          </w:p>
        </w:tc>
      </w:tr>
      <w:tr w:rsidR="006B5D28" w14:paraId="4BA11A6A" w14:textId="77777777" w:rsidTr="00007242">
        <w:tc>
          <w:tcPr>
            <w:tcW w:w="660" w:type="dxa"/>
            <w:shd w:val="clear" w:color="auto" w:fill="auto"/>
            <w:tcMar>
              <w:top w:w="100" w:type="dxa"/>
              <w:left w:w="100" w:type="dxa"/>
              <w:bottom w:w="100" w:type="dxa"/>
              <w:right w:w="100" w:type="dxa"/>
            </w:tcMar>
          </w:tcPr>
          <w:p w14:paraId="4BA11A66"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A67" w14:textId="77777777" w:rsidR="006B5D28" w:rsidRDefault="00800A5F">
            <w:pPr>
              <w:widowControl w:val="0"/>
              <w:spacing w:line="240" w:lineRule="auto"/>
            </w:pPr>
            <w:r>
              <w:t>Le cas échéant, vérifiez que vous pouvez utiliser la recharge individuelle. Cette fonction doit être utilisée dans des cas très réglementés.</w:t>
            </w:r>
          </w:p>
        </w:tc>
        <w:tc>
          <w:tcPr>
            <w:tcW w:w="2015" w:type="dxa"/>
            <w:shd w:val="clear" w:color="auto" w:fill="auto"/>
            <w:tcMar>
              <w:top w:w="100" w:type="dxa"/>
              <w:left w:w="100" w:type="dxa"/>
              <w:bottom w:w="100" w:type="dxa"/>
              <w:right w:w="100" w:type="dxa"/>
            </w:tcMar>
          </w:tcPr>
          <w:p w14:paraId="4BA11A68"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A69" w14:textId="77777777" w:rsidR="006B5D28" w:rsidRDefault="006B5D28">
            <w:pPr>
              <w:widowControl w:val="0"/>
              <w:spacing w:line="240" w:lineRule="auto"/>
            </w:pPr>
          </w:p>
        </w:tc>
      </w:tr>
      <w:tr w:rsidR="006B5D28" w14:paraId="4BA11A6F" w14:textId="77777777" w:rsidTr="00007242">
        <w:tc>
          <w:tcPr>
            <w:tcW w:w="660" w:type="dxa"/>
            <w:shd w:val="clear" w:color="auto" w:fill="auto"/>
            <w:tcMar>
              <w:top w:w="100" w:type="dxa"/>
              <w:left w:w="100" w:type="dxa"/>
              <w:bottom w:w="100" w:type="dxa"/>
              <w:right w:w="100" w:type="dxa"/>
            </w:tcMar>
          </w:tcPr>
          <w:p w14:paraId="4BA11A6B"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A6C" w14:textId="3D2F857C" w:rsidR="006B5D28" w:rsidRDefault="00800A5F">
            <w:pPr>
              <w:widowControl w:val="0"/>
              <w:spacing w:line="240" w:lineRule="auto"/>
            </w:pPr>
            <w:r>
              <w:t xml:space="preserve">Vérifiez si un responsable ou un approbateur financier </w:t>
            </w:r>
            <w:r w:rsidR="00C27C4E">
              <w:rPr>
                <w:rStyle w:val="jlqj4b"/>
              </w:rPr>
              <w:t>est en mesure d'approuver</w:t>
            </w:r>
            <w:r>
              <w:t xml:space="preserve"> la demande de recharge. Ensuite, vous devriez pouvoir télécharger la liste des bénéficiaires et les codes-barres pour la distribution.</w:t>
            </w:r>
          </w:p>
        </w:tc>
        <w:tc>
          <w:tcPr>
            <w:tcW w:w="2015" w:type="dxa"/>
            <w:shd w:val="clear" w:color="auto" w:fill="auto"/>
            <w:tcMar>
              <w:top w:w="100" w:type="dxa"/>
              <w:left w:w="100" w:type="dxa"/>
              <w:bottom w:w="100" w:type="dxa"/>
              <w:right w:w="100" w:type="dxa"/>
            </w:tcMar>
          </w:tcPr>
          <w:p w14:paraId="4BA11A6D"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A6E" w14:textId="77777777" w:rsidR="006B5D28" w:rsidRDefault="006B5D28">
            <w:pPr>
              <w:widowControl w:val="0"/>
              <w:spacing w:line="240" w:lineRule="auto"/>
            </w:pPr>
          </w:p>
        </w:tc>
      </w:tr>
    </w:tbl>
    <w:p w14:paraId="4BA11A70" w14:textId="77777777" w:rsidR="006B5D28" w:rsidRDefault="006B5D28">
      <w:pPr>
        <w:jc w:val="both"/>
      </w:pPr>
    </w:p>
    <w:p w14:paraId="4BA11A71" w14:textId="77777777" w:rsidR="006B5D28" w:rsidRDefault="006B5D28">
      <w:pPr>
        <w:jc w:val="both"/>
        <w:rPr>
          <w:b/>
        </w:rPr>
      </w:pPr>
    </w:p>
    <w:p w14:paraId="4BA11A72" w14:textId="77777777" w:rsidR="006B5D28" w:rsidRDefault="00800A5F">
      <w:pPr>
        <w:numPr>
          <w:ilvl w:val="0"/>
          <w:numId w:val="2"/>
        </w:numPr>
        <w:ind w:left="360"/>
        <w:jc w:val="both"/>
        <w:rPr>
          <w:b/>
        </w:rPr>
      </w:pPr>
      <w:r>
        <w:rPr>
          <w:b/>
        </w:rPr>
        <w:t>Suivi et rapprochement de la distribution</w:t>
      </w:r>
    </w:p>
    <w:p w14:paraId="4BA11A73" w14:textId="77777777" w:rsidR="006B5D28" w:rsidRDefault="006B5D28">
      <w:pPr>
        <w:jc w:val="both"/>
      </w:pP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60"/>
        <w:gridCol w:w="5820"/>
        <w:gridCol w:w="2015"/>
        <w:gridCol w:w="4465"/>
      </w:tblGrid>
      <w:tr w:rsidR="006B5D28" w14:paraId="4BA11A79" w14:textId="77777777" w:rsidTr="00A0372E">
        <w:tc>
          <w:tcPr>
            <w:tcW w:w="660" w:type="dxa"/>
            <w:shd w:val="clear" w:color="auto" w:fill="FF0000"/>
            <w:tcMar>
              <w:top w:w="100" w:type="dxa"/>
              <w:left w:w="100" w:type="dxa"/>
              <w:bottom w:w="100" w:type="dxa"/>
              <w:right w:w="100" w:type="dxa"/>
            </w:tcMar>
          </w:tcPr>
          <w:p w14:paraId="4BA11A74" w14:textId="77777777" w:rsidR="006B5D28" w:rsidRDefault="00800A5F">
            <w:pPr>
              <w:widowControl w:val="0"/>
              <w:spacing w:line="240" w:lineRule="auto"/>
              <w:rPr>
                <w:b/>
                <w:color w:val="FFFFFF"/>
              </w:rPr>
            </w:pPr>
            <w:r>
              <w:rPr>
                <w:b/>
                <w:color w:val="FFFFFF"/>
              </w:rPr>
              <w:t>#</w:t>
            </w:r>
          </w:p>
        </w:tc>
        <w:tc>
          <w:tcPr>
            <w:tcW w:w="5820" w:type="dxa"/>
            <w:shd w:val="clear" w:color="auto" w:fill="FF0000"/>
            <w:tcMar>
              <w:top w:w="100" w:type="dxa"/>
              <w:left w:w="100" w:type="dxa"/>
              <w:bottom w:w="100" w:type="dxa"/>
              <w:right w:w="100" w:type="dxa"/>
            </w:tcMar>
          </w:tcPr>
          <w:p w14:paraId="4BA11A75" w14:textId="77777777" w:rsidR="006B5D28" w:rsidRDefault="00800A5F">
            <w:pPr>
              <w:widowControl w:val="0"/>
              <w:spacing w:line="240" w:lineRule="auto"/>
              <w:rPr>
                <w:b/>
                <w:color w:val="FFFFFF"/>
              </w:rPr>
            </w:pPr>
            <w:r>
              <w:rPr>
                <w:b/>
                <w:color w:val="FFFFFF"/>
              </w:rPr>
              <w:t>Fonctionnalité</w:t>
            </w:r>
          </w:p>
        </w:tc>
        <w:tc>
          <w:tcPr>
            <w:tcW w:w="2015" w:type="dxa"/>
            <w:shd w:val="clear" w:color="auto" w:fill="FF0000"/>
            <w:tcMar>
              <w:top w:w="100" w:type="dxa"/>
              <w:left w:w="100" w:type="dxa"/>
              <w:bottom w:w="100" w:type="dxa"/>
              <w:right w:w="100" w:type="dxa"/>
            </w:tcMar>
          </w:tcPr>
          <w:p w14:paraId="4BA11A76" w14:textId="77777777" w:rsidR="006B5D28" w:rsidRDefault="00800A5F">
            <w:pPr>
              <w:widowControl w:val="0"/>
              <w:spacing w:line="240" w:lineRule="auto"/>
              <w:rPr>
                <w:b/>
                <w:color w:val="FFFFFF"/>
              </w:rPr>
            </w:pPr>
            <w:r>
              <w:rPr>
                <w:b/>
                <w:color w:val="FFFFFF"/>
              </w:rPr>
              <w:t>Répond-elle aux exigences ? (Oui, Non)</w:t>
            </w:r>
          </w:p>
        </w:tc>
        <w:tc>
          <w:tcPr>
            <w:tcW w:w="4465" w:type="dxa"/>
            <w:shd w:val="clear" w:color="auto" w:fill="FF0000"/>
            <w:tcMar>
              <w:top w:w="100" w:type="dxa"/>
              <w:left w:w="100" w:type="dxa"/>
              <w:bottom w:w="100" w:type="dxa"/>
              <w:right w:w="100" w:type="dxa"/>
            </w:tcMar>
          </w:tcPr>
          <w:p w14:paraId="4BA11A77" w14:textId="77777777" w:rsidR="006B5D28" w:rsidRDefault="00800A5F">
            <w:pPr>
              <w:widowControl w:val="0"/>
              <w:spacing w:line="240" w:lineRule="auto"/>
              <w:rPr>
                <w:b/>
                <w:color w:val="FFFFFF"/>
              </w:rPr>
            </w:pPr>
            <w:r>
              <w:rPr>
                <w:b/>
                <w:color w:val="FFFFFF"/>
              </w:rPr>
              <w:t>Commentaires</w:t>
            </w:r>
          </w:p>
          <w:p w14:paraId="4BA11A78" w14:textId="77777777" w:rsidR="006B5D28" w:rsidRDefault="00800A5F">
            <w:pPr>
              <w:widowControl w:val="0"/>
              <w:spacing w:line="240" w:lineRule="auto"/>
              <w:rPr>
                <w:b/>
                <w:i/>
                <w:color w:val="FFFFFF"/>
                <w:sz w:val="20"/>
                <w:szCs w:val="20"/>
              </w:rPr>
            </w:pPr>
            <w:r>
              <w:rPr>
                <w:b/>
                <w:i/>
                <w:color w:val="FFFFFF"/>
                <w:sz w:val="20"/>
              </w:rPr>
              <w:t>Décrire le problème et les étapes à suivre pour le reproduire</w:t>
            </w:r>
          </w:p>
        </w:tc>
      </w:tr>
      <w:tr w:rsidR="006B5D28" w14:paraId="4BA11A7E" w14:textId="77777777" w:rsidTr="00A0372E">
        <w:tc>
          <w:tcPr>
            <w:tcW w:w="660" w:type="dxa"/>
            <w:shd w:val="clear" w:color="auto" w:fill="CCCCCC"/>
            <w:tcMar>
              <w:top w:w="100" w:type="dxa"/>
              <w:left w:w="100" w:type="dxa"/>
              <w:bottom w:w="100" w:type="dxa"/>
              <w:right w:w="100" w:type="dxa"/>
            </w:tcMar>
          </w:tcPr>
          <w:p w14:paraId="4BA11A7A" w14:textId="77777777" w:rsidR="006B5D28" w:rsidRDefault="00800A5F">
            <w:pPr>
              <w:widowControl w:val="0"/>
              <w:spacing w:line="240" w:lineRule="auto"/>
            </w:pPr>
            <w:r>
              <w:t>4.1</w:t>
            </w:r>
          </w:p>
        </w:tc>
        <w:tc>
          <w:tcPr>
            <w:tcW w:w="5820" w:type="dxa"/>
            <w:shd w:val="clear" w:color="auto" w:fill="CCCCCC"/>
            <w:tcMar>
              <w:top w:w="100" w:type="dxa"/>
              <w:left w:w="100" w:type="dxa"/>
              <w:bottom w:w="100" w:type="dxa"/>
              <w:right w:w="100" w:type="dxa"/>
            </w:tcMar>
          </w:tcPr>
          <w:p w14:paraId="4BA11A7B" w14:textId="77777777" w:rsidR="006B5D28" w:rsidRDefault="00800A5F">
            <w:pPr>
              <w:widowControl w:val="0"/>
              <w:spacing w:line="240" w:lineRule="auto"/>
            </w:pPr>
            <w:r>
              <w:t>Génération de la liste des bénéficiaires et des codes-barres imprimés</w:t>
            </w:r>
          </w:p>
        </w:tc>
        <w:tc>
          <w:tcPr>
            <w:tcW w:w="2015" w:type="dxa"/>
            <w:shd w:val="clear" w:color="auto" w:fill="CCCCCC"/>
            <w:tcMar>
              <w:top w:w="100" w:type="dxa"/>
              <w:left w:w="100" w:type="dxa"/>
              <w:bottom w:w="100" w:type="dxa"/>
              <w:right w:w="100" w:type="dxa"/>
            </w:tcMar>
          </w:tcPr>
          <w:p w14:paraId="4BA11A7C" w14:textId="77777777" w:rsidR="006B5D28" w:rsidRDefault="006B5D28">
            <w:pPr>
              <w:widowControl w:val="0"/>
              <w:spacing w:line="240" w:lineRule="auto"/>
            </w:pPr>
          </w:p>
        </w:tc>
        <w:tc>
          <w:tcPr>
            <w:tcW w:w="4465" w:type="dxa"/>
            <w:shd w:val="clear" w:color="auto" w:fill="CCCCCC"/>
            <w:tcMar>
              <w:top w:w="100" w:type="dxa"/>
              <w:left w:w="100" w:type="dxa"/>
              <w:bottom w:w="100" w:type="dxa"/>
              <w:right w:w="100" w:type="dxa"/>
            </w:tcMar>
          </w:tcPr>
          <w:p w14:paraId="4BA11A7D" w14:textId="77777777" w:rsidR="006B5D28" w:rsidRDefault="006B5D28">
            <w:pPr>
              <w:widowControl w:val="0"/>
              <w:spacing w:line="240" w:lineRule="auto"/>
            </w:pPr>
          </w:p>
        </w:tc>
      </w:tr>
      <w:tr w:rsidR="006B5D28" w14:paraId="4BA11A83" w14:textId="77777777" w:rsidTr="00A0372E">
        <w:tc>
          <w:tcPr>
            <w:tcW w:w="660" w:type="dxa"/>
            <w:shd w:val="clear" w:color="auto" w:fill="auto"/>
            <w:tcMar>
              <w:top w:w="100" w:type="dxa"/>
              <w:left w:w="100" w:type="dxa"/>
              <w:bottom w:w="100" w:type="dxa"/>
              <w:right w:w="100" w:type="dxa"/>
            </w:tcMar>
          </w:tcPr>
          <w:p w14:paraId="4BA11A7F"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A80" w14:textId="6320B372" w:rsidR="006B5D28" w:rsidRDefault="00800A5F" w:rsidP="002110AD">
            <w:pPr>
              <w:widowControl w:val="0"/>
              <w:spacing w:line="240" w:lineRule="auto"/>
            </w:pPr>
            <w:r>
              <w:t xml:space="preserve">En plus de télécharger la liste des bénéficiaires et les codes-barres de distribution à partir de la page Demandes de financement, comme testé dans la section ci-dessus, vous pouvez également vérifier que vous </w:t>
            </w:r>
            <w:r w:rsidR="002110AD">
              <w:t xml:space="preserve">êtes en mesure de </w:t>
            </w:r>
            <w:r>
              <w:t>télécharger ces deux fichiers à partir de la page Activité</w:t>
            </w:r>
            <w:r w:rsidR="002110AD">
              <w:t xml:space="preserve"> </w:t>
            </w:r>
            <w:r w:rsidR="002110AD">
              <w:rPr>
                <w:rStyle w:val="jlqj4b"/>
              </w:rPr>
              <w:t>elle-même</w:t>
            </w:r>
            <w:r>
              <w:t xml:space="preserve">, sous la recharge collective ou individuelle (selon celle qui a été utilisée). </w:t>
            </w:r>
          </w:p>
        </w:tc>
        <w:tc>
          <w:tcPr>
            <w:tcW w:w="2015" w:type="dxa"/>
            <w:shd w:val="clear" w:color="auto" w:fill="auto"/>
            <w:tcMar>
              <w:top w:w="100" w:type="dxa"/>
              <w:left w:w="100" w:type="dxa"/>
              <w:bottom w:w="100" w:type="dxa"/>
              <w:right w:w="100" w:type="dxa"/>
            </w:tcMar>
          </w:tcPr>
          <w:p w14:paraId="4BA11A81"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A82" w14:textId="77777777" w:rsidR="006B5D28" w:rsidRDefault="006B5D28">
            <w:pPr>
              <w:widowControl w:val="0"/>
              <w:spacing w:line="240" w:lineRule="auto"/>
            </w:pPr>
          </w:p>
        </w:tc>
      </w:tr>
      <w:tr w:rsidR="006B5D28" w14:paraId="4BA11A88" w14:textId="77777777" w:rsidTr="00A0372E">
        <w:tc>
          <w:tcPr>
            <w:tcW w:w="660" w:type="dxa"/>
            <w:shd w:val="clear" w:color="auto" w:fill="auto"/>
            <w:tcMar>
              <w:top w:w="100" w:type="dxa"/>
              <w:left w:w="100" w:type="dxa"/>
              <w:bottom w:w="100" w:type="dxa"/>
              <w:right w:w="100" w:type="dxa"/>
            </w:tcMar>
          </w:tcPr>
          <w:p w14:paraId="4BA11A84"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A85" w14:textId="77777777" w:rsidR="006B5D28" w:rsidRDefault="00800A5F">
            <w:pPr>
              <w:widowControl w:val="0"/>
              <w:spacing w:line="240" w:lineRule="auto"/>
            </w:pPr>
            <w:r>
              <w:t>Le cas échéant, connectez-vous en tant que fournisseur et essayez de télécharger la liste des bénéficiaires de la distribution.</w:t>
            </w:r>
          </w:p>
        </w:tc>
        <w:tc>
          <w:tcPr>
            <w:tcW w:w="2015" w:type="dxa"/>
            <w:shd w:val="clear" w:color="auto" w:fill="auto"/>
            <w:tcMar>
              <w:top w:w="100" w:type="dxa"/>
              <w:left w:w="100" w:type="dxa"/>
              <w:bottom w:w="100" w:type="dxa"/>
              <w:right w:w="100" w:type="dxa"/>
            </w:tcMar>
          </w:tcPr>
          <w:p w14:paraId="4BA11A86"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A87" w14:textId="77777777" w:rsidR="006B5D28" w:rsidRDefault="006B5D28">
            <w:pPr>
              <w:widowControl w:val="0"/>
              <w:spacing w:line="240" w:lineRule="auto"/>
            </w:pPr>
          </w:p>
        </w:tc>
      </w:tr>
      <w:tr w:rsidR="006B5D28" w14:paraId="4BA11A8D" w14:textId="77777777" w:rsidTr="00A0372E">
        <w:tc>
          <w:tcPr>
            <w:tcW w:w="660" w:type="dxa"/>
            <w:shd w:val="clear" w:color="auto" w:fill="auto"/>
            <w:tcMar>
              <w:top w:w="100" w:type="dxa"/>
              <w:left w:w="100" w:type="dxa"/>
              <w:bottom w:w="100" w:type="dxa"/>
              <w:right w:w="100" w:type="dxa"/>
            </w:tcMar>
          </w:tcPr>
          <w:p w14:paraId="4BA11A89"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A8A" w14:textId="78910E9A" w:rsidR="006B5D28" w:rsidRDefault="00800A5F">
            <w:pPr>
              <w:widowControl w:val="0"/>
              <w:spacing w:line="240" w:lineRule="auto"/>
            </w:pPr>
            <w:r>
              <w:t xml:space="preserve">Veillez à ce que les codes-barres imprimés et la liste des bénéficiaires ne puissent être téléchargés que par les personnes </w:t>
            </w:r>
            <w:r w:rsidR="007517DE">
              <w:rPr>
                <w:rStyle w:val="jlqj4b"/>
              </w:rPr>
              <w:t xml:space="preserve">disposant </w:t>
            </w:r>
            <w:r>
              <w:t>de la bonne autorisation. Vérifiez l'attribution du rôle de l'utilisateur.</w:t>
            </w:r>
          </w:p>
        </w:tc>
        <w:tc>
          <w:tcPr>
            <w:tcW w:w="2015" w:type="dxa"/>
            <w:shd w:val="clear" w:color="auto" w:fill="auto"/>
            <w:tcMar>
              <w:top w:w="100" w:type="dxa"/>
              <w:left w:w="100" w:type="dxa"/>
              <w:bottom w:w="100" w:type="dxa"/>
              <w:right w:w="100" w:type="dxa"/>
            </w:tcMar>
          </w:tcPr>
          <w:p w14:paraId="4BA11A8B"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A8C" w14:textId="77777777" w:rsidR="006B5D28" w:rsidRDefault="006B5D28">
            <w:pPr>
              <w:widowControl w:val="0"/>
              <w:spacing w:line="240" w:lineRule="auto"/>
            </w:pPr>
          </w:p>
        </w:tc>
      </w:tr>
      <w:tr w:rsidR="006B5D28" w14:paraId="4BA11A92" w14:textId="77777777" w:rsidTr="00A0372E">
        <w:tc>
          <w:tcPr>
            <w:tcW w:w="660" w:type="dxa"/>
            <w:shd w:val="clear" w:color="auto" w:fill="CCCCCC"/>
            <w:tcMar>
              <w:top w:w="100" w:type="dxa"/>
              <w:left w:w="100" w:type="dxa"/>
              <w:bottom w:w="100" w:type="dxa"/>
              <w:right w:w="100" w:type="dxa"/>
            </w:tcMar>
          </w:tcPr>
          <w:p w14:paraId="4BA11A8E" w14:textId="77777777" w:rsidR="006B5D28" w:rsidRDefault="00800A5F">
            <w:pPr>
              <w:widowControl w:val="0"/>
              <w:spacing w:line="240" w:lineRule="auto"/>
            </w:pPr>
            <w:r>
              <w:t>4,2</w:t>
            </w:r>
          </w:p>
        </w:tc>
        <w:tc>
          <w:tcPr>
            <w:tcW w:w="5820" w:type="dxa"/>
            <w:shd w:val="clear" w:color="auto" w:fill="CCCCCC"/>
            <w:tcMar>
              <w:top w:w="100" w:type="dxa"/>
              <w:left w:w="100" w:type="dxa"/>
              <w:bottom w:w="100" w:type="dxa"/>
              <w:right w:w="100" w:type="dxa"/>
            </w:tcMar>
          </w:tcPr>
          <w:p w14:paraId="4BA11A8F" w14:textId="77777777" w:rsidR="006B5D28" w:rsidRDefault="00800A5F">
            <w:pPr>
              <w:widowControl w:val="0"/>
              <w:spacing w:line="240" w:lineRule="auto"/>
            </w:pPr>
            <w:r>
              <w:t>Configuration de l'application mobile (RRApp)</w:t>
            </w:r>
          </w:p>
        </w:tc>
        <w:tc>
          <w:tcPr>
            <w:tcW w:w="2015" w:type="dxa"/>
            <w:shd w:val="clear" w:color="auto" w:fill="CCCCCC"/>
            <w:tcMar>
              <w:top w:w="100" w:type="dxa"/>
              <w:left w:w="100" w:type="dxa"/>
              <w:bottom w:w="100" w:type="dxa"/>
              <w:right w:w="100" w:type="dxa"/>
            </w:tcMar>
          </w:tcPr>
          <w:p w14:paraId="4BA11A90" w14:textId="77777777" w:rsidR="006B5D28" w:rsidRDefault="006B5D28">
            <w:pPr>
              <w:widowControl w:val="0"/>
              <w:spacing w:line="240" w:lineRule="auto"/>
            </w:pPr>
          </w:p>
        </w:tc>
        <w:tc>
          <w:tcPr>
            <w:tcW w:w="4465" w:type="dxa"/>
            <w:shd w:val="clear" w:color="auto" w:fill="CCCCCC"/>
            <w:tcMar>
              <w:top w:w="100" w:type="dxa"/>
              <w:left w:w="100" w:type="dxa"/>
              <w:bottom w:w="100" w:type="dxa"/>
              <w:right w:w="100" w:type="dxa"/>
            </w:tcMar>
          </w:tcPr>
          <w:p w14:paraId="4BA11A91" w14:textId="77777777" w:rsidR="006B5D28" w:rsidRDefault="006B5D28">
            <w:pPr>
              <w:widowControl w:val="0"/>
              <w:spacing w:line="240" w:lineRule="auto"/>
            </w:pPr>
          </w:p>
        </w:tc>
      </w:tr>
      <w:tr w:rsidR="006B5D28" w14:paraId="4BA11A97" w14:textId="77777777" w:rsidTr="00A0372E">
        <w:tc>
          <w:tcPr>
            <w:tcW w:w="660" w:type="dxa"/>
            <w:shd w:val="clear" w:color="auto" w:fill="auto"/>
            <w:tcMar>
              <w:top w:w="100" w:type="dxa"/>
              <w:left w:w="100" w:type="dxa"/>
              <w:bottom w:w="100" w:type="dxa"/>
              <w:right w:w="100" w:type="dxa"/>
            </w:tcMar>
          </w:tcPr>
          <w:p w14:paraId="4BA11A93"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A94" w14:textId="04575174" w:rsidR="006B5D28" w:rsidRDefault="00800A5F">
            <w:pPr>
              <w:widowControl w:val="0"/>
              <w:spacing w:line="240" w:lineRule="auto"/>
            </w:pPr>
            <w:r>
              <w:t xml:space="preserve">Pouvez-vous installer l'application RRApp sur votre </w:t>
            </w:r>
            <w:r>
              <w:lastRenderedPageBreak/>
              <w:t xml:space="preserve">téléphone mobile Android ? </w:t>
            </w:r>
            <w:r w:rsidR="000A0E12" w:rsidRPr="000A0E12">
              <w:t>Vous pouvez également avoir besoin de l'application de lecture de codes-barres et vous assurer que le GPS est activé, le cas échéant.</w:t>
            </w:r>
          </w:p>
        </w:tc>
        <w:tc>
          <w:tcPr>
            <w:tcW w:w="2015" w:type="dxa"/>
            <w:shd w:val="clear" w:color="auto" w:fill="auto"/>
            <w:tcMar>
              <w:top w:w="100" w:type="dxa"/>
              <w:left w:w="100" w:type="dxa"/>
              <w:bottom w:w="100" w:type="dxa"/>
              <w:right w:w="100" w:type="dxa"/>
            </w:tcMar>
          </w:tcPr>
          <w:p w14:paraId="4BA11A95"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A96" w14:textId="77777777" w:rsidR="006B5D28" w:rsidRDefault="006B5D28">
            <w:pPr>
              <w:widowControl w:val="0"/>
              <w:spacing w:line="240" w:lineRule="auto"/>
            </w:pPr>
          </w:p>
        </w:tc>
      </w:tr>
      <w:tr w:rsidR="006B5D28" w14:paraId="4BA11A9C" w14:textId="77777777" w:rsidTr="00A0372E">
        <w:tc>
          <w:tcPr>
            <w:tcW w:w="660" w:type="dxa"/>
            <w:shd w:val="clear" w:color="auto" w:fill="auto"/>
            <w:tcMar>
              <w:top w:w="100" w:type="dxa"/>
              <w:left w:w="100" w:type="dxa"/>
              <w:bottom w:w="100" w:type="dxa"/>
              <w:right w:w="100" w:type="dxa"/>
            </w:tcMar>
          </w:tcPr>
          <w:p w14:paraId="4BA11A98"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A99" w14:textId="77777777" w:rsidR="006B5D28" w:rsidRDefault="00800A5F">
            <w:pPr>
              <w:widowControl w:val="0"/>
              <w:spacing w:line="240" w:lineRule="auto"/>
            </w:pPr>
            <w:r>
              <w:t>Vérifiez que vous pouvez vous connecter à l'application en saisissant d'abord les identifiants, puis en utilisant l'ID utilisateur, téléchargeables sur le portail Web. Notez que vous pouvez vous connecter en tant que fournisseur ou en tant qu'employé/volontaire et que vous disposerez de différentes options de menu.</w:t>
            </w:r>
          </w:p>
        </w:tc>
        <w:tc>
          <w:tcPr>
            <w:tcW w:w="2015" w:type="dxa"/>
            <w:shd w:val="clear" w:color="auto" w:fill="auto"/>
            <w:tcMar>
              <w:top w:w="100" w:type="dxa"/>
              <w:left w:w="100" w:type="dxa"/>
              <w:bottom w:w="100" w:type="dxa"/>
              <w:right w:w="100" w:type="dxa"/>
            </w:tcMar>
          </w:tcPr>
          <w:p w14:paraId="4BA11A9A"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A9B" w14:textId="77777777" w:rsidR="006B5D28" w:rsidRDefault="006B5D28">
            <w:pPr>
              <w:widowControl w:val="0"/>
              <w:spacing w:line="240" w:lineRule="auto"/>
            </w:pPr>
          </w:p>
        </w:tc>
      </w:tr>
      <w:tr w:rsidR="006B5D28" w14:paraId="4BA11AA1" w14:textId="77777777" w:rsidTr="00A0372E">
        <w:tc>
          <w:tcPr>
            <w:tcW w:w="660" w:type="dxa"/>
            <w:shd w:val="clear" w:color="auto" w:fill="auto"/>
            <w:tcMar>
              <w:top w:w="100" w:type="dxa"/>
              <w:left w:w="100" w:type="dxa"/>
              <w:bottom w:w="100" w:type="dxa"/>
              <w:right w:w="100" w:type="dxa"/>
            </w:tcMar>
          </w:tcPr>
          <w:p w14:paraId="4BA11A9D"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A9E" w14:textId="77777777" w:rsidR="006B5D28" w:rsidRDefault="00800A5F">
            <w:pPr>
              <w:widowControl w:val="0"/>
              <w:spacing w:line="240" w:lineRule="auto"/>
            </w:pPr>
            <w:r>
              <w:t>Vérifiez que vous pouvez synchroniser RRApp avec le serveur RedRose pour obtenir les dernières données.</w:t>
            </w:r>
          </w:p>
        </w:tc>
        <w:tc>
          <w:tcPr>
            <w:tcW w:w="2015" w:type="dxa"/>
            <w:shd w:val="clear" w:color="auto" w:fill="auto"/>
            <w:tcMar>
              <w:top w:w="100" w:type="dxa"/>
              <w:left w:w="100" w:type="dxa"/>
              <w:bottom w:w="100" w:type="dxa"/>
              <w:right w:w="100" w:type="dxa"/>
            </w:tcMar>
          </w:tcPr>
          <w:p w14:paraId="4BA11A9F"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AA0" w14:textId="77777777" w:rsidR="006B5D28" w:rsidRDefault="006B5D28">
            <w:pPr>
              <w:widowControl w:val="0"/>
              <w:spacing w:line="240" w:lineRule="auto"/>
            </w:pPr>
          </w:p>
        </w:tc>
      </w:tr>
      <w:tr w:rsidR="006B5D28" w14:paraId="4BA11AA6" w14:textId="77777777" w:rsidTr="00A0372E">
        <w:tc>
          <w:tcPr>
            <w:tcW w:w="660" w:type="dxa"/>
            <w:shd w:val="clear" w:color="auto" w:fill="CCCCCC"/>
            <w:tcMar>
              <w:top w:w="100" w:type="dxa"/>
              <w:left w:w="100" w:type="dxa"/>
              <w:bottom w:w="100" w:type="dxa"/>
              <w:right w:w="100" w:type="dxa"/>
            </w:tcMar>
          </w:tcPr>
          <w:p w14:paraId="4BA11AA2" w14:textId="77777777" w:rsidR="006B5D28" w:rsidRDefault="00800A5F">
            <w:pPr>
              <w:widowControl w:val="0"/>
              <w:spacing w:line="240" w:lineRule="auto"/>
            </w:pPr>
            <w:r>
              <w:t>4.3</w:t>
            </w:r>
          </w:p>
        </w:tc>
        <w:tc>
          <w:tcPr>
            <w:tcW w:w="5820" w:type="dxa"/>
            <w:shd w:val="clear" w:color="auto" w:fill="CCCCCC"/>
            <w:tcMar>
              <w:top w:w="100" w:type="dxa"/>
              <w:left w:w="100" w:type="dxa"/>
              <w:bottom w:w="100" w:type="dxa"/>
              <w:right w:w="100" w:type="dxa"/>
            </w:tcMar>
          </w:tcPr>
          <w:p w14:paraId="4BA11AA3" w14:textId="77777777" w:rsidR="006B5D28" w:rsidRDefault="00800A5F">
            <w:pPr>
              <w:widowControl w:val="0"/>
              <w:spacing w:line="240" w:lineRule="auto"/>
            </w:pPr>
            <w:r>
              <w:t>Distribution</w:t>
            </w:r>
          </w:p>
        </w:tc>
        <w:tc>
          <w:tcPr>
            <w:tcW w:w="2015" w:type="dxa"/>
            <w:shd w:val="clear" w:color="auto" w:fill="CCCCCC"/>
            <w:tcMar>
              <w:top w:w="100" w:type="dxa"/>
              <w:left w:w="100" w:type="dxa"/>
              <w:bottom w:w="100" w:type="dxa"/>
              <w:right w:w="100" w:type="dxa"/>
            </w:tcMar>
          </w:tcPr>
          <w:p w14:paraId="4BA11AA4" w14:textId="77777777" w:rsidR="006B5D28" w:rsidRDefault="006B5D28">
            <w:pPr>
              <w:widowControl w:val="0"/>
              <w:spacing w:line="240" w:lineRule="auto"/>
            </w:pPr>
          </w:p>
        </w:tc>
        <w:tc>
          <w:tcPr>
            <w:tcW w:w="4465" w:type="dxa"/>
            <w:shd w:val="clear" w:color="auto" w:fill="CCCCCC"/>
            <w:tcMar>
              <w:top w:w="100" w:type="dxa"/>
              <w:left w:w="100" w:type="dxa"/>
              <w:bottom w:w="100" w:type="dxa"/>
              <w:right w:w="100" w:type="dxa"/>
            </w:tcMar>
          </w:tcPr>
          <w:p w14:paraId="4BA11AA5" w14:textId="77777777" w:rsidR="006B5D28" w:rsidRDefault="006B5D28">
            <w:pPr>
              <w:widowControl w:val="0"/>
              <w:spacing w:line="240" w:lineRule="auto"/>
            </w:pPr>
          </w:p>
        </w:tc>
      </w:tr>
      <w:tr w:rsidR="006B5D28" w14:paraId="4BA11AAB" w14:textId="77777777" w:rsidTr="00A0372E">
        <w:tc>
          <w:tcPr>
            <w:tcW w:w="660" w:type="dxa"/>
            <w:shd w:val="clear" w:color="auto" w:fill="auto"/>
            <w:tcMar>
              <w:top w:w="100" w:type="dxa"/>
              <w:left w:w="100" w:type="dxa"/>
              <w:bottom w:w="100" w:type="dxa"/>
              <w:right w:w="100" w:type="dxa"/>
            </w:tcMar>
          </w:tcPr>
          <w:p w14:paraId="4BA11AA7"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AA8" w14:textId="24DC84B7" w:rsidR="006B5D28" w:rsidRDefault="00800A5F">
            <w:pPr>
              <w:widowControl w:val="0"/>
              <w:spacing w:line="240" w:lineRule="auto"/>
            </w:pPr>
            <w:r>
              <w:t xml:space="preserve">Selon le type de distribution susceptible d'avoir besoin d'utiliser RRApp : (1) lecture de codes-barres : vérifiez que vous pouvez lire un code-barres pour la distribution générée par la Recharge d'activité. (2) coupons électroniques ou cartes à puce : vérifiez que vous pouvez associer des cartes à puce aux bénéficiaires, que vous pouvez toucher la carte à puce sur le téléphone via NFC pour voir le statut du bénéficiaire et effectuer des transactions de coupons électroniques. </w:t>
            </w:r>
            <w:r w:rsidR="0044372C">
              <w:rPr>
                <w:rStyle w:val="jlqj4b"/>
              </w:rPr>
              <w:t>Assurez-vous de synchroniser à la fin de la journée afin que toutes les transactions soient téléchargées sur le serveur.</w:t>
            </w:r>
          </w:p>
        </w:tc>
        <w:tc>
          <w:tcPr>
            <w:tcW w:w="2015" w:type="dxa"/>
            <w:shd w:val="clear" w:color="auto" w:fill="auto"/>
            <w:tcMar>
              <w:top w:w="100" w:type="dxa"/>
              <w:left w:w="100" w:type="dxa"/>
              <w:bottom w:w="100" w:type="dxa"/>
              <w:right w:w="100" w:type="dxa"/>
            </w:tcMar>
          </w:tcPr>
          <w:p w14:paraId="4BA11AA9"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AAA" w14:textId="77777777" w:rsidR="006B5D28" w:rsidRDefault="006B5D28">
            <w:pPr>
              <w:widowControl w:val="0"/>
              <w:spacing w:line="240" w:lineRule="auto"/>
            </w:pPr>
          </w:p>
        </w:tc>
      </w:tr>
      <w:tr w:rsidR="006B5D28" w14:paraId="4BA11AB0" w14:textId="77777777" w:rsidTr="00A0372E">
        <w:tc>
          <w:tcPr>
            <w:tcW w:w="660" w:type="dxa"/>
            <w:shd w:val="clear" w:color="auto" w:fill="auto"/>
            <w:tcMar>
              <w:top w:w="100" w:type="dxa"/>
              <w:left w:w="100" w:type="dxa"/>
              <w:bottom w:w="100" w:type="dxa"/>
              <w:right w:w="100" w:type="dxa"/>
            </w:tcMar>
          </w:tcPr>
          <w:p w14:paraId="4BA11AAC"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AAD" w14:textId="77777777" w:rsidR="006B5D28" w:rsidRDefault="00800A5F">
            <w:pPr>
              <w:widowControl w:val="0"/>
              <w:spacing w:line="240" w:lineRule="auto"/>
            </w:pPr>
            <w:r>
              <w:t xml:space="preserve">Dans le cas d'une semi-intégration, les fournisseurs devront télécharger la liste des bénéficiaires directement depuis le portail Web ou le responsable du programme la leur enverra. Cette liste devra être mise à jour par le fournisseur avec le statut de la distribution. Et soit vous les renvoyez au responsable du programme pour qu'il les télécharge dans le système, soit le fournisseur les télécharge directement dans le système en utilisant ses </w:t>
            </w:r>
            <w:r>
              <w:lastRenderedPageBreak/>
              <w:t>propres identifiants. C'est cette dernière option qui est recommandée. Une fois le téléchargement effectué, vérifiez que le statut des bénéficiaires figure bien.</w:t>
            </w:r>
          </w:p>
        </w:tc>
        <w:tc>
          <w:tcPr>
            <w:tcW w:w="2015" w:type="dxa"/>
            <w:shd w:val="clear" w:color="auto" w:fill="auto"/>
            <w:tcMar>
              <w:top w:w="100" w:type="dxa"/>
              <w:left w:w="100" w:type="dxa"/>
              <w:bottom w:w="100" w:type="dxa"/>
              <w:right w:w="100" w:type="dxa"/>
            </w:tcMar>
          </w:tcPr>
          <w:p w14:paraId="4BA11AAE"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AAF" w14:textId="77777777" w:rsidR="006B5D28" w:rsidRDefault="006B5D28">
            <w:pPr>
              <w:widowControl w:val="0"/>
              <w:spacing w:line="240" w:lineRule="auto"/>
            </w:pPr>
          </w:p>
        </w:tc>
      </w:tr>
      <w:tr w:rsidR="006B5D28" w14:paraId="4BA11AB5" w14:textId="77777777" w:rsidTr="00A0372E">
        <w:tc>
          <w:tcPr>
            <w:tcW w:w="660" w:type="dxa"/>
            <w:shd w:val="clear" w:color="auto" w:fill="auto"/>
            <w:tcMar>
              <w:top w:w="100" w:type="dxa"/>
              <w:left w:w="100" w:type="dxa"/>
              <w:bottom w:w="100" w:type="dxa"/>
              <w:right w:w="100" w:type="dxa"/>
            </w:tcMar>
          </w:tcPr>
          <w:p w14:paraId="4BA11AB1"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AB2" w14:textId="77777777" w:rsidR="006B5D28" w:rsidRDefault="00800A5F">
            <w:pPr>
              <w:widowControl w:val="0"/>
              <w:spacing w:line="240" w:lineRule="auto"/>
            </w:pPr>
            <w:r>
              <w:t>S'il y a des montants non réclamés, essayez de renvoyer le montant inutilisé de l'activité vers le Fonds principal pour clôturer l'activité.</w:t>
            </w:r>
          </w:p>
        </w:tc>
        <w:tc>
          <w:tcPr>
            <w:tcW w:w="2015" w:type="dxa"/>
            <w:shd w:val="clear" w:color="auto" w:fill="auto"/>
            <w:tcMar>
              <w:top w:w="100" w:type="dxa"/>
              <w:left w:w="100" w:type="dxa"/>
              <w:bottom w:w="100" w:type="dxa"/>
              <w:right w:w="100" w:type="dxa"/>
            </w:tcMar>
          </w:tcPr>
          <w:p w14:paraId="4BA11AB3"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AB4" w14:textId="77777777" w:rsidR="006B5D28" w:rsidRDefault="006B5D28">
            <w:pPr>
              <w:widowControl w:val="0"/>
              <w:spacing w:line="240" w:lineRule="auto"/>
            </w:pPr>
          </w:p>
        </w:tc>
      </w:tr>
      <w:tr w:rsidR="006B5D28" w14:paraId="4BA11ABA" w14:textId="77777777" w:rsidTr="00A0372E">
        <w:tc>
          <w:tcPr>
            <w:tcW w:w="660" w:type="dxa"/>
            <w:shd w:val="clear" w:color="auto" w:fill="auto"/>
            <w:tcMar>
              <w:top w:w="100" w:type="dxa"/>
              <w:left w:w="100" w:type="dxa"/>
              <w:bottom w:w="100" w:type="dxa"/>
              <w:right w:w="100" w:type="dxa"/>
            </w:tcMar>
          </w:tcPr>
          <w:p w14:paraId="4BA11AB6"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AB7" w14:textId="053C5127" w:rsidR="006B5D28" w:rsidRDefault="00800A5F">
            <w:pPr>
              <w:widowControl w:val="0"/>
              <w:spacing w:line="240" w:lineRule="auto"/>
            </w:pPr>
            <w:r>
              <w:t xml:space="preserve">S'il y a des montants non réclamés et que l'équipe du programme veut réaffecter ces fonds à de nouveaux bénéficiaires, testez l'inversion des fonds des bénéficiaires </w:t>
            </w:r>
            <w:r w:rsidR="00EE4575" w:rsidRPr="00EE4575">
              <w:t xml:space="preserve">initiaux </w:t>
            </w:r>
            <w:r>
              <w:t>et procédez à une autre recharge uniquement pour les nouveaux bénéficiaires dans la même activité.</w:t>
            </w:r>
          </w:p>
        </w:tc>
        <w:tc>
          <w:tcPr>
            <w:tcW w:w="2015" w:type="dxa"/>
            <w:shd w:val="clear" w:color="auto" w:fill="auto"/>
            <w:tcMar>
              <w:top w:w="100" w:type="dxa"/>
              <w:left w:w="100" w:type="dxa"/>
              <w:bottom w:w="100" w:type="dxa"/>
              <w:right w:w="100" w:type="dxa"/>
            </w:tcMar>
          </w:tcPr>
          <w:p w14:paraId="4BA11AB8"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AB9" w14:textId="77777777" w:rsidR="006B5D28" w:rsidRDefault="006B5D28">
            <w:pPr>
              <w:widowControl w:val="0"/>
              <w:spacing w:line="240" w:lineRule="auto"/>
            </w:pPr>
          </w:p>
        </w:tc>
      </w:tr>
      <w:tr w:rsidR="006B5D28" w14:paraId="4BA11ABF" w14:textId="77777777" w:rsidTr="00A0372E">
        <w:tc>
          <w:tcPr>
            <w:tcW w:w="660" w:type="dxa"/>
            <w:shd w:val="clear" w:color="auto" w:fill="CCCCCC"/>
            <w:tcMar>
              <w:top w:w="100" w:type="dxa"/>
              <w:left w:w="100" w:type="dxa"/>
              <w:bottom w:w="100" w:type="dxa"/>
              <w:right w:w="100" w:type="dxa"/>
            </w:tcMar>
          </w:tcPr>
          <w:p w14:paraId="4BA11ABB" w14:textId="77777777" w:rsidR="006B5D28" w:rsidRDefault="00800A5F">
            <w:pPr>
              <w:widowControl w:val="0"/>
              <w:spacing w:line="240" w:lineRule="auto"/>
            </w:pPr>
            <w:r>
              <w:t>4.4</w:t>
            </w:r>
          </w:p>
        </w:tc>
        <w:tc>
          <w:tcPr>
            <w:tcW w:w="5820" w:type="dxa"/>
            <w:shd w:val="clear" w:color="auto" w:fill="CCCCCC"/>
            <w:tcMar>
              <w:top w:w="100" w:type="dxa"/>
              <w:left w:w="100" w:type="dxa"/>
              <w:bottom w:w="100" w:type="dxa"/>
              <w:right w:w="100" w:type="dxa"/>
            </w:tcMar>
          </w:tcPr>
          <w:p w14:paraId="4BA11ABC" w14:textId="77777777" w:rsidR="006B5D28" w:rsidRDefault="00800A5F">
            <w:pPr>
              <w:widowControl w:val="0"/>
              <w:spacing w:line="240" w:lineRule="auto"/>
            </w:pPr>
            <w:r>
              <w:t>Tableau de bord de distribution</w:t>
            </w:r>
          </w:p>
        </w:tc>
        <w:tc>
          <w:tcPr>
            <w:tcW w:w="2015" w:type="dxa"/>
            <w:shd w:val="clear" w:color="auto" w:fill="CCCCCC"/>
            <w:tcMar>
              <w:top w:w="100" w:type="dxa"/>
              <w:left w:w="100" w:type="dxa"/>
              <w:bottom w:w="100" w:type="dxa"/>
              <w:right w:w="100" w:type="dxa"/>
            </w:tcMar>
          </w:tcPr>
          <w:p w14:paraId="4BA11ABD" w14:textId="77777777" w:rsidR="006B5D28" w:rsidRDefault="006B5D28">
            <w:pPr>
              <w:widowControl w:val="0"/>
              <w:spacing w:line="240" w:lineRule="auto"/>
            </w:pPr>
          </w:p>
        </w:tc>
        <w:tc>
          <w:tcPr>
            <w:tcW w:w="4465" w:type="dxa"/>
            <w:shd w:val="clear" w:color="auto" w:fill="CCCCCC"/>
            <w:tcMar>
              <w:top w:w="100" w:type="dxa"/>
              <w:left w:w="100" w:type="dxa"/>
              <w:bottom w:w="100" w:type="dxa"/>
              <w:right w:w="100" w:type="dxa"/>
            </w:tcMar>
          </w:tcPr>
          <w:p w14:paraId="4BA11ABE" w14:textId="77777777" w:rsidR="006B5D28" w:rsidRDefault="006B5D28">
            <w:pPr>
              <w:widowControl w:val="0"/>
              <w:spacing w:line="240" w:lineRule="auto"/>
            </w:pPr>
          </w:p>
        </w:tc>
      </w:tr>
      <w:tr w:rsidR="006B5D28" w14:paraId="4BA11AC4" w14:textId="77777777" w:rsidTr="00A0372E">
        <w:tc>
          <w:tcPr>
            <w:tcW w:w="660" w:type="dxa"/>
            <w:shd w:val="clear" w:color="auto" w:fill="auto"/>
            <w:tcMar>
              <w:top w:w="100" w:type="dxa"/>
              <w:left w:w="100" w:type="dxa"/>
              <w:bottom w:w="100" w:type="dxa"/>
              <w:right w:w="100" w:type="dxa"/>
            </w:tcMar>
          </w:tcPr>
          <w:p w14:paraId="4BA11AC0"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AC1" w14:textId="2CFB55DE" w:rsidR="006B5D28" w:rsidRDefault="00800A5F">
            <w:pPr>
              <w:widowControl w:val="0"/>
              <w:spacing w:line="240" w:lineRule="auto"/>
            </w:pPr>
            <w:r>
              <w:t xml:space="preserve">Après chaque distribution réussie, vérifiez si les indicateurs du Tableau de bord de distribution sont mis à jour. Si d'autres indicateurs sont demandés, vérifiez s'ils sont également mis à jour. Par exemple, la géolocalisation, le total des fonds distribués, le nombre total de </w:t>
            </w:r>
            <w:r w:rsidR="00EE4575">
              <w:rPr>
                <w:rStyle w:val="jlqj4b"/>
              </w:rPr>
              <w:t xml:space="preserve">ménages </w:t>
            </w:r>
            <w:r>
              <w:t>ou de bénéficiaires, la distribution par heure ou par jour, etc.</w:t>
            </w:r>
          </w:p>
        </w:tc>
        <w:tc>
          <w:tcPr>
            <w:tcW w:w="2015" w:type="dxa"/>
            <w:shd w:val="clear" w:color="auto" w:fill="auto"/>
            <w:tcMar>
              <w:top w:w="100" w:type="dxa"/>
              <w:left w:w="100" w:type="dxa"/>
              <w:bottom w:w="100" w:type="dxa"/>
              <w:right w:w="100" w:type="dxa"/>
            </w:tcMar>
          </w:tcPr>
          <w:p w14:paraId="4BA11AC2"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AC3" w14:textId="77777777" w:rsidR="006B5D28" w:rsidRDefault="006B5D28">
            <w:pPr>
              <w:widowControl w:val="0"/>
              <w:spacing w:line="240" w:lineRule="auto"/>
            </w:pPr>
          </w:p>
        </w:tc>
      </w:tr>
      <w:tr w:rsidR="006B5D28" w14:paraId="4BA11AC9" w14:textId="77777777" w:rsidTr="00A0372E">
        <w:tc>
          <w:tcPr>
            <w:tcW w:w="660" w:type="dxa"/>
            <w:shd w:val="clear" w:color="auto" w:fill="D9D9D9"/>
            <w:tcMar>
              <w:top w:w="100" w:type="dxa"/>
              <w:left w:w="100" w:type="dxa"/>
              <w:bottom w:w="100" w:type="dxa"/>
              <w:right w:w="100" w:type="dxa"/>
            </w:tcMar>
          </w:tcPr>
          <w:p w14:paraId="4BA11AC5" w14:textId="77777777" w:rsidR="006B5D28" w:rsidRDefault="00800A5F">
            <w:pPr>
              <w:widowControl w:val="0"/>
              <w:spacing w:line="240" w:lineRule="auto"/>
            </w:pPr>
            <w:r>
              <w:t>4.5</w:t>
            </w:r>
          </w:p>
        </w:tc>
        <w:tc>
          <w:tcPr>
            <w:tcW w:w="5820" w:type="dxa"/>
            <w:shd w:val="clear" w:color="auto" w:fill="D9D9D9"/>
            <w:tcMar>
              <w:top w:w="100" w:type="dxa"/>
              <w:left w:w="100" w:type="dxa"/>
              <w:bottom w:w="100" w:type="dxa"/>
              <w:right w:w="100" w:type="dxa"/>
            </w:tcMar>
          </w:tcPr>
          <w:p w14:paraId="4BA11AC6" w14:textId="77777777" w:rsidR="006B5D28" w:rsidRDefault="00800A5F">
            <w:pPr>
              <w:widowControl w:val="0"/>
              <w:spacing w:line="240" w:lineRule="auto"/>
            </w:pPr>
            <w:r>
              <w:t>Rapprochement</w:t>
            </w:r>
          </w:p>
        </w:tc>
        <w:tc>
          <w:tcPr>
            <w:tcW w:w="2015" w:type="dxa"/>
            <w:shd w:val="clear" w:color="auto" w:fill="D9D9D9"/>
            <w:tcMar>
              <w:top w:w="100" w:type="dxa"/>
              <w:left w:w="100" w:type="dxa"/>
              <w:bottom w:w="100" w:type="dxa"/>
              <w:right w:w="100" w:type="dxa"/>
            </w:tcMar>
          </w:tcPr>
          <w:p w14:paraId="4BA11AC7" w14:textId="77777777" w:rsidR="006B5D28" w:rsidRDefault="006B5D28">
            <w:pPr>
              <w:widowControl w:val="0"/>
              <w:spacing w:line="240" w:lineRule="auto"/>
            </w:pPr>
          </w:p>
        </w:tc>
        <w:tc>
          <w:tcPr>
            <w:tcW w:w="4465" w:type="dxa"/>
            <w:shd w:val="clear" w:color="auto" w:fill="D9D9D9"/>
            <w:tcMar>
              <w:top w:w="100" w:type="dxa"/>
              <w:left w:w="100" w:type="dxa"/>
              <w:bottom w:w="100" w:type="dxa"/>
              <w:right w:w="100" w:type="dxa"/>
            </w:tcMar>
          </w:tcPr>
          <w:p w14:paraId="4BA11AC8" w14:textId="77777777" w:rsidR="006B5D28" w:rsidRDefault="006B5D28">
            <w:pPr>
              <w:widowControl w:val="0"/>
              <w:spacing w:line="240" w:lineRule="auto"/>
            </w:pPr>
          </w:p>
        </w:tc>
      </w:tr>
      <w:tr w:rsidR="006B5D28" w14:paraId="4BA11ACE" w14:textId="77777777" w:rsidTr="00A0372E">
        <w:tc>
          <w:tcPr>
            <w:tcW w:w="660" w:type="dxa"/>
            <w:shd w:val="clear" w:color="auto" w:fill="auto"/>
            <w:tcMar>
              <w:top w:w="100" w:type="dxa"/>
              <w:left w:w="100" w:type="dxa"/>
              <w:bottom w:w="100" w:type="dxa"/>
              <w:right w:w="100" w:type="dxa"/>
            </w:tcMar>
          </w:tcPr>
          <w:p w14:paraId="4BA11ACA"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ACB" w14:textId="77777777" w:rsidR="006B5D28" w:rsidRDefault="00800A5F">
            <w:pPr>
              <w:widowControl w:val="0"/>
              <w:spacing w:line="240" w:lineRule="auto"/>
            </w:pPr>
            <w:r>
              <w:t>Une fois les mises à jour envoyées par les fournisseurs, vérifiez l'état de la distribution en téléchargeant le rapport Excel pour voir qui n'a pas encore reçu ses droits et qui les a reçus. Vérifiez si quelqu'un a reçu plus que ce qui était prévu.</w:t>
            </w:r>
          </w:p>
        </w:tc>
        <w:tc>
          <w:tcPr>
            <w:tcW w:w="2015" w:type="dxa"/>
            <w:shd w:val="clear" w:color="auto" w:fill="auto"/>
            <w:tcMar>
              <w:top w:w="100" w:type="dxa"/>
              <w:left w:w="100" w:type="dxa"/>
              <w:bottom w:w="100" w:type="dxa"/>
              <w:right w:w="100" w:type="dxa"/>
            </w:tcMar>
          </w:tcPr>
          <w:p w14:paraId="4BA11ACC"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ACD" w14:textId="77777777" w:rsidR="006B5D28" w:rsidRDefault="006B5D28">
            <w:pPr>
              <w:widowControl w:val="0"/>
              <w:spacing w:line="240" w:lineRule="auto"/>
            </w:pPr>
          </w:p>
        </w:tc>
      </w:tr>
    </w:tbl>
    <w:p w14:paraId="4BA11ACF" w14:textId="77777777" w:rsidR="006B5D28" w:rsidRDefault="006B5D28">
      <w:pPr>
        <w:jc w:val="both"/>
      </w:pPr>
    </w:p>
    <w:p w14:paraId="4BA11AD0" w14:textId="77777777" w:rsidR="006B5D28" w:rsidRDefault="006B5D28">
      <w:pPr>
        <w:jc w:val="both"/>
        <w:rPr>
          <w:b/>
        </w:rPr>
      </w:pPr>
    </w:p>
    <w:p w14:paraId="4BA11AD1" w14:textId="77777777" w:rsidR="006B5D28" w:rsidRDefault="006B5D28">
      <w:pPr>
        <w:jc w:val="both"/>
        <w:rPr>
          <w:b/>
        </w:rPr>
      </w:pPr>
    </w:p>
    <w:p w14:paraId="4BA11AD2" w14:textId="77777777" w:rsidR="006B5D28" w:rsidRDefault="00800A5F">
      <w:pPr>
        <w:numPr>
          <w:ilvl w:val="0"/>
          <w:numId w:val="2"/>
        </w:numPr>
        <w:ind w:left="360"/>
        <w:jc w:val="both"/>
        <w:rPr>
          <w:b/>
        </w:rPr>
      </w:pPr>
      <w:r>
        <w:rPr>
          <w:b/>
        </w:rPr>
        <w:t>Commentaires et réclamations</w:t>
      </w:r>
    </w:p>
    <w:p w14:paraId="4BA11AD3" w14:textId="77777777" w:rsidR="006B5D28" w:rsidRDefault="006B5D28">
      <w:pPr>
        <w:jc w:val="both"/>
      </w:pP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60"/>
        <w:gridCol w:w="5820"/>
        <w:gridCol w:w="2015"/>
        <w:gridCol w:w="4465"/>
      </w:tblGrid>
      <w:tr w:rsidR="006B5D28" w14:paraId="4BA11AD9" w14:textId="77777777" w:rsidTr="00A0372E">
        <w:tc>
          <w:tcPr>
            <w:tcW w:w="660" w:type="dxa"/>
            <w:shd w:val="clear" w:color="auto" w:fill="FF0000"/>
            <w:tcMar>
              <w:top w:w="100" w:type="dxa"/>
              <w:left w:w="100" w:type="dxa"/>
              <w:bottom w:w="100" w:type="dxa"/>
              <w:right w:w="100" w:type="dxa"/>
            </w:tcMar>
          </w:tcPr>
          <w:p w14:paraId="4BA11AD4" w14:textId="77777777" w:rsidR="006B5D28" w:rsidRDefault="00800A5F">
            <w:pPr>
              <w:widowControl w:val="0"/>
              <w:spacing w:line="240" w:lineRule="auto"/>
              <w:rPr>
                <w:b/>
                <w:color w:val="FFFFFF"/>
              </w:rPr>
            </w:pPr>
            <w:r>
              <w:rPr>
                <w:b/>
                <w:color w:val="FFFFFF"/>
              </w:rPr>
              <w:t>#</w:t>
            </w:r>
          </w:p>
        </w:tc>
        <w:tc>
          <w:tcPr>
            <w:tcW w:w="5820" w:type="dxa"/>
            <w:shd w:val="clear" w:color="auto" w:fill="FF0000"/>
            <w:tcMar>
              <w:top w:w="100" w:type="dxa"/>
              <w:left w:w="100" w:type="dxa"/>
              <w:bottom w:w="100" w:type="dxa"/>
              <w:right w:w="100" w:type="dxa"/>
            </w:tcMar>
          </w:tcPr>
          <w:p w14:paraId="4BA11AD5" w14:textId="77777777" w:rsidR="006B5D28" w:rsidRDefault="00800A5F">
            <w:pPr>
              <w:widowControl w:val="0"/>
              <w:spacing w:line="240" w:lineRule="auto"/>
              <w:rPr>
                <w:b/>
                <w:color w:val="FFFFFF"/>
              </w:rPr>
            </w:pPr>
            <w:r>
              <w:rPr>
                <w:b/>
                <w:color w:val="FFFFFF"/>
              </w:rPr>
              <w:t>Fonctionnalité</w:t>
            </w:r>
          </w:p>
        </w:tc>
        <w:tc>
          <w:tcPr>
            <w:tcW w:w="2015" w:type="dxa"/>
            <w:shd w:val="clear" w:color="auto" w:fill="FF0000"/>
            <w:tcMar>
              <w:top w:w="100" w:type="dxa"/>
              <w:left w:w="100" w:type="dxa"/>
              <w:bottom w:w="100" w:type="dxa"/>
              <w:right w:w="100" w:type="dxa"/>
            </w:tcMar>
          </w:tcPr>
          <w:p w14:paraId="4BA11AD6" w14:textId="77777777" w:rsidR="006B5D28" w:rsidRDefault="00800A5F">
            <w:pPr>
              <w:widowControl w:val="0"/>
              <w:spacing w:line="240" w:lineRule="auto"/>
              <w:rPr>
                <w:b/>
                <w:color w:val="FFFFFF"/>
              </w:rPr>
            </w:pPr>
            <w:r>
              <w:rPr>
                <w:b/>
                <w:color w:val="FFFFFF"/>
              </w:rPr>
              <w:t>Répond-elle aux exigences ? (Oui, Non)</w:t>
            </w:r>
          </w:p>
        </w:tc>
        <w:tc>
          <w:tcPr>
            <w:tcW w:w="4465" w:type="dxa"/>
            <w:shd w:val="clear" w:color="auto" w:fill="FF0000"/>
            <w:tcMar>
              <w:top w:w="100" w:type="dxa"/>
              <w:left w:w="100" w:type="dxa"/>
              <w:bottom w:w="100" w:type="dxa"/>
              <w:right w:w="100" w:type="dxa"/>
            </w:tcMar>
          </w:tcPr>
          <w:p w14:paraId="4BA11AD7" w14:textId="77777777" w:rsidR="006B5D28" w:rsidRDefault="00800A5F">
            <w:pPr>
              <w:widowControl w:val="0"/>
              <w:spacing w:line="240" w:lineRule="auto"/>
              <w:rPr>
                <w:b/>
                <w:color w:val="FFFFFF"/>
              </w:rPr>
            </w:pPr>
            <w:r>
              <w:rPr>
                <w:b/>
                <w:color w:val="FFFFFF"/>
              </w:rPr>
              <w:t>Commentaires</w:t>
            </w:r>
          </w:p>
          <w:p w14:paraId="4BA11AD8" w14:textId="77777777" w:rsidR="006B5D28" w:rsidRDefault="00800A5F">
            <w:pPr>
              <w:widowControl w:val="0"/>
              <w:spacing w:line="240" w:lineRule="auto"/>
              <w:rPr>
                <w:b/>
                <w:i/>
                <w:color w:val="FFFFFF"/>
                <w:sz w:val="20"/>
                <w:szCs w:val="20"/>
              </w:rPr>
            </w:pPr>
            <w:r>
              <w:rPr>
                <w:b/>
                <w:i/>
                <w:color w:val="FFFFFF"/>
                <w:sz w:val="20"/>
              </w:rPr>
              <w:t>Décrire le problème et les étapes à suivre pour le reproduire</w:t>
            </w:r>
          </w:p>
        </w:tc>
      </w:tr>
      <w:tr w:rsidR="006B5D28" w14:paraId="4BA11ADE" w14:textId="77777777" w:rsidTr="00A0372E">
        <w:tc>
          <w:tcPr>
            <w:tcW w:w="660" w:type="dxa"/>
            <w:shd w:val="clear" w:color="auto" w:fill="CCCCCC"/>
            <w:tcMar>
              <w:top w:w="100" w:type="dxa"/>
              <w:left w:w="100" w:type="dxa"/>
              <w:bottom w:w="100" w:type="dxa"/>
              <w:right w:w="100" w:type="dxa"/>
            </w:tcMar>
          </w:tcPr>
          <w:p w14:paraId="4BA11ADA" w14:textId="77777777" w:rsidR="006B5D28" w:rsidRDefault="00800A5F">
            <w:pPr>
              <w:widowControl w:val="0"/>
              <w:spacing w:line="240" w:lineRule="auto"/>
            </w:pPr>
            <w:r>
              <w:t>5.1</w:t>
            </w:r>
          </w:p>
        </w:tc>
        <w:tc>
          <w:tcPr>
            <w:tcW w:w="5820" w:type="dxa"/>
            <w:shd w:val="clear" w:color="auto" w:fill="CCCCCC"/>
            <w:tcMar>
              <w:top w:w="100" w:type="dxa"/>
              <w:left w:w="100" w:type="dxa"/>
              <w:bottom w:w="100" w:type="dxa"/>
              <w:right w:w="100" w:type="dxa"/>
            </w:tcMar>
          </w:tcPr>
          <w:p w14:paraId="4BA11ADB" w14:textId="77777777" w:rsidR="006B5D28" w:rsidRDefault="00800A5F">
            <w:pPr>
              <w:widowControl w:val="0"/>
              <w:spacing w:line="240" w:lineRule="auto"/>
            </w:pPr>
            <w:r>
              <w:t>Enregistrement des commentaires ou des réclamations</w:t>
            </w:r>
          </w:p>
        </w:tc>
        <w:tc>
          <w:tcPr>
            <w:tcW w:w="2015" w:type="dxa"/>
            <w:shd w:val="clear" w:color="auto" w:fill="CCCCCC"/>
            <w:tcMar>
              <w:top w:w="100" w:type="dxa"/>
              <w:left w:w="100" w:type="dxa"/>
              <w:bottom w:w="100" w:type="dxa"/>
              <w:right w:w="100" w:type="dxa"/>
            </w:tcMar>
          </w:tcPr>
          <w:p w14:paraId="4BA11ADC" w14:textId="77777777" w:rsidR="006B5D28" w:rsidRDefault="006B5D28">
            <w:pPr>
              <w:widowControl w:val="0"/>
              <w:spacing w:line="240" w:lineRule="auto"/>
            </w:pPr>
          </w:p>
        </w:tc>
        <w:tc>
          <w:tcPr>
            <w:tcW w:w="4465" w:type="dxa"/>
            <w:shd w:val="clear" w:color="auto" w:fill="CCCCCC"/>
            <w:tcMar>
              <w:top w:w="100" w:type="dxa"/>
              <w:left w:w="100" w:type="dxa"/>
              <w:bottom w:w="100" w:type="dxa"/>
              <w:right w:w="100" w:type="dxa"/>
            </w:tcMar>
          </w:tcPr>
          <w:p w14:paraId="4BA11ADD" w14:textId="77777777" w:rsidR="006B5D28" w:rsidRDefault="006B5D28">
            <w:pPr>
              <w:widowControl w:val="0"/>
              <w:spacing w:line="240" w:lineRule="auto"/>
            </w:pPr>
          </w:p>
        </w:tc>
      </w:tr>
      <w:tr w:rsidR="006B5D28" w14:paraId="4BA11AE3" w14:textId="77777777" w:rsidTr="00A0372E">
        <w:tc>
          <w:tcPr>
            <w:tcW w:w="660" w:type="dxa"/>
            <w:shd w:val="clear" w:color="auto" w:fill="auto"/>
            <w:tcMar>
              <w:top w:w="100" w:type="dxa"/>
              <w:left w:w="100" w:type="dxa"/>
              <w:bottom w:w="100" w:type="dxa"/>
              <w:right w:w="100" w:type="dxa"/>
            </w:tcMar>
          </w:tcPr>
          <w:p w14:paraId="4BA11ADF"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AE0" w14:textId="4119FE5D" w:rsidR="006B5D28" w:rsidRDefault="00800A5F">
            <w:pPr>
              <w:widowControl w:val="0"/>
              <w:spacing w:line="240" w:lineRule="auto"/>
            </w:pPr>
            <w:r>
              <w:t xml:space="preserve">Si vous utilisez RRCollect, téléchargez le formulaire </w:t>
            </w:r>
            <w:r w:rsidR="00EE4575">
              <w:rPr>
                <w:rStyle w:val="jlqj4b"/>
              </w:rPr>
              <w:t xml:space="preserve">de commentaires </w:t>
            </w:r>
            <w:r>
              <w:t xml:space="preserve"> et testez-le. </w:t>
            </w:r>
          </w:p>
        </w:tc>
        <w:tc>
          <w:tcPr>
            <w:tcW w:w="2015" w:type="dxa"/>
            <w:shd w:val="clear" w:color="auto" w:fill="auto"/>
            <w:tcMar>
              <w:top w:w="100" w:type="dxa"/>
              <w:left w:w="100" w:type="dxa"/>
              <w:bottom w:w="100" w:type="dxa"/>
              <w:right w:w="100" w:type="dxa"/>
            </w:tcMar>
          </w:tcPr>
          <w:p w14:paraId="4BA11AE1"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AE2" w14:textId="77777777" w:rsidR="006B5D28" w:rsidRDefault="006B5D28">
            <w:pPr>
              <w:widowControl w:val="0"/>
              <w:spacing w:line="240" w:lineRule="auto"/>
            </w:pPr>
          </w:p>
        </w:tc>
      </w:tr>
      <w:tr w:rsidR="006B5D28" w14:paraId="4BA11AE8" w14:textId="77777777" w:rsidTr="00A0372E">
        <w:tc>
          <w:tcPr>
            <w:tcW w:w="660" w:type="dxa"/>
            <w:shd w:val="clear" w:color="auto" w:fill="auto"/>
            <w:tcMar>
              <w:top w:w="100" w:type="dxa"/>
              <w:left w:w="100" w:type="dxa"/>
              <w:bottom w:w="100" w:type="dxa"/>
              <w:right w:w="100" w:type="dxa"/>
            </w:tcMar>
          </w:tcPr>
          <w:p w14:paraId="4BA11AE4"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AE5" w14:textId="1D401206" w:rsidR="006B5D28" w:rsidRDefault="00CC7547">
            <w:pPr>
              <w:widowControl w:val="0"/>
              <w:spacing w:line="240" w:lineRule="auto"/>
            </w:pPr>
            <w:r w:rsidRPr="00CC7547">
              <w:t>Dans le cas des commentaires anonymes</w:t>
            </w:r>
            <w:r w:rsidR="00800A5F">
              <w:t>, il n'est pas nécessaire d'identifier le bénéficiaire. Mais si le commentaire doit être associé à un bénéficiaire, l'identifiant du bénéficiaire généré à partir du portail Web devra d'abord être scanné.</w:t>
            </w:r>
          </w:p>
        </w:tc>
        <w:tc>
          <w:tcPr>
            <w:tcW w:w="2015" w:type="dxa"/>
            <w:shd w:val="clear" w:color="auto" w:fill="auto"/>
            <w:tcMar>
              <w:top w:w="100" w:type="dxa"/>
              <w:left w:w="100" w:type="dxa"/>
              <w:bottom w:w="100" w:type="dxa"/>
              <w:right w:w="100" w:type="dxa"/>
            </w:tcMar>
          </w:tcPr>
          <w:p w14:paraId="4BA11AE6"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AE7" w14:textId="77777777" w:rsidR="006B5D28" w:rsidRDefault="006B5D28">
            <w:pPr>
              <w:widowControl w:val="0"/>
              <w:spacing w:line="240" w:lineRule="auto"/>
            </w:pPr>
          </w:p>
        </w:tc>
      </w:tr>
      <w:tr w:rsidR="006B5D28" w14:paraId="4BA11AED" w14:textId="77777777" w:rsidTr="00A0372E">
        <w:tc>
          <w:tcPr>
            <w:tcW w:w="660" w:type="dxa"/>
            <w:shd w:val="clear" w:color="auto" w:fill="auto"/>
            <w:tcMar>
              <w:top w:w="100" w:type="dxa"/>
              <w:left w:w="100" w:type="dxa"/>
              <w:bottom w:w="100" w:type="dxa"/>
              <w:right w:w="100" w:type="dxa"/>
            </w:tcMar>
          </w:tcPr>
          <w:p w14:paraId="4BA11AE9"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AEA" w14:textId="77777777" w:rsidR="006B5D28" w:rsidRDefault="00800A5F">
            <w:pPr>
              <w:widowControl w:val="0"/>
              <w:spacing w:line="240" w:lineRule="auto"/>
            </w:pPr>
            <w:r>
              <w:t>Si vous procédez à votre saisie directement sur le portail Web, vous pouvez ajouter le commentaire depuis le profil du bénéficiaire ou le module Réclamations/Commentaires. Testez les deux.</w:t>
            </w:r>
          </w:p>
        </w:tc>
        <w:tc>
          <w:tcPr>
            <w:tcW w:w="2015" w:type="dxa"/>
            <w:shd w:val="clear" w:color="auto" w:fill="auto"/>
            <w:tcMar>
              <w:top w:w="100" w:type="dxa"/>
              <w:left w:w="100" w:type="dxa"/>
              <w:bottom w:w="100" w:type="dxa"/>
              <w:right w:w="100" w:type="dxa"/>
            </w:tcMar>
          </w:tcPr>
          <w:p w14:paraId="4BA11AEB"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AEC" w14:textId="77777777" w:rsidR="006B5D28" w:rsidRDefault="006B5D28">
            <w:pPr>
              <w:widowControl w:val="0"/>
              <w:spacing w:line="240" w:lineRule="auto"/>
            </w:pPr>
          </w:p>
        </w:tc>
      </w:tr>
      <w:tr w:rsidR="006B5D28" w14:paraId="4BA11AF2" w14:textId="77777777" w:rsidTr="00A0372E">
        <w:tc>
          <w:tcPr>
            <w:tcW w:w="660" w:type="dxa"/>
            <w:shd w:val="clear" w:color="auto" w:fill="CCCCCC"/>
            <w:tcMar>
              <w:top w:w="100" w:type="dxa"/>
              <w:left w:w="100" w:type="dxa"/>
              <w:bottom w:w="100" w:type="dxa"/>
              <w:right w:w="100" w:type="dxa"/>
            </w:tcMar>
          </w:tcPr>
          <w:p w14:paraId="4BA11AEE" w14:textId="77777777" w:rsidR="006B5D28" w:rsidRDefault="00800A5F">
            <w:pPr>
              <w:widowControl w:val="0"/>
              <w:spacing w:line="240" w:lineRule="auto"/>
            </w:pPr>
            <w:r>
              <w:t>5.2</w:t>
            </w:r>
          </w:p>
        </w:tc>
        <w:tc>
          <w:tcPr>
            <w:tcW w:w="5820" w:type="dxa"/>
            <w:shd w:val="clear" w:color="auto" w:fill="CCCCCC"/>
            <w:tcMar>
              <w:top w:w="100" w:type="dxa"/>
              <w:left w:w="100" w:type="dxa"/>
              <w:bottom w:w="100" w:type="dxa"/>
              <w:right w:w="100" w:type="dxa"/>
            </w:tcMar>
          </w:tcPr>
          <w:p w14:paraId="4BA11AEF" w14:textId="77777777" w:rsidR="006B5D28" w:rsidRDefault="00800A5F">
            <w:pPr>
              <w:widowControl w:val="0"/>
              <w:spacing w:line="240" w:lineRule="auto"/>
            </w:pPr>
            <w:r>
              <w:t>Suivi et mise à jour du statut</w:t>
            </w:r>
          </w:p>
        </w:tc>
        <w:tc>
          <w:tcPr>
            <w:tcW w:w="2015" w:type="dxa"/>
            <w:shd w:val="clear" w:color="auto" w:fill="CCCCCC"/>
            <w:tcMar>
              <w:top w:w="100" w:type="dxa"/>
              <w:left w:w="100" w:type="dxa"/>
              <w:bottom w:w="100" w:type="dxa"/>
              <w:right w:w="100" w:type="dxa"/>
            </w:tcMar>
          </w:tcPr>
          <w:p w14:paraId="4BA11AF0" w14:textId="77777777" w:rsidR="006B5D28" w:rsidRDefault="006B5D28">
            <w:pPr>
              <w:widowControl w:val="0"/>
              <w:spacing w:line="240" w:lineRule="auto"/>
            </w:pPr>
          </w:p>
        </w:tc>
        <w:tc>
          <w:tcPr>
            <w:tcW w:w="4465" w:type="dxa"/>
            <w:shd w:val="clear" w:color="auto" w:fill="CCCCCC"/>
            <w:tcMar>
              <w:top w:w="100" w:type="dxa"/>
              <w:left w:w="100" w:type="dxa"/>
              <w:bottom w:w="100" w:type="dxa"/>
              <w:right w:w="100" w:type="dxa"/>
            </w:tcMar>
          </w:tcPr>
          <w:p w14:paraId="4BA11AF1" w14:textId="77777777" w:rsidR="006B5D28" w:rsidRDefault="006B5D28">
            <w:pPr>
              <w:widowControl w:val="0"/>
              <w:spacing w:line="240" w:lineRule="auto"/>
            </w:pPr>
          </w:p>
        </w:tc>
      </w:tr>
      <w:tr w:rsidR="006B5D28" w14:paraId="4BA11AF7" w14:textId="77777777" w:rsidTr="00A0372E">
        <w:tc>
          <w:tcPr>
            <w:tcW w:w="660" w:type="dxa"/>
            <w:shd w:val="clear" w:color="auto" w:fill="auto"/>
            <w:tcMar>
              <w:top w:w="100" w:type="dxa"/>
              <w:left w:w="100" w:type="dxa"/>
              <w:bottom w:w="100" w:type="dxa"/>
              <w:right w:w="100" w:type="dxa"/>
            </w:tcMar>
          </w:tcPr>
          <w:p w14:paraId="4BA11AF3"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AF4" w14:textId="3E003AA9" w:rsidR="006B5D28" w:rsidRDefault="00CC7547">
            <w:pPr>
              <w:widowControl w:val="0"/>
              <w:spacing w:line="240" w:lineRule="auto"/>
            </w:pPr>
            <w:r>
              <w:rPr>
                <w:rStyle w:val="jlqj4b"/>
              </w:rPr>
              <w:t>Accédez</w:t>
            </w:r>
            <w:r>
              <w:t xml:space="preserve"> au</w:t>
            </w:r>
            <w:r w:rsidR="00800A5F">
              <w:t xml:space="preserve"> module Réclamations/Commentaires et filtrez par statut. Accédez à l'un des commentaires ou exportez la liste pour l'examiner.</w:t>
            </w:r>
          </w:p>
        </w:tc>
        <w:tc>
          <w:tcPr>
            <w:tcW w:w="2015" w:type="dxa"/>
            <w:shd w:val="clear" w:color="auto" w:fill="auto"/>
            <w:tcMar>
              <w:top w:w="100" w:type="dxa"/>
              <w:left w:w="100" w:type="dxa"/>
              <w:bottom w:w="100" w:type="dxa"/>
              <w:right w:w="100" w:type="dxa"/>
            </w:tcMar>
          </w:tcPr>
          <w:p w14:paraId="4BA11AF5"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AF6" w14:textId="77777777" w:rsidR="006B5D28" w:rsidRDefault="006B5D28">
            <w:pPr>
              <w:widowControl w:val="0"/>
              <w:spacing w:line="240" w:lineRule="auto"/>
            </w:pPr>
          </w:p>
        </w:tc>
      </w:tr>
      <w:tr w:rsidR="006B5D28" w14:paraId="4BA11AFC" w14:textId="77777777" w:rsidTr="00A0372E">
        <w:tc>
          <w:tcPr>
            <w:tcW w:w="660" w:type="dxa"/>
            <w:shd w:val="clear" w:color="auto" w:fill="auto"/>
            <w:tcMar>
              <w:top w:w="100" w:type="dxa"/>
              <w:left w:w="100" w:type="dxa"/>
              <w:bottom w:w="100" w:type="dxa"/>
              <w:right w:w="100" w:type="dxa"/>
            </w:tcMar>
          </w:tcPr>
          <w:p w14:paraId="4BA11AF8"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AF9" w14:textId="29D72E00" w:rsidR="006B5D28" w:rsidRDefault="00CC7547" w:rsidP="00CC7547">
            <w:pPr>
              <w:widowControl w:val="0"/>
              <w:spacing w:line="240" w:lineRule="auto"/>
            </w:pPr>
            <w:r>
              <w:rPr>
                <w:rStyle w:val="jlqj4b"/>
              </w:rPr>
              <w:t xml:space="preserve">Accédez à l'un </w:t>
            </w:r>
            <w:r w:rsidR="00800A5F">
              <w:t>des profils de bénéficiaire avec un commentaire ouvert et mettez-le à jour directement.</w:t>
            </w:r>
          </w:p>
        </w:tc>
        <w:tc>
          <w:tcPr>
            <w:tcW w:w="2015" w:type="dxa"/>
            <w:shd w:val="clear" w:color="auto" w:fill="auto"/>
            <w:tcMar>
              <w:top w:w="100" w:type="dxa"/>
              <w:left w:w="100" w:type="dxa"/>
              <w:bottom w:w="100" w:type="dxa"/>
              <w:right w:w="100" w:type="dxa"/>
            </w:tcMar>
          </w:tcPr>
          <w:p w14:paraId="4BA11AFA"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AFB" w14:textId="77777777" w:rsidR="006B5D28" w:rsidRDefault="006B5D28">
            <w:pPr>
              <w:widowControl w:val="0"/>
              <w:spacing w:line="240" w:lineRule="auto"/>
            </w:pPr>
          </w:p>
        </w:tc>
      </w:tr>
    </w:tbl>
    <w:p w14:paraId="4BA11AFD" w14:textId="77777777" w:rsidR="006B5D28" w:rsidRDefault="006B5D28">
      <w:pPr>
        <w:jc w:val="both"/>
      </w:pPr>
    </w:p>
    <w:p w14:paraId="4BA11AFE" w14:textId="77777777" w:rsidR="006B5D28" w:rsidRDefault="006B5D28">
      <w:pPr>
        <w:jc w:val="both"/>
        <w:rPr>
          <w:b/>
        </w:rPr>
      </w:pPr>
    </w:p>
    <w:p w14:paraId="4BA11AFF" w14:textId="77777777" w:rsidR="006B5D28" w:rsidRDefault="00800A5F">
      <w:pPr>
        <w:numPr>
          <w:ilvl w:val="0"/>
          <w:numId w:val="2"/>
        </w:numPr>
        <w:ind w:left="360"/>
        <w:jc w:val="both"/>
        <w:rPr>
          <w:b/>
        </w:rPr>
      </w:pPr>
      <w:r>
        <w:rPr>
          <w:b/>
        </w:rPr>
        <w:t>Enquêtes</w:t>
      </w:r>
    </w:p>
    <w:p w14:paraId="4BA11B00" w14:textId="77777777" w:rsidR="006B5D28" w:rsidRDefault="006B5D28">
      <w:pPr>
        <w:jc w:val="both"/>
      </w:pP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60"/>
        <w:gridCol w:w="5820"/>
        <w:gridCol w:w="2015"/>
        <w:gridCol w:w="4465"/>
      </w:tblGrid>
      <w:tr w:rsidR="006B5D28" w14:paraId="4BA11B06" w14:textId="77777777" w:rsidTr="009178C0">
        <w:tc>
          <w:tcPr>
            <w:tcW w:w="660" w:type="dxa"/>
            <w:shd w:val="clear" w:color="auto" w:fill="FF0000"/>
            <w:tcMar>
              <w:top w:w="100" w:type="dxa"/>
              <w:left w:w="100" w:type="dxa"/>
              <w:bottom w:w="100" w:type="dxa"/>
              <w:right w:w="100" w:type="dxa"/>
            </w:tcMar>
          </w:tcPr>
          <w:p w14:paraId="4BA11B01" w14:textId="77777777" w:rsidR="006B5D28" w:rsidRDefault="00800A5F">
            <w:pPr>
              <w:widowControl w:val="0"/>
              <w:spacing w:line="240" w:lineRule="auto"/>
              <w:rPr>
                <w:b/>
                <w:color w:val="FFFFFF"/>
              </w:rPr>
            </w:pPr>
            <w:r>
              <w:rPr>
                <w:b/>
                <w:color w:val="FFFFFF"/>
              </w:rPr>
              <w:t>#</w:t>
            </w:r>
          </w:p>
        </w:tc>
        <w:tc>
          <w:tcPr>
            <w:tcW w:w="5820" w:type="dxa"/>
            <w:shd w:val="clear" w:color="auto" w:fill="FF0000"/>
            <w:tcMar>
              <w:top w:w="100" w:type="dxa"/>
              <w:left w:w="100" w:type="dxa"/>
              <w:bottom w:w="100" w:type="dxa"/>
              <w:right w:w="100" w:type="dxa"/>
            </w:tcMar>
          </w:tcPr>
          <w:p w14:paraId="4BA11B02" w14:textId="77777777" w:rsidR="006B5D28" w:rsidRDefault="00800A5F">
            <w:pPr>
              <w:widowControl w:val="0"/>
              <w:spacing w:line="240" w:lineRule="auto"/>
              <w:rPr>
                <w:b/>
                <w:color w:val="FFFFFF"/>
              </w:rPr>
            </w:pPr>
            <w:r>
              <w:rPr>
                <w:b/>
                <w:color w:val="FFFFFF"/>
              </w:rPr>
              <w:t>Fonctionnalité</w:t>
            </w:r>
          </w:p>
        </w:tc>
        <w:tc>
          <w:tcPr>
            <w:tcW w:w="2015" w:type="dxa"/>
            <w:shd w:val="clear" w:color="auto" w:fill="FF0000"/>
            <w:tcMar>
              <w:top w:w="100" w:type="dxa"/>
              <w:left w:w="100" w:type="dxa"/>
              <w:bottom w:w="100" w:type="dxa"/>
              <w:right w:w="100" w:type="dxa"/>
            </w:tcMar>
          </w:tcPr>
          <w:p w14:paraId="4BA11B03" w14:textId="77777777" w:rsidR="006B5D28" w:rsidRDefault="00800A5F">
            <w:pPr>
              <w:widowControl w:val="0"/>
              <w:spacing w:line="240" w:lineRule="auto"/>
              <w:rPr>
                <w:b/>
                <w:color w:val="FFFFFF"/>
              </w:rPr>
            </w:pPr>
            <w:r>
              <w:rPr>
                <w:b/>
                <w:color w:val="FFFFFF"/>
              </w:rPr>
              <w:t xml:space="preserve">Répond-elle aux exigences ? </w:t>
            </w:r>
            <w:r>
              <w:rPr>
                <w:b/>
                <w:color w:val="FFFFFF"/>
              </w:rPr>
              <w:lastRenderedPageBreak/>
              <w:t>(Oui, Non)</w:t>
            </w:r>
          </w:p>
        </w:tc>
        <w:tc>
          <w:tcPr>
            <w:tcW w:w="4465" w:type="dxa"/>
            <w:shd w:val="clear" w:color="auto" w:fill="FF0000"/>
            <w:tcMar>
              <w:top w:w="100" w:type="dxa"/>
              <w:left w:w="100" w:type="dxa"/>
              <w:bottom w:w="100" w:type="dxa"/>
              <w:right w:w="100" w:type="dxa"/>
            </w:tcMar>
          </w:tcPr>
          <w:p w14:paraId="4BA11B04" w14:textId="77777777" w:rsidR="006B5D28" w:rsidRDefault="00800A5F">
            <w:pPr>
              <w:widowControl w:val="0"/>
              <w:spacing w:line="240" w:lineRule="auto"/>
              <w:rPr>
                <w:b/>
                <w:color w:val="FFFFFF"/>
              </w:rPr>
            </w:pPr>
            <w:r>
              <w:rPr>
                <w:b/>
                <w:color w:val="FFFFFF"/>
              </w:rPr>
              <w:lastRenderedPageBreak/>
              <w:t>Commentaires</w:t>
            </w:r>
          </w:p>
          <w:p w14:paraId="4BA11B05" w14:textId="77777777" w:rsidR="006B5D28" w:rsidRDefault="00800A5F">
            <w:pPr>
              <w:widowControl w:val="0"/>
              <w:spacing w:line="240" w:lineRule="auto"/>
              <w:rPr>
                <w:b/>
                <w:i/>
                <w:color w:val="FFFFFF"/>
                <w:sz w:val="20"/>
                <w:szCs w:val="20"/>
              </w:rPr>
            </w:pPr>
            <w:r>
              <w:rPr>
                <w:b/>
                <w:i/>
                <w:color w:val="FFFFFF"/>
                <w:sz w:val="20"/>
              </w:rPr>
              <w:t xml:space="preserve">Décrire le problème et les étapes à suivre </w:t>
            </w:r>
            <w:r>
              <w:rPr>
                <w:b/>
                <w:i/>
                <w:color w:val="FFFFFF"/>
                <w:sz w:val="20"/>
              </w:rPr>
              <w:lastRenderedPageBreak/>
              <w:t>pour le reproduire</w:t>
            </w:r>
          </w:p>
        </w:tc>
      </w:tr>
      <w:tr w:rsidR="006B5D28" w14:paraId="4BA11B0B" w14:textId="77777777" w:rsidTr="009178C0">
        <w:tc>
          <w:tcPr>
            <w:tcW w:w="660" w:type="dxa"/>
            <w:shd w:val="clear" w:color="auto" w:fill="auto"/>
            <w:tcMar>
              <w:top w:w="100" w:type="dxa"/>
              <w:left w:w="100" w:type="dxa"/>
              <w:bottom w:w="100" w:type="dxa"/>
              <w:right w:w="100" w:type="dxa"/>
            </w:tcMar>
          </w:tcPr>
          <w:p w14:paraId="4BA11B07"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B08" w14:textId="60055C21" w:rsidR="006B5D28" w:rsidRDefault="004133A8">
            <w:pPr>
              <w:widowControl w:val="0"/>
              <w:spacing w:line="240" w:lineRule="auto"/>
            </w:pPr>
            <w:r w:rsidRPr="004133A8">
              <w:t>Concernant les nouvelles enquêtes, notamment</w:t>
            </w:r>
            <w:r w:rsidR="00800A5F">
              <w:t xml:space="preserve"> les enquêtes de suivi de marché, </w:t>
            </w:r>
            <w:r w:rsidRPr="004133A8">
              <w:t>de sortie</w:t>
            </w:r>
            <w:r w:rsidR="00800A5F">
              <w:t>, PDM, de présence ou de suivi, sectorielles, etc., vous devrez fournir le questionnaire au technicien de RedRose pour qu'il le télécharge dans le système et le configure afin que les données soient liées au profil du bénéficiaire, le cas échéant. Vérifiez que le formulaire peut être téléchargé dans l'application RRCollect.</w:t>
            </w:r>
          </w:p>
        </w:tc>
        <w:tc>
          <w:tcPr>
            <w:tcW w:w="2015" w:type="dxa"/>
            <w:shd w:val="clear" w:color="auto" w:fill="auto"/>
            <w:tcMar>
              <w:top w:w="100" w:type="dxa"/>
              <w:left w:w="100" w:type="dxa"/>
              <w:bottom w:w="100" w:type="dxa"/>
              <w:right w:w="100" w:type="dxa"/>
            </w:tcMar>
          </w:tcPr>
          <w:p w14:paraId="4BA11B09"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B0A" w14:textId="77777777" w:rsidR="006B5D28" w:rsidRDefault="006B5D28">
            <w:pPr>
              <w:widowControl w:val="0"/>
              <w:spacing w:line="240" w:lineRule="auto"/>
            </w:pPr>
          </w:p>
        </w:tc>
      </w:tr>
      <w:tr w:rsidR="006B5D28" w14:paraId="4BA11B10" w14:textId="77777777" w:rsidTr="009178C0">
        <w:tc>
          <w:tcPr>
            <w:tcW w:w="660" w:type="dxa"/>
            <w:shd w:val="clear" w:color="auto" w:fill="auto"/>
            <w:tcMar>
              <w:top w:w="100" w:type="dxa"/>
              <w:left w:w="100" w:type="dxa"/>
              <w:bottom w:w="100" w:type="dxa"/>
              <w:right w:w="100" w:type="dxa"/>
            </w:tcMar>
          </w:tcPr>
          <w:p w14:paraId="4BA11B0C"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B0D" w14:textId="48AC4923" w:rsidR="006B5D28" w:rsidRDefault="00800A5F">
            <w:pPr>
              <w:widowControl w:val="0"/>
              <w:spacing w:line="240" w:lineRule="auto"/>
            </w:pPr>
            <w:r>
              <w:t xml:space="preserve">Testez la collecte de données </w:t>
            </w:r>
            <w:r w:rsidR="004133A8" w:rsidRPr="004133A8">
              <w:t>à l'aide de</w:t>
            </w:r>
            <w:r>
              <w:t xml:space="preserve"> l'enquête et téléchargez-la sur le serveur. Vérifiez que l'enquête est associée au bénéficiaire ou que la saisie est disponible depuis le module RRCollect.</w:t>
            </w:r>
          </w:p>
        </w:tc>
        <w:tc>
          <w:tcPr>
            <w:tcW w:w="2015" w:type="dxa"/>
            <w:shd w:val="clear" w:color="auto" w:fill="auto"/>
            <w:tcMar>
              <w:top w:w="100" w:type="dxa"/>
              <w:left w:w="100" w:type="dxa"/>
              <w:bottom w:w="100" w:type="dxa"/>
              <w:right w:w="100" w:type="dxa"/>
            </w:tcMar>
          </w:tcPr>
          <w:p w14:paraId="4BA11B0E"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B0F" w14:textId="77777777" w:rsidR="006B5D28" w:rsidRDefault="006B5D28">
            <w:pPr>
              <w:widowControl w:val="0"/>
              <w:spacing w:line="240" w:lineRule="auto"/>
            </w:pPr>
          </w:p>
        </w:tc>
      </w:tr>
      <w:tr w:rsidR="006B5D28" w14:paraId="4BA11B15" w14:textId="77777777" w:rsidTr="009178C0">
        <w:tc>
          <w:tcPr>
            <w:tcW w:w="660" w:type="dxa"/>
            <w:shd w:val="clear" w:color="auto" w:fill="auto"/>
            <w:tcMar>
              <w:top w:w="100" w:type="dxa"/>
              <w:left w:w="100" w:type="dxa"/>
              <w:bottom w:w="100" w:type="dxa"/>
              <w:right w:w="100" w:type="dxa"/>
            </w:tcMar>
          </w:tcPr>
          <w:p w14:paraId="4BA11B11"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B12" w14:textId="77777777" w:rsidR="006B5D28" w:rsidRDefault="00800A5F">
            <w:pPr>
              <w:widowControl w:val="0"/>
              <w:spacing w:line="240" w:lineRule="auto"/>
            </w:pPr>
            <w:r>
              <w:t xml:space="preserve">S'il y a eu une demande de tableau de bord pour l'enquête (par </w:t>
            </w:r>
            <w:r w:rsidRPr="009178C0">
              <w:t>exemple PDM),</w:t>
            </w:r>
            <w:r>
              <w:t xml:space="preserve"> vérifiez que les données sont mises à jour dans le tableau de bord lorsque de nouvelles enquêtes sont soumises.</w:t>
            </w:r>
          </w:p>
        </w:tc>
        <w:tc>
          <w:tcPr>
            <w:tcW w:w="2015" w:type="dxa"/>
            <w:shd w:val="clear" w:color="auto" w:fill="auto"/>
            <w:tcMar>
              <w:top w:w="100" w:type="dxa"/>
              <w:left w:w="100" w:type="dxa"/>
              <w:bottom w:w="100" w:type="dxa"/>
              <w:right w:w="100" w:type="dxa"/>
            </w:tcMar>
          </w:tcPr>
          <w:p w14:paraId="4BA11B13"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B14" w14:textId="77777777" w:rsidR="006B5D28" w:rsidRDefault="006B5D28">
            <w:pPr>
              <w:widowControl w:val="0"/>
              <w:spacing w:line="240" w:lineRule="auto"/>
            </w:pPr>
          </w:p>
        </w:tc>
      </w:tr>
    </w:tbl>
    <w:p w14:paraId="4BA11B16" w14:textId="77777777" w:rsidR="006B5D28" w:rsidRDefault="006B5D28">
      <w:pPr>
        <w:jc w:val="both"/>
      </w:pPr>
    </w:p>
    <w:p w14:paraId="4BA11B17" w14:textId="77777777" w:rsidR="006B5D28" w:rsidRDefault="006B5D28">
      <w:pPr>
        <w:jc w:val="both"/>
        <w:rPr>
          <w:b/>
        </w:rPr>
      </w:pPr>
    </w:p>
    <w:p w14:paraId="4BA11B18" w14:textId="77777777" w:rsidR="006B5D28" w:rsidRDefault="006B5D28">
      <w:pPr>
        <w:jc w:val="both"/>
        <w:rPr>
          <w:b/>
        </w:rPr>
      </w:pPr>
    </w:p>
    <w:p w14:paraId="4BA11B19" w14:textId="77777777" w:rsidR="006B5D28" w:rsidRDefault="00800A5F">
      <w:pPr>
        <w:numPr>
          <w:ilvl w:val="0"/>
          <w:numId w:val="2"/>
        </w:numPr>
        <w:ind w:left="360"/>
        <w:jc w:val="both"/>
        <w:rPr>
          <w:b/>
        </w:rPr>
      </w:pPr>
      <w:r>
        <w:rPr>
          <w:b/>
        </w:rPr>
        <w:t>Rapports Excel</w:t>
      </w:r>
    </w:p>
    <w:p w14:paraId="4BA11B1A" w14:textId="77777777" w:rsidR="006B5D28" w:rsidRDefault="006B5D28">
      <w:pPr>
        <w:jc w:val="both"/>
      </w:pP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60"/>
        <w:gridCol w:w="5820"/>
        <w:gridCol w:w="2015"/>
        <w:gridCol w:w="4465"/>
      </w:tblGrid>
      <w:tr w:rsidR="006B5D28" w14:paraId="4BA11B20" w14:textId="77777777" w:rsidTr="009178C0">
        <w:tc>
          <w:tcPr>
            <w:tcW w:w="660" w:type="dxa"/>
            <w:shd w:val="clear" w:color="auto" w:fill="FF0000"/>
            <w:tcMar>
              <w:top w:w="100" w:type="dxa"/>
              <w:left w:w="100" w:type="dxa"/>
              <w:bottom w:w="100" w:type="dxa"/>
              <w:right w:w="100" w:type="dxa"/>
            </w:tcMar>
          </w:tcPr>
          <w:p w14:paraId="4BA11B1B" w14:textId="77777777" w:rsidR="006B5D28" w:rsidRDefault="00800A5F">
            <w:pPr>
              <w:widowControl w:val="0"/>
              <w:spacing w:line="240" w:lineRule="auto"/>
              <w:rPr>
                <w:b/>
                <w:color w:val="FFFFFF"/>
              </w:rPr>
            </w:pPr>
            <w:r>
              <w:rPr>
                <w:b/>
                <w:color w:val="FFFFFF"/>
              </w:rPr>
              <w:t>#</w:t>
            </w:r>
          </w:p>
        </w:tc>
        <w:tc>
          <w:tcPr>
            <w:tcW w:w="5820" w:type="dxa"/>
            <w:shd w:val="clear" w:color="auto" w:fill="FF0000"/>
            <w:tcMar>
              <w:top w:w="100" w:type="dxa"/>
              <w:left w:w="100" w:type="dxa"/>
              <w:bottom w:w="100" w:type="dxa"/>
              <w:right w:w="100" w:type="dxa"/>
            </w:tcMar>
          </w:tcPr>
          <w:p w14:paraId="4BA11B1C" w14:textId="77777777" w:rsidR="006B5D28" w:rsidRDefault="00800A5F">
            <w:pPr>
              <w:widowControl w:val="0"/>
              <w:spacing w:line="240" w:lineRule="auto"/>
              <w:rPr>
                <w:b/>
                <w:color w:val="FFFFFF"/>
              </w:rPr>
            </w:pPr>
            <w:r>
              <w:rPr>
                <w:b/>
                <w:color w:val="FFFFFF"/>
              </w:rPr>
              <w:t>Fonctionnalité</w:t>
            </w:r>
          </w:p>
        </w:tc>
        <w:tc>
          <w:tcPr>
            <w:tcW w:w="2015" w:type="dxa"/>
            <w:shd w:val="clear" w:color="auto" w:fill="FF0000"/>
            <w:tcMar>
              <w:top w:w="100" w:type="dxa"/>
              <w:left w:w="100" w:type="dxa"/>
              <w:bottom w:w="100" w:type="dxa"/>
              <w:right w:w="100" w:type="dxa"/>
            </w:tcMar>
          </w:tcPr>
          <w:p w14:paraId="4BA11B1D" w14:textId="77777777" w:rsidR="006B5D28" w:rsidRDefault="00800A5F">
            <w:pPr>
              <w:widowControl w:val="0"/>
              <w:spacing w:line="240" w:lineRule="auto"/>
              <w:rPr>
                <w:b/>
                <w:color w:val="FFFFFF"/>
              </w:rPr>
            </w:pPr>
            <w:r>
              <w:rPr>
                <w:b/>
                <w:color w:val="FFFFFF"/>
              </w:rPr>
              <w:t>Répond-elle aux exigences ? (Oui, Non)</w:t>
            </w:r>
          </w:p>
        </w:tc>
        <w:tc>
          <w:tcPr>
            <w:tcW w:w="4465" w:type="dxa"/>
            <w:shd w:val="clear" w:color="auto" w:fill="FF0000"/>
            <w:tcMar>
              <w:top w:w="100" w:type="dxa"/>
              <w:left w:w="100" w:type="dxa"/>
              <w:bottom w:w="100" w:type="dxa"/>
              <w:right w:w="100" w:type="dxa"/>
            </w:tcMar>
          </w:tcPr>
          <w:p w14:paraId="4BA11B1E" w14:textId="77777777" w:rsidR="006B5D28" w:rsidRDefault="00800A5F">
            <w:pPr>
              <w:widowControl w:val="0"/>
              <w:spacing w:line="240" w:lineRule="auto"/>
              <w:rPr>
                <w:b/>
                <w:color w:val="FFFFFF"/>
              </w:rPr>
            </w:pPr>
            <w:r>
              <w:rPr>
                <w:b/>
                <w:color w:val="FFFFFF"/>
              </w:rPr>
              <w:t>Commentaires</w:t>
            </w:r>
          </w:p>
          <w:p w14:paraId="4BA11B1F" w14:textId="77777777" w:rsidR="006B5D28" w:rsidRDefault="00800A5F">
            <w:pPr>
              <w:widowControl w:val="0"/>
              <w:spacing w:line="240" w:lineRule="auto"/>
              <w:rPr>
                <w:b/>
                <w:i/>
                <w:color w:val="FFFFFF"/>
                <w:sz w:val="20"/>
                <w:szCs w:val="20"/>
              </w:rPr>
            </w:pPr>
            <w:r>
              <w:rPr>
                <w:b/>
                <w:i/>
                <w:color w:val="FFFFFF"/>
                <w:sz w:val="20"/>
              </w:rPr>
              <w:t>Décrire le problème et les étapes à suivre pour le reproduire</w:t>
            </w:r>
          </w:p>
        </w:tc>
      </w:tr>
      <w:tr w:rsidR="006B5D28" w14:paraId="4BA11B25" w14:textId="77777777" w:rsidTr="009178C0">
        <w:tc>
          <w:tcPr>
            <w:tcW w:w="660" w:type="dxa"/>
            <w:shd w:val="clear" w:color="auto" w:fill="auto"/>
            <w:tcMar>
              <w:top w:w="100" w:type="dxa"/>
              <w:left w:w="100" w:type="dxa"/>
              <w:bottom w:w="100" w:type="dxa"/>
              <w:right w:w="100" w:type="dxa"/>
            </w:tcMar>
          </w:tcPr>
          <w:p w14:paraId="4BA11B21"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B22" w14:textId="77777777" w:rsidR="006B5D28" w:rsidRDefault="00800A5F">
            <w:pPr>
              <w:widowControl w:val="0"/>
              <w:spacing w:line="240" w:lineRule="auto"/>
            </w:pPr>
            <w:r>
              <w:t>Indiquez les types de rapports que vous pourriez avoir besoin de télécharger. Y compris le statut de chaque distribution par activité ou par fonds. Vérifiez ensuite si ces rapports Excel correspondent à vos besoins.</w:t>
            </w:r>
          </w:p>
        </w:tc>
        <w:tc>
          <w:tcPr>
            <w:tcW w:w="2015" w:type="dxa"/>
            <w:shd w:val="clear" w:color="auto" w:fill="auto"/>
            <w:tcMar>
              <w:top w:w="100" w:type="dxa"/>
              <w:left w:w="100" w:type="dxa"/>
              <w:bottom w:w="100" w:type="dxa"/>
              <w:right w:w="100" w:type="dxa"/>
            </w:tcMar>
          </w:tcPr>
          <w:p w14:paraId="4BA11B23"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B24" w14:textId="77777777" w:rsidR="006B5D28" w:rsidRDefault="006B5D28">
            <w:pPr>
              <w:widowControl w:val="0"/>
              <w:spacing w:line="240" w:lineRule="auto"/>
            </w:pPr>
          </w:p>
        </w:tc>
      </w:tr>
    </w:tbl>
    <w:p w14:paraId="4BA11B26" w14:textId="77777777" w:rsidR="006B5D28" w:rsidRDefault="006B5D28">
      <w:pPr>
        <w:jc w:val="both"/>
      </w:pPr>
    </w:p>
    <w:p w14:paraId="4BA11B27" w14:textId="77777777" w:rsidR="006B5D28" w:rsidRDefault="006B5D28">
      <w:pPr>
        <w:jc w:val="both"/>
        <w:rPr>
          <w:b/>
        </w:rPr>
      </w:pPr>
    </w:p>
    <w:p w14:paraId="4BA11B28" w14:textId="77777777" w:rsidR="006B5D28" w:rsidRDefault="00800A5F">
      <w:pPr>
        <w:numPr>
          <w:ilvl w:val="0"/>
          <w:numId w:val="2"/>
        </w:numPr>
        <w:ind w:left="360"/>
        <w:jc w:val="both"/>
        <w:rPr>
          <w:b/>
        </w:rPr>
      </w:pPr>
      <w:r>
        <w:rPr>
          <w:b/>
        </w:rPr>
        <w:t>Gestion des utilisateurs</w:t>
      </w:r>
    </w:p>
    <w:p w14:paraId="4BA11B29" w14:textId="77777777" w:rsidR="006B5D28" w:rsidRDefault="006B5D28">
      <w:pPr>
        <w:jc w:val="both"/>
      </w:pP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60"/>
        <w:gridCol w:w="5820"/>
        <w:gridCol w:w="2015"/>
        <w:gridCol w:w="4465"/>
      </w:tblGrid>
      <w:tr w:rsidR="006B5D28" w14:paraId="4BA11B2F" w14:textId="77777777" w:rsidTr="009178C0">
        <w:tc>
          <w:tcPr>
            <w:tcW w:w="660" w:type="dxa"/>
            <w:shd w:val="clear" w:color="auto" w:fill="FF0000"/>
            <w:tcMar>
              <w:top w:w="100" w:type="dxa"/>
              <w:left w:w="100" w:type="dxa"/>
              <w:bottom w:w="100" w:type="dxa"/>
              <w:right w:w="100" w:type="dxa"/>
            </w:tcMar>
          </w:tcPr>
          <w:p w14:paraId="4BA11B2A" w14:textId="77777777" w:rsidR="006B5D28" w:rsidRDefault="00800A5F">
            <w:pPr>
              <w:widowControl w:val="0"/>
              <w:spacing w:line="240" w:lineRule="auto"/>
              <w:rPr>
                <w:b/>
                <w:color w:val="FFFFFF"/>
              </w:rPr>
            </w:pPr>
            <w:r>
              <w:rPr>
                <w:b/>
                <w:color w:val="FFFFFF"/>
              </w:rPr>
              <w:t>#</w:t>
            </w:r>
          </w:p>
        </w:tc>
        <w:tc>
          <w:tcPr>
            <w:tcW w:w="5820" w:type="dxa"/>
            <w:shd w:val="clear" w:color="auto" w:fill="FF0000"/>
            <w:tcMar>
              <w:top w:w="100" w:type="dxa"/>
              <w:left w:w="100" w:type="dxa"/>
              <w:bottom w:w="100" w:type="dxa"/>
              <w:right w:w="100" w:type="dxa"/>
            </w:tcMar>
          </w:tcPr>
          <w:p w14:paraId="4BA11B2B" w14:textId="77777777" w:rsidR="006B5D28" w:rsidRDefault="00800A5F">
            <w:pPr>
              <w:widowControl w:val="0"/>
              <w:spacing w:line="240" w:lineRule="auto"/>
              <w:rPr>
                <w:b/>
                <w:color w:val="FFFFFF"/>
              </w:rPr>
            </w:pPr>
            <w:r>
              <w:rPr>
                <w:b/>
                <w:color w:val="FFFFFF"/>
              </w:rPr>
              <w:t>Fonctionnalité</w:t>
            </w:r>
          </w:p>
        </w:tc>
        <w:tc>
          <w:tcPr>
            <w:tcW w:w="2015" w:type="dxa"/>
            <w:shd w:val="clear" w:color="auto" w:fill="FF0000"/>
            <w:tcMar>
              <w:top w:w="100" w:type="dxa"/>
              <w:left w:w="100" w:type="dxa"/>
              <w:bottom w:w="100" w:type="dxa"/>
              <w:right w:w="100" w:type="dxa"/>
            </w:tcMar>
          </w:tcPr>
          <w:p w14:paraId="4BA11B2C" w14:textId="77777777" w:rsidR="006B5D28" w:rsidRDefault="00800A5F">
            <w:pPr>
              <w:widowControl w:val="0"/>
              <w:spacing w:line="240" w:lineRule="auto"/>
              <w:rPr>
                <w:b/>
                <w:color w:val="FFFFFF"/>
              </w:rPr>
            </w:pPr>
            <w:r>
              <w:rPr>
                <w:b/>
                <w:color w:val="FFFFFF"/>
              </w:rPr>
              <w:t>Répond-elle aux exigences ? (Oui, Non)</w:t>
            </w:r>
          </w:p>
        </w:tc>
        <w:tc>
          <w:tcPr>
            <w:tcW w:w="4465" w:type="dxa"/>
            <w:shd w:val="clear" w:color="auto" w:fill="FF0000"/>
            <w:tcMar>
              <w:top w:w="100" w:type="dxa"/>
              <w:left w:w="100" w:type="dxa"/>
              <w:bottom w:w="100" w:type="dxa"/>
              <w:right w:w="100" w:type="dxa"/>
            </w:tcMar>
          </w:tcPr>
          <w:p w14:paraId="4BA11B2D" w14:textId="77777777" w:rsidR="006B5D28" w:rsidRDefault="00800A5F">
            <w:pPr>
              <w:widowControl w:val="0"/>
              <w:spacing w:line="240" w:lineRule="auto"/>
              <w:rPr>
                <w:b/>
                <w:color w:val="FFFFFF"/>
              </w:rPr>
            </w:pPr>
            <w:r>
              <w:rPr>
                <w:b/>
                <w:color w:val="FFFFFF"/>
              </w:rPr>
              <w:t>Commentaires</w:t>
            </w:r>
          </w:p>
          <w:p w14:paraId="4BA11B2E" w14:textId="77777777" w:rsidR="006B5D28" w:rsidRDefault="00800A5F">
            <w:pPr>
              <w:widowControl w:val="0"/>
              <w:spacing w:line="240" w:lineRule="auto"/>
              <w:rPr>
                <w:b/>
                <w:i/>
                <w:color w:val="FFFFFF"/>
                <w:sz w:val="20"/>
                <w:szCs w:val="20"/>
              </w:rPr>
            </w:pPr>
            <w:r>
              <w:rPr>
                <w:b/>
                <w:i/>
                <w:color w:val="FFFFFF"/>
                <w:sz w:val="20"/>
              </w:rPr>
              <w:t>Décrire le problème et les étapes à suivre pour le reproduire</w:t>
            </w:r>
          </w:p>
        </w:tc>
      </w:tr>
      <w:tr w:rsidR="006B5D28" w14:paraId="4BA11B34" w14:textId="77777777" w:rsidTr="009178C0">
        <w:tc>
          <w:tcPr>
            <w:tcW w:w="660" w:type="dxa"/>
            <w:shd w:val="clear" w:color="auto" w:fill="CCCCCC"/>
            <w:tcMar>
              <w:top w:w="100" w:type="dxa"/>
              <w:left w:w="100" w:type="dxa"/>
              <w:bottom w:w="100" w:type="dxa"/>
              <w:right w:w="100" w:type="dxa"/>
            </w:tcMar>
          </w:tcPr>
          <w:p w14:paraId="4BA11B30" w14:textId="77777777" w:rsidR="006B5D28" w:rsidRDefault="00800A5F">
            <w:pPr>
              <w:widowControl w:val="0"/>
              <w:spacing w:line="240" w:lineRule="auto"/>
            </w:pPr>
            <w:r>
              <w:t>8.1</w:t>
            </w:r>
          </w:p>
        </w:tc>
        <w:tc>
          <w:tcPr>
            <w:tcW w:w="5820" w:type="dxa"/>
            <w:shd w:val="clear" w:color="auto" w:fill="CCCCCC"/>
            <w:tcMar>
              <w:top w:w="100" w:type="dxa"/>
              <w:left w:w="100" w:type="dxa"/>
              <w:bottom w:w="100" w:type="dxa"/>
              <w:right w:w="100" w:type="dxa"/>
            </w:tcMar>
          </w:tcPr>
          <w:p w14:paraId="4BA11B31" w14:textId="77777777" w:rsidR="006B5D28" w:rsidRDefault="00800A5F">
            <w:pPr>
              <w:widowControl w:val="0"/>
              <w:spacing w:line="240" w:lineRule="auto"/>
            </w:pPr>
            <w:r>
              <w:t>Créez une nouvelle attribution de rôle d'utilisateur</w:t>
            </w:r>
          </w:p>
        </w:tc>
        <w:tc>
          <w:tcPr>
            <w:tcW w:w="2015" w:type="dxa"/>
            <w:shd w:val="clear" w:color="auto" w:fill="CCCCCC"/>
            <w:tcMar>
              <w:top w:w="100" w:type="dxa"/>
              <w:left w:w="100" w:type="dxa"/>
              <w:bottom w:w="100" w:type="dxa"/>
              <w:right w:w="100" w:type="dxa"/>
            </w:tcMar>
          </w:tcPr>
          <w:p w14:paraId="4BA11B32" w14:textId="77777777" w:rsidR="006B5D28" w:rsidRDefault="006B5D28">
            <w:pPr>
              <w:widowControl w:val="0"/>
              <w:spacing w:line="240" w:lineRule="auto"/>
            </w:pPr>
          </w:p>
        </w:tc>
        <w:tc>
          <w:tcPr>
            <w:tcW w:w="4465" w:type="dxa"/>
            <w:shd w:val="clear" w:color="auto" w:fill="CCCCCC"/>
            <w:tcMar>
              <w:top w:w="100" w:type="dxa"/>
              <w:left w:w="100" w:type="dxa"/>
              <w:bottom w:w="100" w:type="dxa"/>
              <w:right w:w="100" w:type="dxa"/>
            </w:tcMar>
          </w:tcPr>
          <w:p w14:paraId="4BA11B33" w14:textId="77777777" w:rsidR="006B5D28" w:rsidRDefault="006B5D28">
            <w:pPr>
              <w:widowControl w:val="0"/>
              <w:spacing w:line="240" w:lineRule="auto"/>
            </w:pPr>
          </w:p>
        </w:tc>
      </w:tr>
      <w:tr w:rsidR="006B5D28" w14:paraId="4BA11B39" w14:textId="77777777" w:rsidTr="009178C0">
        <w:tc>
          <w:tcPr>
            <w:tcW w:w="660" w:type="dxa"/>
            <w:shd w:val="clear" w:color="auto" w:fill="auto"/>
            <w:tcMar>
              <w:top w:w="100" w:type="dxa"/>
              <w:left w:w="100" w:type="dxa"/>
              <w:bottom w:w="100" w:type="dxa"/>
              <w:right w:w="100" w:type="dxa"/>
            </w:tcMar>
          </w:tcPr>
          <w:p w14:paraId="4BA11B35"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B36" w14:textId="56F97312" w:rsidR="006B5D28" w:rsidRDefault="00800A5F">
            <w:pPr>
              <w:widowControl w:val="0"/>
              <w:spacing w:line="240" w:lineRule="auto"/>
            </w:pPr>
            <w:r>
              <w:t xml:space="preserve">Créez les attributions de rôles d'utilisateur dont vous avez besoin. Cela reposera sur les rôles et les niveaux d'accès que vous souhaitez pour ces rôles. Par exemple, le service financier doit </w:t>
            </w:r>
            <w:r w:rsidR="009D4C4C">
              <w:rPr>
                <w:rStyle w:val="jlqj4b"/>
              </w:rPr>
              <w:t>simplement être en mesure d'approuver</w:t>
            </w:r>
            <w:r>
              <w:t xml:space="preserve"> les fonds, l'allocation budgétaire des activités et les recharges, mais pas télécharger ou parcourir les bénéficiaires ni demander des fonds par lui-même. </w:t>
            </w:r>
            <w:r w:rsidR="009D4C4C">
              <w:rPr>
                <w:rStyle w:val="jlqj4b"/>
              </w:rPr>
              <w:t>Idem</w:t>
            </w:r>
            <w:r>
              <w:t xml:space="preserve"> pour les responsables de programme qui ne peuvent que demander mais pas approuver. Pour les responsables, vous pouvez donner un accès en lecture seule ou un accès au tableau de bord uniquement.</w:t>
            </w:r>
          </w:p>
        </w:tc>
        <w:tc>
          <w:tcPr>
            <w:tcW w:w="2015" w:type="dxa"/>
            <w:shd w:val="clear" w:color="auto" w:fill="auto"/>
            <w:tcMar>
              <w:top w:w="100" w:type="dxa"/>
              <w:left w:w="100" w:type="dxa"/>
              <w:bottom w:w="100" w:type="dxa"/>
              <w:right w:w="100" w:type="dxa"/>
            </w:tcMar>
          </w:tcPr>
          <w:p w14:paraId="4BA11B37"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B38" w14:textId="77777777" w:rsidR="006B5D28" w:rsidRDefault="006B5D28">
            <w:pPr>
              <w:widowControl w:val="0"/>
              <w:spacing w:line="240" w:lineRule="auto"/>
            </w:pPr>
          </w:p>
        </w:tc>
      </w:tr>
      <w:tr w:rsidR="006B5D28" w14:paraId="4BA11B3E" w14:textId="77777777" w:rsidTr="009178C0">
        <w:tc>
          <w:tcPr>
            <w:tcW w:w="660" w:type="dxa"/>
            <w:shd w:val="clear" w:color="auto" w:fill="auto"/>
            <w:tcMar>
              <w:top w:w="100" w:type="dxa"/>
              <w:left w:w="100" w:type="dxa"/>
              <w:bottom w:w="100" w:type="dxa"/>
              <w:right w:w="100" w:type="dxa"/>
            </w:tcMar>
          </w:tcPr>
          <w:p w14:paraId="4BA11B3A"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B3B" w14:textId="77777777" w:rsidR="006B5D28" w:rsidRDefault="00800A5F">
            <w:pPr>
              <w:widowControl w:val="0"/>
              <w:spacing w:line="240" w:lineRule="auto"/>
            </w:pPr>
            <w:r>
              <w:t>Si un rôle spécifique doit être associé à un profil de rôle d'utilisateur, il peut être nécessaire de le créer d'abord, puis de l'associer au profil de rôle d'utilisateur. Par exemple, l'accès aux tableaux de bord uniquement.</w:t>
            </w:r>
          </w:p>
        </w:tc>
        <w:tc>
          <w:tcPr>
            <w:tcW w:w="2015" w:type="dxa"/>
            <w:shd w:val="clear" w:color="auto" w:fill="auto"/>
            <w:tcMar>
              <w:top w:w="100" w:type="dxa"/>
              <w:left w:w="100" w:type="dxa"/>
              <w:bottom w:w="100" w:type="dxa"/>
              <w:right w:w="100" w:type="dxa"/>
            </w:tcMar>
          </w:tcPr>
          <w:p w14:paraId="4BA11B3C"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B3D" w14:textId="77777777" w:rsidR="006B5D28" w:rsidRDefault="006B5D28">
            <w:pPr>
              <w:widowControl w:val="0"/>
              <w:spacing w:line="240" w:lineRule="auto"/>
            </w:pPr>
          </w:p>
        </w:tc>
      </w:tr>
      <w:tr w:rsidR="006B5D28" w14:paraId="4BA11B43" w14:textId="77777777" w:rsidTr="009178C0">
        <w:tc>
          <w:tcPr>
            <w:tcW w:w="660" w:type="dxa"/>
            <w:shd w:val="clear" w:color="auto" w:fill="auto"/>
            <w:tcMar>
              <w:top w:w="100" w:type="dxa"/>
              <w:left w:w="100" w:type="dxa"/>
              <w:bottom w:w="100" w:type="dxa"/>
              <w:right w:w="100" w:type="dxa"/>
            </w:tcMar>
          </w:tcPr>
          <w:p w14:paraId="4BA11B3F"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B40" w14:textId="77777777" w:rsidR="006B5D28" w:rsidRDefault="00800A5F">
            <w:pPr>
              <w:widowControl w:val="0"/>
              <w:spacing w:line="240" w:lineRule="auto"/>
            </w:pPr>
            <w:r>
              <w:t>Le rôle de super</w:t>
            </w:r>
            <w:r w:rsidR="00AB7844">
              <w:t xml:space="preserve"> </w:t>
            </w:r>
            <w:r>
              <w:t>utilisateur devrait déjà être créé. Vérifiez si l'utilisateur ayant ce rôle peut accéder aux journaux d'audit.</w:t>
            </w:r>
          </w:p>
        </w:tc>
        <w:tc>
          <w:tcPr>
            <w:tcW w:w="2015" w:type="dxa"/>
            <w:shd w:val="clear" w:color="auto" w:fill="auto"/>
            <w:tcMar>
              <w:top w:w="100" w:type="dxa"/>
              <w:left w:w="100" w:type="dxa"/>
              <w:bottom w:w="100" w:type="dxa"/>
              <w:right w:w="100" w:type="dxa"/>
            </w:tcMar>
          </w:tcPr>
          <w:p w14:paraId="4BA11B41"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B42" w14:textId="77777777" w:rsidR="006B5D28" w:rsidRDefault="006B5D28">
            <w:pPr>
              <w:widowControl w:val="0"/>
              <w:spacing w:line="240" w:lineRule="auto"/>
            </w:pPr>
          </w:p>
        </w:tc>
      </w:tr>
      <w:tr w:rsidR="006B5D28" w14:paraId="4BA11B48" w14:textId="77777777" w:rsidTr="009178C0">
        <w:tc>
          <w:tcPr>
            <w:tcW w:w="660" w:type="dxa"/>
            <w:shd w:val="clear" w:color="auto" w:fill="CCCCCC"/>
            <w:tcMar>
              <w:top w:w="100" w:type="dxa"/>
              <w:left w:w="100" w:type="dxa"/>
              <w:bottom w:w="100" w:type="dxa"/>
              <w:right w:w="100" w:type="dxa"/>
            </w:tcMar>
          </w:tcPr>
          <w:p w14:paraId="4BA11B44" w14:textId="77777777" w:rsidR="006B5D28" w:rsidRDefault="00800A5F">
            <w:pPr>
              <w:widowControl w:val="0"/>
              <w:spacing w:line="240" w:lineRule="auto"/>
            </w:pPr>
            <w:r>
              <w:t>8.2</w:t>
            </w:r>
          </w:p>
        </w:tc>
        <w:tc>
          <w:tcPr>
            <w:tcW w:w="5820" w:type="dxa"/>
            <w:shd w:val="clear" w:color="auto" w:fill="CCCCCC"/>
            <w:tcMar>
              <w:top w:w="100" w:type="dxa"/>
              <w:left w:w="100" w:type="dxa"/>
              <w:bottom w:w="100" w:type="dxa"/>
              <w:right w:w="100" w:type="dxa"/>
            </w:tcMar>
          </w:tcPr>
          <w:p w14:paraId="4BA11B45" w14:textId="77777777" w:rsidR="006B5D28" w:rsidRDefault="00800A5F">
            <w:pPr>
              <w:widowControl w:val="0"/>
              <w:spacing w:line="240" w:lineRule="auto"/>
            </w:pPr>
            <w:r>
              <w:t>Créez un nouvel utilisateur</w:t>
            </w:r>
          </w:p>
        </w:tc>
        <w:tc>
          <w:tcPr>
            <w:tcW w:w="2015" w:type="dxa"/>
            <w:shd w:val="clear" w:color="auto" w:fill="CCCCCC"/>
            <w:tcMar>
              <w:top w:w="100" w:type="dxa"/>
              <w:left w:w="100" w:type="dxa"/>
              <w:bottom w:w="100" w:type="dxa"/>
              <w:right w:w="100" w:type="dxa"/>
            </w:tcMar>
          </w:tcPr>
          <w:p w14:paraId="4BA11B46" w14:textId="77777777" w:rsidR="006B5D28" w:rsidRDefault="006B5D28">
            <w:pPr>
              <w:widowControl w:val="0"/>
              <w:spacing w:line="240" w:lineRule="auto"/>
            </w:pPr>
          </w:p>
        </w:tc>
        <w:tc>
          <w:tcPr>
            <w:tcW w:w="4465" w:type="dxa"/>
            <w:shd w:val="clear" w:color="auto" w:fill="CCCCCC"/>
            <w:tcMar>
              <w:top w:w="100" w:type="dxa"/>
              <w:left w:w="100" w:type="dxa"/>
              <w:bottom w:w="100" w:type="dxa"/>
              <w:right w:w="100" w:type="dxa"/>
            </w:tcMar>
          </w:tcPr>
          <w:p w14:paraId="4BA11B47" w14:textId="77777777" w:rsidR="006B5D28" w:rsidRDefault="006B5D28">
            <w:pPr>
              <w:widowControl w:val="0"/>
              <w:spacing w:line="240" w:lineRule="auto"/>
            </w:pPr>
          </w:p>
        </w:tc>
      </w:tr>
      <w:tr w:rsidR="006B5D28" w14:paraId="4BA11B4D" w14:textId="77777777" w:rsidTr="009178C0">
        <w:tc>
          <w:tcPr>
            <w:tcW w:w="660" w:type="dxa"/>
            <w:shd w:val="clear" w:color="auto" w:fill="auto"/>
            <w:tcMar>
              <w:top w:w="100" w:type="dxa"/>
              <w:left w:w="100" w:type="dxa"/>
              <w:bottom w:w="100" w:type="dxa"/>
              <w:right w:w="100" w:type="dxa"/>
            </w:tcMar>
          </w:tcPr>
          <w:p w14:paraId="4BA11B49"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B4A" w14:textId="77777777" w:rsidR="006B5D28" w:rsidRDefault="00800A5F">
            <w:pPr>
              <w:widowControl w:val="0"/>
              <w:spacing w:line="240" w:lineRule="auto"/>
            </w:pPr>
            <w:r>
              <w:t>Testez la création d'un nouvel utilisateur et attribuez-lui un rôle.</w:t>
            </w:r>
          </w:p>
        </w:tc>
        <w:tc>
          <w:tcPr>
            <w:tcW w:w="2015" w:type="dxa"/>
            <w:shd w:val="clear" w:color="auto" w:fill="auto"/>
            <w:tcMar>
              <w:top w:w="100" w:type="dxa"/>
              <w:left w:w="100" w:type="dxa"/>
              <w:bottom w:w="100" w:type="dxa"/>
              <w:right w:w="100" w:type="dxa"/>
            </w:tcMar>
          </w:tcPr>
          <w:p w14:paraId="4BA11B4B"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B4C" w14:textId="77777777" w:rsidR="006B5D28" w:rsidRDefault="006B5D28">
            <w:pPr>
              <w:widowControl w:val="0"/>
              <w:spacing w:line="240" w:lineRule="auto"/>
            </w:pPr>
          </w:p>
        </w:tc>
      </w:tr>
      <w:tr w:rsidR="006B5D28" w14:paraId="4BA11B52" w14:textId="77777777" w:rsidTr="009178C0">
        <w:tc>
          <w:tcPr>
            <w:tcW w:w="660" w:type="dxa"/>
            <w:shd w:val="clear" w:color="auto" w:fill="auto"/>
            <w:tcMar>
              <w:top w:w="100" w:type="dxa"/>
              <w:left w:w="100" w:type="dxa"/>
              <w:bottom w:w="100" w:type="dxa"/>
              <w:right w:w="100" w:type="dxa"/>
            </w:tcMar>
          </w:tcPr>
          <w:p w14:paraId="4BA11B4E" w14:textId="77777777" w:rsidR="006B5D28" w:rsidRDefault="006B5D28">
            <w:pPr>
              <w:widowControl w:val="0"/>
              <w:spacing w:line="240" w:lineRule="auto"/>
            </w:pPr>
          </w:p>
        </w:tc>
        <w:tc>
          <w:tcPr>
            <w:tcW w:w="5820" w:type="dxa"/>
            <w:shd w:val="clear" w:color="auto" w:fill="auto"/>
            <w:tcMar>
              <w:top w:w="100" w:type="dxa"/>
              <w:left w:w="100" w:type="dxa"/>
              <w:bottom w:w="100" w:type="dxa"/>
              <w:right w:w="100" w:type="dxa"/>
            </w:tcMar>
          </w:tcPr>
          <w:p w14:paraId="4BA11B4F" w14:textId="77777777" w:rsidR="006B5D28" w:rsidRDefault="00800A5F">
            <w:pPr>
              <w:widowControl w:val="0"/>
              <w:spacing w:line="240" w:lineRule="auto"/>
            </w:pPr>
            <w:r>
              <w:t xml:space="preserve">Fournissez-lui les identifiants, y compris le mot de passe </w:t>
            </w:r>
            <w:r>
              <w:lastRenderedPageBreak/>
              <w:t>temporaire et les instructions pour changer le mot de passe. Veuillez rappeler aux utilisateurs de ne pas partager leurs identifiants avec d'autres personnes pour des raisons de sécurité des données.</w:t>
            </w:r>
          </w:p>
        </w:tc>
        <w:tc>
          <w:tcPr>
            <w:tcW w:w="2015" w:type="dxa"/>
            <w:shd w:val="clear" w:color="auto" w:fill="auto"/>
            <w:tcMar>
              <w:top w:w="100" w:type="dxa"/>
              <w:left w:w="100" w:type="dxa"/>
              <w:bottom w:w="100" w:type="dxa"/>
              <w:right w:w="100" w:type="dxa"/>
            </w:tcMar>
          </w:tcPr>
          <w:p w14:paraId="4BA11B50" w14:textId="77777777" w:rsidR="006B5D28" w:rsidRDefault="006B5D28">
            <w:pPr>
              <w:widowControl w:val="0"/>
              <w:spacing w:line="240" w:lineRule="auto"/>
            </w:pPr>
          </w:p>
        </w:tc>
        <w:tc>
          <w:tcPr>
            <w:tcW w:w="4465" w:type="dxa"/>
            <w:shd w:val="clear" w:color="auto" w:fill="auto"/>
            <w:tcMar>
              <w:top w:w="100" w:type="dxa"/>
              <w:left w:w="100" w:type="dxa"/>
              <w:bottom w:w="100" w:type="dxa"/>
              <w:right w:w="100" w:type="dxa"/>
            </w:tcMar>
          </w:tcPr>
          <w:p w14:paraId="4BA11B51" w14:textId="77777777" w:rsidR="006B5D28" w:rsidRDefault="006B5D28">
            <w:pPr>
              <w:widowControl w:val="0"/>
              <w:spacing w:line="240" w:lineRule="auto"/>
            </w:pPr>
          </w:p>
        </w:tc>
      </w:tr>
    </w:tbl>
    <w:p w14:paraId="4BA11B53" w14:textId="77777777" w:rsidR="006B5D28" w:rsidRDefault="006B5D28">
      <w:pPr>
        <w:jc w:val="both"/>
      </w:pPr>
    </w:p>
    <w:p w14:paraId="4BA11B54" w14:textId="77777777" w:rsidR="006B5D28" w:rsidRDefault="006B5D28">
      <w:pPr>
        <w:jc w:val="both"/>
        <w:rPr>
          <w:b/>
        </w:rPr>
      </w:pPr>
    </w:p>
    <w:p w14:paraId="4BA11B55" w14:textId="77777777" w:rsidR="006B5D28" w:rsidRDefault="006B5D28">
      <w:pPr>
        <w:jc w:val="both"/>
      </w:pPr>
    </w:p>
    <w:sectPr w:rsidR="006B5D28" w:rsidSect="00A93A9B">
      <w:pgSz w:w="15840" w:h="122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633B8"/>
    <w:multiLevelType w:val="multilevel"/>
    <w:tmpl w:val="90DCB1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F813D3E"/>
    <w:multiLevelType w:val="multilevel"/>
    <w:tmpl w:val="58C612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D28"/>
    <w:rsid w:val="00007242"/>
    <w:rsid w:val="00050224"/>
    <w:rsid w:val="000A0E12"/>
    <w:rsid w:val="00135213"/>
    <w:rsid w:val="00143589"/>
    <w:rsid w:val="00170AE9"/>
    <w:rsid w:val="001F38BA"/>
    <w:rsid w:val="002110AD"/>
    <w:rsid w:val="002B0DA3"/>
    <w:rsid w:val="00307104"/>
    <w:rsid w:val="00336D26"/>
    <w:rsid w:val="004133A8"/>
    <w:rsid w:val="0044372C"/>
    <w:rsid w:val="005B0118"/>
    <w:rsid w:val="006B5D28"/>
    <w:rsid w:val="007517DE"/>
    <w:rsid w:val="00800A5F"/>
    <w:rsid w:val="00832CF6"/>
    <w:rsid w:val="00841641"/>
    <w:rsid w:val="00852B01"/>
    <w:rsid w:val="008B4E7D"/>
    <w:rsid w:val="009178C0"/>
    <w:rsid w:val="009D4C4C"/>
    <w:rsid w:val="009F1214"/>
    <w:rsid w:val="00A0372E"/>
    <w:rsid w:val="00A13310"/>
    <w:rsid w:val="00A76670"/>
    <w:rsid w:val="00A93A9B"/>
    <w:rsid w:val="00AB7844"/>
    <w:rsid w:val="00C27C4E"/>
    <w:rsid w:val="00C440BD"/>
    <w:rsid w:val="00CC7547"/>
    <w:rsid w:val="00CE0DC4"/>
    <w:rsid w:val="00D36821"/>
    <w:rsid w:val="00D53F57"/>
    <w:rsid w:val="00DD7472"/>
    <w:rsid w:val="00E044D0"/>
    <w:rsid w:val="00EE4575"/>
    <w:rsid w:val="00F74A57"/>
    <w:rsid w:val="00FB297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A1195D"/>
  <w15:docId w15:val="{241099DF-26EA-480F-8F51-3BAD27DA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9B"/>
  </w:style>
  <w:style w:type="paragraph" w:styleId="Heading1">
    <w:name w:val="heading 1"/>
    <w:basedOn w:val="Normal"/>
    <w:next w:val="Normal"/>
    <w:uiPriority w:val="9"/>
    <w:qFormat/>
    <w:rsid w:val="00A93A9B"/>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A93A9B"/>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A93A9B"/>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A93A9B"/>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A93A9B"/>
    <w:pPr>
      <w:keepNext/>
      <w:keepLines/>
      <w:spacing w:before="240" w:after="80"/>
      <w:outlineLvl w:val="4"/>
    </w:pPr>
    <w:rPr>
      <w:color w:val="666666"/>
    </w:rPr>
  </w:style>
  <w:style w:type="paragraph" w:styleId="Heading6">
    <w:name w:val="heading 6"/>
    <w:basedOn w:val="Normal"/>
    <w:next w:val="Normal"/>
    <w:uiPriority w:val="9"/>
    <w:semiHidden/>
    <w:unhideWhenUsed/>
    <w:qFormat/>
    <w:rsid w:val="00A93A9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A93A9B"/>
    <w:tblPr>
      <w:tblCellMar>
        <w:top w:w="0" w:type="dxa"/>
        <w:left w:w="0" w:type="dxa"/>
        <w:bottom w:w="0" w:type="dxa"/>
        <w:right w:w="0" w:type="dxa"/>
      </w:tblCellMar>
    </w:tblPr>
  </w:style>
  <w:style w:type="paragraph" w:styleId="Title">
    <w:name w:val="Title"/>
    <w:basedOn w:val="Normal"/>
    <w:next w:val="Normal"/>
    <w:uiPriority w:val="10"/>
    <w:qFormat/>
    <w:rsid w:val="00A93A9B"/>
    <w:pPr>
      <w:keepNext/>
      <w:keepLines/>
      <w:spacing w:after="60"/>
    </w:pPr>
    <w:rPr>
      <w:sz w:val="52"/>
      <w:szCs w:val="52"/>
    </w:rPr>
  </w:style>
  <w:style w:type="paragraph" w:styleId="Subtitle">
    <w:name w:val="Subtitle"/>
    <w:basedOn w:val="Normal"/>
    <w:next w:val="Normal"/>
    <w:uiPriority w:val="11"/>
    <w:qFormat/>
    <w:rsid w:val="00A93A9B"/>
    <w:pPr>
      <w:keepNext/>
      <w:keepLines/>
      <w:spacing w:after="320"/>
    </w:pPr>
    <w:rPr>
      <w:color w:val="666666"/>
      <w:sz w:val="30"/>
      <w:szCs w:val="30"/>
    </w:rPr>
  </w:style>
  <w:style w:type="table" w:customStyle="1" w:styleId="a">
    <w:basedOn w:val="TableNormal1"/>
    <w:rsid w:val="00A93A9B"/>
    <w:tblPr>
      <w:tblStyleRowBandSize w:val="1"/>
      <w:tblStyleColBandSize w:val="1"/>
      <w:tblCellMar>
        <w:top w:w="100" w:type="dxa"/>
        <w:left w:w="100" w:type="dxa"/>
        <w:bottom w:w="100" w:type="dxa"/>
        <w:right w:w="100" w:type="dxa"/>
      </w:tblCellMar>
    </w:tblPr>
  </w:style>
  <w:style w:type="table" w:customStyle="1" w:styleId="a0">
    <w:basedOn w:val="TableNormal1"/>
    <w:rsid w:val="00A93A9B"/>
    <w:tblPr>
      <w:tblStyleRowBandSize w:val="1"/>
      <w:tblStyleColBandSize w:val="1"/>
      <w:tblCellMar>
        <w:top w:w="100" w:type="dxa"/>
        <w:left w:w="100" w:type="dxa"/>
        <w:bottom w:w="100" w:type="dxa"/>
        <w:right w:w="100" w:type="dxa"/>
      </w:tblCellMar>
    </w:tblPr>
  </w:style>
  <w:style w:type="table" w:customStyle="1" w:styleId="a1">
    <w:basedOn w:val="TableNormal1"/>
    <w:rsid w:val="00A93A9B"/>
    <w:tblPr>
      <w:tblStyleRowBandSize w:val="1"/>
      <w:tblStyleColBandSize w:val="1"/>
      <w:tblCellMar>
        <w:top w:w="100" w:type="dxa"/>
        <w:left w:w="100" w:type="dxa"/>
        <w:bottom w:w="100" w:type="dxa"/>
        <w:right w:w="100" w:type="dxa"/>
      </w:tblCellMar>
    </w:tblPr>
  </w:style>
  <w:style w:type="table" w:customStyle="1" w:styleId="a2">
    <w:basedOn w:val="TableNormal1"/>
    <w:rsid w:val="00A93A9B"/>
    <w:tblPr>
      <w:tblStyleRowBandSize w:val="1"/>
      <w:tblStyleColBandSize w:val="1"/>
      <w:tblCellMar>
        <w:top w:w="100" w:type="dxa"/>
        <w:left w:w="100" w:type="dxa"/>
        <w:bottom w:w="100" w:type="dxa"/>
        <w:right w:w="100" w:type="dxa"/>
      </w:tblCellMar>
    </w:tblPr>
  </w:style>
  <w:style w:type="table" w:customStyle="1" w:styleId="a3">
    <w:basedOn w:val="TableNormal1"/>
    <w:rsid w:val="00A93A9B"/>
    <w:tblPr>
      <w:tblStyleRowBandSize w:val="1"/>
      <w:tblStyleColBandSize w:val="1"/>
      <w:tblCellMar>
        <w:top w:w="100" w:type="dxa"/>
        <w:left w:w="100" w:type="dxa"/>
        <w:bottom w:w="100" w:type="dxa"/>
        <w:right w:w="100" w:type="dxa"/>
      </w:tblCellMar>
    </w:tblPr>
  </w:style>
  <w:style w:type="table" w:customStyle="1" w:styleId="a4">
    <w:basedOn w:val="TableNormal1"/>
    <w:rsid w:val="00A93A9B"/>
    <w:tblPr>
      <w:tblStyleRowBandSize w:val="1"/>
      <w:tblStyleColBandSize w:val="1"/>
      <w:tblCellMar>
        <w:top w:w="100" w:type="dxa"/>
        <w:left w:w="100" w:type="dxa"/>
        <w:bottom w:w="100" w:type="dxa"/>
        <w:right w:w="100" w:type="dxa"/>
      </w:tblCellMar>
    </w:tblPr>
  </w:style>
  <w:style w:type="table" w:customStyle="1" w:styleId="a5">
    <w:basedOn w:val="TableNormal1"/>
    <w:rsid w:val="00A93A9B"/>
    <w:tblPr>
      <w:tblStyleRowBandSize w:val="1"/>
      <w:tblStyleColBandSize w:val="1"/>
      <w:tblCellMar>
        <w:top w:w="100" w:type="dxa"/>
        <w:left w:w="100" w:type="dxa"/>
        <w:bottom w:w="100" w:type="dxa"/>
        <w:right w:w="100" w:type="dxa"/>
      </w:tblCellMar>
    </w:tblPr>
  </w:style>
  <w:style w:type="table" w:customStyle="1" w:styleId="a6">
    <w:basedOn w:val="TableNormal1"/>
    <w:rsid w:val="00A93A9B"/>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F38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8BA"/>
    <w:rPr>
      <w:rFonts w:ascii="Tahoma" w:hAnsi="Tahoma" w:cs="Tahoma"/>
      <w:sz w:val="16"/>
      <w:szCs w:val="16"/>
    </w:rPr>
  </w:style>
  <w:style w:type="character" w:customStyle="1" w:styleId="jlqj4b">
    <w:name w:val="jlqj4b"/>
    <w:basedOn w:val="DefaultParagraphFont"/>
    <w:rsid w:val="00D36821"/>
  </w:style>
  <w:style w:type="character" w:styleId="CommentReference">
    <w:name w:val="annotation reference"/>
    <w:basedOn w:val="DefaultParagraphFont"/>
    <w:uiPriority w:val="99"/>
    <w:semiHidden/>
    <w:unhideWhenUsed/>
    <w:rsid w:val="00143589"/>
    <w:rPr>
      <w:sz w:val="16"/>
      <w:szCs w:val="16"/>
    </w:rPr>
  </w:style>
  <w:style w:type="paragraph" w:styleId="CommentText">
    <w:name w:val="annotation text"/>
    <w:basedOn w:val="Normal"/>
    <w:link w:val="CommentTextChar"/>
    <w:uiPriority w:val="99"/>
    <w:unhideWhenUsed/>
    <w:rsid w:val="00143589"/>
    <w:pPr>
      <w:spacing w:line="240" w:lineRule="auto"/>
    </w:pPr>
    <w:rPr>
      <w:sz w:val="20"/>
      <w:szCs w:val="20"/>
    </w:rPr>
  </w:style>
  <w:style w:type="character" w:customStyle="1" w:styleId="CommentTextChar">
    <w:name w:val="Comment Text Char"/>
    <w:basedOn w:val="DefaultParagraphFont"/>
    <w:link w:val="CommentText"/>
    <w:uiPriority w:val="99"/>
    <w:rsid w:val="00143589"/>
    <w:rPr>
      <w:sz w:val="20"/>
      <w:szCs w:val="20"/>
    </w:rPr>
  </w:style>
  <w:style w:type="paragraph" w:styleId="CommentSubject">
    <w:name w:val="annotation subject"/>
    <w:basedOn w:val="CommentText"/>
    <w:next w:val="CommentText"/>
    <w:link w:val="CommentSubjectChar"/>
    <w:uiPriority w:val="99"/>
    <w:semiHidden/>
    <w:unhideWhenUsed/>
    <w:rsid w:val="00143589"/>
    <w:rPr>
      <w:b/>
      <w:bCs/>
    </w:rPr>
  </w:style>
  <w:style w:type="character" w:customStyle="1" w:styleId="CommentSubjectChar">
    <w:name w:val="Comment Subject Char"/>
    <w:basedOn w:val="CommentTextChar"/>
    <w:link w:val="CommentSubject"/>
    <w:uiPriority w:val="99"/>
    <w:semiHidden/>
    <w:rsid w:val="00143589"/>
    <w:rPr>
      <w:b/>
      <w:bCs/>
      <w:sz w:val="20"/>
      <w:szCs w:val="20"/>
    </w:rPr>
  </w:style>
  <w:style w:type="character" w:customStyle="1" w:styleId="Mention1">
    <w:name w:val="Mention1"/>
    <w:basedOn w:val="DefaultParagraphFont"/>
    <w:uiPriority w:val="99"/>
    <w:unhideWhenUsed/>
    <w:rsid w:val="00A76670"/>
    <w:rPr>
      <w:color w:val="2B579A"/>
      <w:shd w:val="clear" w:color="auto" w:fill="E1DFDD"/>
    </w:rPr>
  </w:style>
  <w:style w:type="paragraph" w:styleId="Revision">
    <w:name w:val="Revision"/>
    <w:hidden/>
    <w:uiPriority w:val="99"/>
    <w:semiHidden/>
    <w:rsid w:val="0084164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6F7840F6E344AB40C044C29E59C03" ma:contentTypeVersion="13" ma:contentTypeDescription="Create a new document." ma:contentTypeScope="" ma:versionID="5b20626b780a01b54f1e1e2981735e13">
  <xsd:schema xmlns:xsd="http://www.w3.org/2001/XMLSchema" xmlns:xs="http://www.w3.org/2001/XMLSchema" xmlns:p="http://schemas.microsoft.com/office/2006/metadata/properties" xmlns:ns2="e6c24eca-9ce1-4bce-9f53-c530de1e36b9" xmlns:ns3="ec39db0a-91b8-4ee4-a164-f162d8a0f727" targetNamespace="http://schemas.microsoft.com/office/2006/metadata/properties" ma:root="true" ma:fieldsID="d31b524bafd122bf68884ccf1f7a8efa" ns2:_="" ns3:_="">
    <xsd:import namespace="e6c24eca-9ce1-4bce-9f53-c530de1e36b9"/>
    <xsd:import namespace="ec39db0a-91b8-4ee4-a164-f162d8a0f7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24eca-9ce1-4bce-9f53-c530de1e3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39db0a-91b8-4ee4-a164-f162d8a0f7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10D4CC-C404-4BC7-8A18-D69C06B42E44}">
  <ds:schemaRefs>
    <ds:schemaRef ds:uri="http://schemas.microsoft.com/sharepoint/v3/contenttype/forms"/>
  </ds:schemaRefs>
</ds:datastoreItem>
</file>

<file path=customXml/itemProps2.xml><?xml version="1.0" encoding="utf-8"?>
<ds:datastoreItem xmlns:ds="http://schemas.openxmlformats.org/officeDocument/2006/customXml" ds:itemID="{00B49B85-DBF7-4645-BF14-06F93C9D3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24eca-9ce1-4bce-9f53-c530de1e36b9"/>
    <ds:schemaRef ds:uri="ec39db0a-91b8-4ee4-a164-f162d8a0f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90BE92-0630-4EF5-ACA9-791C8C3CD75F}">
  <ds:schemaRefs>
    <ds:schemaRef ds:uri="http://schemas.microsoft.com/office/2006/documentManagement/types"/>
    <ds:schemaRef ds:uri="http://purl.org/dc/terms/"/>
    <ds:schemaRef ds:uri="http://schemas.openxmlformats.org/package/2006/metadata/core-properties"/>
    <ds:schemaRef ds:uri="e6c24eca-9ce1-4bce-9f53-c530de1e36b9"/>
    <ds:schemaRef ds:uri="http://purl.org/dc/dcmitype/"/>
    <ds:schemaRef ds:uri="ec39db0a-91b8-4ee4-a164-f162d8a0f727"/>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2326</Words>
  <Characters>13260</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AA Global Language Services</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AAG</dc:creator>
  <cp:lastModifiedBy>Stefania Imperia</cp:lastModifiedBy>
  <cp:revision>2</cp:revision>
  <dcterms:created xsi:type="dcterms:W3CDTF">2021-08-03T10:56:00Z</dcterms:created>
  <dcterms:modified xsi:type="dcterms:W3CDTF">2021-08-03T10:56:00Z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0x0101007146F7840F6E344AB40C044C29E59C03</vt:lpwstr>
  </property>
</Properties>
</file>