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2102A" w14:textId="0219DBF0" w:rsidR="00EC0EF9" w:rsidRPr="00904B4A" w:rsidRDefault="00115E4E" w:rsidP="00115E4E">
      <w:pPr>
        <w:pStyle w:val="H1"/>
        <w:rPr>
          <w:color w:val="FF0000"/>
        </w:rPr>
      </w:pPr>
      <w:r w:rsidRPr="5B07A89C">
        <w:rPr>
          <w:color w:val="FF0000"/>
        </w:rPr>
        <w:t>CVA Standard O</w:t>
      </w:r>
      <w:r w:rsidR="00F6269B" w:rsidRPr="5B07A89C">
        <w:rPr>
          <w:color w:val="FF0000"/>
        </w:rPr>
        <w:t xml:space="preserve">perating </w:t>
      </w:r>
      <w:r w:rsidRPr="5B07A89C">
        <w:rPr>
          <w:color w:val="FF0000"/>
        </w:rPr>
        <w:t>P</w:t>
      </w:r>
      <w:r w:rsidR="00F6269B" w:rsidRPr="5B07A89C">
        <w:rPr>
          <w:color w:val="FF0000"/>
        </w:rPr>
        <w:t>rocedure</w:t>
      </w:r>
      <w:r w:rsidR="00FD07B2" w:rsidRPr="5B07A89C">
        <w:rPr>
          <w:color w:val="FF0000"/>
        </w:rPr>
        <w:t>s</w:t>
      </w:r>
      <w:r w:rsidR="00904B4A" w:rsidRPr="5B07A89C">
        <w:rPr>
          <w:color w:val="FF0000"/>
        </w:rPr>
        <w:t xml:space="preserve"> (SOPs) </w:t>
      </w:r>
      <w:r w:rsidRPr="5B07A89C">
        <w:rPr>
          <w:color w:val="FF0000"/>
        </w:rPr>
        <w:t>T</w:t>
      </w:r>
      <w:r w:rsidR="00C10C17" w:rsidRPr="5B07A89C">
        <w:rPr>
          <w:color w:val="FF0000"/>
        </w:rPr>
        <w:t>emplate</w:t>
      </w:r>
    </w:p>
    <w:p w14:paraId="443676C6" w14:textId="63493044" w:rsidR="00242087" w:rsidRDefault="00242087" w:rsidP="00242087">
      <w:pPr>
        <w:rPr>
          <w:sz w:val="22"/>
          <w:szCs w:val="22"/>
        </w:rPr>
      </w:pPr>
      <w:r w:rsidRPr="6DCF99D4">
        <w:rPr>
          <w:sz w:val="22"/>
          <w:szCs w:val="22"/>
        </w:rPr>
        <w:t xml:space="preserve">Standard operating procedures (SOPs) are a tool to support effective programming. </w:t>
      </w:r>
      <w:r w:rsidR="0004787B" w:rsidRPr="6DCF99D4">
        <w:rPr>
          <w:sz w:val="22"/>
          <w:szCs w:val="22"/>
        </w:rPr>
        <w:t xml:space="preserve">The elaboration of CVA-specific-SOPs as part of CVA preparedness (CVAP) activities, will allow for a better coordinated response where everyone in the Red Cross Red Crescent Movement will be clear of their roles and responsibilities. </w:t>
      </w:r>
      <w:r w:rsidR="0004787B" w:rsidRPr="6DCF99D4">
        <w:rPr>
          <w:sz w:val="22"/>
          <w:szCs w:val="22"/>
          <w:u w:val="single"/>
        </w:rPr>
        <w:t>It is important to emphasise that the process of elaborating and developing the SOPs is just as important as the final document.</w:t>
      </w:r>
      <w:r w:rsidR="0004787B" w:rsidRPr="6DCF99D4">
        <w:rPr>
          <w:sz w:val="22"/>
          <w:szCs w:val="22"/>
        </w:rPr>
        <w:t xml:space="preserve"> </w:t>
      </w:r>
      <w:r w:rsidRPr="6DCF99D4">
        <w:rPr>
          <w:sz w:val="22"/>
          <w:szCs w:val="22"/>
        </w:rPr>
        <w:t xml:space="preserve">While much of the assessment, programme design and implementation will fall fundamentally under the responsibility of the CVA Focal Point (with </w:t>
      </w:r>
      <w:r w:rsidR="006E5C6F" w:rsidRPr="6DCF99D4">
        <w:rPr>
          <w:sz w:val="22"/>
          <w:szCs w:val="22"/>
        </w:rPr>
        <w:t>Programmes/</w:t>
      </w:r>
      <w:r w:rsidRPr="6DCF99D4">
        <w:rPr>
          <w:sz w:val="22"/>
          <w:szCs w:val="22"/>
        </w:rPr>
        <w:t xml:space="preserve">DM or equivalent emergency response team), the special skills and responsibilities of the Logistics and Finance departments are also required for various components. The different types of roles </w:t>
      </w:r>
      <w:r w:rsidR="006E5C6F" w:rsidRPr="6DCF99D4">
        <w:rPr>
          <w:sz w:val="22"/>
          <w:szCs w:val="22"/>
        </w:rPr>
        <w:t xml:space="preserve">across all departments </w:t>
      </w:r>
      <w:r w:rsidRPr="6DCF99D4">
        <w:rPr>
          <w:sz w:val="22"/>
          <w:szCs w:val="22"/>
        </w:rPr>
        <w:t xml:space="preserve">are outlined in more detail in Annex 1 – CVA RACI Matrix. This means that the development of the </w:t>
      </w:r>
      <w:r w:rsidR="0004787B" w:rsidRPr="6DCF99D4">
        <w:rPr>
          <w:sz w:val="22"/>
          <w:szCs w:val="22"/>
        </w:rPr>
        <w:t>CVA SOPs</w:t>
      </w:r>
      <w:r w:rsidRPr="6DCF99D4">
        <w:rPr>
          <w:sz w:val="22"/>
          <w:szCs w:val="22"/>
        </w:rPr>
        <w:t xml:space="preserve"> needs to be guided by a CVA </w:t>
      </w:r>
      <w:r w:rsidR="0004787B" w:rsidRPr="6DCF99D4">
        <w:rPr>
          <w:sz w:val="22"/>
          <w:szCs w:val="22"/>
        </w:rPr>
        <w:t>technical</w:t>
      </w:r>
      <w:r w:rsidRPr="6DCF99D4">
        <w:rPr>
          <w:sz w:val="22"/>
          <w:szCs w:val="22"/>
        </w:rPr>
        <w:t xml:space="preserve"> working group (CTWG) that represents all the main functions relevant for CVA within a National Society. Together, the CVA TWG members should discuss and agree on ways of working, and elaborate CVAs endorsed by all. The dissemination of the CVA SOPs will be an important part of the National Society CVAP activities as well.</w:t>
      </w:r>
    </w:p>
    <w:p w14:paraId="7575DB5E" w14:textId="77777777" w:rsidR="00E161DE" w:rsidRPr="001E71D4" w:rsidRDefault="00E161DE" w:rsidP="00242087">
      <w:pPr>
        <w:rPr>
          <w:sz w:val="22"/>
          <w:szCs w:val="22"/>
        </w:rPr>
      </w:pPr>
    </w:p>
    <w:p w14:paraId="16F391D5" w14:textId="2B8A589A" w:rsidR="00E161DE" w:rsidRPr="00E161DE" w:rsidRDefault="00E161DE" w:rsidP="00E161DE">
      <w:pPr>
        <w:pBdr>
          <w:top w:val="single" w:sz="4" w:space="1" w:color="auto"/>
          <w:left w:val="single" w:sz="4" w:space="4" w:color="auto"/>
          <w:bottom w:val="single" w:sz="4" w:space="1" w:color="auto"/>
          <w:right w:val="single" w:sz="4" w:space="4" w:color="auto"/>
        </w:pBdr>
        <w:rPr>
          <w:b/>
          <w:sz w:val="32"/>
          <w:szCs w:val="32"/>
        </w:rPr>
      </w:pPr>
      <w:r w:rsidRPr="00E161DE">
        <w:rPr>
          <w:b/>
          <w:sz w:val="32"/>
          <w:szCs w:val="32"/>
        </w:rPr>
        <w:t>Summary Information</w:t>
      </w:r>
    </w:p>
    <w:p w14:paraId="0DBF3168" w14:textId="77777777" w:rsidR="009653F6" w:rsidRPr="001E71D4" w:rsidRDefault="009653F6" w:rsidP="00E161DE">
      <w:pPr>
        <w:pBdr>
          <w:top w:val="single" w:sz="4" w:space="1" w:color="auto"/>
          <w:left w:val="single" w:sz="4" w:space="4" w:color="auto"/>
          <w:bottom w:val="single" w:sz="4" w:space="1" w:color="auto"/>
          <w:right w:val="single" w:sz="4" w:space="4" w:color="auto"/>
        </w:pBdr>
        <w:rPr>
          <w:i/>
          <w:sz w:val="22"/>
          <w:szCs w:val="22"/>
        </w:rPr>
      </w:pPr>
      <w:r w:rsidRPr="001E71D4">
        <w:rPr>
          <w:b/>
          <w:sz w:val="22"/>
          <w:szCs w:val="22"/>
        </w:rPr>
        <w:t>Title:</w:t>
      </w:r>
      <w:r w:rsidRPr="001E71D4">
        <w:rPr>
          <w:sz w:val="22"/>
          <w:szCs w:val="22"/>
        </w:rPr>
        <w:t xml:space="preserve"> CVA standard operating procedures for </w:t>
      </w:r>
      <w:r w:rsidRPr="001E71D4">
        <w:rPr>
          <w:i/>
          <w:sz w:val="22"/>
          <w:szCs w:val="22"/>
        </w:rPr>
        <w:t>insert the country or district or response as precisely as possible</w:t>
      </w:r>
    </w:p>
    <w:p w14:paraId="7AD708D7" w14:textId="77777777" w:rsidR="009653F6" w:rsidRPr="001E71D4" w:rsidRDefault="009653F6" w:rsidP="00E161DE">
      <w:pPr>
        <w:pBdr>
          <w:top w:val="single" w:sz="4" w:space="1" w:color="auto"/>
          <w:left w:val="single" w:sz="4" w:space="4" w:color="auto"/>
          <w:bottom w:val="single" w:sz="4" w:space="1" w:color="auto"/>
          <w:right w:val="single" w:sz="4" w:space="4" w:color="auto"/>
        </w:pBdr>
        <w:rPr>
          <w:sz w:val="22"/>
          <w:szCs w:val="22"/>
        </w:rPr>
      </w:pPr>
      <w:r w:rsidRPr="001E71D4">
        <w:rPr>
          <w:b/>
          <w:sz w:val="22"/>
          <w:szCs w:val="22"/>
        </w:rPr>
        <w:t>Date:</w:t>
      </w:r>
      <w:r w:rsidRPr="001E71D4">
        <w:rPr>
          <w:sz w:val="22"/>
          <w:szCs w:val="22"/>
        </w:rPr>
        <w:t xml:space="preserve"> </w:t>
      </w:r>
      <w:r w:rsidRPr="001E71D4">
        <w:rPr>
          <w:i/>
          <w:sz w:val="22"/>
          <w:szCs w:val="22"/>
        </w:rPr>
        <w:t>insert date finalized, in case they are updated</w:t>
      </w:r>
    </w:p>
    <w:p w14:paraId="267B2ACD" w14:textId="77777777" w:rsidR="009653F6" w:rsidRPr="001E71D4" w:rsidRDefault="009653F6" w:rsidP="00E161DE">
      <w:pPr>
        <w:pBdr>
          <w:top w:val="single" w:sz="4" w:space="1" w:color="auto"/>
          <w:left w:val="single" w:sz="4" w:space="4" w:color="auto"/>
          <w:bottom w:val="single" w:sz="4" w:space="1" w:color="auto"/>
          <w:right w:val="single" w:sz="4" w:space="4" w:color="auto"/>
        </w:pBdr>
        <w:rPr>
          <w:i/>
          <w:sz w:val="22"/>
          <w:szCs w:val="22"/>
        </w:rPr>
      </w:pPr>
      <w:r w:rsidRPr="001E71D4">
        <w:rPr>
          <w:b/>
          <w:sz w:val="22"/>
          <w:szCs w:val="22"/>
        </w:rPr>
        <w:t>Contact persons:</w:t>
      </w:r>
      <w:r w:rsidRPr="001E71D4">
        <w:rPr>
          <w:sz w:val="22"/>
          <w:szCs w:val="22"/>
        </w:rPr>
        <w:t xml:space="preserve"> </w:t>
      </w:r>
      <w:r w:rsidRPr="001E71D4">
        <w:rPr>
          <w:i/>
          <w:sz w:val="22"/>
          <w:szCs w:val="22"/>
        </w:rPr>
        <w:t>insert names, functions and contact details</w:t>
      </w:r>
    </w:p>
    <w:p w14:paraId="17C6DDF7" w14:textId="6F6D95BD" w:rsidR="00E161DE" w:rsidRPr="001E71D4" w:rsidRDefault="009653F6" w:rsidP="00E161DE">
      <w:pPr>
        <w:pBdr>
          <w:top w:val="single" w:sz="4" w:space="1" w:color="auto"/>
          <w:left w:val="single" w:sz="4" w:space="4" w:color="auto"/>
          <w:bottom w:val="single" w:sz="4" w:space="1" w:color="auto"/>
          <w:right w:val="single" w:sz="4" w:space="4" w:color="auto"/>
        </w:pBdr>
        <w:rPr>
          <w:i/>
          <w:sz w:val="22"/>
          <w:szCs w:val="22"/>
        </w:rPr>
      </w:pPr>
      <w:r w:rsidRPr="001E71D4">
        <w:rPr>
          <w:b/>
          <w:sz w:val="22"/>
          <w:szCs w:val="22"/>
        </w:rPr>
        <w:t xml:space="preserve">Approved by: </w:t>
      </w:r>
      <w:r w:rsidRPr="001E71D4">
        <w:rPr>
          <w:i/>
          <w:sz w:val="22"/>
          <w:szCs w:val="22"/>
        </w:rPr>
        <w:t>insert name, function or person, once approved</w:t>
      </w:r>
    </w:p>
    <w:p w14:paraId="6AEFF1E9" w14:textId="77777777" w:rsidR="00875CB6" w:rsidRDefault="00875CB6" w:rsidP="00576D87">
      <w:pPr>
        <w:rPr>
          <w:sz w:val="22"/>
          <w:szCs w:val="22"/>
        </w:rPr>
      </w:pPr>
    </w:p>
    <w:p w14:paraId="40A701A6" w14:textId="25FB2B96" w:rsidR="009653F6" w:rsidRPr="00704E74" w:rsidRDefault="00E161DE" w:rsidP="00B8129F">
      <w:pPr>
        <w:rPr>
          <w:b/>
          <w:sz w:val="32"/>
          <w:szCs w:val="32"/>
        </w:rPr>
      </w:pPr>
      <w:r>
        <w:rPr>
          <w:b/>
          <w:sz w:val="32"/>
          <w:szCs w:val="32"/>
        </w:rPr>
        <w:t xml:space="preserve">1. </w:t>
      </w:r>
      <w:r w:rsidR="009653F6">
        <w:rPr>
          <w:b/>
          <w:sz w:val="32"/>
          <w:szCs w:val="32"/>
        </w:rPr>
        <w:t>Background</w:t>
      </w:r>
      <w:r w:rsidR="00D3179D">
        <w:rPr>
          <w:b/>
          <w:sz w:val="32"/>
          <w:szCs w:val="32"/>
        </w:rPr>
        <w:t xml:space="preserve"> </w:t>
      </w:r>
    </w:p>
    <w:p w14:paraId="537E7C31" w14:textId="7358E3CA" w:rsidR="00996396" w:rsidRPr="00680ABF" w:rsidRDefault="001E71D4" w:rsidP="00B8129F">
      <w:pPr>
        <w:rPr>
          <w:b/>
          <w:sz w:val="24"/>
          <w:szCs w:val="24"/>
        </w:rPr>
      </w:pPr>
      <w:r w:rsidRPr="00680ABF">
        <w:rPr>
          <w:b/>
          <w:sz w:val="24"/>
          <w:szCs w:val="24"/>
        </w:rPr>
        <w:t xml:space="preserve">1.1 </w:t>
      </w:r>
      <w:r w:rsidR="00996396" w:rsidRPr="00680ABF">
        <w:rPr>
          <w:b/>
          <w:sz w:val="24"/>
          <w:szCs w:val="24"/>
        </w:rPr>
        <w:t>Purpose of SOP</w:t>
      </w:r>
      <w:r w:rsidR="002A4AEA" w:rsidRPr="00680ABF">
        <w:rPr>
          <w:b/>
          <w:sz w:val="24"/>
          <w:szCs w:val="24"/>
        </w:rPr>
        <w:t>s</w:t>
      </w:r>
    </w:p>
    <w:tbl>
      <w:tblPr>
        <w:tblStyle w:val="TableGray"/>
        <w:tblW w:w="0" w:type="auto"/>
        <w:tblInd w:w="142" w:type="dxa"/>
        <w:tblLook w:val="04A0" w:firstRow="1" w:lastRow="0" w:firstColumn="1" w:lastColumn="0" w:noHBand="0" w:noVBand="1"/>
      </w:tblPr>
      <w:tblGrid>
        <w:gridCol w:w="9496"/>
      </w:tblGrid>
      <w:tr w:rsidR="00996396" w:rsidRPr="001E71D4" w14:paraId="61670931" w14:textId="77777777" w:rsidTr="00576D87">
        <w:tc>
          <w:tcPr>
            <w:tcW w:w="9712" w:type="dxa"/>
          </w:tcPr>
          <w:p w14:paraId="78635B34" w14:textId="65EF5245" w:rsidR="00B51F62" w:rsidRPr="001E71D4" w:rsidRDefault="00B51F62" w:rsidP="007B3979">
            <w:pPr>
              <w:spacing w:before="20"/>
              <w:rPr>
                <w:i/>
                <w:sz w:val="22"/>
                <w:szCs w:val="22"/>
              </w:rPr>
            </w:pPr>
            <w:r w:rsidRPr="001E71D4">
              <w:rPr>
                <w:i/>
                <w:sz w:val="22"/>
                <w:szCs w:val="22"/>
              </w:rPr>
              <w:t>For example</w:t>
            </w:r>
            <w:r w:rsidR="005838F8">
              <w:rPr>
                <w:i/>
                <w:sz w:val="22"/>
                <w:szCs w:val="22"/>
              </w:rPr>
              <w:t>:</w:t>
            </w:r>
          </w:p>
          <w:p w14:paraId="3806FB0C" w14:textId="77777777" w:rsidR="007E0472" w:rsidRPr="005838F8" w:rsidRDefault="007E0472" w:rsidP="007E0472">
            <w:pPr>
              <w:spacing w:before="20" w:after="20"/>
              <w:rPr>
                <w:sz w:val="22"/>
                <w:szCs w:val="22"/>
              </w:rPr>
            </w:pPr>
            <w:r w:rsidRPr="005838F8">
              <w:rPr>
                <w:sz w:val="22"/>
                <w:szCs w:val="22"/>
              </w:rPr>
              <w:t xml:space="preserve">- The aim of these </w:t>
            </w:r>
            <w:r>
              <w:rPr>
                <w:sz w:val="22"/>
                <w:szCs w:val="22"/>
              </w:rPr>
              <w:t>SOPs</w:t>
            </w:r>
            <w:r w:rsidRPr="005838F8">
              <w:rPr>
                <w:sz w:val="22"/>
                <w:szCs w:val="22"/>
              </w:rPr>
              <w:t xml:space="preserve"> is to support and facilitate the implementation of </w:t>
            </w:r>
            <w:r>
              <w:rPr>
                <w:sz w:val="22"/>
                <w:szCs w:val="22"/>
              </w:rPr>
              <w:t>CVA</w:t>
            </w:r>
            <w:r w:rsidRPr="005838F8">
              <w:rPr>
                <w:sz w:val="22"/>
                <w:szCs w:val="22"/>
              </w:rPr>
              <w:t xml:space="preserve"> by specifying the respective roles and </w:t>
            </w:r>
            <w:r>
              <w:rPr>
                <w:sz w:val="22"/>
                <w:szCs w:val="22"/>
              </w:rPr>
              <w:t xml:space="preserve">responsibilities of National Society staff (Programmes, Logistics, Finance and other departmental staff) </w:t>
            </w:r>
            <w:r w:rsidRPr="005838F8">
              <w:rPr>
                <w:sz w:val="22"/>
                <w:szCs w:val="22"/>
              </w:rPr>
              <w:t xml:space="preserve">in </w:t>
            </w:r>
            <w:r>
              <w:rPr>
                <w:sz w:val="22"/>
                <w:szCs w:val="22"/>
              </w:rPr>
              <w:t>CVA</w:t>
            </w:r>
            <w:r w:rsidRPr="005838F8">
              <w:rPr>
                <w:sz w:val="22"/>
                <w:szCs w:val="22"/>
              </w:rPr>
              <w:t xml:space="preserve"> and defining the processes involved and minimum requirements for documentation.</w:t>
            </w:r>
          </w:p>
          <w:p w14:paraId="7ED9BF04" w14:textId="77777777" w:rsidR="007E0472" w:rsidRDefault="007E0472" w:rsidP="007E0472">
            <w:pPr>
              <w:spacing w:before="20" w:after="20"/>
              <w:rPr>
                <w:sz w:val="22"/>
                <w:szCs w:val="22"/>
              </w:rPr>
            </w:pPr>
            <w:r w:rsidRPr="005838F8">
              <w:rPr>
                <w:sz w:val="22"/>
                <w:szCs w:val="22"/>
              </w:rPr>
              <w:t>- To</w:t>
            </w:r>
            <w:r w:rsidRPr="005838F8">
              <w:rPr>
                <w:rFonts w:eastAsia="Calibri"/>
                <w:sz w:val="22"/>
                <w:szCs w:val="22"/>
              </w:rPr>
              <w:t xml:space="preserve"> provide a structured overvie</w:t>
            </w:r>
            <w:r w:rsidRPr="005838F8">
              <w:rPr>
                <w:sz w:val="22"/>
                <w:szCs w:val="22"/>
              </w:rPr>
              <w:t xml:space="preserve">w of how </w:t>
            </w:r>
            <w:r>
              <w:rPr>
                <w:sz w:val="22"/>
                <w:szCs w:val="22"/>
              </w:rPr>
              <w:t>CVA</w:t>
            </w:r>
            <w:r w:rsidRPr="005838F8">
              <w:rPr>
                <w:sz w:val="22"/>
                <w:szCs w:val="22"/>
              </w:rPr>
              <w:t xml:space="preserve"> </w:t>
            </w:r>
            <w:r w:rsidRPr="005838F8">
              <w:rPr>
                <w:rFonts w:eastAsia="Calibri"/>
                <w:sz w:val="22"/>
                <w:szCs w:val="22"/>
              </w:rPr>
              <w:t>must be a</w:t>
            </w:r>
            <w:r w:rsidRPr="005838F8">
              <w:rPr>
                <w:sz w:val="22"/>
                <w:szCs w:val="22"/>
              </w:rPr>
              <w:t>dministered in emergencies</w:t>
            </w:r>
            <w:r>
              <w:rPr>
                <w:sz w:val="22"/>
                <w:szCs w:val="22"/>
              </w:rPr>
              <w:t>, including what needs to happen pre-crisis, as well as during response, to ensure timely and effective CVA.</w:t>
            </w:r>
          </w:p>
          <w:p w14:paraId="009EA686" w14:textId="4FE6296E" w:rsidR="00996396" w:rsidRPr="001E71D4" w:rsidRDefault="007E0472" w:rsidP="007E0472">
            <w:pPr>
              <w:spacing w:before="20" w:after="20"/>
              <w:rPr>
                <w:b/>
                <w:sz w:val="18"/>
                <w:szCs w:val="18"/>
              </w:rPr>
            </w:pPr>
            <w:r>
              <w:rPr>
                <w:sz w:val="22"/>
                <w:szCs w:val="22"/>
              </w:rPr>
              <w:t>- To support streamlined and effective decision-making for management at key steps for CVA implementation</w:t>
            </w:r>
          </w:p>
        </w:tc>
      </w:tr>
    </w:tbl>
    <w:p w14:paraId="538B25C3" w14:textId="3427ABBA" w:rsidR="00F72B43" w:rsidRPr="00680ABF" w:rsidRDefault="001E71D4" w:rsidP="00B51F62">
      <w:pPr>
        <w:spacing w:before="240"/>
        <w:rPr>
          <w:b/>
          <w:sz w:val="24"/>
          <w:szCs w:val="24"/>
        </w:rPr>
      </w:pPr>
      <w:r w:rsidRPr="00680ABF">
        <w:rPr>
          <w:b/>
          <w:sz w:val="24"/>
          <w:szCs w:val="24"/>
        </w:rPr>
        <w:t xml:space="preserve">1.2 </w:t>
      </w:r>
      <w:r w:rsidR="00F72B43" w:rsidRPr="00680ABF">
        <w:rPr>
          <w:b/>
          <w:sz w:val="24"/>
          <w:szCs w:val="24"/>
        </w:rPr>
        <w:t>When do they apply?</w:t>
      </w:r>
    </w:p>
    <w:p w14:paraId="1D14B6DD" w14:textId="6C9122C5" w:rsidR="005838F8" w:rsidRPr="00B17599" w:rsidRDefault="00B17599" w:rsidP="00704E74">
      <w:pPr>
        <w:shd w:val="clear" w:color="auto" w:fill="E0E0E0"/>
        <w:spacing w:before="20"/>
        <w:rPr>
          <w:sz w:val="22"/>
          <w:szCs w:val="22"/>
        </w:rPr>
      </w:pPr>
      <w:r w:rsidRPr="00D11D19">
        <w:rPr>
          <w:sz w:val="22"/>
          <w:szCs w:val="22"/>
        </w:rPr>
        <w:t xml:space="preserve">NS should have CVA SOPs if they are planning or implementing any form of CVA, either as part of a DREF, Emergency Appeal or </w:t>
      </w:r>
      <w:r w:rsidR="00D11D19" w:rsidRPr="00D11D19">
        <w:rPr>
          <w:sz w:val="22"/>
          <w:szCs w:val="22"/>
        </w:rPr>
        <w:t xml:space="preserve">during </w:t>
      </w:r>
      <w:r w:rsidRPr="00D11D19">
        <w:rPr>
          <w:sz w:val="22"/>
          <w:szCs w:val="22"/>
        </w:rPr>
        <w:t>non-crisis times. They should be developed in the CVAP phase in advance of a po</w:t>
      </w:r>
      <w:r w:rsidR="00D11D19" w:rsidRPr="00D11D19">
        <w:rPr>
          <w:sz w:val="22"/>
          <w:szCs w:val="22"/>
        </w:rPr>
        <w:t>tential response and updated periodically. SOPSs are</w:t>
      </w:r>
      <w:r w:rsidRPr="00D11D19">
        <w:rPr>
          <w:sz w:val="22"/>
          <w:szCs w:val="22"/>
        </w:rPr>
        <w:t xml:space="preserve"> </w:t>
      </w:r>
      <w:r w:rsidR="00D11D19" w:rsidRPr="00D11D19">
        <w:rPr>
          <w:sz w:val="22"/>
          <w:szCs w:val="22"/>
        </w:rPr>
        <w:t>n</w:t>
      </w:r>
      <w:r w:rsidR="006E5C6F">
        <w:rPr>
          <w:sz w:val="22"/>
          <w:szCs w:val="22"/>
        </w:rPr>
        <w:t>e</w:t>
      </w:r>
      <w:r w:rsidR="00D11D19" w:rsidRPr="00D11D19">
        <w:rPr>
          <w:sz w:val="22"/>
          <w:szCs w:val="22"/>
        </w:rPr>
        <w:t>cessary for</w:t>
      </w:r>
      <w:r w:rsidRPr="00D11D19">
        <w:rPr>
          <w:sz w:val="22"/>
          <w:szCs w:val="22"/>
        </w:rPr>
        <w:t xml:space="preserve"> </w:t>
      </w:r>
      <w:r w:rsidR="00D11D19" w:rsidRPr="00D11D19">
        <w:rPr>
          <w:sz w:val="22"/>
          <w:szCs w:val="22"/>
        </w:rPr>
        <w:t>CVA implementation in either</w:t>
      </w:r>
      <w:r w:rsidRPr="00D11D19">
        <w:rPr>
          <w:sz w:val="22"/>
          <w:szCs w:val="22"/>
        </w:rPr>
        <w:t xml:space="preserve"> </w:t>
      </w:r>
      <w:r w:rsidR="00D11D19" w:rsidRPr="00D11D19">
        <w:rPr>
          <w:sz w:val="22"/>
          <w:szCs w:val="22"/>
        </w:rPr>
        <w:t>both rapid or chronic emergencies, DRR, recovery and resilience</w:t>
      </w:r>
    </w:p>
    <w:p w14:paraId="42D2CEC0" w14:textId="54ED3F04" w:rsidR="00576D87" w:rsidRPr="00680ABF" w:rsidRDefault="006562C8" w:rsidP="00B51F62">
      <w:pPr>
        <w:spacing w:before="240"/>
        <w:rPr>
          <w:b/>
          <w:sz w:val="24"/>
          <w:szCs w:val="24"/>
        </w:rPr>
      </w:pPr>
      <w:r>
        <w:rPr>
          <w:b/>
          <w:sz w:val="24"/>
          <w:szCs w:val="24"/>
        </w:rPr>
        <w:t xml:space="preserve">1.3 </w:t>
      </w:r>
      <w:r w:rsidR="00025538" w:rsidRPr="00680ABF">
        <w:rPr>
          <w:b/>
          <w:sz w:val="24"/>
          <w:szCs w:val="24"/>
        </w:rPr>
        <w:t xml:space="preserve">Who </w:t>
      </w:r>
      <w:r w:rsidR="00F72B43" w:rsidRPr="00680ABF">
        <w:rPr>
          <w:b/>
          <w:sz w:val="24"/>
          <w:szCs w:val="24"/>
        </w:rPr>
        <w:t>is this document for</w:t>
      </w:r>
      <w:r w:rsidR="00025538" w:rsidRPr="00680ABF">
        <w:rPr>
          <w:b/>
          <w:sz w:val="24"/>
          <w:szCs w:val="24"/>
        </w:rPr>
        <w:t>?</w:t>
      </w:r>
      <w:r w:rsidR="00996396" w:rsidRPr="00680ABF">
        <w:rPr>
          <w:b/>
          <w:sz w:val="24"/>
          <w:szCs w:val="24"/>
        </w:rPr>
        <w:t xml:space="preserve"> </w:t>
      </w:r>
    </w:p>
    <w:p w14:paraId="78280C80" w14:textId="57F82C50" w:rsidR="00996396" w:rsidRPr="001E71D4" w:rsidRDefault="00576D87" w:rsidP="00B51F62">
      <w:pPr>
        <w:spacing w:before="240"/>
        <w:rPr>
          <w:b/>
          <w:sz w:val="22"/>
          <w:szCs w:val="22"/>
        </w:rPr>
      </w:pPr>
      <w:r w:rsidRPr="001E71D4">
        <w:rPr>
          <w:i/>
          <w:sz w:val="22"/>
          <w:szCs w:val="22"/>
        </w:rPr>
        <w:lastRenderedPageBreak/>
        <w:t>S</w:t>
      </w:r>
      <w:r w:rsidR="00025538" w:rsidRPr="001E71D4">
        <w:rPr>
          <w:i/>
          <w:sz w:val="22"/>
          <w:szCs w:val="22"/>
        </w:rPr>
        <w:t>pecify for</w:t>
      </w:r>
      <w:r w:rsidR="00996396" w:rsidRPr="001E71D4">
        <w:rPr>
          <w:i/>
          <w:sz w:val="22"/>
          <w:szCs w:val="22"/>
        </w:rPr>
        <w:t xml:space="preserve"> </w:t>
      </w:r>
      <w:r w:rsidR="00025538" w:rsidRPr="001E71D4">
        <w:rPr>
          <w:i/>
          <w:sz w:val="22"/>
          <w:szCs w:val="22"/>
        </w:rPr>
        <w:t xml:space="preserve">which </w:t>
      </w:r>
      <w:r w:rsidR="00996396" w:rsidRPr="001E71D4">
        <w:rPr>
          <w:i/>
          <w:sz w:val="22"/>
          <w:szCs w:val="22"/>
        </w:rPr>
        <w:t>Red Cross Red Crescent audience</w:t>
      </w:r>
      <w:r w:rsidR="00875CB6">
        <w:rPr>
          <w:i/>
          <w:sz w:val="22"/>
          <w:szCs w:val="22"/>
        </w:rPr>
        <w:t>s</w:t>
      </w:r>
      <w:r w:rsidR="00996396" w:rsidRPr="001E71D4">
        <w:rPr>
          <w:i/>
          <w:sz w:val="22"/>
          <w:szCs w:val="22"/>
        </w:rPr>
        <w:t xml:space="preserve"> the SOP</w:t>
      </w:r>
      <w:r w:rsidR="00025538" w:rsidRPr="001E71D4">
        <w:rPr>
          <w:i/>
          <w:sz w:val="22"/>
          <w:szCs w:val="22"/>
        </w:rPr>
        <w:t>s</w:t>
      </w:r>
      <w:r w:rsidR="00996396" w:rsidRPr="001E71D4">
        <w:rPr>
          <w:i/>
          <w:sz w:val="22"/>
          <w:szCs w:val="22"/>
        </w:rPr>
        <w:t xml:space="preserve"> are intended</w:t>
      </w:r>
      <w:r w:rsidR="00025538" w:rsidRPr="001E71D4">
        <w:rPr>
          <w:i/>
          <w:sz w:val="22"/>
          <w:szCs w:val="22"/>
        </w:rPr>
        <w:t xml:space="preserve">. </w:t>
      </w:r>
    </w:p>
    <w:tbl>
      <w:tblPr>
        <w:tblStyle w:val="TableGray"/>
        <w:tblW w:w="0" w:type="auto"/>
        <w:tblLook w:val="04A0" w:firstRow="1" w:lastRow="0" w:firstColumn="1" w:lastColumn="0" w:noHBand="0" w:noVBand="1"/>
      </w:tblPr>
      <w:tblGrid>
        <w:gridCol w:w="9638"/>
      </w:tblGrid>
      <w:tr w:rsidR="00B51F62" w:rsidRPr="001E71D4" w14:paraId="7350B03F" w14:textId="77777777" w:rsidTr="00B51F62">
        <w:tc>
          <w:tcPr>
            <w:tcW w:w="9854" w:type="dxa"/>
          </w:tcPr>
          <w:p w14:paraId="435C454B" w14:textId="77777777" w:rsidR="00B85FDA" w:rsidRDefault="00B85FDA" w:rsidP="00B85FDA">
            <w:pPr>
              <w:spacing w:before="20"/>
              <w:rPr>
                <w:i/>
                <w:sz w:val="22"/>
                <w:szCs w:val="22"/>
              </w:rPr>
            </w:pPr>
            <w:r w:rsidRPr="00C95D9A">
              <w:rPr>
                <w:i/>
                <w:sz w:val="22"/>
                <w:szCs w:val="22"/>
              </w:rPr>
              <w:t>For example</w:t>
            </w:r>
          </w:p>
          <w:p w14:paraId="52A367F6" w14:textId="77777777" w:rsidR="00D11D19" w:rsidRDefault="00D11D19" w:rsidP="00D11D19">
            <w:pPr>
              <w:spacing w:before="20"/>
              <w:rPr>
                <w:i/>
                <w:sz w:val="22"/>
                <w:szCs w:val="22"/>
              </w:rPr>
            </w:pPr>
            <w:r w:rsidRPr="00C95D9A">
              <w:rPr>
                <w:b/>
                <w:i/>
                <w:sz w:val="22"/>
                <w:szCs w:val="22"/>
              </w:rPr>
              <w:t>National Society:</w:t>
            </w:r>
            <w:r w:rsidRPr="00C95D9A">
              <w:rPr>
                <w:i/>
                <w:sz w:val="22"/>
                <w:szCs w:val="22"/>
              </w:rPr>
              <w:t xml:space="preserve">  Chapter</w:t>
            </w:r>
            <w:r>
              <w:rPr>
                <w:i/>
                <w:sz w:val="22"/>
                <w:szCs w:val="22"/>
              </w:rPr>
              <w:t>/branch</w:t>
            </w:r>
            <w:r w:rsidRPr="00C95D9A">
              <w:rPr>
                <w:i/>
                <w:sz w:val="22"/>
                <w:szCs w:val="22"/>
              </w:rPr>
              <w:t xml:space="preserve"> staff and volunteers involved in </w:t>
            </w:r>
            <w:r>
              <w:rPr>
                <w:i/>
                <w:sz w:val="22"/>
                <w:szCs w:val="22"/>
              </w:rPr>
              <w:t>CVA</w:t>
            </w:r>
            <w:r w:rsidRPr="00C95D9A">
              <w:rPr>
                <w:i/>
                <w:sz w:val="22"/>
                <w:szCs w:val="22"/>
              </w:rPr>
              <w:t xml:space="preserve">, national head quarter departments (NHQ), </w:t>
            </w:r>
            <w:r>
              <w:rPr>
                <w:i/>
                <w:sz w:val="22"/>
                <w:szCs w:val="22"/>
              </w:rPr>
              <w:t>Programmes, D</w:t>
            </w:r>
            <w:r w:rsidRPr="00C95D9A">
              <w:rPr>
                <w:i/>
                <w:sz w:val="22"/>
                <w:szCs w:val="22"/>
              </w:rPr>
              <w:t xml:space="preserve">isaster Management teams and </w:t>
            </w:r>
            <w:r>
              <w:rPr>
                <w:i/>
                <w:sz w:val="22"/>
                <w:szCs w:val="22"/>
              </w:rPr>
              <w:t xml:space="preserve">all </w:t>
            </w:r>
            <w:r w:rsidRPr="00C95D9A">
              <w:rPr>
                <w:i/>
                <w:sz w:val="22"/>
                <w:szCs w:val="22"/>
              </w:rPr>
              <w:t>additional departments and units involved in design and response</w:t>
            </w:r>
          </w:p>
          <w:p w14:paraId="18059355" w14:textId="61D8183D" w:rsidR="00B51F62" w:rsidRDefault="00B51F62" w:rsidP="00D11D19">
            <w:pPr>
              <w:spacing w:before="20"/>
              <w:rPr>
                <w:i/>
                <w:sz w:val="22"/>
                <w:szCs w:val="22"/>
              </w:rPr>
            </w:pPr>
            <w:r w:rsidRPr="00C95D9A">
              <w:rPr>
                <w:b/>
                <w:i/>
                <w:sz w:val="22"/>
                <w:szCs w:val="22"/>
              </w:rPr>
              <w:t xml:space="preserve">IFRC: </w:t>
            </w:r>
            <w:r w:rsidRPr="00C95D9A">
              <w:rPr>
                <w:i/>
                <w:sz w:val="22"/>
                <w:szCs w:val="22"/>
              </w:rPr>
              <w:t>Emergency support staff involved in the initial operational response decision making</w:t>
            </w:r>
            <w:r w:rsidR="00D11D19">
              <w:rPr>
                <w:b/>
                <w:i/>
                <w:sz w:val="22"/>
                <w:szCs w:val="22"/>
              </w:rPr>
              <w:t xml:space="preserve">, </w:t>
            </w:r>
            <w:r w:rsidR="00D11D19" w:rsidRPr="00D11D19">
              <w:rPr>
                <w:i/>
                <w:sz w:val="22"/>
                <w:szCs w:val="22"/>
              </w:rPr>
              <w:t xml:space="preserve">such as </w:t>
            </w:r>
            <w:r w:rsidRPr="00D11D19">
              <w:rPr>
                <w:i/>
                <w:sz w:val="22"/>
                <w:szCs w:val="22"/>
              </w:rPr>
              <w:t>Logistics, Finance, Legal, Security and Programmes, including Operations/Project</w:t>
            </w:r>
            <w:r w:rsidRPr="00C95D9A">
              <w:rPr>
                <w:i/>
                <w:sz w:val="22"/>
                <w:szCs w:val="22"/>
              </w:rPr>
              <w:t xml:space="preserve"> Managers/Appeal Managers</w:t>
            </w:r>
          </w:p>
          <w:p w14:paraId="7F5E0C9F" w14:textId="502CDB84" w:rsidR="00D11D19" w:rsidRPr="00C95D9A" w:rsidRDefault="00D11D19" w:rsidP="00D11D19">
            <w:pPr>
              <w:shd w:val="clear" w:color="auto" w:fill="D9D9D9" w:themeFill="background1" w:themeFillShade="D9"/>
              <w:spacing w:before="20" w:after="20"/>
              <w:rPr>
                <w:i/>
                <w:sz w:val="22"/>
                <w:szCs w:val="22"/>
              </w:rPr>
            </w:pPr>
            <w:r w:rsidRPr="00C95D9A">
              <w:rPr>
                <w:b/>
                <w:i/>
                <w:sz w:val="22"/>
                <w:szCs w:val="22"/>
              </w:rPr>
              <w:t>ICRC</w:t>
            </w:r>
            <w:r>
              <w:rPr>
                <w:i/>
                <w:sz w:val="22"/>
                <w:szCs w:val="22"/>
              </w:rPr>
              <w:t>:  Administration</w:t>
            </w:r>
            <w:r w:rsidRPr="00C95D9A">
              <w:rPr>
                <w:i/>
                <w:sz w:val="22"/>
                <w:szCs w:val="22"/>
              </w:rPr>
              <w:t>, L</w:t>
            </w:r>
            <w:r>
              <w:rPr>
                <w:i/>
                <w:sz w:val="22"/>
                <w:szCs w:val="22"/>
              </w:rPr>
              <w:t>ogistics</w:t>
            </w:r>
            <w:r w:rsidRPr="00C95D9A">
              <w:rPr>
                <w:i/>
                <w:sz w:val="22"/>
                <w:szCs w:val="22"/>
              </w:rPr>
              <w:t xml:space="preserve"> </w:t>
            </w:r>
            <w:r>
              <w:rPr>
                <w:i/>
                <w:sz w:val="22"/>
                <w:szCs w:val="22"/>
              </w:rPr>
              <w:t xml:space="preserve">and </w:t>
            </w:r>
            <w:r w:rsidR="0004787B">
              <w:rPr>
                <w:i/>
                <w:sz w:val="22"/>
                <w:szCs w:val="22"/>
              </w:rPr>
              <w:t>EcoS</w:t>
            </w:r>
            <w:r w:rsidR="0004787B" w:rsidRPr="00C95D9A">
              <w:rPr>
                <w:i/>
                <w:sz w:val="22"/>
                <w:szCs w:val="22"/>
              </w:rPr>
              <w:t>ec</w:t>
            </w:r>
            <w:r>
              <w:rPr>
                <w:i/>
                <w:sz w:val="22"/>
                <w:szCs w:val="22"/>
              </w:rPr>
              <w:t xml:space="preserve"> or other sectoral </w:t>
            </w:r>
            <w:r w:rsidR="0004787B">
              <w:rPr>
                <w:i/>
                <w:sz w:val="22"/>
                <w:szCs w:val="22"/>
              </w:rPr>
              <w:t>programme</w:t>
            </w:r>
            <w:r w:rsidRPr="00C95D9A">
              <w:rPr>
                <w:i/>
                <w:sz w:val="22"/>
                <w:szCs w:val="22"/>
              </w:rPr>
              <w:t xml:space="preserve"> staff at country level</w:t>
            </w:r>
          </w:p>
          <w:p w14:paraId="6DB978D9" w14:textId="77777777" w:rsidR="00D11D19" w:rsidRDefault="00D11D19" w:rsidP="009317C3">
            <w:pPr>
              <w:shd w:val="clear" w:color="auto" w:fill="D9D9D9" w:themeFill="background1" w:themeFillShade="D9"/>
              <w:spacing w:before="20" w:after="0"/>
              <w:rPr>
                <w:i/>
                <w:sz w:val="22"/>
                <w:szCs w:val="22"/>
              </w:rPr>
            </w:pPr>
          </w:p>
          <w:p w14:paraId="0903D6B6" w14:textId="3A26CE20" w:rsidR="00B51F62" w:rsidRPr="001E71D4" w:rsidRDefault="00D11D19" w:rsidP="00D11D19">
            <w:pPr>
              <w:shd w:val="clear" w:color="auto" w:fill="D9D9D9" w:themeFill="background1" w:themeFillShade="D9"/>
              <w:spacing w:before="20" w:after="0"/>
              <w:rPr>
                <w:i/>
                <w:sz w:val="22"/>
                <w:szCs w:val="22"/>
              </w:rPr>
            </w:pPr>
            <w:r w:rsidRPr="00D11D19">
              <w:rPr>
                <w:b/>
                <w:i/>
                <w:sz w:val="22"/>
                <w:szCs w:val="22"/>
              </w:rPr>
              <w:t>PNS:</w:t>
            </w:r>
            <w:r>
              <w:rPr>
                <w:i/>
                <w:sz w:val="22"/>
                <w:szCs w:val="22"/>
              </w:rPr>
              <w:t xml:space="preserve"> SOPs can give various PNS in country an overview of NS procedures if engaging in or considering engaging in CVA with the NS</w:t>
            </w:r>
          </w:p>
        </w:tc>
      </w:tr>
    </w:tbl>
    <w:p w14:paraId="4324B8A7" w14:textId="5DB69C4B" w:rsidR="00F72B43" w:rsidRPr="00680ABF" w:rsidRDefault="006562C8" w:rsidP="6DCF99D4">
      <w:pPr>
        <w:pStyle w:val="Ttulo3"/>
        <w:rPr>
          <w:sz w:val="24"/>
        </w:rPr>
      </w:pPr>
      <w:r w:rsidRPr="6DCF99D4">
        <w:rPr>
          <w:sz w:val="24"/>
        </w:rPr>
        <w:t>1.4 How</w:t>
      </w:r>
      <w:r w:rsidR="00F72B43" w:rsidRPr="6DCF99D4">
        <w:rPr>
          <w:sz w:val="24"/>
        </w:rPr>
        <w:t xml:space="preserve"> should the SOPs be used?</w:t>
      </w:r>
    </w:p>
    <w:p w14:paraId="5185E310" w14:textId="5FF9D2A2" w:rsidR="00316E9F" w:rsidRPr="00316E9F" w:rsidRDefault="00316E9F" w:rsidP="00316E9F">
      <w:pPr>
        <w:shd w:val="clear" w:color="auto" w:fill="E0E0E0"/>
        <w:rPr>
          <w:i/>
          <w:sz w:val="22"/>
          <w:szCs w:val="22"/>
          <w:lang w:val="en-US"/>
        </w:rPr>
      </w:pPr>
      <w:r w:rsidRPr="00316E9F">
        <w:rPr>
          <w:i/>
          <w:sz w:val="22"/>
          <w:szCs w:val="22"/>
          <w:lang w:val="en-US"/>
        </w:rPr>
        <w:t>Briefly describe hot the SOPs should be used with the NS and how they f</w:t>
      </w:r>
      <w:r>
        <w:rPr>
          <w:i/>
          <w:sz w:val="22"/>
          <w:szCs w:val="22"/>
          <w:lang w:val="en-US"/>
        </w:rPr>
        <w:t>i</w:t>
      </w:r>
      <w:r w:rsidRPr="00316E9F">
        <w:rPr>
          <w:i/>
          <w:sz w:val="22"/>
          <w:szCs w:val="22"/>
          <w:lang w:val="en-US"/>
        </w:rPr>
        <w:t xml:space="preserve">t within other broader </w:t>
      </w:r>
      <w:r>
        <w:rPr>
          <w:i/>
          <w:sz w:val="22"/>
          <w:szCs w:val="22"/>
          <w:lang w:val="en-US"/>
        </w:rPr>
        <w:t xml:space="preserve">internal </w:t>
      </w:r>
      <w:r w:rsidRPr="00316E9F">
        <w:rPr>
          <w:i/>
          <w:sz w:val="22"/>
          <w:szCs w:val="22"/>
          <w:lang w:val="en-US"/>
        </w:rPr>
        <w:t>NS processes. For example:</w:t>
      </w:r>
    </w:p>
    <w:p w14:paraId="3BB4FCA2" w14:textId="0B91A720" w:rsidR="00316E9F" w:rsidRPr="00316E9F" w:rsidRDefault="00316E9F" w:rsidP="00316E9F">
      <w:pPr>
        <w:shd w:val="clear" w:color="auto" w:fill="E0E0E0"/>
        <w:rPr>
          <w:sz w:val="22"/>
          <w:szCs w:val="22"/>
          <w:lang w:val="en-US"/>
        </w:rPr>
      </w:pPr>
      <w:r w:rsidRPr="00316E9F">
        <w:rPr>
          <w:sz w:val="22"/>
          <w:szCs w:val="22"/>
          <w:lang w:val="en-US"/>
        </w:rPr>
        <w:t xml:space="preserve">These SOPs must be used across NS </w:t>
      </w:r>
      <w:r w:rsidR="0004787B" w:rsidRPr="00316E9F">
        <w:rPr>
          <w:sz w:val="22"/>
          <w:szCs w:val="22"/>
          <w:lang w:val="en-US"/>
        </w:rPr>
        <w:t>Disaster</w:t>
      </w:r>
      <w:r w:rsidRPr="00316E9F">
        <w:rPr>
          <w:sz w:val="22"/>
          <w:szCs w:val="22"/>
          <w:lang w:val="en-US"/>
        </w:rPr>
        <w:t xml:space="preserve"> Management/Programmes at operational level to enable an effective planning and implementation of CVA</w:t>
      </w:r>
      <w:r w:rsidRPr="00316E9F">
        <w:rPr>
          <w:sz w:val="22"/>
          <w:szCs w:val="22"/>
        </w:rPr>
        <w:t xml:space="preserve"> </w:t>
      </w:r>
      <w:r w:rsidRPr="00316E9F">
        <w:rPr>
          <w:sz w:val="22"/>
          <w:szCs w:val="22"/>
          <w:lang w:val="en-US"/>
        </w:rPr>
        <w:t xml:space="preserve">in emergencies, recovery, DRR and resilience operations. In doing so, the SOPs will be embedded in the </w:t>
      </w:r>
      <w:r>
        <w:rPr>
          <w:sz w:val="22"/>
          <w:szCs w:val="22"/>
          <w:lang w:val="en-US"/>
        </w:rPr>
        <w:t>NS</w:t>
      </w:r>
      <w:r w:rsidRPr="00316E9F">
        <w:rPr>
          <w:sz w:val="22"/>
          <w:szCs w:val="22"/>
          <w:lang w:val="en-US"/>
        </w:rPr>
        <w:t xml:space="preserve"> DM or other procedures and manuals. The SOPs shou</w:t>
      </w:r>
      <w:r>
        <w:rPr>
          <w:sz w:val="22"/>
          <w:szCs w:val="22"/>
          <w:lang w:val="en-US"/>
        </w:rPr>
        <w:t>ld</w:t>
      </w:r>
      <w:r w:rsidRPr="00316E9F">
        <w:rPr>
          <w:sz w:val="22"/>
          <w:szCs w:val="22"/>
          <w:lang w:val="en-US"/>
        </w:rPr>
        <w:t xml:space="preserve"> also follow and align with the NS Financial SOPs</w:t>
      </w:r>
      <w:r>
        <w:rPr>
          <w:sz w:val="22"/>
          <w:szCs w:val="22"/>
          <w:lang w:val="en-US"/>
        </w:rPr>
        <w:t>,</w:t>
      </w:r>
      <w:r w:rsidRPr="00316E9F">
        <w:rPr>
          <w:sz w:val="22"/>
          <w:szCs w:val="22"/>
          <w:lang w:val="en-US"/>
        </w:rPr>
        <w:t xml:space="preserve"> as well as Logistics/Procurement rules and guidelines.</w:t>
      </w:r>
    </w:p>
    <w:p w14:paraId="775D2E28" w14:textId="47420443" w:rsidR="0044352F" w:rsidRPr="00316E9F" w:rsidRDefault="00316E9F" w:rsidP="00316E9F">
      <w:pPr>
        <w:shd w:val="clear" w:color="auto" w:fill="E0E0E0"/>
        <w:rPr>
          <w:sz w:val="22"/>
          <w:szCs w:val="22"/>
          <w:lang w:val="en-US"/>
        </w:rPr>
      </w:pPr>
      <w:r w:rsidRPr="00316E9F">
        <w:rPr>
          <w:sz w:val="22"/>
          <w:szCs w:val="22"/>
          <w:lang w:val="en-US"/>
        </w:rPr>
        <w:t>Moreover, the SOPs should be designed as broad as possible to cover a range of multi-sectoral issues</w:t>
      </w:r>
      <w:r w:rsidR="00F92080">
        <w:rPr>
          <w:sz w:val="22"/>
          <w:szCs w:val="22"/>
          <w:lang w:val="en-US"/>
        </w:rPr>
        <w:t>,</w:t>
      </w:r>
      <w:r w:rsidRPr="00316E9F">
        <w:rPr>
          <w:sz w:val="22"/>
          <w:szCs w:val="22"/>
          <w:lang w:val="en-US"/>
        </w:rPr>
        <w:t xml:space="preserve"> with no specific programme details. However, </w:t>
      </w:r>
      <w:r w:rsidR="00F92080">
        <w:rPr>
          <w:sz w:val="22"/>
          <w:szCs w:val="22"/>
          <w:lang w:val="en-US"/>
        </w:rPr>
        <w:t xml:space="preserve">it is necessary to outline separate </w:t>
      </w:r>
      <w:r w:rsidRPr="00316E9F">
        <w:rPr>
          <w:sz w:val="22"/>
          <w:szCs w:val="22"/>
          <w:lang w:val="en-US"/>
        </w:rPr>
        <w:t>SOP process flows for the diff</w:t>
      </w:r>
      <w:r w:rsidR="00F92080">
        <w:rPr>
          <w:sz w:val="22"/>
          <w:szCs w:val="22"/>
          <w:lang w:val="en-US"/>
        </w:rPr>
        <w:t>erent CVA delivery mechanisms</w:t>
      </w:r>
      <w:r w:rsidRPr="00316E9F">
        <w:rPr>
          <w:sz w:val="22"/>
          <w:szCs w:val="22"/>
          <w:lang w:val="en-US"/>
        </w:rPr>
        <w:t xml:space="preserve"> and each of these therefore have their own sections </w:t>
      </w:r>
      <w:r w:rsidR="00F92080">
        <w:rPr>
          <w:sz w:val="22"/>
          <w:szCs w:val="22"/>
          <w:lang w:val="en-US"/>
        </w:rPr>
        <w:t xml:space="preserve">defined </w:t>
      </w:r>
      <w:r w:rsidRPr="00316E9F">
        <w:rPr>
          <w:sz w:val="22"/>
          <w:szCs w:val="22"/>
          <w:lang w:val="en-US"/>
        </w:rPr>
        <w:t>within the document.</w:t>
      </w:r>
    </w:p>
    <w:p w14:paraId="3DCE63B2" w14:textId="40D3C47E" w:rsidR="00CF7F05" w:rsidRPr="00DF4E08" w:rsidRDefault="00CF7F05" w:rsidP="00CF7F05">
      <w:pPr>
        <w:pStyle w:val="Ttulo3"/>
        <w:rPr>
          <w:sz w:val="24"/>
        </w:rPr>
      </w:pPr>
      <w:r w:rsidRPr="00090D16">
        <w:rPr>
          <w:sz w:val="24"/>
        </w:rPr>
        <w:t>1.5 Guide to using this document</w:t>
      </w:r>
    </w:p>
    <w:p w14:paraId="55DFD057" w14:textId="3595D955" w:rsidR="00CF7F05" w:rsidRPr="001243D2" w:rsidRDefault="00CF7F05" w:rsidP="00CF7F05">
      <w:pPr>
        <w:jc w:val="left"/>
        <w:rPr>
          <w:i/>
          <w:sz w:val="22"/>
          <w:szCs w:val="22"/>
        </w:rPr>
      </w:pPr>
      <w:r w:rsidRPr="00DF4E08">
        <w:rPr>
          <w:b/>
          <w:color w:val="FF0000"/>
          <w:sz w:val="22"/>
          <w:szCs w:val="22"/>
        </w:rPr>
        <w:t>Sections 1-</w:t>
      </w:r>
      <w:r>
        <w:rPr>
          <w:b/>
          <w:color w:val="FF0000"/>
          <w:sz w:val="22"/>
          <w:szCs w:val="22"/>
        </w:rPr>
        <w:t xml:space="preserve"> </w:t>
      </w:r>
      <w:r w:rsidRPr="00DF4E08">
        <w:rPr>
          <w:b/>
          <w:color w:val="FF0000"/>
          <w:sz w:val="22"/>
          <w:szCs w:val="22"/>
        </w:rPr>
        <w:t>2</w:t>
      </w:r>
      <w:r>
        <w:rPr>
          <w:i/>
          <w:sz w:val="22"/>
          <w:szCs w:val="22"/>
        </w:rPr>
        <w:t xml:space="preserve"> </w:t>
      </w:r>
      <w:r w:rsidRPr="00DF4E08">
        <w:rPr>
          <w:sz w:val="22"/>
          <w:szCs w:val="22"/>
        </w:rPr>
        <w:t>are general background sections to the SOPs and the CVA operational environment.</w:t>
      </w:r>
      <w:r>
        <w:rPr>
          <w:i/>
          <w:sz w:val="22"/>
          <w:szCs w:val="22"/>
        </w:rPr>
        <w:t xml:space="preserve"> </w:t>
      </w:r>
      <w:r w:rsidRPr="00DF4E08">
        <w:rPr>
          <w:b/>
          <w:color w:val="FF0000"/>
          <w:sz w:val="22"/>
          <w:szCs w:val="22"/>
        </w:rPr>
        <w:t>Sections 3</w:t>
      </w:r>
      <w:r>
        <w:rPr>
          <w:b/>
          <w:color w:val="FF0000"/>
          <w:sz w:val="22"/>
          <w:szCs w:val="22"/>
        </w:rPr>
        <w:t xml:space="preserve"> </w:t>
      </w:r>
      <w:r w:rsidRPr="00DF4E08">
        <w:rPr>
          <w:b/>
          <w:color w:val="FF0000"/>
          <w:sz w:val="22"/>
          <w:szCs w:val="22"/>
        </w:rPr>
        <w:t>-</w:t>
      </w:r>
      <w:r>
        <w:rPr>
          <w:b/>
          <w:color w:val="FF0000"/>
          <w:sz w:val="22"/>
          <w:szCs w:val="22"/>
        </w:rPr>
        <w:t xml:space="preserve"> </w:t>
      </w:r>
      <w:r w:rsidRPr="00DF4E08">
        <w:rPr>
          <w:b/>
          <w:color w:val="FF0000"/>
          <w:sz w:val="22"/>
          <w:szCs w:val="22"/>
        </w:rPr>
        <w:t>4</w:t>
      </w:r>
      <w:r>
        <w:rPr>
          <w:i/>
          <w:sz w:val="22"/>
          <w:szCs w:val="22"/>
        </w:rPr>
        <w:t xml:space="preserve"> </w:t>
      </w:r>
      <w:r w:rsidRPr="00DF4E08">
        <w:rPr>
          <w:sz w:val="22"/>
          <w:szCs w:val="22"/>
        </w:rPr>
        <w:t>give an outline of the roles and responsibilities wit</w:t>
      </w:r>
      <w:r>
        <w:rPr>
          <w:sz w:val="22"/>
          <w:szCs w:val="22"/>
        </w:rPr>
        <w:t>hin a CVA response and decision-</w:t>
      </w:r>
      <w:r w:rsidRPr="00DF4E08">
        <w:rPr>
          <w:sz w:val="22"/>
          <w:szCs w:val="22"/>
        </w:rPr>
        <w:t>making</w:t>
      </w:r>
      <w:r>
        <w:rPr>
          <w:sz w:val="22"/>
          <w:szCs w:val="22"/>
        </w:rPr>
        <w:t xml:space="preserve">. </w:t>
      </w:r>
      <w:r w:rsidRPr="00090D16">
        <w:rPr>
          <w:b/>
          <w:color w:val="FF0000"/>
          <w:sz w:val="22"/>
          <w:szCs w:val="22"/>
        </w:rPr>
        <w:t>Sections 5</w:t>
      </w:r>
      <w:r>
        <w:rPr>
          <w:b/>
          <w:color w:val="FF0000"/>
          <w:sz w:val="22"/>
          <w:szCs w:val="22"/>
        </w:rPr>
        <w:t xml:space="preserve"> </w:t>
      </w:r>
      <w:r w:rsidRPr="00090D16">
        <w:rPr>
          <w:b/>
          <w:color w:val="FF0000"/>
          <w:sz w:val="22"/>
          <w:szCs w:val="22"/>
        </w:rPr>
        <w:t>-</w:t>
      </w:r>
      <w:r>
        <w:rPr>
          <w:b/>
          <w:color w:val="FF0000"/>
          <w:sz w:val="22"/>
          <w:szCs w:val="22"/>
        </w:rPr>
        <w:t xml:space="preserve"> </w:t>
      </w:r>
      <w:r w:rsidRPr="00090D16">
        <w:rPr>
          <w:b/>
          <w:color w:val="FF0000"/>
          <w:sz w:val="22"/>
          <w:szCs w:val="22"/>
        </w:rPr>
        <w:t>9</w:t>
      </w:r>
      <w:r>
        <w:rPr>
          <w:sz w:val="22"/>
          <w:szCs w:val="22"/>
        </w:rPr>
        <w:t xml:space="preserve"> outlines the SOP procedures across the CVA project cycle (pre-crisis, assessment, response analysis and planning, set-up and implementation and M&amp;E)</w:t>
      </w:r>
    </w:p>
    <w:p w14:paraId="06488488" w14:textId="77777777" w:rsidR="00CF7F05" w:rsidRPr="001243D2" w:rsidRDefault="00CF7F05" w:rsidP="00CF7F05">
      <w:pPr>
        <w:rPr>
          <w:sz w:val="22"/>
          <w:szCs w:val="22"/>
        </w:rPr>
      </w:pPr>
      <w:r w:rsidRPr="00F469F4">
        <w:rPr>
          <w:sz w:val="22"/>
          <w:szCs w:val="22"/>
        </w:rPr>
        <w:t>Specifically,</w:t>
      </w:r>
      <w:r>
        <w:rPr>
          <w:b/>
          <w:color w:val="FF0000"/>
          <w:sz w:val="22"/>
          <w:szCs w:val="22"/>
        </w:rPr>
        <w:t xml:space="preserve"> </w:t>
      </w:r>
      <w:r w:rsidRPr="00F469F4">
        <w:rPr>
          <w:b/>
          <w:i/>
          <w:color w:val="FF0000"/>
          <w:sz w:val="22"/>
          <w:szCs w:val="22"/>
        </w:rPr>
        <w:t>Section 8</w:t>
      </w:r>
      <w:r w:rsidRPr="001243D2">
        <w:rPr>
          <w:sz w:val="22"/>
          <w:szCs w:val="22"/>
        </w:rPr>
        <w:t xml:space="preserve"> </w:t>
      </w:r>
      <w:r>
        <w:rPr>
          <w:sz w:val="22"/>
          <w:szCs w:val="22"/>
        </w:rPr>
        <w:t>includes different routes to take depending on the type of transfer mechanism/technology approach and NS should choose the relevant section/s:</w:t>
      </w:r>
    </w:p>
    <w:p w14:paraId="2711109A" w14:textId="77777777" w:rsidR="00CF7F05" w:rsidRDefault="00CF7F05" w:rsidP="00CF7F05">
      <w:pPr>
        <w:rPr>
          <w:sz w:val="22"/>
          <w:szCs w:val="22"/>
        </w:rPr>
      </w:pPr>
      <w:r>
        <w:rPr>
          <w:sz w:val="22"/>
          <w:szCs w:val="22"/>
        </w:rPr>
        <w:t xml:space="preserve">Section 8.1 </w:t>
      </w:r>
      <w:r w:rsidRPr="00F469F4">
        <w:rPr>
          <w:sz w:val="22"/>
          <w:szCs w:val="22"/>
        </w:rPr>
        <w:t>SOP</w:t>
      </w:r>
      <w:r>
        <w:rPr>
          <w:sz w:val="22"/>
          <w:szCs w:val="22"/>
        </w:rPr>
        <w:t>s</w:t>
      </w:r>
      <w:r w:rsidRPr="00F469F4">
        <w:rPr>
          <w:sz w:val="22"/>
          <w:szCs w:val="22"/>
        </w:rPr>
        <w:t xml:space="preserve"> for programme set up: beneficiary registration and BCA </w:t>
      </w:r>
      <w:r>
        <w:rPr>
          <w:sz w:val="22"/>
          <w:szCs w:val="22"/>
        </w:rPr>
        <w:t xml:space="preserve">applies to </w:t>
      </w:r>
      <w:r w:rsidRPr="00223B83">
        <w:rPr>
          <w:i/>
          <w:sz w:val="22"/>
          <w:szCs w:val="22"/>
        </w:rPr>
        <w:t>all</w:t>
      </w:r>
      <w:r>
        <w:rPr>
          <w:sz w:val="22"/>
          <w:szCs w:val="22"/>
        </w:rPr>
        <w:t xml:space="preserve"> transfer mechanisms, except for NS using new technology platforms. In these cases, NS should use SOP 8.3.4 CVA using new technology platforms (which also covers digital registration).</w:t>
      </w:r>
    </w:p>
    <w:p w14:paraId="54B6AA74" w14:textId="77777777" w:rsidR="00CF7F05" w:rsidRDefault="00CF7F05" w:rsidP="00CF7F05">
      <w:pPr>
        <w:rPr>
          <w:sz w:val="22"/>
          <w:szCs w:val="22"/>
        </w:rPr>
      </w:pPr>
      <w:r>
        <w:rPr>
          <w:sz w:val="22"/>
          <w:szCs w:val="22"/>
        </w:rPr>
        <w:t>In Section 8.3 SOPs on set up and implementation: delivery, NS should choose which of the transfer mechanisms are relevant:</w:t>
      </w:r>
    </w:p>
    <w:p w14:paraId="7EB5FB0E" w14:textId="77777777" w:rsidR="00CF7F05" w:rsidRPr="001243D2" w:rsidRDefault="00CF7F05" w:rsidP="00CF7F05">
      <w:pPr>
        <w:ind w:firstLine="720"/>
        <w:rPr>
          <w:b/>
          <w:i/>
          <w:sz w:val="22"/>
          <w:szCs w:val="22"/>
        </w:rPr>
      </w:pPr>
      <w:r w:rsidRPr="001243D2">
        <w:rPr>
          <w:b/>
          <w:i/>
          <w:sz w:val="22"/>
          <w:szCs w:val="22"/>
        </w:rPr>
        <w:t>8.3.1 CVA through FSPs/third parties</w:t>
      </w:r>
    </w:p>
    <w:p w14:paraId="266D3CE7" w14:textId="77777777" w:rsidR="00CF7F05" w:rsidRPr="001243D2" w:rsidRDefault="00CF7F05" w:rsidP="00CF7F05">
      <w:pPr>
        <w:ind w:firstLine="720"/>
        <w:rPr>
          <w:b/>
          <w:i/>
          <w:sz w:val="22"/>
          <w:szCs w:val="22"/>
        </w:rPr>
      </w:pPr>
      <w:r w:rsidRPr="001243D2">
        <w:rPr>
          <w:b/>
          <w:i/>
          <w:sz w:val="22"/>
          <w:szCs w:val="22"/>
        </w:rPr>
        <w:t>8.3.2 Commodity and/or cash vouchers through vendors/third parties</w:t>
      </w:r>
    </w:p>
    <w:p w14:paraId="47C62449" w14:textId="058EB88E" w:rsidR="00CF7F05" w:rsidRPr="001243D2" w:rsidRDefault="00CF7F05" w:rsidP="6DCF99D4">
      <w:pPr>
        <w:ind w:firstLine="720"/>
        <w:rPr>
          <w:b/>
          <w:bCs/>
          <w:i/>
          <w:iCs/>
          <w:sz w:val="22"/>
          <w:szCs w:val="22"/>
        </w:rPr>
      </w:pPr>
      <w:r w:rsidRPr="6DCF99D4">
        <w:rPr>
          <w:b/>
          <w:bCs/>
          <w:i/>
          <w:iCs/>
          <w:sz w:val="22"/>
          <w:szCs w:val="22"/>
        </w:rPr>
        <w:t>8.3.3 Direct cash (by-hand) distribution through NS</w:t>
      </w:r>
    </w:p>
    <w:p w14:paraId="176AF178" w14:textId="2AB09155" w:rsidR="00CF7F05" w:rsidRPr="001243D2" w:rsidRDefault="00CF7F05" w:rsidP="6DCF99D4">
      <w:pPr>
        <w:ind w:left="720"/>
        <w:rPr>
          <w:b/>
          <w:bCs/>
          <w:i/>
          <w:iCs/>
          <w:sz w:val="22"/>
          <w:szCs w:val="22"/>
        </w:rPr>
      </w:pPr>
      <w:r w:rsidRPr="6DCF99D4">
        <w:rPr>
          <w:b/>
          <w:bCs/>
          <w:i/>
          <w:iCs/>
          <w:sz w:val="22"/>
          <w:szCs w:val="22"/>
        </w:rPr>
        <w:t>8.3.4 CVA using new technology platforms.</w:t>
      </w:r>
    </w:p>
    <w:p w14:paraId="7CBE401D" w14:textId="77777777" w:rsidR="00CF7F05" w:rsidRPr="001243D2" w:rsidRDefault="00CF7F05" w:rsidP="00CF7F05">
      <w:pPr>
        <w:rPr>
          <w:color w:val="FF0000"/>
          <w:sz w:val="22"/>
          <w:szCs w:val="22"/>
        </w:rPr>
      </w:pPr>
      <w:r w:rsidRPr="001243D2">
        <w:rPr>
          <w:b/>
          <w:color w:val="FF0000"/>
          <w:sz w:val="22"/>
          <w:szCs w:val="22"/>
        </w:rPr>
        <w:t>Section 9</w:t>
      </w:r>
      <w:r w:rsidRPr="001243D2">
        <w:rPr>
          <w:color w:val="FF0000"/>
          <w:sz w:val="22"/>
          <w:szCs w:val="22"/>
        </w:rPr>
        <w:t xml:space="preserve"> </w:t>
      </w:r>
      <w:r w:rsidRPr="001243D2">
        <w:rPr>
          <w:sz w:val="22"/>
          <w:szCs w:val="22"/>
        </w:rPr>
        <w:t>covers M&amp;E and is relevant to all transfer mechanisms</w:t>
      </w:r>
      <w:r>
        <w:rPr>
          <w:sz w:val="22"/>
          <w:szCs w:val="22"/>
        </w:rPr>
        <w:t>.</w:t>
      </w:r>
    </w:p>
    <w:p w14:paraId="3964E6B1" w14:textId="77777777" w:rsidR="00CF7F05" w:rsidRDefault="00CF7F05" w:rsidP="00B35D0A">
      <w:pPr>
        <w:pStyle w:val="Ttulo3"/>
        <w:rPr>
          <w:sz w:val="32"/>
          <w:szCs w:val="32"/>
        </w:rPr>
      </w:pPr>
    </w:p>
    <w:p w14:paraId="78A98C9E" w14:textId="77777777" w:rsidR="00CF7F05" w:rsidRDefault="00CF7F05">
      <w:pPr>
        <w:spacing w:after="0" w:line="276" w:lineRule="auto"/>
        <w:rPr>
          <w:b/>
          <w:sz w:val="32"/>
          <w:szCs w:val="32"/>
        </w:rPr>
      </w:pPr>
      <w:r>
        <w:rPr>
          <w:sz w:val="32"/>
          <w:szCs w:val="32"/>
        </w:rPr>
        <w:br w:type="page"/>
      </w:r>
    </w:p>
    <w:p w14:paraId="4AD30E40" w14:textId="6EF2EE36" w:rsidR="00B35D0A" w:rsidRPr="00680ABF" w:rsidRDefault="00B35D0A" w:rsidP="00B35D0A">
      <w:pPr>
        <w:pStyle w:val="Ttulo3"/>
        <w:rPr>
          <w:sz w:val="32"/>
          <w:szCs w:val="32"/>
          <w:highlight w:val="lightGray"/>
        </w:rPr>
      </w:pPr>
      <w:r w:rsidRPr="00680ABF">
        <w:rPr>
          <w:sz w:val="32"/>
          <w:szCs w:val="32"/>
        </w:rPr>
        <w:lastRenderedPageBreak/>
        <w:t xml:space="preserve">2. </w:t>
      </w:r>
      <w:r>
        <w:rPr>
          <w:sz w:val="32"/>
          <w:szCs w:val="32"/>
        </w:rPr>
        <w:t>Brief o</w:t>
      </w:r>
      <w:r w:rsidRPr="00680ABF">
        <w:rPr>
          <w:sz w:val="32"/>
          <w:szCs w:val="32"/>
        </w:rPr>
        <w:t>verview of CVA</w:t>
      </w:r>
    </w:p>
    <w:p w14:paraId="49069AAB" w14:textId="333B2B52" w:rsidR="00B35D0A" w:rsidRPr="00242087" w:rsidRDefault="00B35D0A" w:rsidP="00B35D0A">
      <w:pPr>
        <w:rPr>
          <w:b/>
          <w:sz w:val="24"/>
          <w:szCs w:val="24"/>
        </w:rPr>
      </w:pPr>
      <w:r>
        <w:rPr>
          <w:b/>
          <w:sz w:val="24"/>
          <w:szCs w:val="24"/>
        </w:rPr>
        <w:t xml:space="preserve">2.1 </w:t>
      </w:r>
      <w:r w:rsidRPr="00242087">
        <w:rPr>
          <w:b/>
          <w:sz w:val="24"/>
          <w:szCs w:val="24"/>
        </w:rPr>
        <w:t>Use of CVA</w:t>
      </w:r>
      <w:r>
        <w:rPr>
          <w:b/>
          <w:sz w:val="24"/>
          <w:szCs w:val="24"/>
        </w:rPr>
        <w:t xml:space="preserve"> in country and by NS</w:t>
      </w:r>
    </w:p>
    <w:p w14:paraId="1D685EC6" w14:textId="77777777" w:rsidR="00B35D0A" w:rsidRPr="006562C8" w:rsidRDefault="00B35D0A" w:rsidP="00B35D0A">
      <w:pPr>
        <w:rPr>
          <w:i/>
          <w:sz w:val="22"/>
          <w:szCs w:val="22"/>
        </w:rPr>
      </w:pPr>
      <w:r w:rsidRPr="006562C8">
        <w:rPr>
          <w:i/>
          <w:sz w:val="22"/>
          <w:szCs w:val="22"/>
        </w:rPr>
        <w:t>Provide a generic description of types of CVA taking place in the country, its appropriateness and what objectives it is used for.</w:t>
      </w:r>
    </w:p>
    <w:p w14:paraId="4808A4CD" w14:textId="77777777" w:rsidR="00B35D0A" w:rsidRPr="006562C8" w:rsidRDefault="00B35D0A" w:rsidP="00B35D0A">
      <w:pPr>
        <w:shd w:val="clear" w:color="auto" w:fill="E0E0E0"/>
        <w:rPr>
          <w:rFonts w:eastAsia="Calibri"/>
          <w:i/>
          <w:sz w:val="22"/>
          <w:szCs w:val="22"/>
        </w:rPr>
      </w:pPr>
      <w:r w:rsidRPr="006562C8">
        <w:rPr>
          <w:i/>
          <w:sz w:val="22"/>
          <w:szCs w:val="22"/>
        </w:rPr>
        <w:t xml:space="preserve">CVA is an effective and flexible mechanism for saving lives, protecting livelihoods and strengthening recovery from disasters and conflict. </w:t>
      </w:r>
      <w:r w:rsidRPr="006562C8">
        <w:rPr>
          <w:rFonts w:eastAsia="Calibri"/>
          <w:i/>
          <w:sz w:val="22"/>
          <w:szCs w:val="22"/>
        </w:rPr>
        <w:t>CVA represents all forms of cash and voucher-based assistance. It is one of the available response options for supporting people affected by humanitarian crises. Its use is driven by the operating context. Appropriate CVA has a role as an alternative to, or to complement, in-kind assistance. CVA is not a sector in its own right; it is simply an instrument that can be used meet particular objectives in particular contexts and sectors of response.</w:t>
      </w:r>
    </w:p>
    <w:p w14:paraId="0EA72245" w14:textId="77777777" w:rsidR="00B35D0A" w:rsidRPr="006562C8" w:rsidRDefault="00B35D0A" w:rsidP="00B35D0A">
      <w:pPr>
        <w:rPr>
          <w:i/>
          <w:sz w:val="22"/>
          <w:szCs w:val="22"/>
        </w:rPr>
      </w:pPr>
      <w:r w:rsidRPr="006562C8">
        <w:rPr>
          <w:i/>
          <w:sz w:val="22"/>
          <w:szCs w:val="22"/>
        </w:rPr>
        <w:t>Provide a generic overview of experience of the National Society use of CVA in country and/or type of context. Provide details of:</w:t>
      </w:r>
    </w:p>
    <w:p w14:paraId="3CDA63B8" w14:textId="77777777" w:rsidR="00B35D0A" w:rsidRDefault="00B35D0A" w:rsidP="00B35D0A">
      <w:pPr>
        <w:shd w:val="clear" w:color="auto" w:fill="E0E0E0"/>
        <w:rPr>
          <w:i/>
          <w:sz w:val="22"/>
          <w:szCs w:val="22"/>
        </w:rPr>
      </w:pPr>
      <w:r>
        <w:rPr>
          <w:i/>
          <w:sz w:val="22"/>
          <w:szCs w:val="22"/>
        </w:rPr>
        <w:t>types of context/emergency used</w:t>
      </w:r>
    </w:p>
    <w:p w14:paraId="21305B98" w14:textId="77777777" w:rsidR="00B35D0A" w:rsidRPr="00C10BF0" w:rsidRDefault="00B35D0A" w:rsidP="00B35D0A">
      <w:pPr>
        <w:shd w:val="clear" w:color="auto" w:fill="E0E0E0"/>
        <w:rPr>
          <w:i/>
          <w:sz w:val="22"/>
          <w:szCs w:val="22"/>
        </w:rPr>
      </w:pPr>
      <w:r w:rsidRPr="00C10BF0">
        <w:rPr>
          <w:i/>
          <w:sz w:val="22"/>
          <w:szCs w:val="22"/>
        </w:rPr>
        <w:t>the dates</w:t>
      </w:r>
    </w:p>
    <w:p w14:paraId="57369036" w14:textId="77777777" w:rsidR="00B35D0A" w:rsidRPr="00C10BF0" w:rsidRDefault="00B35D0A" w:rsidP="00B35D0A">
      <w:pPr>
        <w:shd w:val="clear" w:color="auto" w:fill="E0E0E0"/>
        <w:rPr>
          <w:i/>
          <w:sz w:val="22"/>
          <w:szCs w:val="22"/>
        </w:rPr>
      </w:pPr>
      <w:r>
        <w:rPr>
          <w:i/>
          <w:sz w:val="22"/>
          <w:szCs w:val="22"/>
        </w:rPr>
        <w:t>the modality or modalities used</w:t>
      </w:r>
    </w:p>
    <w:p w14:paraId="63475815" w14:textId="77777777" w:rsidR="00B35D0A" w:rsidRPr="00C10BF0" w:rsidRDefault="00B35D0A" w:rsidP="00B35D0A">
      <w:pPr>
        <w:shd w:val="clear" w:color="auto" w:fill="E0E0E0"/>
        <w:rPr>
          <w:i/>
          <w:sz w:val="22"/>
          <w:szCs w:val="22"/>
        </w:rPr>
      </w:pPr>
      <w:r w:rsidRPr="00C10BF0">
        <w:rPr>
          <w:i/>
          <w:sz w:val="22"/>
          <w:szCs w:val="22"/>
        </w:rPr>
        <w:t xml:space="preserve">the </w:t>
      </w:r>
      <w:r>
        <w:rPr>
          <w:i/>
          <w:sz w:val="22"/>
          <w:szCs w:val="22"/>
        </w:rPr>
        <w:t xml:space="preserve">delivery </w:t>
      </w:r>
      <w:r w:rsidRPr="00C10BF0">
        <w:rPr>
          <w:i/>
          <w:sz w:val="22"/>
          <w:szCs w:val="22"/>
        </w:rPr>
        <w:t>mechanism</w:t>
      </w:r>
      <w:r>
        <w:rPr>
          <w:i/>
          <w:sz w:val="22"/>
          <w:szCs w:val="22"/>
        </w:rPr>
        <w:t>/s</w:t>
      </w:r>
    </w:p>
    <w:p w14:paraId="430B101F" w14:textId="77777777" w:rsidR="00B35D0A" w:rsidRPr="00C10BF0" w:rsidRDefault="00B35D0A" w:rsidP="00B35D0A">
      <w:pPr>
        <w:shd w:val="clear" w:color="auto" w:fill="E0E0E0"/>
        <w:rPr>
          <w:i/>
          <w:sz w:val="22"/>
          <w:szCs w:val="22"/>
        </w:rPr>
      </w:pPr>
      <w:r w:rsidRPr="00C10BF0">
        <w:rPr>
          <w:i/>
          <w:sz w:val="22"/>
          <w:szCs w:val="22"/>
        </w:rPr>
        <w:t>the number of beneficiaries targeted</w:t>
      </w:r>
      <w:r>
        <w:rPr>
          <w:i/>
          <w:sz w:val="22"/>
          <w:szCs w:val="22"/>
        </w:rPr>
        <w:t xml:space="preserve"> </w:t>
      </w:r>
    </w:p>
    <w:p w14:paraId="1A763DB8" w14:textId="77777777" w:rsidR="00B35D0A" w:rsidRPr="000B5F9C" w:rsidRDefault="00B35D0A" w:rsidP="00B35D0A">
      <w:pPr>
        <w:shd w:val="clear" w:color="auto" w:fill="E0E0E0"/>
        <w:rPr>
          <w:i/>
          <w:sz w:val="22"/>
          <w:szCs w:val="22"/>
        </w:rPr>
      </w:pPr>
      <w:r w:rsidRPr="00C10BF0">
        <w:rPr>
          <w:i/>
          <w:sz w:val="22"/>
          <w:szCs w:val="22"/>
        </w:rPr>
        <w:t>lessons learned that influence future programming</w:t>
      </w:r>
    </w:p>
    <w:p w14:paraId="22FC0552" w14:textId="77777777" w:rsidR="00CF7F05" w:rsidRDefault="00CF7F05" w:rsidP="00CF7F05">
      <w:pPr>
        <w:spacing w:after="0" w:line="276" w:lineRule="auto"/>
        <w:rPr>
          <w:sz w:val="32"/>
          <w:szCs w:val="32"/>
        </w:rPr>
      </w:pPr>
    </w:p>
    <w:p w14:paraId="517D75CE" w14:textId="71C162E6" w:rsidR="00996396" w:rsidRPr="00CF7F05" w:rsidRDefault="00B35D0A" w:rsidP="00CF7F05">
      <w:pPr>
        <w:spacing w:after="0" w:line="276" w:lineRule="auto"/>
        <w:rPr>
          <w:b/>
          <w:sz w:val="32"/>
          <w:szCs w:val="32"/>
        </w:rPr>
      </w:pPr>
      <w:r w:rsidRPr="00CF7F05">
        <w:rPr>
          <w:b/>
          <w:sz w:val="32"/>
          <w:szCs w:val="32"/>
        </w:rPr>
        <w:t>3</w:t>
      </w:r>
      <w:r w:rsidR="0051401C" w:rsidRPr="00CF7F05">
        <w:rPr>
          <w:b/>
          <w:sz w:val="32"/>
          <w:szCs w:val="32"/>
        </w:rPr>
        <w:t>.</w:t>
      </w:r>
      <w:r w:rsidR="000B5F9C" w:rsidRPr="00CF7F05">
        <w:rPr>
          <w:b/>
          <w:sz w:val="32"/>
          <w:szCs w:val="32"/>
        </w:rPr>
        <w:t xml:space="preserve"> Roles and responsibilities</w:t>
      </w:r>
    </w:p>
    <w:p w14:paraId="6C80C06B" w14:textId="77777777" w:rsidR="00E51821" w:rsidRDefault="00996396" w:rsidP="00273064">
      <w:pPr>
        <w:rPr>
          <w:i/>
          <w:sz w:val="22"/>
          <w:szCs w:val="22"/>
        </w:rPr>
      </w:pPr>
      <w:r w:rsidRPr="00C95D9A">
        <w:rPr>
          <w:i/>
          <w:sz w:val="22"/>
          <w:szCs w:val="22"/>
        </w:rPr>
        <w:t xml:space="preserve">List the main roles that different departments will have when implementing </w:t>
      </w:r>
      <w:r w:rsidR="00C10BF0" w:rsidRPr="00C95D9A">
        <w:rPr>
          <w:i/>
          <w:sz w:val="22"/>
          <w:szCs w:val="22"/>
        </w:rPr>
        <w:t>CVA</w:t>
      </w:r>
      <w:r w:rsidR="007429C4" w:rsidRPr="00C95D9A">
        <w:rPr>
          <w:i/>
          <w:sz w:val="22"/>
          <w:szCs w:val="22"/>
        </w:rPr>
        <w:t xml:space="preserve"> in general. </w:t>
      </w:r>
      <w:r w:rsidR="00E51821">
        <w:rPr>
          <w:i/>
          <w:sz w:val="22"/>
          <w:szCs w:val="22"/>
        </w:rPr>
        <w:t xml:space="preserve"> </w:t>
      </w:r>
    </w:p>
    <w:p w14:paraId="22A0C695" w14:textId="00484DEC" w:rsidR="00996396" w:rsidRPr="00C95D9A" w:rsidRDefault="007429C4" w:rsidP="00273064">
      <w:pPr>
        <w:rPr>
          <w:i/>
          <w:sz w:val="22"/>
          <w:szCs w:val="22"/>
        </w:rPr>
      </w:pPr>
      <w:r w:rsidRPr="00C95D9A">
        <w:rPr>
          <w:i/>
          <w:sz w:val="22"/>
          <w:szCs w:val="22"/>
        </w:rPr>
        <w:t>This should specify departments and units at a minimum, also refer</w:t>
      </w:r>
      <w:r w:rsidR="00E51821">
        <w:rPr>
          <w:i/>
          <w:sz w:val="22"/>
          <w:szCs w:val="22"/>
        </w:rPr>
        <w:t>ring</w:t>
      </w:r>
      <w:r w:rsidRPr="00C95D9A">
        <w:rPr>
          <w:i/>
          <w:sz w:val="22"/>
          <w:szCs w:val="22"/>
        </w:rPr>
        <w:t xml:space="preserve"> to headquarters and branch roles </w:t>
      </w:r>
      <w:r w:rsidR="0027702A">
        <w:rPr>
          <w:i/>
          <w:sz w:val="22"/>
          <w:szCs w:val="22"/>
        </w:rPr>
        <w:t>if needed. Branch level of involvement can be outlined further in the RACI.</w:t>
      </w:r>
    </w:p>
    <w:p w14:paraId="70622517" w14:textId="0ABA8683" w:rsidR="007429C4" w:rsidRPr="00C95D9A" w:rsidRDefault="007429C4" w:rsidP="00273064">
      <w:pPr>
        <w:rPr>
          <w:i/>
          <w:sz w:val="22"/>
          <w:szCs w:val="22"/>
        </w:rPr>
      </w:pPr>
      <w:r w:rsidRPr="00C95D9A">
        <w:rPr>
          <w:i/>
          <w:sz w:val="22"/>
          <w:szCs w:val="22"/>
        </w:rPr>
        <w:t>Add to</w:t>
      </w:r>
      <w:r w:rsidR="00875CB6">
        <w:rPr>
          <w:i/>
          <w:sz w:val="22"/>
          <w:szCs w:val="22"/>
        </w:rPr>
        <w:t>,</w:t>
      </w:r>
      <w:r w:rsidRPr="00C95D9A">
        <w:rPr>
          <w:i/>
          <w:sz w:val="22"/>
          <w:szCs w:val="22"/>
        </w:rPr>
        <w:t xml:space="preserve"> and adapt</w:t>
      </w:r>
      <w:r w:rsidR="00875CB6">
        <w:rPr>
          <w:i/>
          <w:sz w:val="22"/>
          <w:szCs w:val="22"/>
        </w:rPr>
        <w:t>,</w:t>
      </w:r>
      <w:r w:rsidRPr="00C95D9A">
        <w:rPr>
          <w:i/>
          <w:sz w:val="22"/>
          <w:szCs w:val="22"/>
        </w:rPr>
        <w:t xml:space="preserve"> the main functions listed below to suit your context</w:t>
      </w:r>
      <w:r w:rsidR="00875CB6">
        <w:rPr>
          <w:i/>
          <w:sz w:val="22"/>
          <w:szCs w:val="22"/>
        </w:rPr>
        <w:t>, adding</w:t>
      </w:r>
      <w:r w:rsidRPr="00C95D9A">
        <w:rPr>
          <w:i/>
          <w:sz w:val="22"/>
          <w:szCs w:val="22"/>
        </w:rPr>
        <w:t xml:space="preserve"> rows if additional actors are identified</w:t>
      </w:r>
    </w:p>
    <w:p w14:paraId="4E5A7AAA" w14:textId="0C918D0E" w:rsidR="00904B4A" w:rsidRDefault="007429C4" w:rsidP="00273064">
      <w:pPr>
        <w:rPr>
          <w:i/>
          <w:sz w:val="22"/>
          <w:szCs w:val="22"/>
        </w:rPr>
      </w:pPr>
      <w:r w:rsidRPr="00904B4A">
        <w:rPr>
          <w:i/>
          <w:sz w:val="22"/>
          <w:szCs w:val="22"/>
        </w:rPr>
        <w:t xml:space="preserve">A </w:t>
      </w:r>
      <w:r w:rsidR="0027702A" w:rsidRPr="00904B4A">
        <w:rPr>
          <w:i/>
          <w:sz w:val="22"/>
          <w:szCs w:val="22"/>
        </w:rPr>
        <w:t xml:space="preserve">generic standard NS </w:t>
      </w:r>
      <w:r w:rsidR="00996396" w:rsidRPr="00904B4A">
        <w:rPr>
          <w:i/>
          <w:sz w:val="22"/>
          <w:szCs w:val="22"/>
        </w:rPr>
        <w:t>example is prov</w:t>
      </w:r>
      <w:r w:rsidRPr="00904B4A">
        <w:rPr>
          <w:i/>
          <w:sz w:val="22"/>
          <w:szCs w:val="22"/>
        </w:rPr>
        <w:t xml:space="preserve">ided </w:t>
      </w:r>
      <w:r w:rsidR="0023454D">
        <w:rPr>
          <w:i/>
          <w:sz w:val="22"/>
          <w:szCs w:val="22"/>
        </w:rPr>
        <w:t>below:</w:t>
      </w:r>
    </w:p>
    <w:tbl>
      <w:tblPr>
        <w:tblStyle w:val="Tablaconcuadrcula"/>
        <w:tblW w:w="0" w:type="auto"/>
        <w:tblInd w:w="108" w:type="dxa"/>
        <w:tblLook w:val="04A0" w:firstRow="1" w:lastRow="0" w:firstColumn="1" w:lastColumn="0" w:noHBand="0" w:noVBand="1"/>
      </w:tblPr>
      <w:tblGrid>
        <w:gridCol w:w="2664"/>
        <w:gridCol w:w="6856"/>
      </w:tblGrid>
      <w:tr w:rsidR="00904B4A" w:rsidRPr="00756111" w14:paraId="4D09377A" w14:textId="77777777" w:rsidTr="19674387">
        <w:tc>
          <w:tcPr>
            <w:tcW w:w="2668" w:type="dxa"/>
            <w:tcBorders>
              <w:bottom w:val="single" w:sz="4" w:space="0" w:color="auto"/>
            </w:tcBorders>
            <w:shd w:val="clear" w:color="auto" w:fill="DC281E"/>
            <w:vAlign w:val="center"/>
          </w:tcPr>
          <w:p w14:paraId="4E82BB4F" w14:textId="77777777" w:rsidR="00904B4A" w:rsidRPr="00756111" w:rsidRDefault="00904B4A" w:rsidP="00D6704F">
            <w:pPr>
              <w:spacing w:before="40" w:after="40"/>
              <w:jc w:val="both"/>
              <w:rPr>
                <w:i/>
                <w:color w:val="FFFFFF" w:themeColor="background1"/>
                <w:sz w:val="22"/>
                <w:szCs w:val="22"/>
              </w:rPr>
            </w:pPr>
            <w:r w:rsidRPr="00756111">
              <w:rPr>
                <w:b/>
                <w:color w:val="FFFFFF" w:themeColor="background1"/>
                <w:sz w:val="22"/>
                <w:szCs w:val="22"/>
              </w:rPr>
              <w:t>Functions</w:t>
            </w:r>
            <w:r>
              <w:rPr>
                <w:b/>
                <w:color w:val="FFFFFF" w:themeColor="background1"/>
                <w:sz w:val="22"/>
                <w:szCs w:val="22"/>
              </w:rPr>
              <w:t xml:space="preserve"> </w:t>
            </w:r>
          </w:p>
        </w:tc>
        <w:tc>
          <w:tcPr>
            <w:tcW w:w="7078" w:type="dxa"/>
            <w:tcBorders>
              <w:bottom w:val="single" w:sz="4" w:space="0" w:color="auto"/>
            </w:tcBorders>
            <w:shd w:val="clear" w:color="auto" w:fill="DC281E"/>
            <w:vAlign w:val="center"/>
          </w:tcPr>
          <w:p w14:paraId="0858AD9E" w14:textId="77777777" w:rsidR="00904B4A" w:rsidRPr="00756111" w:rsidRDefault="00904B4A" w:rsidP="00D6704F">
            <w:pPr>
              <w:spacing w:before="40" w:after="40"/>
              <w:jc w:val="center"/>
              <w:rPr>
                <w:i/>
                <w:color w:val="FFFFFF" w:themeColor="background1"/>
                <w:sz w:val="22"/>
                <w:szCs w:val="22"/>
              </w:rPr>
            </w:pPr>
            <w:r w:rsidRPr="00756111">
              <w:rPr>
                <w:b/>
                <w:color w:val="FFFFFF" w:themeColor="background1"/>
                <w:sz w:val="22"/>
                <w:szCs w:val="22"/>
              </w:rPr>
              <w:t xml:space="preserve">Roles for </w:t>
            </w:r>
            <w:r>
              <w:rPr>
                <w:b/>
                <w:color w:val="FFFFFF" w:themeColor="background1"/>
                <w:sz w:val="22"/>
                <w:szCs w:val="22"/>
              </w:rPr>
              <w:t>CVA</w:t>
            </w:r>
          </w:p>
        </w:tc>
      </w:tr>
      <w:tr w:rsidR="00904B4A" w:rsidRPr="00756111" w14:paraId="37DF6349" w14:textId="77777777" w:rsidTr="19674387">
        <w:tc>
          <w:tcPr>
            <w:tcW w:w="2668" w:type="dxa"/>
            <w:shd w:val="clear" w:color="auto" w:fill="A6A6A6" w:themeFill="background1" w:themeFillShade="A6"/>
          </w:tcPr>
          <w:p w14:paraId="75A21C2F" w14:textId="77777777" w:rsidR="00904B4A" w:rsidRPr="00E161DE" w:rsidRDefault="00904B4A" w:rsidP="00D6704F">
            <w:pPr>
              <w:rPr>
                <w:b/>
                <w:sz w:val="22"/>
                <w:szCs w:val="22"/>
              </w:rPr>
            </w:pPr>
            <w:r w:rsidRPr="00E161DE">
              <w:rPr>
                <w:b/>
                <w:sz w:val="22"/>
                <w:szCs w:val="22"/>
              </w:rPr>
              <w:t>Programmes, DM, CVA Focal Person</w:t>
            </w:r>
          </w:p>
          <w:p w14:paraId="6720213F" w14:textId="77777777" w:rsidR="00904B4A" w:rsidRPr="00E161DE" w:rsidRDefault="00904B4A" w:rsidP="00D6704F">
            <w:pPr>
              <w:spacing w:before="20" w:after="20"/>
              <w:rPr>
                <w:i/>
                <w:sz w:val="22"/>
                <w:szCs w:val="22"/>
              </w:rPr>
            </w:pPr>
          </w:p>
        </w:tc>
        <w:tc>
          <w:tcPr>
            <w:tcW w:w="7078" w:type="dxa"/>
            <w:shd w:val="clear" w:color="auto" w:fill="F3F3F3"/>
          </w:tcPr>
          <w:p w14:paraId="7A012E8E" w14:textId="77777777" w:rsidR="00E26B3E" w:rsidRDefault="00904B4A" w:rsidP="00E26B3E">
            <w:pPr>
              <w:numPr>
                <w:ilvl w:val="0"/>
                <w:numId w:val="21"/>
              </w:numPr>
              <w:ind w:left="485" w:hanging="426"/>
              <w:rPr>
                <w:sz w:val="22"/>
                <w:szCs w:val="22"/>
              </w:rPr>
            </w:pPr>
            <w:r w:rsidRPr="00E161DE">
              <w:rPr>
                <w:sz w:val="22"/>
                <w:szCs w:val="22"/>
              </w:rPr>
              <w:t>Overall programme management responsibility for CVA, through the CVA Focal Person and ensuring all processes and procedures are aligned with CVA SOPs</w:t>
            </w:r>
          </w:p>
          <w:p w14:paraId="130DA2A4" w14:textId="1A63E4D7" w:rsidR="00904B4A" w:rsidRPr="00E26B3E" w:rsidRDefault="00904B4A" w:rsidP="00E26B3E">
            <w:pPr>
              <w:numPr>
                <w:ilvl w:val="0"/>
                <w:numId w:val="21"/>
              </w:numPr>
              <w:ind w:left="485" w:hanging="426"/>
              <w:rPr>
                <w:sz w:val="22"/>
                <w:szCs w:val="22"/>
              </w:rPr>
            </w:pPr>
            <w:r w:rsidRPr="00E26B3E">
              <w:rPr>
                <w:sz w:val="22"/>
                <w:szCs w:val="22"/>
              </w:rPr>
              <w:t>Appoints a CVA Focal Person.</w:t>
            </w:r>
          </w:p>
          <w:p w14:paraId="0D251645" w14:textId="77777777" w:rsidR="00904B4A" w:rsidRPr="00E161DE" w:rsidRDefault="00904B4A" w:rsidP="00D95D90">
            <w:pPr>
              <w:numPr>
                <w:ilvl w:val="0"/>
                <w:numId w:val="21"/>
              </w:numPr>
              <w:ind w:left="485" w:hanging="426"/>
              <w:rPr>
                <w:sz w:val="22"/>
                <w:szCs w:val="22"/>
              </w:rPr>
            </w:pPr>
            <w:r w:rsidRPr="00E161DE">
              <w:rPr>
                <w:sz w:val="22"/>
                <w:szCs w:val="22"/>
              </w:rPr>
              <w:t>Manages the process of assessing needs, markets, risks, appropriateness and feasibility of CVA, selecting the most appropriate cash transfer modality and delivery mechanisms, and ensuring good quality design.</w:t>
            </w:r>
          </w:p>
          <w:p w14:paraId="62D3FA61" w14:textId="77777777" w:rsidR="00904B4A" w:rsidRPr="00E161DE" w:rsidRDefault="00904B4A" w:rsidP="00D95D90">
            <w:pPr>
              <w:numPr>
                <w:ilvl w:val="0"/>
                <w:numId w:val="21"/>
              </w:numPr>
              <w:ind w:left="485" w:hanging="426"/>
              <w:rPr>
                <w:sz w:val="22"/>
                <w:szCs w:val="22"/>
              </w:rPr>
            </w:pPr>
            <w:r w:rsidRPr="00E161DE">
              <w:rPr>
                <w:sz w:val="22"/>
                <w:szCs w:val="22"/>
              </w:rPr>
              <w:t xml:space="preserve">Designs CVA programme, develops CVA components of Emergency Plan of Action (EPoA) and or concept note/project proposals, based on CVA assessments and preparedness. </w:t>
            </w:r>
          </w:p>
          <w:p w14:paraId="7939469B" w14:textId="77777777" w:rsidR="00904B4A" w:rsidRPr="00E161DE" w:rsidRDefault="00904B4A" w:rsidP="00D95D90">
            <w:pPr>
              <w:numPr>
                <w:ilvl w:val="0"/>
                <w:numId w:val="21"/>
              </w:numPr>
              <w:ind w:left="485" w:hanging="426"/>
              <w:rPr>
                <w:sz w:val="22"/>
                <w:szCs w:val="22"/>
              </w:rPr>
            </w:pPr>
            <w:r w:rsidRPr="00E161DE">
              <w:rPr>
                <w:sz w:val="22"/>
                <w:szCs w:val="22"/>
              </w:rPr>
              <w:t>Promotes CVA best practices and standards through all relevant networks (e.g. the national cash working group, relevant clusters</w:t>
            </w:r>
            <w:r w:rsidRPr="00E161DE">
              <w:rPr>
                <w:sz w:val="22"/>
                <w:szCs w:val="22"/>
                <w:lang w:val="uz-Cyrl-UZ"/>
              </w:rPr>
              <w:t>, regional community of practice, etc.</w:t>
            </w:r>
            <w:r w:rsidRPr="00E161DE">
              <w:rPr>
                <w:sz w:val="22"/>
                <w:szCs w:val="22"/>
              </w:rPr>
              <w:t>)</w:t>
            </w:r>
          </w:p>
          <w:p w14:paraId="2556B3AD" w14:textId="77777777" w:rsidR="00904B4A" w:rsidRPr="00E161DE" w:rsidRDefault="00904B4A" w:rsidP="00D95D90">
            <w:pPr>
              <w:numPr>
                <w:ilvl w:val="0"/>
                <w:numId w:val="21"/>
              </w:numPr>
              <w:ind w:left="485" w:hanging="426"/>
              <w:rPr>
                <w:sz w:val="22"/>
                <w:szCs w:val="22"/>
              </w:rPr>
            </w:pPr>
            <w:r w:rsidRPr="19674387">
              <w:rPr>
                <w:sz w:val="22"/>
                <w:szCs w:val="22"/>
              </w:rPr>
              <w:t>Ensures that decision-making processes are followed including by senior management (</w:t>
            </w:r>
            <w:bookmarkStart w:id="0" w:name="_Int_Abs26uxm"/>
            <w:r w:rsidRPr="19674387">
              <w:rPr>
                <w:sz w:val="22"/>
                <w:szCs w:val="22"/>
              </w:rPr>
              <w:t>e.g.</w:t>
            </w:r>
            <w:bookmarkEnd w:id="0"/>
            <w:r w:rsidRPr="19674387">
              <w:rPr>
                <w:sz w:val="22"/>
                <w:szCs w:val="22"/>
              </w:rPr>
              <w:t xml:space="preserve"> Secretary General and Director of Programmes.  </w:t>
            </w:r>
          </w:p>
          <w:p w14:paraId="0A37C7FF" w14:textId="77777777" w:rsidR="00904B4A" w:rsidRPr="00E161DE" w:rsidRDefault="00904B4A" w:rsidP="00D95D90">
            <w:pPr>
              <w:numPr>
                <w:ilvl w:val="0"/>
                <w:numId w:val="21"/>
              </w:numPr>
              <w:ind w:left="485" w:hanging="426"/>
              <w:rPr>
                <w:sz w:val="22"/>
                <w:szCs w:val="22"/>
              </w:rPr>
            </w:pPr>
            <w:r w:rsidRPr="00E161DE">
              <w:rPr>
                <w:sz w:val="22"/>
                <w:szCs w:val="22"/>
              </w:rPr>
              <w:lastRenderedPageBreak/>
              <w:t>Makes sure documentation fulfilling donor/PNS/IFRC criteria are well defined</w:t>
            </w:r>
          </w:p>
          <w:p w14:paraId="19003471" w14:textId="77777777" w:rsidR="00904B4A" w:rsidRPr="00E161DE" w:rsidRDefault="00904B4A" w:rsidP="00D95D90">
            <w:pPr>
              <w:numPr>
                <w:ilvl w:val="0"/>
                <w:numId w:val="21"/>
              </w:numPr>
              <w:ind w:left="485" w:hanging="426"/>
              <w:rPr>
                <w:sz w:val="22"/>
                <w:szCs w:val="22"/>
              </w:rPr>
            </w:pPr>
            <w:r w:rsidRPr="00E161DE">
              <w:rPr>
                <w:sz w:val="22"/>
                <w:szCs w:val="22"/>
              </w:rPr>
              <w:t>Makes sure beneficiary selection criteria is agreed and communicated to stakeholders including beneficiaries and non-beneficiaries (for inclusion &amp; exclusion).</w:t>
            </w:r>
          </w:p>
          <w:p w14:paraId="37E88C5F" w14:textId="77777777" w:rsidR="00904B4A" w:rsidRPr="00E161DE" w:rsidRDefault="00904B4A" w:rsidP="00D95D90">
            <w:pPr>
              <w:numPr>
                <w:ilvl w:val="0"/>
                <w:numId w:val="21"/>
              </w:numPr>
              <w:ind w:left="485" w:hanging="426"/>
              <w:rPr>
                <w:sz w:val="22"/>
                <w:szCs w:val="22"/>
              </w:rPr>
            </w:pPr>
            <w:r w:rsidRPr="00E161DE">
              <w:rPr>
                <w:sz w:val="22"/>
                <w:szCs w:val="22"/>
              </w:rPr>
              <w:t>Mobilization, training and orientation of CVA to targeted households making sure they are well informed on cash transfer procedures, value of the transfer, where and when and what documents are required from the beneficiary end;</w:t>
            </w:r>
            <w:r w:rsidRPr="00E161DE">
              <w:rPr>
                <w:color w:val="FF0000"/>
                <w:sz w:val="22"/>
                <w:szCs w:val="22"/>
              </w:rPr>
              <w:t xml:space="preserve"> </w:t>
            </w:r>
          </w:p>
          <w:p w14:paraId="6F5DF0A0" w14:textId="77777777" w:rsidR="00904B4A" w:rsidRPr="00E161DE" w:rsidRDefault="00904B4A" w:rsidP="00D95D90">
            <w:pPr>
              <w:numPr>
                <w:ilvl w:val="0"/>
                <w:numId w:val="21"/>
              </w:numPr>
              <w:ind w:left="485" w:hanging="426"/>
              <w:rPr>
                <w:sz w:val="22"/>
                <w:szCs w:val="22"/>
              </w:rPr>
            </w:pPr>
            <w:r w:rsidRPr="00E161DE">
              <w:rPr>
                <w:sz w:val="22"/>
                <w:szCs w:val="22"/>
              </w:rPr>
              <w:t xml:space="preserve">Programme should have orientation with Finance on finance control system to mitigate fraud. </w:t>
            </w:r>
          </w:p>
          <w:p w14:paraId="01E51B59" w14:textId="77777777" w:rsidR="00904B4A" w:rsidRPr="00E161DE" w:rsidRDefault="00904B4A" w:rsidP="00D95D90">
            <w:pPr>
              <w:numPr>
                <w:ilvl w:val="0"/>
                <w:numId w:val="21"/>
              </w:numPr>
              <w:ind w:left="485" w:hanging="426"/>
              <w:rPr>
                <w:sz w:val="22"/>
                <w:szCs w:val="22"/>
              </w:rPr>
            </w:pPr>
            <w:r w:rsidRPr="00E161DE">
              <w:rPr>
                <w:sz w:val="22"/>
                <w:szCs w:val="22"/>
              </w:rPr>
              <w:t xml:space="preserve">Establish reconciliation of payment/cash disbursement mechanism in consultation with FSPs, PMER and finance team, Capture data using payment receipt sheet/register (beneficiary pin codes &amp; transaction receipts from FSPs) is crucial for verification purposes against service providers financial reporting and reconciliation necessary for future auditing. </w:t>
            </w:r>
          </w:p>
          <w:p w14:paraId="4D56C421" w14:textId="77777777" w:rsidR="00904B4A" w:rsidRPr="00E161DE" w:rsidRDefault="00904B4A" w:rsidP="00D95D90">
            <w:pPr>
              <w:numPr>
                <w:ilvl w:val="0"/>
                <w:numId w:val="21"/>
              </w:numPr>
              <w:ind w:left="485" w:hanging="426"/>
              <w:rPr>
                <w:sz w:val="22"/>
                <w:szCs w:val="22"/>
              </w:rPr>
            </w:pPr>
            <w:r w:rsidRPr="00E161DE">
              <w:rPr>
                <w:sz w:val="22"/>
                <w:szCs w:val="22"/>
              </w:rPr>
              <w:t xml:space="preserve">Supports the CEA Focal Point/Team in the planning and design of effective Community Engagement and Accountability (CEA) strategy (including setting up of feedback mechanisms, mobilization of the community during the pre-selection process, and orientation of CVA programme) in alignment to the chosen CVA intervention modality and transfer mechanism; </w:t>
            </w:r>
          </w:p>
          <w:p w14:paraId="14AEF292" w14:textId="77777777" w:rsidR="00904B4A" w:rsidRPr="00E161DE" w:rsidRDefault="00904B4A" w:rsidP="00D95D90">
            <w:pPr>
              <w:numPr>
                <w:ilvl w:val="0"/>
                <w:numId w:val="21"/>
              </w:numPr>
              <w:ind w:left="485" w:hanging="426"/>
              <w:rPr>
                <w:sz w:val="22"/>
                <w:szCs w:val="22"/>
              </w:rPr>
            </w:pPr>
            <w:r w:rsidRPr="00E161DE">
              <w:rPr>
                <w:sz w:val="22"/>
                <w:szCs w:val="22"/>
              </w:rPr>
              <w:t>Supports the finance team in establishing a finance control system and ensuring all documentations during beneficiary selection and payments are captured for future audits e.g. beneficiary list, return coupon cards, payment register list etc.</w:t>
            </w:r>
          </w:p>
          <w:p w14:paraId="169C8795" w14:textId="77777777" w:rsidR="00904B4A" w:rsidRPr="00E161DE" w:rsidRDefault="00904B4A" w:rsidP="00D95D90">
            <w:pPr>
              <w:numPr>
                <w:ilvl w:val="0"/>
                <w:numId w:val="21"/>
              </w:numPr>
              <w:ind w:left="485" w:hanging="426"/>
              <w:rPr>
                <w:sz w:val="22"/>
                <w:szCs w:val="22"/>
              </w:rPr>
            </w:pPr>
            <w:r w:rsidRPr="00E161DE">
              <w:rPr>
                <w:sz w:val="22"/>
                <w:szCs w:val="22"/>
              </w:rPr>
              <w:t xml:space="preserve">Supports PMER team for the development of monitoring tools to capture lessons learnt and best practices. </w:t>
            </w:r>
          </w:p>
          <w:p w14:paraId="0E0A2FFB" w14:textId="77777777" w:rsidR="00904B4A" w:rsidRPr="00E161DE" w:rsidRDefault="00904B4A" w:rsidP="00D95D90">
            <w:pPr>
              <w:numPr>
                <w:ilvl w:val="0"/>
                <w:numId w:val="21"/>
              </w:numPr>
              <w:ind w:left="485" w:hanging="426"/>
              <w:rPr>
                <w:sz w:val="22"/>
                <w:szCs w:val="22"/>
              </w:rPr>
            </w:pPr>
            <w:r w:rsidRPr="00E161DE">
              <w:rPr>
                <w:sz w:val="22"/>
                <w:szCs w:val="22"/>
              </w:rPr>
              <w:t>CVA reporting of results</w:t>
            </w:r>
          </w:p>
        </w:tc>
      </w:tr>
      <w:tr w:rsidR="00904B4A" w:rsidRPr="00756111" w14:paraId="2D0812B8" w14:textId="77777777" w:rsidTr="19674387">
        <w:tc>
          <w:tcPr>
            <w:tcW w:w="2668" w:type="dxa"/>
            <w:shd w:val="clear" w:color="auto" w:fill="A6A6A6" w:themeFill="background1" w:themeFillShade="A6"/>
          </w:tcPr>
          <w:p w14:paraId="0FF0BCB7" w14:textId="77777777" w:rsidR="00904B4A" w:rsidRPr="00E161DE" w:rsidRDefault="00904B4A" w:rsidP="00D6704F">
            <w:pPr>
              <w:spacing w:before="20" w:after="20"/>
              <w:rPr>
                <w:i/>
                <w:sz w:val="22"/>
                <w:szCs w:val="22"/>
                <w:lang w:val="uz-Cyrl-UZ"/>
              </w:rPr>
            </w:pPr>
            <w:r w:rsidRPr="00E161DE">
              <w:rPr>
                <w:b/>
                <w:sz w:val="22"/>
                <w:szCs w:val="22"/>
              </w:rPr>
              <w:lastRenderedPageBreak/>
              <w:t>Logistics</w:t>
            </w:r>
            <w:r w:rsidRPr="00E161DE">
              <w:rPr>
                <w:b/>
                <w:sz w:val="22"/>
                <w:szCs w:val="22"/>
                <w:lang w:val="uz-Cyrl-UZ"/>
              </w:rPr>
              <w:t>/Procurement</w:t>
            </w:r>
          </w:p>
        </w:tc>
        <w:tc>
          <w:tcPr>
            <w:tcW w:w="7078" w:type="dxa"/>
            <w:shd w:val="clear" w:color="auto" w:fill="F3F3F3"/>
          </w:tcPr>
          <w:p w14:paraId="2184801D" w14:textId="77777777" w:rsidR="00904B4A" w:rsidRPr="00E161DE" w:rsidRDefault="00904B4A" w:rsidP="00D95D90">
            <w:pPr>
              <w:numPr>
                <w:ilvl w:val="0"/>
                <w:numId w:val="19"/>
              </w:numPr>
              <w:ind w:left="485" w:hanging="426"/>
              <w:rPr>
                <w:sz w:val="22"/>
                <w:szCs w:val="22"/>
              </w:rPr>
            </w:pPr>
            <w:r w:rsidRPr="00E161DE">
              <w:rPr>
                <w:sz w:val="22"/>
                <w:szCs w:val="22"/>
              </w:rPr>
              <w:t>Participates in the assessment process, particularly in assessing markets, including analysis of market system and supply chain</w:t>
            </w:r>
          </w:p>
          <w:p w14:paraId="7333A4E2" w14:textId="77777777" w:rsidR="00904B4A" w:rsidRPr="00E161DE" w:rsidRDefault="00904B4A" w:rsidP="00D95D90">
            <w:pPr>
              <w:numPr>
                <w:ilvl w:val="0"/>
                <w:numId w:val="19"/>
              </w:numPr>
              <w:ind w:left="485" w:hanging="426"/>
              <w:rPr>
                <w:sz w:val="22"/>
                <w:szCs w:val="22"/>
              </w:rPr>
            </w:pPr>
            <w:r w:rsidRPr="00E161DE">
              <w:rPr>
                <w:sz w:val="22"/>
                <w:szCs w:val="22"/>
              </w:rPr>
              <w:t>Manages tender and contract processes with third parties and FSPs, including negotiation with FSPs and vendors for voucher programmes.</w:t>
            </w:r>
          </w:p>
          <w:p w14:paraId="1F4975D4" w14:textId="77777777" w:rsidR="00904B4A" w:rsidRPr="00E161DE" w:rsidRDefault="00904B4A" w:rsidP="00D95D90">
            <w:pPr>
              <w:numPr>
                <w:ilvl w:val="0"/>
                <w:numId w:val="19"/>
              </w:numPr>
              <w:ind w:left="485" w:hanging="426"/>
              <w:rPr>
                <w:sz w:val="22"/>
                <w:szCs w:val="22"/>
              </w:rPr>
            </w:pPr>
            <w:r w:rsidRPr="00E161DE">
              <w:rPr>
                <w:sz w:val="22"/>
                <w:szCs w:val="22"/>
              </w:rPr>
              <w:t xml:space="preserve">Monitors the quality of the services delivered by suppliers. </w:t>
            </w:r>
          </w:p>
          <w:p w14:paraId="603A0614" w14:textId="77777777" w:rsidR="00904B4A" w:rsidRPr="00E161DE" w:rsidRDefault="00904B4A" w:rsidP="00D95D90">
            <w:pPr>
              <w:numPr>
                <w:ilvl w:val="0"/>
                <w:numId w:val="19"/>
              </w:numPr>
              <w:ind w:left="485" w:hanging="426"/>
              <w:rPr>
                <w:sz w:val="22"/>
                <w:szCs w:val="22"/>
              </w:rPr>
            </w:pPr>
            <w:r w:rsidRPr="00E161DE">
              <w:rPr>
                <w:sz w:val="22"/>
                <w:szCs w:val="22"/>
              </w:rPr>
              <w:t xml:space="preserve">Ensures together with finance that vendors are reimbursed in e.g. voucher programmes. </w:t>
            </w:r>
          </w:p>
        </w:tc>
      </w:tr>
      <w:tr w:rsidR="00904B4A" w:rsidRPr="00756111" w14:paraId="4ABFA28C" w14:textId="77777777" w:rsidTr="19674387">
        <w:tc>
          <w:tcPr>
            <w:tcW w:w="2668" w:type="dxa"/>
            <w:shd w:val="clear" w:color="auto" w:fill="A6A6A6" w:themeFill="background1" w:themeFillShade="A6"/>
          </w:tcPr>
          <w:p w14:paraId="29C2F470" w14:textId="77777777" w:rsidR="00904B4A" w:rsidRPr="00E161DE" w:rsidRDefault="00904B4A" w:rsidP="00D6704F">
            <w:pPr>
              <w:spacing w:before="20" w:after="20"/>
              <w:rPr>
                <w:i/>
                <w:iCs/>
                <w:sz w:val="22"/>
                <w:szCs w:val="22"/>
              </w:rPr>
            </w:pPr>
            <w:r w:rsidRPr="00E161DE">
              <w:rPr>
                <w:b/>
                <w:bCs/>
                <w:sz w:val="22"/>
                <w:szCs w:val="22"/>
              </w:rPr>
              <w:t>Finance</w:t>
            </w:r>
          </w:p>
        </w:tc>
        <w:tc>
          <w:tcPr>
            <w:tcW w:w="7078" w:type="dxa"/>
            <w:shd w:val="clear" w:color="auto" w:fill="F3F3F3"/>
          </w:tcPr>
          <w:p w14:paraId="37282D20" w14:textId="77777777" w:rsidR="00904B4A" w:rsidRPr="00E161DE" w:rsidRDefault="00904B4A" w:rsidP="00D95D90">
            <w:pPr>
              <w:numPr>
                <w:ilvl w:val="0"/>
                <w:numId w:val="20"/>
              </w:numPr>
              <w:ind w:left="485" w:hanging="426"/>
              <w:rPr>
                <w:sz w:val="22"/>
                <w:szCs w:val="22"/>
              </w:rPr>
            </w:pPr>
            <w:r w:rsidRPr="00E161DE">
              <w:rPr>
                <w:sz w:val="22"/>
                <w:szCs w:val="22"/>
              </w:rPr>
              <w:t xml:space="preserve">Overlooks and supports on necessary financial procedures for CVA and ensures CVA implementation is in compliance with existing NS accounting and auditing procedures. </w:t>
            </w:r>
          </w:p>
          <w:p w14:paraId="1B58068F" w14:textId="67968422" w:rsidR="00904B4A" w:rsidRPr="00E161DE" w:rsidRDefault="00904B4A" w:rsidP="00D95D90">
            <w:pPr>
              <w:numPr>
                <w:ilvl w:val="0"/>
                <w:numId w:val="20"/>
              </w:numPr>
              <w:ind w:left="485" w:hanging="426"/>
              <w:rPr>
                <w:sz w:val="22"/>
                <w:szCs w:val="22"/>
              </w:rPr>
            </w:pPr>
            <w:r w:rsidRPr="00E161DE">
              <w:rPr>
                <w:sz w:val="22"/>
                <w:szCs w:val="22"/>
              </w:rPr>
              <w:t xml:space="preserve">Supports and authorises </w:t>
            </w:r>
            <w:r w:rsidR="0004787B" w:rsidRPr="00E161DE">
              <w:rPr>
                <w:sz w:val="22"/>
                <w:szCs w:val="22"/>
              </w:rPr>
              <w:t>reconciliation</w:t>
            </w:r>
            <w:r w:rsidRPr="00E161DE">
              <w:rPr>
                <w:sz w:val="22"/>
                <w:szCs w:val="22"/>
              </w:rPr>
              <w:t xml:space="preserve"> process for each CVA disbursement/encashment as well as final </w:t>
            </w:r>
            <w:r w:rsidR="0004787B" w:rsidRPr="00E161DE">
              <w:rPr>
                <w:sz w:val="22"/>
                <w:szCs w:val="22"/>
              </w:rPr>
              <w:t>reconciliation</w:t>
            </w:r>
            <w:r w:rsidRPr="00E161DE">
              <w:rPr>
                <w:sz w:val="22"/>
                <w:szCs w:val="22"/>
              </w:rPr>
              <w:t xml:space="preserve">, including processing and approving FSP and vendor invoices against fully </w:t>
            </w:r>
            <w:r w:rsidR="0004787B" w:rsidRPr="00E161DE">
              <w:rPr>
                <w:sz w:val="22"/>
                <w:szCs w:val="22"/>
              </w:rPr>
              <w:t>reconciled</w:t>
            </w:r>
            <w:r w:rsidRPr="00E161DE">
              <w:rPr>
                <w:sz w:val="22"/>
                <w:szCs w:val="22"/>
              </w:rPr>
              <w:t xml:space="preserve"> lists. Follows up on any missing payments, issues or discrepancies.</w:t>
            </w:r>
          </w:p>
          <w:p w14:paraId="1B005EF0" w14:textId="77777777" w:rsidR="00904B4A" w:rsidRPr="00E161DE" w:rsidRDefault="00904B4A" w:rsidP="00D95D90">
            <w:pPr>
              <w:numPr>
                <w:ilvl w:val="0"/>
                <w:numId w:val="20"/>
              </w:numPr>
              <w:ind w:left="485" w:hanging="426"/>
              <w:rPr>
                <w:sz w:val="22"/>
                <w:szCs w:val="22"/>
              </w:rPr>
            </w:pPr>
            <w:r w:rsidRPr="00E161DE">
              <w:rPr>
                <w:sz w:val="22"/>
                <w:szCs w:val="22"/>
              </w:rPr>
              <w:lastRenderedPageBreak/>
              <w:t xml:space="preserve">Participates in CVA risk assessment processes including review of agreements and contracts for FSPs; making sure cost is acceptable and all control mechanisms are captured for fraud mitigation and future audit </w:t>
            </w:r>
          </w:p>
          <w:p w14:paraId="7846DF7F" w14:textId="77777777" w:rsidR="00904B4A" w:rsidRPr="00E161DE" w:rsidRDefault="00904B4A" w:rsidP="00D95D90">
            <w:pPr>
              <w:numPr>
                <w:ilvl w:val="0"/>
                <w:numId w:val="20"/>
              </w:numPr>
              <w:ind w:left="485" w:hanging="426"/>
              <w:rPr>
                <w:sz w:val="22"/>
                <w:szCs w:val="22"/>
              </w:rPr>
            </w:pPr>
            <w:r w:rsidRPr="00E161DE">
              <w:rPr>
                <w:sz w:val="22"/>
                <w:szCs w:val="22"/>
              </w:rPr>
              <w:t>Establishes financial criteria, identify financial service providers to approach, evaluates FSPs according to financial criteria and approves FSPs selected through tender.</w:t>
            </w:r>
          </w:p>
          <w:p w14:paraId="51F901D3" w14:textId="77777777" w:rsidR="00904B4A" w:rsidRPr="00E161DE" w:rsidRDefault="00904B4A" w:rsidP="00D95D90">
            <w:pPr>
              <w:numPr>
                <w:ilvl w:val="0"/>
                <w:numId w:val="20"/>
              </w:numPr>
              <w:ind w:left="485" w:hanging="426"/>
              <w:rPr>
                <w:sz w:val="22"/>
                <w:szCs w:val="22"/>
              </w:rPr>
            </w:pPr>
            <w:r w:rsidRPr="00E161DE">
              <w:rPr>
                <w:sz w:val="22"/>
                <w:szCs w:val="22"/>
              </w:rPr>
              <w:t>Develops financial monitoring system, validate financial reporting &amp; reconciliation to ensure compliance with financial SOPs and processes and accountability</w:t>
            </w:r>
          </w:p>
          <w:p w14:paraId="58C7CAB3" w14:textId="77777777" w:rsidR="00904B4A" w:rsidRPr="00E161DE" w:rsidRDefault="00904B4A" w:rsidP="00D95D90">
            <w:pPr>
              <w:numPr>
                <w:ilvl w:val="0"/>
                <w:numId w:val="20"/>
              </w:numPr>
              <w:ind w:left="485" w:hanging="426"/>
              <w:rPr>
                <w:sz w:val="22"/>
                <w:szCs w:val="22"/>
              </w:rPr>
            </w:pPr>
            <w:r w:rsidRPr="00E161DE">
              <w:rPr>
                <w:sz w:val="22"/>
                <w:szCs w:val="22"/>
              </w:rPr>
              <w:t xml:space="preserve">Ensures payments for CVA are processed and transferred to service providers in a timely manner. </w:t>
            </w:r>
          </w:p>
          <w:p w14:paraId="03B82712" w14:textId="77777777" w:rsidR="00904B4A" w:rsidRPr="00E161DE" w:rsidRDefault="00904B4A" w:rsidP="00D95D90">
            <w:pPr>
              <w:numPr>
                <w:ilvl w:val="0"/>
                <w:numId w:val="20"/>
              </w:numPr>
              <w:ind w:left="485" w:hanging="426"/>
              <w:rPr>
                <w:sz w:val="22"/>
                <w:szCs w:val="22"/>
              </w:rPr>
            </w:pPr>
            <w:r w:rsidRPr="00E161DE">
              <w:rPr>
                <w:sz w:val="22"/>
                <w:szCs w:val="22"/>
              </w:rPr>
              <w:t>Produces regular financial reports of the CVA implementation</w:t>
            </w:r>
          </w:p>
        </w:tc>
      </w:tr>
      <w:tr w:rsidR="00904B4A" w:rsidRPr="00756111" w14:paraId="266715C8" w14:textId="77777777" w:rsidTr="19674387">
        <w:tc>
          <w:tcPr>
            <w:tcW w:w="2668" w:type="dxa"/>
            <w:shd w:val="clear" w:color="auto" w:fill="A6A6A6" w:themeFill="background1" w:themeFillShade="A6"/>
          </w:tcPr>
          <w:p w14:paraId="34CBB9DD" w14:textId="77777777" w:rsidR="00904B4A" w:rsidRPr="00E161DE" w:rsidRDefault="00904B4A" w:rsidP="00D6704F">
            <w:pPr>
              <w:spacing w:before="20" w:after="20" w:line="259" w:lineRule="auto"/>
              <w:rPr>
                <w:b/>
                <w:bCs/>
                <w:sz w:val="22"/>
                <w:szCs w:val="22"/>
              </w:rPr>
            </w:pPr>
            <w:r w:rsidRPr="00E161DE">
              <w:rPr>
                <w:b/>
                <w:bCs/>
                <w:sz w:val="22"/>
                <w:szCs w:val="22"/>
              </w:rPr>
              <w:lastRenderedPageBreak/>
              <w:t>CEA</w:t>
            </w:r>
          </w:p>
        </w:tc>
        <w:tc>
          <w:tcPr>
            <w:tcW w:w="7078" w:type="dxa"/>
            <w:shd w:val="clear" w:color="auto" w:fill="F3F3F3"/>
          </w:tcPr>
          <w:p w14:paraId="06A6276F" w14:textId="77777777" w:rsidR="00904B4A" w:rsidRPr="00E161DE" w:rsidRDefault="00904B4A" w:rsidP="00D95D90">
            <w:pPr>
              <w:numPr>
                <w:ilvl w:val="0"/>
                <w:numId w:val="20"/>
              </w:numPr>
              <w:ind w:left="485" w:hanging="426"/>
              <w:rPr>
                <w:sz w:val="22"/>
                <w:szCs w:val="22"/>
              </w:rPr>
            </w:pPr>
            <w:r w:rsidRPr="00E161DE">
              <w:rPr>
                <w:sz w:val="22"/>
                <w:szCs w:val="22"/>
              </w:rPr>
              <w:t>Devises an appropriate CEA strategy including setting up a feedback mechanism and developing information materials for beneficiaries in consultation and close coordination with the CVA/programmes team that matches with the chosen CVA modality and transfer mechanism, as well as in consultation with the affected population.</w:t>
            </w:r>
          </w:p>
          <w:p w14:paraId="2F438020" w14:textId="77777777" w:rsidR="00904B4A" w:rsidRPr="00E161DE" w:rsidRDefault="00904B4A" w:rsidP="00D95D90">
            <w:pPr>
              <w:numPr>
                <w:ilvl w:val="0"/>
                <w:numId w:val="20"/>
              </w:numPr>
              <w:ind w:left="485" w:hanging="426"/>
              <w:rPr>
                <w:sz w:val="22"/>
                <w:szCs w:val="22"/>
              </w:rPr>
            </w:pPr>
            <w:r w:rsidRPr="00E161DE">
              <w:rPr>
                <w:sz w:val="22"/>
                <w:szCs w:val="22"/>
              </w:rPr>
              <w:t>Ensures the CEA system is in place and managed at the start of the cash transfer program especially during community entry, beneficiary selection and verification process and cash delivery etc.</w:t>
            </w:r>
          </w:p>
          <w:p w14:paraId="4B972B4F" w14:textId="13EFAB30" w:rsidR="00904B4A" w:rsidRPr="00E161DE" w:rsidRDefault="00904B4A" w:rsidP="00D95D90">
            <w:pPr>
              <w:numPr>
                <w:ilvl w:val="0"/>
                <w:numId w:val="20"/>
              </w:numPr>
              <w:ind w:left="485" w:hanging="426"/>
              <w:rPr>
                <w:sz w:val="22"/>
                <w:szCs w:val="22"/>
              </w:rPr>
            </w:pPr>
            <w:r w:rsidRPr="00E161DE">
              <w:rPr>
                <w:sz w:val="22"/>
                <w:szCs w:val="22"/>
              </w:rPr>
              <w:t xml:space="preserve">Supports in the </w:t>
            </w:r>
            <w:r w:rsidR="0004787B">
              <w:rPr>
                <w:sz w:val="22"/>
                <w:szCs w:val="22"/>
              </w:rPr>
              <w:t>mobilisation</w:t>
            </w:r>
            <w:r w:rsidRPr="00E161DE">
              <w:rPr>
                <w:sz w:val="22"/>
                <w:szCs w:val="22"/>
              </w:rPr>
              <w:t xml:space="preserve"> of beneficiaries for the CVA program, promoting transparency, equality and accountability processes through the feedback mechanism that will help capture and address issues and grievances as the case may be.</w:t>
            </w:r>
          </w:p>
          <w:p w14:paraId="01654DD2" w14:textId="77777777" w:rsidR="00904B4A" w:rsidRPr="00E161DE" w:rsidRDefault="00904B4A" w:rsidP="00D95D90">
            <w:pPr>
              <w:numPr>
                <w:ilvl w:val="0"/>
                <w:numId w:val="20"/>
              </w:numPr>
              <w:ind w:left="485" w:hanging="426"/>
              <w:rPr>
                <w:sz w:val="22"/>
                <w:szCs w:val="22"/>
              </w:rPr>
            </w:pPr>
            <w:r w:rsidRPr="00E161DE">
              <w:rPr>
                <w:sz w:val="22"/>
                <w:szCs w:val="22"/>
              </w:rPr>
              <w:t>Provides regular and real time information and feedback to the CVA Focal Point, DM and Programmes staff on critical issues related to the CVA interventions (e.g. complaints, quality of service delivery, suppliers) for action and resolution.</w:t>
            </w:r>
          </w:p>
        </w:tc>
      </w:tr>
      <w:tr w:rsidR="00904B4A" w:rsidRPr="00756111" w14:paraId="08A3154A" w14:textId="77777777" w:rsidTr="19674387">
        <w:tc>
          <w:tcPr>
            <w:tcW w:w="2668" w:type="dxa"/>
            <w:shd w:val="clear" w:color="auto" w:fill="A6A6A6" w:themeFill="background1" w:themeFillShade="A6"/>
          </w:tcPr>
          <w:p w14:paraId="5BBB5EBD" w14:textId="77777777" w:rsidR="00904B4A" w:rsidRPr="00E161DE" w:rsidRDefault="00904B4A" w:rsidP="00D6704F">
            <w:pPr>
              <w:spacing w:before="20" w:after="20"/>
              <w:rPr>
                <w:b/>
                <w:bCs/>
                <w:sz w:val="22"/>
                <w:szCs w:val="22"/>
              </w:rPr>
            </w:pPr>
            <w:r w:rsidRPr="00E161DE">
              <w:rPr>
                <w:b/>
                <w:bCs/>
                <w:sz w:val="22"/>
                <w:szCs w:val="22"/>
              </w:rPr>
              <w:t>PMER</w:t>
            </w:r>
          </w:p>
        </w:tc>
        <w:tc>
          <w:tcPr>
            <w:tcW w:w="7078" w:type="dxa"/>
            <w:shd w:val="clear" w:color="auto" w:fill="F3F3F3"/>
          </w:tcPr>
          <w:p w14:paraId="3E2E7022" w14:textId="77777777" w:rsidR="00904B4A" w:rsidRPr="00E161DE" w:rsidRDefault="00904B4A" w:rsidP="00D95D90">
            <w:pPr>
              <w:numPr>
                <w:ilvl w:val="0"/>
                <w:numId w:val="20"/>
              </w:numPr>
              <w:ind w:left="485" w:hanging="426"/>
              <w:rPr>
                <w:sz w:val="22"/>
                <w:szCs w:val="22"/>
              </w:rPr>
            </w:pPr>
            <w:r w:rsidRPr="00E161DE">
              <w:rPr>
                <w:sz w:val="22"/>
                <w:szCs w:val="22"/>
              </w:rPr>
              <w:t xml:space="preserve">In close coordination with programmes, lead in the development of a M&amp;E system framework and tools. </w:t>
            </w:r>
          </w:p>
          <w:p w14:paraId="1690A710" w14:textId="77777777" w:rsidR="00904B4A" w:rsidRPr="00E161DE" w:rsidRDefault="00904B4A" w:rsidP="00D95D90">
            <w:pPr>
              <w:numPr>
                <w:ilvl w:val="0"/>
                <w:numId w:val="20"/>
              </w:numPr>
              <w:ind w:left="485" w:hanging="426"/>
              <w:rPr>
                <w:sz w:val="22"/>
                <w:szCs w:val="22"/>
              </w:rPr>
            </w:pPr>
            <w:r w:rsidRPr="00E161DE">
              <w:rPr>
                <w:sz w:val="22"/>
                <w:szCs w:val="22"/>
              </w:rPr>
              <w:t>Design and plan methodology and frequency of data collection for baseline and PDM and propose any amendments from monitoring for improved implementation.</w:t>
            </w:r>
          </w:p>
          <w:p w14:paraId="4665DB11" w14:textId="77777777" w:rsidR="00904B4A" w:rsidRPr="00E161DE" w:rsidRDefault="00904B4A" w:rsidP="00D95D90">
            <w:pPr>
              <w:numPr>
                <w:ilvl w:val="0"/>
                <w:numId w:val="20"/>
              </w:numPr>
              <w:ind w:left="485" w:hanging="426"/>
              <w:rPr>
                <w:sz w:val="22"/>
                <w:szCs w:val="22"/>
              </w:rPr>
            </w:pPr>
            <w:r w:rsidRPr="00E161DE">
              <w:rPr>
                <w:sz w:val="22"/>
                <w:szCs w:val="22"/>
              </w:rPr>
              <w:t>Orientation of staff and volunteers on data collection tools</w:t>
            </w:r>
          </w:p>
          <w:p w14:paraId="4C91F53D" w14:textId="77777777" w:rsidR="00904B4A" w:rsidRPr="00E161DE" w:rsidRDefault="00904B4A" w:rsidP="00D95D90">
            <w:pPr>
              <w:numPr>
                <w:ilvl w:val="0"/>
                <w:numId w:val="20"/>
              </w:numPr>
              <w:ind w:left="485" w:hanging="426"/>
              <w:rPr>
                <w:sz w:val="22"/>
                <w:szCs w:val="22"/>
              </w:rPr>
            </w:pPr>
            <w:r w:rsidRPr="00E161DE">
              <w:rPr>
                <w:sz w:val="22"/>
                <w:szCs w:val="22"/>
              </w:rPr>
              <w:t>Lead PDM, conduct real-time monitoring visits to assess the processes, CEA activities/mechanisms and encashment process.</w:t>
            </w:r>
          </w:p>
          <w:p w14:paraId="167A0BBD" w14:textId="77777777" w:rsidR="00904B4A" w:rsidRPr="00E161DE" w:rsidRDefault="00904B4A" w:rsidP="00D95D90">
            <w:pPr>
              <w:numPr>
                <w:ilvl w:val="0"/>
                <w:numId w:val="20"/>
              </w:numPr>
              <w:ind w:left="485" w:hanging="426"/>
              <w:rPr>
                <w:sz w:val="22"/>
                <w:szCs w:val="22"/>
              </w:rPr>
            </w:pPr>
            <w:r w:rsidRPr="00E161DE">
              <w:rPr>
                <w:sz w:val="22"/>
                <w:szCs w:val="22"/>
              </w:rPr>
              <w:t>Document case studies and best practice in collaboration with communications, programmes and communicate with stakeholders.</w:t>
            </w:r>
          </w:p>
          <w:p w14:paraId="63211EAF" w14:textId="77777777" w:rsidR="00904B4A" w:rsidRPr="00E161DE" w:rsidRDefault="00904B4A" w:rsidP="00D95D90">
            <w:pPr>
              <w:numPr>
                <w:ilvl w:val="0"/>
                <w:numId w:val="20"/>
              </w:numPr>
              <w:ind w:left="485" w:hanging="426"/>
              <w:rPr>
                <w:sz w:val="22"/>
                <w:szCs w:val="22"/>
              </w:rPr>
            </w:pPr>
            <w:r w:rsidRPr="00E161DE">
              <w:rPr>
                <w:sz w:val="22"/>
                <w:szCs w:val="22"/>
              </w:rPr>
              <w:t>Review complaints mechanism to determine if issues have been followed up sufficiently.</w:t>
            </w:r>
          </w:p>
        </w:tc>
      </w:tr>
      <w:tr w:rsidR="00904B4A" w:rsidRPr="00803F81" w14:paraId="1E52573A" w14:textId="77777777" w:rsidTr="19674387">
        <w:tc>
          <w:tcPr>
            <w:tcW w:w="2668" w:type="dxa"/>
            <w:shd w:val="clear" w:color="auto" w:fill="A6A6A6" w:themeFill="background1" w:themeFillShade="A6"/>
          </w:tcPr>
          <w:p w14:paraId="73747911" w14:textId="77777777" w:rsidR="00904B4A" w:rsidRPr="00E161DE" w:rsidRDefault="00904B4A" w:rsidP="00D6704F">
            <w:pPr>
              <w:spacing w:before="20" w:after="20"/>
              <w:rPr>
                <w:i/>
                <w:sz w:val="22"/>
                <w:szCs w:val="22"/>
              </w:rPr>
            </w:pPr>
            <w:r w:rsidRPr="00E161DE">
              <w:rPr>
                <w:b/>
                <w:sz w:val="22"/>
                <w:szCs w:val="22"/>
              </w:rPr>
              <w:t xml:space="preserve">Security </w:t>
            </w:r>
          </w:p>
        </w:tc>
        <w:tc>
          <w:tcPr>
            <w:tcW w:w="7078" w:type="dxa"/>
            <w:shd w:val="clear" w:color="auto" w:fill="F3F3F3"/>
          </w:tcPr>
          <w:p w14:paraId="5655826D" w14:textId="77777777" w:rsidR="00904B4A" w:rsidRPr="00E161DE" w:rsidRDefault="00904B4A" w:rsidP="00D95D90">
            <w:pPr>
              <w:numPr>
                <w:ilvl w:val="0"/>
                <w:numId w:val="20"/>
              </w:numPr>
              <w:ind w:left="485" w:hanging="426"/>
              <w:rPr>
                <w:sz w:val="22"/>
                <w:szCs w:val="22"/>
              </w:rPr>
            </w:pPr>
            <w:r w:rsidRPr="00E161DE">
              <w:rPr>
                <w:sz w:val="22"/>
                <w:szCs w:val="22"/>
              </w:rPr>
              <w:t>Leads in the security risk assessment and review process</w:t>
            </w:r>
          </w:p>
          <w:p w14:paraId="2979762D" w14:textId="77777777" w:rsidR="00904B4A" w:rsidRPr="00E161DE" w:rsidRDefault="00904B4A" w:rsidP="00D95D90">
            <w:pPr>
              <w:numPr>
                <w:ilvl w:val="0"/>
                <w:numId w:val="20"/>
              </w:numPr>
              <w:ind w:left="485" w:hanging="426"/>
              <w:rPr>
                <w:sz w:val="22"/>
                <w:szCs w:val="22"/>
              </w:rPr>
            </w:pPr>
            <w:r w:rsidRPr="00E161DE">
              <w:rPr>
                <w:sz w:val="22"/>
                <w:szCs w:val="22"/>
              </w:rPr>
              <w:lastRenderedPageBreak/>
              <w:t xml:space="preserve">Ensure security plans are developed based on the level of risk identified and ensure that safety procedures are followed and adhered to. </w:t>
            </w:r>
          </w:p>
          <w:p w14:paraId="33B76960" w14:textId="77777777" w:rsidR="00904B4A" w:rsidRPr="00E161DE" w:rsidRDefault="00904B4A" w:rsidP="00D95D90">
            <w:pPr>
              <w:numPr>
                <w:ilvl w:val="0"/>
                <w:numId w:val="20"/>
              </w:numPr>
              <w:ind w:left="485" w:hanging="426"/>
              <w:rPr>
                <w:sz w:val="22"/>
                <w:szCs w:val="22"/>
              </w:rPr>
            </w:pPr>
            <w:r w:rsidRPr="00E161DE">
              <w:rPr>
                <w:sz w:val="22"/>
                <w:szCs w:val="22"/>
              </w:rPr>
              <w:t xml:space="preserve">Advice on Movement practices and security at CVA distribution points. </w:t>
            </w:r>
          </w:p>
        </w:tc>
      </w:tr>
      <w:tr w:rsidR="00904B4A" w:rsidRPr="00756111" w14:paraId="2150EE71" w14:textId="77777777" w:rsidTr="19674387">
        <w:tc>
          <w:tcPr>
            <w:tcW w:w="2668" w:type="dxa"/>
            <w:shd w:val="clear" w:color="auto" w:fill="A6A6A6" w:themeFill="background1" w:themeFillShade="A6"/>
          </w:tcPr>
          <w:p w14:paraId="57E90D42" w14:textId="77777777" w:rsidR="00904B4A" w:rsidRPr="00E161DE" w:rsidRDefault="00904B4A" w:rsidP="00D6704F">
            <w:pPr>
              <w:spacing w:before="20" w:after="20"/>
              <w:rPr>
                <w:i/>
                <w:sz w:val="22"/>
                <w:szCs w:val="22"/>
              </w:rPr>
            </w:pPr>
            <w:r w:rsidRPr="00E161DE">
              <w:rPr>
                <w:b/>
                <w:sz w:val="22"/>
                <w:szCs w:val="22"/>
              </w:rPr>
              <w:lastRenderedPageBreak/>
              <w:t>Legal</w:t>
            </w:r>
          </w:p>
        </w:tc>
        <w:tc>
          <w:tcPr>
            <w:tcW w:w="7078" w:type="dxa"/>
            <w:shd w:val="clear" w:color="auto" w:fill="F3F3F3"/>
          </w:tcPr>
          <w:p w14:paraId="22AE77DE" w14:textId="77777777" w:rsidR="00904B4A" w:rsidRPr="00E161DE" w:rsidRDefault="00904B4A" w:rsidP="00D95D90">
            <w:pPr>
              <w:numPr>
                <w:ilvl w:val="0"/>
                <w:numId w:val="20"/>
              </w:numPr>
              <w:ind w:left="485" w:hanging="426"/>
              <w:rPr>
                <w:sz w:val="22"/>
                <w:szCs w:val="22"/>
              </w:rPr>
            </w:pPr>
            <w:r w:rsidRPr="00E161DE">
              <w:rPr>
                <w:sz w:val="22"/>
                <w:szCs w:val="22"/>
              </w:rPr>
              <w:t>Reviews legal documentations like agreements and contracts with FSPs, ensuring all legal policy and conditions are incorporated and acceptable.</w:t>
            </w:r>
          </w:p>
          <w:p w14:paraId="1A393FCA" w14:textId="77777777" w:rsidR="00904B4A" w:rsidRPr="00E161DE" w:rsidRDefault="00904B4A" w:rsidP="00D95D90">
            <w:pPr>
              <w:numPr>
                <w:ilvl w:val="0"/>
                <w:numId w:val="20"/>
              </w:numPr>
              <w:ind w:left="485" w:hanging="426"/>
              <w:rPr>
                <w:sz w:val="22"/>
                <w:szCs w:val="22"/>
              </w:rPr>
            </w:pPr>
            <w:r w:rsidRPr="00E161DE">
              <w:rPr>
                <w:sz w:val="22"/>
                <w:szCs w:val="22"/>
              </w:rPr>
              <w:t>Conducts legal review of documents or risks assessments where necessary depending on the context.</w:t>
            </w:r>
          </w:p>
        </w:tc>
      </w:tr>
      <w:tr w:rsidR="00904B4A" w:rsidRPr="00756111" w14:paraId="6A9A9F61" w14:textId="77777777" w:rsidTr="19674387">
        <w:tc>
          <w:tcPr>
            <w:tcW w:w="2668" w:type="dxa"/>
            <w:shd w:val="clear" w:color="auto" w:fill="A6A6A6" w:themeFill="background1" w:themeFillShade="A6"/>
          </w:tcPr>
          <w:p w14:paraId="38D83886" w14:textId="77777777" w:rsidR="00904B4A" w:rsidRPr="00E161DE" w:rsidRDefault="00904B4A" w:rsidP="00D6704F">
            <w:pPr>
              <w:spacing w:before="20" w:after="20"/>
              <w:rPr>
                <w:i/>
                <w:sz w:val="22"/>
                <w:szCs w:val="22"/>
                <w:lang w:val="uz-Cyrl-UZ"/>
              </w:rPr>
            </w:pPr>
            <w:r w:rsidRPr="00E161DE">
              <w:rPr>
                <w:b/>
                <w:sz w:val="22"/>
                <w:szCs w:val="22"/>
              </w:rPr>
              <w:t>IT</w:t>
            </w:r>
            <w:r w:rsidRPr="00E161DE">
              <w:rPr>
                <w:b/>
                <w:sz w:val="22"/>
                <w:szCs w:val="22"/>
                <w:lang w:val="uz-Cyrl-UZ"/>
              </w:rPr>
              <w:t>/Information Management</w:t>
            </w:r>
          </w:p>
        </w:tc>
        <w:tc>
          <w:tcPr>
            <w:tcW w:w="7078" w:type="dxa"/>
            <w:shd w:val="clear" w:color="auto" w:fill="F3F3F3"/>
          </w:tcPr>
          <w:p w14:paraId="59FD2D7E" w14:textId="784D0FBB" w:rsidR="00904B4A" w:rsidRPr="00E161DE" w:rsidRDefault="00904B4A" w:rsidP="00D95D90">
            <w:pPr>
              <w:numPr>
                <w:ilvl w:val="0"/>
                <w:numId w:val="20"/>
              </w:numPr>
              <w:ind w:left="485" w:hanging="426"/>
              <w:rPr>
                <w:sz w:val="22"/>
                <w:szCs w:val="22"/>
              </w:rPr>
            </w:pPr>
            <w:r w:rsidRPr="00E161DE">
              <w:rPr>
                <w:sz w:val="22"/>
                <w:szCs w:val="22"/>
              </w:rPr>
              <w:t>Provides technical knowledge on IT-related aspects of CVA e.g. electronic beneficiary registration</w:t>
            </w:r>
            <w:r w:rsidR="0090799E">
              <w:rPr>
                <w:sz w:val="22"/>
                <w:szCs w:val="22"/>
              </w:rPr>
              <w:t xml:space="preserve"> and database management</w:t>
            </w:r>
            <w:r w:rsidRPr="00E161DE">
              <w:rPr>
                <w:sz w:val="22"/>
                <w:szCs w:val="22"/>
              </w:rPr>
              <w:t>, mobile transfers or other electronic payment systems, and on the use of digital devices.</w:t>
            </w:r>
          </w:p>
          <w:p w14:paraId="60C7192E" w14:textId="77777777" w:rsidR="00904B4A" w:rsidRPr="00E161DE" w:rsidRDefault="00904B4A" w:rsidP="00D95D90">
            <w:pPr>
              <w:numPr>
                <w:ilvl w:val="0"/>
                <w:numId w:val="20"/>
              </w:numPr>
              <w:ind w:left="485" w:hanging="426"/>
              <w:rPr>
                <w:rFonts w:eastAsiaTheme="majorEastAsia"/>
                <w:sz w:val="22"/>
                <w:szCs w:val="22"/>
              </w:rPr>
            </w:pPr>
            <w:r w:rsidRPr="00E161DE">
              <w:rPr>
                <w:sz w:val="22"/>
                <w:szCs w:val="22"/>
              </w:rPr>
              <w:t>Assist in setting up electronic forms in the data collection platform (Kobo or similar) for assessment, beneficiary registration, PDM etc. (Alternatively: PMER)</w:t>
            </w:r>
          </w:p>
          <w:p w14:paraId="511DF4D1" w14:textId="77777777" w:rsidR="00904B4A" w:rsidRPr="00E161DE" w:rsidRDefault="00904B4A" w:rsidP="00D95D90">
            <w:pPr>
              <w:numPr>
                <w:ilvl w:val="0"/>
                <w:numId w:val="20"/>
              </w:numPr>
              <w:ind w:left="485" w:hanging="426"/>
              <w:rPr>
                <w:rFonts w:eastAsiaTheme="majorEastAsia"/>
                <w:sz w:val="22"/>
                <w:szCs w:val="22"/>
              </w:rPr>
            </w:pPr>
            <w:r w:rsidRPr="00E161DE">
              <w:rPr>
                <w:sz w:val="22"/>
                <w:szCs w:val="22"/>
              </w:rPr>
              <w:t>Assist in download and analysis of collected data (Alternatively: PMER)</w:t>
            </w:r>
          </w:p>
          <w:p w14:paraId="0545E07A" w14:textId="77777777" w:rsidR="00904B4A" w:rsidRPr="00E161DE" w:rsidRDefault="00904B4A" w:rsidP="00D95D90">
            <w:pPr>
              <w:numPr>
                <w:ilvl w:val="0"/>
                <w:numId w:val="20"/>
              </w:numPr>
              <w:ind w:left="485" w:hanging="426"/>
              <w:rPr>
                <w:sz w:val="22"/>
                <w:szCs w:val="22"/>
              </w:rPr>
            </w:pPr>
            <w:r w:rsidRPr="00E161DE">
              <w:rPr>
                <w:sz w:val="22"/>
                <w:szCs w:val="22"/>
              </w:rPr>
              <w:t>Supports on data protection</w:t>
            </w:r>
          </w:p>
          <w:p w14:paraId="64C16709" w14:textId="77777777" w:rsidR="00904B4A" w:rsidRPr="00E161DE" w:rsidRDefault="00904B4A" w:rsidP="00D95D90">
            <w:pPr>
              <w:numPr>
                <w:ilvl w:val="0"/>
                <w:numId w:val="20"/>
              </w:numPr>
              <w:ind w:left="485" w:hanging="426"/>
              <w:rPr>
                <w:sz w:val="22"/>
                <w:szCs w:val="22"/>
              </w:rPr>
            </w:pPr>
            <w:r w:rsidRPr="00E161DE">
              <w:rPr>
                <w:sz w:val="22"/>
                <w:szCs w:val="22"/>
              </w:rPr>
              <w:t>Supports logistics in sourcing the appropriate electronic equipment</w:t>
            </w:r>
          </w:p>
        </w:tc>
      </w:tr>
      <w:tr w:rsidR="00904B4A" w:rsidRPr="00756111" w14:paraId="0FDD8599" w14:textId="77777777" w:rsidTr="19674387">
        <w:tc>
          <w:tcPr>
            <w:tcW w:w="2668" w:type="dxa"/>
            <w:shd w:val="clear" w:color="auto" w:fill="A6A6A6" w:themeFill="background1" w:themeFillShade="A6"/>
          </w:tcPr>
          <w:p w14:paraId="48E147A5" w14:textId="77777777" w:rsidR="00904B4A" w:rsidRPr="00E161DE" w:rsidRDefault="00904B4A" w:rsidP="00D6704F">
            <w:pPr>
              <w:spacing w:before="20" w:after="20"/>
              <w:rPr>
                <w:i/>
                <w:sz w:val="22"/>
                <w:szCs w:val="22"/>
              </w:rPr>
            </w:pPr>
            <w:r w:rsidRPr="00E161DE">
              <w:rPr>
                <w:b/>
                <w:sz w:val="22"/>
                <w:szCs w:val="22"/>
              </w:rPr>
              <w:t>Resource mobilization</w:t>
            </w:r>
          </w:p>
        </w:tc>
        <w:tc>
          <w:tcPr>
            <w:tcW w:w="7078" w:type="dxa"/>
            <w:shd w:val="clear" w:color="auto" w:fill="F3F3F3"/>
          </w:tcPr>
          <w:p w14:paraId="05866501" w14:textId="328AB46F" w:rsidR="00DC51D5" w:rsidRPr="00E161DE" w:rsidRDefault="00904B4A" w:rsidP="00E161DE">
            <w:pPr>
              <w:numPr>
                <w:ilvl w:val="0"/>
                <w:numId w:val="20"/>
              </w:numPr>
              <w:ind w:left="485" w:hanging="426"/>
              <w:rPr>
                <w:sz w:val="22"/>
                <w:szCs w:val="22"/>
              </w:rPr>
            </w:pPr>
            <w:r w:rsidRPr="00E161DE">
              <w:rPr>
                <w:sz w:val="22"/>
                <w:szCs w:val="22"/>
              </w:rPr>
              <w:t>Provides support to on-going fundraisi</w:t>
            </w:r>
            <w:r w:rsidR="004C5058" w:rsidRPr="00E161DE">
              <w:rPr>
                <w:sz w:val="22"/>
                <w:szCs w:val="22"/>
              </w:rPr>
              <w:t>ng and partnership efforts for C</w:t>
            </w:r>
            <w:r w:rsidRPr="00E161DE">
              <w:rPr>
                <w:sz w:val="22"/>
                <w:szCs w:val="22"/>
              </w:rPr>
              <w:t>VA</w:t>
            </w:r>
          </w:p>
        </w:tc>
      </w:tr>
    </w:tbl>
    <w:p w14:paraId="50BB6E54" w14:textId="4CB8A2E1" w:rsidR="00996396" w:rsidRPr="004C5058" w:rsidRDefault="0051401C" w:rsidP="007429C4">
      <w:pPr>
        <w:pStyle w:val="Ttulo3"/>
        <w:rPr>
          <w:b w:val="0"/>
          <w:bCs/>
          <w:szCs w:val="22"/>
        </w:rPr>
      </w:pPr>
      <w:r w:rsidRPr="004C5058">
        <w:rPr>
          <w:b w:val="0"/>
          <w:bCs/>
          <w:szCs w:val="22"/>
        </w:rPr>
        <w:t xml:space="preserve">For a breakdown of the different </w:t>
      </w:r>
      <w:r w:rsidR="004C5058">
        <w:rPr>
          <w:b w:val="0"/>
          <w:bCs/>
          <w:szCs w:val="22"/>
        </w:rPr>
        <w:t>types</w:t>
      </w:r>
      <w:r w:rsidRPr="004C5058">
        <w:rPr>
          <w:b w:val="0"/>
          <w:bCs/>
          <w:szCs w:val="22"/>
        </w:rPr>
        <w:t xml:space="preserve"> of</w:t>
      </w:r>
      <w:r w:rsidR="007429C4" w:rsidRPr="004C5058">
        <w:rPr>
          <w:b w:val="0"/>
          <w:bCs/>
          <w:szCs w:val="22"/>
        </w:rPr>
        <w:t xml:space="preserve"> roles and responsibilities</w:t>
      </w:r>
      <w:r w:rsidR="004C5058">
        <w:rPr>
          <w:b w:val="0"/>
          <w:bCs/>
          <w:szCs w:val="22"/>
        </w:rPr>
        <w:t xml:space="preserve"> within the main types of CVA programmes</w:t>
      </w:r>
      <w:r w:rsidRPr="004C5058">
        <w:rPr>
          <w:b w:val="0"/>
          <w:bCs/>
          <w:szCs w:val="22"/>
        </w:rPr>
        <w:t xml:space="preserve">, see </w:t>
      </w:r>
      <w:r w:rsidRPr="004C5058">
        <w:rPr>
          <w:bCs/>
          <w:szCs w:val="22"/>
        </w:rPr>
        <w:t>Annex 1 – CVA RACI Matrix</w:t>
      </w:r>
      <w:r w:rsidRPr="004C5058">
        <w:rPr>
          <w:b w:val="0"/>
          <w:bCs/>
          <w:szCs w:val="22"/>
        </w:rPr>
        <w:t>. This</w:t>
      </w:r>
      <w:r w:rsidR="007429C4" w:rsidRPr="004C5058">
        <w:rPr>
          <w:b w:val="0"/>
          <w:bCs/>
          <w:szCs w:val="22"/>
        </w:rPr>
        <w:t xml:space="preserve"> template can be </w:t>
      </w:r>
      <w:r w:rsidR="004C5058">
        <w:rPr>
          <w:b w:val="0"/>
          <w:bCs/>
          <w:szCs w:val="22"/>
        </w:rPr>
        <w:t xml:space="preserve">adapted </w:t>
      </w:r>
      <w:r w:rsidR="007429C4" w:rsidRPr="004C5058">
        <w:rPr>
          <w:b w:val="0"/>
          <w:bCs/>
          <w:szCs w:val="22"/>
        </w:rPr>
        <w:t>to list who</w:t>
      </w:r>
      <w:r w:rsidRPr="004C5058">
        <w:rPr>
          <w:b w:val="0"/>
          <w:bCs/>
          <w:szCs w:val="22"/>
        </w:rPr>
        <w:t xml:space="preserve"> is </w:t>
      </w:r>
      <w:r w:rsidRPr="004C5058">
        <w:rPr>
          <w:b w:val="0"/>
          <w:bCs/>
          <w:i/>
          <w:szCs w:val="22"/>
        </w:rPr>
        <w:t>accountable, responsible, consulte</w:t>
      </w:r>
      <w:r w:rsidR="007429C4" w:rsidRPr="004C5058">
        <w:rPr>
          <w:b w:val="0"/>
          <w:bCs/>
          <w:i/>
          <w:szCs w:val="22"/>
        </w:rPr>
        <w:t xml:space="preserve">d </w:t>
      </w:r>
      <w:r w:rsidR="007429C4" w:rsidRPr="004C5058">
        <w:rPr>
          <w:b w:val="0"/>
          <w:bCs/>
          <w:szCs w:val="22"/>
        </w:rPr>
        <w:t>and</w:t>
      </w:r>
      <w:r w:rsidR="007429C4" w:rsidRPr="004C5058">
        <w:rPr>
          <w:b w:val="0"/>
          <w:bCs/>
          <w:i/>
          <w:szCs w:val="22"/>
        </w:rPr>
        <w:t xml:space="preserve"> informed</w:t>
      </w:r>
      <w:r w:rsidR="004C5058">
        <w:rPr>
          <w:b w:val="0"/>
          <w:bCs/>
          <w:szCs w:val="22"/>
        </w:rPr>
        <w:t xml:space="preserve"> for each CVA step. The RACI also provides space to</w:t>
      </w:r>
      <w:r w:rsidR="007429C4" w:rsidRPr="004C5058">
        <w:rPr>
          <w:b w:val="0"/>
          <w:bCs/>
          <w:szCs w:val="22"/>
        </w:rPr>
        <w:t xml:space="preserve"> specifically </w:t>
      </w:r>
      <w:r w:rsidR="004C5058">
        <w:rPr>
          <w:b w:val="0"/>
          <w:bCs/>
          <w:szCs w:val="22"/>
        </w:rPr>
        <w:t xml:space="preserve">how the roles may be split across headquarters </w:t>
      </w:r>
      <w:r w:rsidR="0004787B">
        <w:rPr>
          <w:b w:val="0"/>
          <w:bCs/>
          <w:szCs w:val="22"/>
        </w:rPr>
        <w:t>vs.</w:t>
      </w:r>
      <w:r w:rsidR="004C5058">
        <w:rPr>
          <w:b w:val="0"/>
          <w:bCs/>
          <w:szCs w:val="22"/>
        </w:rPr>
        <w:t xml:space="preserve"> branches.</w:t>
      </w:r>
    </w:p>
    <w:p w14:paraId="67F7B656" w14:textId="77777777" w:rsidR="00DC51D5" w:rsidRDefault="00DC51D5" w:rsidP="00C95D9A">
      <w:pPr>
        <w:rPr>
          <w:sz w:val="22"/>
          <w:szCs w:val="22"/>
        </w:rPr>
      </w:pPr>
    </w:p>
    <w:p w14:paraId="14A34BA5" w14:textId="65E46DAD" w:rsidR="00C95D9A" w:rsidRDefault="00B35D0A" w:rsidP="00C95D9A">
      <w:pPr>
        <w:rPr>
          <w:b/>
          <w:sz w:val="24"/>
          <w:szCs w:val="24"/>
        </w:rPr>
      </w:pPr>
      <w:r>
        <w:rPr>
          <w:b/>
          <w:sz w:val="24"/>
          <w:szCs w:val="24"/>
        </w:rPr>
        <w:t>3</w:t>
      </w:r>
      <w:r w:rsidR="00892303">
        <w:rPr>
          <w:b/>
          <w:sz w:val="24"/>
          <w:szCs w:val="24"/>
        </w:rPr>
        <w:t xml:space="preserve">.1 </w:t>
      </w:r>
      <w:r w:rsidR="00C95D9A" w:rsidRPr="00A07DFA">
        <w:rPr>
          <w:b/>
          <w:sz w:val="24"/>
          <w:szCs w:val="24"/>
        </w:rPr>
        <w:t xml:space="preserve">Decision </w:t>
      </w:r>
      <w:r w:rsidR="00A07DFA" w:rsidRPr="00A07DFA">
        <w:rPr>
          <w:b/>
          <w:sz w:val="24"/>
          <w:szCs w:val="24"/>
        </w:rPr>
        <w:t>making</w:t>
      </w:r>
    </w:p>
    <w:p w14:paraId="4491BFB6" w14:textId="072A0FF2" w:rsidR="00D72770" w:rsidRPr="00D72770" w:rsidRDefault="00D72770" w:rsidP="00C95D9A">
      <w:pPr>
        <w:rPr>
          <w:i/>
          <w:sz w:val="22"/>
          <w:szCs w:val="22"/>
        </w:rPr>
      </w:pPr>
      <w:r w:rsidRPr="00D72770">
        <w:rPr>
          <w:i/>
          <w:sz w:val="22"/>
          <w:szCs w:val="22"/>
        </w:rPr>
        <w:t>Outline what is required of management</w:t>
      </w:r>
      <w:r>
        <w:rPr>
          <w:i/>
          <w:sz w:val="22"/>
          <w:szCs w:val="22"/>
        </w:rPr>
        <w:t xml:space="preserve"> specifically, in relation to decision making for CVA</w:t>
      </w:r>
      <w:r w:rsidR="00F07FD0">
        <w:rPr>
          <w:i/>
          <w:sz w:val="22"/>
          <w:szCs w:val="22"/>
        </w:rPr>
        <w:t>.</w:t>
      </w:r>
      <w:r>
        <w:rPr>
          <w:i/>
          <w:sz w:val="22"/>
          <w:szCs w:val="22"/>
        </w:rPr>
        <w:t xml:space="preserve"> </w:t>
      </w:r>
    </w:p>
    <w:p w14:paraId="2DF8F053" w14:textId="34179133" w:rsidR="00614E0A" w:rsidRDefault="00614E0A" w:rsidP="003730DA">
      <w:pPr>
        <w:shd w:val="clear" w:color="auto" w:fill="E0E0E0"/>
        <w:rPr>
          <w:i/>
          <w:sz w:val="22"/>
          <w:szCs w:val="22"/>
        </w:rPr>
      </w:pPr>
      <w:r>
        <w:rPr>
          <w:i/>
          <w:sz w:val="22"/>
          <w:szCs w:val="22"/>
        </w:rPr>
        <w:t>For example:</w:t>
      </w:r>
    </w:p>
    <w:p w14:paraId="419F05A6" w14:textId="3AD8F4A0" w:rsidR="0027702A" w:rsidRPr="00934E32" w:rsidRDefault="00D72770" w:rsidP="00934E32">
      <w:pPr>
        <w:shd w:val="clear" w:color="auto" w:fill="E0E0E0"/>
        <w:rPr>
          <w:sz w:val="22"/>
          <w:szCs w:val="22"/>
        </w:rPr>
      </w:pPr>
      <w:r w:rsidRPr="0023454D">
        <w:rPr>
          <w:sz w:val="22"/>
          <w:szCs w:val="22"/>
        </w:rPr>
        <w:t xml:space="preserve">CVA will usually fall under the overall </w:t>
      </w:r>
      <w:r w:rsidR="00614E0A" w:rsidRPr="0023454D">
        <w:rPr>
          <w:sz w:val="22"/>
          <w:szCs w:val="22"/>
        </w:rPr>
        <w:t>authorisation</w:t>
      </w:r>
      <w:r w:rsidRPr="0023454D">
        <w:rPr>
          <w:sz w:val="22"/>
          <w:szCs w:val="22"/>
        </w:rPr>
        <w:t xml:space="preserve"> of Programmes, </w:t>
      </w:r>
      <w:r w:rsidR="00614E0A" w:rsidRPr="0023454D">
        <w:rPr>
          <w:sz w:val="22"/>
          <w:szCs w:val="22"/>
        </w:rPr>
        <w:t>led by</w:t>
      </w:r>
      <w:r w:rsidR="0044352F" w:rsidRPr="0023454D">
        <w:rPr>
          <w:sz w:val="22"/>
          <w:szCs w:val="22"/>
        </w:rPr>
        <w:t xml:space="preserve"> </w:t>
      </w:r>
      <w:r w:rsidR="00E26B3E">
        <w:rPr>
          <w:sz w:val="22"/>
          <w:szCs w:val="22"/>
        </w:rPr>
        <w:t xml:space="preserve">the </w:t>
      </w:r>
      <w:r w:rsidRPr="0023454D">
        <w:rPr>
          <w:sz w:val="22"/>
          <w:szCs w:val="22"/>
        </w:rPr>
        <w:t>CVA Foc</w:t>
      </w:r>
      <w:r w:rsidR="00B1355B" w:rsidRPr="0023454D">
        <w:rPr>
          <w:sz w:val="22"/>
          <w:szCs w:val="22"/>
        </w:rPr>
        <w:t xml:space="preserve">al Point and in close </w:t>
      </w:r>
      <w:r w:rsidR="00614E0A" w:rsidRPr="0023454D">
        <w:rPr>
          <w:sz w:val="22"/>
          <w:szCs w:val="22"/>
        </w:rPr>
        <w:t xml:space="preserve">coordination with the branches. </w:t>
      </w:r>
      <w:r w:rsidR="0044352F" w:rsidRPr="0023454D">
        <w:rPr>
          <w:sz w:val="22"/>
          <w:szCs w:val="22"/>
        </w:rPr>
        <w:t>Senior management (e.g</w:t>
      </w:r>
      <w:r w:rsidRPr="0023454D">
        <w:rPr>
          <w:sz w:val="22"/>
          <w:szCs w:val="22"/>
        </w:rPr>
        <w:t xml:space="preserve">. Programme Manager) will have </w:t>
      </w:r>
      <w:r w:rsidR="0044352F" w:rsidRPr="0023454D">
        <w:rPr>
          <w:sz w:val="22"/>
          <w:szCs w:val="22"/>
        </w:rPr>
        <w:t>the responsibility for decision-</w:t>
      </w:r>
      <w:r w:rsidRPr="0023454D">
        <w:rPr>
          <w:sz w:val="22"/>
          <w:szCs w:val="22"/>
        </w:rPr>
        <w:t>making, documenting and signing-off on all aspects of CVA response, based on information provided by the CVA Focal Point or other relevant departments (e.g.</w:t>
      </w:r>
      <w:r w:rsidR="0044352F" w:rsidRPr="0023454D">
        <w:rPr>
          <w:sz w:val="22"/>
          <w:szCs w:val="22"/>
        </w:rPr>
        <w:t xml:space="preserve"> Logistics</w:t>
      </w:r>
      <w:r w:rsidR="00B1355B" w:rsidRPr="0023454D">
        <w:rPr>
          <w:sz w:val="22"/>
          <w:szCs w:val="22"/>
        </w:rPr>
        <w:t>, Finance).</w:t>
      </w:r>
    </w:p>
    <w:p w14:paraId="747D0271" w14:textId="708F6AC7" w:rsidR="00934E32" w:rsidRPr="00934E32" w:rsidRDefault="00934E32" w:rsidP="00934E32">
      <w:pPr>
        <w:shd w:val="clear" w:color="auto" w:fill="E0E0E0"/>
        <w:rPr>
          <w:sz w:val="22"/>
          <w:szCs w:val="22"/>
        </w:rPr>
      </w:pPr>
      <w:r w:rsidRPr="00934E32">
        <w:rPr>
          <w:sz w:val="22"/>
          <w:szCs w:val="22"/>
        </w:rPr>
        <w:t>The Secretary General, through Programmes, will have overall responsibility for decision making, documenting and approval of CVA implementation, based on information and recommendations provided by technical experts from the different sectors</w:t>
      </w:r>
      <w:r w:rsidR="00E26B3E" w:rsidRPr="00E26B3E">
        <w:rPr>
          <w:sz w:val="22"/>
          <w:szCs w:val="22"/>
        </w:rPr>
        <w:t xml:space="preserve"> </w:t>
      </w:r>
      <w:r w:rsidR="00E26B3E">
        <w:rPr>
          <w:sz w:val="22"/>
          <w:szCs w:val="22"/>
        </w:rPr>
        <w:t xml:space="preserve">and </w:t>
      </w:r>
      <w:r w:rsidR="00E26B3E" w:rsidRPr="00934E32">
        <w:rPr>
          <w:sz w:val="22"/>
          <w:szCs w:val="22"/>
        </w:rPr>
        <w:t>disas</w:t>
      </w:r>
      <w:r w:rsidR="00E26B3E">
        <w:rPr>
          <w:sz w:val="22"/>
          <w:szCs w:val="22"/>
        </w:rPr>
        <w:t>ter management at branch level,</w:t>
      </w:r>
      <w:r w:rsidRPr="00934E32">
        <w:rPr>
          <w:sz w:val="22"/>
          <w:szCs w:val="22"/>
        </w:rPr>
        <w:t xml:space="preserve"> as to the appropriateness of CVA intervention</w:t>
      </w:r>
    </w:p>
    <w:p w14:paraId="27CE2F62" w14:textId="49003A6C" w:rsidR="00934E32" w:rsidRPr="00934E32" w:rsidRDefault="00934E32" w:rsidP="00934E32">
      <w:pPr>
        <w:shd w:val="clear" w:color="auto" w:fill="E0E0E0"/>
        <w:rPr>
          <w:sz w:val="22"/>
          <w:szCs w:val="22"/>
        </w:rPr>
      </w:pPr>
      <w:r w:rsidRPr="00934E32">
        <w:rPr>
          <w:sz w:val="22"/>
          <w:szCs w:val="22"/>
        </w:rPr>
        <w:t>Programmes will be responsible for ensuring that the following procedures in CVA are followed:</w:t>
      </w:r>
    </w:p>
    <w:p w14:paraId="0F45C072" w14:textId="28CE0AE4" w:rsidR="00934E32" w:rsidRPr="00934E32" w:rsidRDefault="00934E32" w:rsidP="00934E32">
      <w:pPr>
        <w:shd w:val="clear" w:color="auto" w:fill="E0E0E0"/>
        <w:rPr>
          <w:sz w:val="22"/>
          <w:szCs w:val="22"/>
        </w:rPr>
      </w:pPr>
      <w:r>
        <w:rPr>
          <w:sz w:val="22"/>
          <w:szCs w:val="22"/>
        </w:rPr>
        <w:t xml:space="preserve">- </w:t>
      </w:r>
      <w:r w:rsidRPr="00934E32">
        <w:rPr>
          <w:sz w:val="22"/>
          <w:szCs w:val="22"/>
        </w:rPr>
        <w:t>Assessment of financial service providers</w:t>
      </w:r>
      <w:r w:rsidR="00E26B3E">
        <w:rPr>
          <w:sz w:val="22"/>
          <w:szCs w:val="22"/>
        </w:rPr>
        <w:t xml:space="preserve"> (FSPs)</w:t>
      </w:r>
      <w:r w:rsidRPr="00934E32">
        <w:rPr>
          <w:sz w:val="22"/>
          <w:szCs w:val="22"/>
        </w:rPr>
        <w:t>, cash modality and delivery mechanisms, including their feasibility and risks, as well as assessing needs and markets</w:t>
      </w:r>
    </w:p>
    <w:p w14:paraId="11BFA0BF" w14:textId="0BBCF3F6" w:rsidR="00934E32" w:rsidRPr="00934E32" w:rsidRDefault="00934E32" w:rsidP="00934E32">
      <w:pPr>
        <w:shd w:val="clear" w:color="auto" w:fill="E0E0E0"/>
        <w:rPr>
          <w:sz w:val="22"/>
          <w:szCs w:val="22"/>
        </w:rPr>
      </w:pPr>
      <w:r>
        <w:rPr>
          <w:sz w:val="22"/>
          <w:szCs w:val="22"/>
        </w:rPr>
        <w:t xml:space="preserve">- </w:t>
      </w:r>
      <w:r w:rsidRPr="00934E32">
        <w:rPr>
          <w:sz w:val="22"/>
          <w:szCs w:val="22"/>
        </w:rPr>
        <w:t>Response options analysis is developed and documented</w:t>
      </w:r>
    </w:p>
    <w:p w14:paraId="0DE4CDC6" w14:textId="6AE7E63A" w:rsidR="00934E32" w:rsidRPr="00934E32" w:rsidRDefault="00934E32" w:rsidP="00934E32">
      <w:pPr>
        <w:shd w:val="clear" w:color="auto" w:fill="E0E0E0"/>
        <w:rPr>
          <w:sz w:val="22"/>
          <w:szCs w:val="22"/>
        </w:rPr>
      </w:pPr>
      <w:r>
        <w:rPr>
          <w:sz w:val="22"/>
          <w:szCs w:val="22"/>
        </w:rPr>
        <w:t xml:space="preserve">- </w:t>
      </w:r>
      <w:r w:rsidRPr="00934E32">
        <w:rPr>
          <w:sz w:val="22"/>
          <w:szCs w:val="22"/>
        </w:rPr>
        <w:t>Completion of appropriate documentation including CVA risk management checklist is in place</w:t>
      </w:r>
    </w:p>
    <w:p w14:paraId="5EA2DC16" w14:textId="5D78324F" w:rsidR="00934E32" w:rsidRPr="00934E32" w:rsidRDefault="00934E32" w:rsidP="00934E32">
      <w:pPr>
        <w:shd w:val="clear" w:color="auto" w:fill="E0E0E0"/>
        <w:rPr>
          <w:sz w:val="22"/>
          <w:szCs w:val="22"/>
        </w:rPr>
      </w:pPr>
      <w:r>
        <w:rPr>
          <w:sz w:val="22"/>
          <w:szCs w:val="22"/>
        </w:rPr>
        <w:lastRenderedPageBreak/>
        <w:t xml:space="preserve">- </w:t>
      </w:r>
      <w:r w:rsidRPr="00934E32">
        <w:rPr>
          <w:sz w:val="22"/>
          <w:szCs w:val="22"/>
        </w:rPr>
        <w:t>Coordination and support required from support services is</w:t>
      </w:r>
      <w:r w:rsidRPr="00934E32">
        <w:rPr>
          <w:sz w:val="22"/>
          <w:szCs w:val="22"/>
          <w:lang w:val="en-US"/>
        </w:rPr>
        <w:t xml:space="preserve"> provided in timely manner</w:t>
      </w:r>
    </w:p>
    <w:p w14:paraId="72A4A5FE" w14:textId="672EE89F" w:rsidR="00934E32" w:rsidRPr="00934E32" w:rsidRDefault="00934E32" w:rsidP="00934E32">
      <w:pPr>
        <w:shd w:val="clear" w:color="auto" w:fill="E0E0E0"/>
        <w:rPr>
          <w:sz w:val="22"/>
          <w:szCs w:val="22"/>
        </w:rPr>
      </w:pPr>
      <w:r>
        <w:rPr>
          <w:sz w:val="22"/>
          <w:szCs w:val="22"/>
          <w:lang w:val="en-US"/>
        </w:rPr>
        <w:t xml:space="preserve">- </w:t>
      </w:r>
      <w:r w:rsidRPr="00934E32">
        <w:rPr>
          <w:sz w:val="22"/>
          <w:szCs w:val="22"/>
          <w:lang w:val="en-US"/>
        </w:rPr>
        <w:t>Coordination with other humanitarian actors for secondary information</w:t>
      </w:r>
    </w:p>
    <w:p w14:paraId="61DEA083" w14:textId="3DA3C2F3" w:rsidR="0079132D" w:rsidRPr="006B7CC6" w:rsidRDefault="00934E32" w:rsidP="006B7CC6">
      <w:pPr>
        <w:shd w:val="clear" w:color="auto" w:fill="E0E0E0"/>
        <w:rPr>
          <w:sz w:val="22"/>
          <w:szCs w:val="22"/>
        </w:rPr>
      </w:pPr>
      <w:r w:rsidRPr="00E26B3E">
        <w:rPr>
          <w:sz w:val="22"/>
          <w:szCs w:val="22"/>
        </w:rPr>
        <w:t xml:space="preserve">The information gathered from the needs assessment and </w:t>
      </w:r>
      <w:r w:rsidR="00E26B3E">
        <w:rPr>
          <w:sz w:val="22"/>
          <w:szCs w:val="22"/>
        </w:rPr>
        <w:t xml:space="preserve">updated </w:t>
      </w:r>
      <w:r w:rsidRPr="00E26B3E">
        <w:rPr>
          <w:sz w:val="22"/>
          <w:szCs w:val="22"/>
        </w:rPr>
        <w:t xml:space="preserve">feasibility </w:t>
      </w:r>
      <w:r w:rsidR="00E26B3E">
        <w:rPr>
          <w:sz w:val="22"/>
          <w:szCs w:val="22"/>
        </w:rPr>
        <w:t xml:space="preserve">analysis during response analysis </w:t>
      </w:r>
      <w:r w:rsidRPr="00E26B3E">
        <w:rPr>
          <w:sz w:val="22"/>
          <w:szCs w:val="22"/>
        </w:rPr>
        <w:t>can be used to assess whe</w:t>
      </w:r>
      <w:r w:rsidR="00E26B3E">
        <w:rPr>
          <w:sz w:val="22"/>
          <w:szCs w:val="22"/>
        </w:rPr>
        <w:t>ther the support will be in-</w:t>
      </w:r>
      <w:r w:rsidRPr="00E26B3E">
        <w:rPr>
          <w:sz w:val="22"/>
          <w:szCs w:val="22"/>
        </w:rPr>
        <w:t xml:space="preserve">kind or CVA - whichever is appropriate – as well as guide NS senior management in decision-making as to which type CVA modality is appropriate. </w:t>
      </w:r>
    </w:p>
    <w:p w14:paraId="53D8AF7B" w14:textId="06C61457" w:rsidR="00892303" w:rsidRDefault="0067022C" w:rsidP="00934E32">
      <w:pPr>
        <w:rPr>
          <w:rFonts w:asciiTheme="minorHAnsi" w:hAnsiTheme="minorHAnsi"/>
          <w:b/>
          <w:sz w:val="32"/>
          <w:szCs w:val="32"/>
        </w:rPr>
      </w:pPr>
      <w:r w:rsidRPr="0067022C">
        <w:rPr>
          <w:rFonts w:asciiTheme="minorHAnsi" w:hAnsiTheme="minorHAnsi"/>
          <w:b/>
          <w:noProof/>
          <w:sz w:val="32"/>
          <w:szCs w:val="32"/>
          <w:lang w:val="en-US"/>
        </w:rPr>
        <w:lastRenderedPageBreak/>
        <w:drawing>
          <wp:inline distT="0" distB="0" distL="0" distR="0" wp14:anchorId="3F388574" wp14:editId="33D641B6">
            <wp:extent cx="5838190" cy="8371565"/>
            <wp:effectExtent l="0" t="0" r="3810" b="10795"/>
            <wp:docPr id="14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8288" cy="8371705"/>
                    </a:xfrm>
                    <a:prstGeom prst="rect">
                      <a:avLst/>
                    </a:prstGeom>
                    <a:noFill/>
                    <a:ln>
                      <a:noFill/>
                    </a:ln>
                  </pic:spPr>
                </pic:pic>
              </a:graphicData>
            </a:graphic>
          </wp:inline>
        </w:drawing>
      </w:r>
    </w:p>
    <w:p w14:paraId="681D5A0E" w14:textId="77777777" w:rsidR="00B35D0A" w:rsidRDefault="00B35D0A">
      <w:pPr>
        <w:spacing w:after="0" w:line="276" w:lineRule="auto"/>
        <w:rPr>
          <w:b/>
          <w:sz w:val="32"/>
          <w:szCs w:val="32"/>
        </w:rPr>
      </w:pPr>
      <w:r>
        <w:rPr>
          <w:b/>
          <w:sz w:val="32"/>
          <w:szCs w:val="32"/>
        </w:rPr>
        <w:br w:type="page"/>
      </w:r>
    </w:p>
    <w:p w14:paraId="181AD9CA" w14:textId="469F4B6C" w:rsidR="0075709E" w:rsidRPr="002A1CEE" w:rsidRDefault="00B35D0A" w:rsidP="003A0F23">
      <w:pPr>
        <w:spacing w:after="0" w:line="276" w:lineRule="auto"/>
        <w:rPr>
          <w:rFonts w:asciiTheme="minorHAnsi" w:hAnsiTheme="minorHAnsi"/>
          <w:b/>
          <w:sz w:val="32"/>
          <w:szCs w:val="32"/>
        </w:rPr>
      </w:pPr>
      <w:r>
        <w:rPr>
          <w:b/>
          <w:sz w:val="32"/>
          <w:szCs w:val="32"/>
        </w:rPr>
        <w:lastRenderedPageBreak/>
        <w:t>4</w:t>
      </w:r>
      <w:r w:rsidR="002A1CEE" w:rsidRPr="002A1CEE">
        <w:rPr>
          <w:b/>
          <w:sz w:val="32"/>
          <w:szCs w:val="32"/>
        </w:rPr>
        <w:t xml:space="preserve">. </w:t>
      </w:r>
      <w:r w:rsidR="00892303" w:rsidRPr="002A1CEE">
        <w:rPr>
          <w:b/>
          <w:sz w:val="32"/>
          <w:szCs w:val="32"/>
        </w:rPr>
        <w:t xml:space="preserve"> </w:t>
      </w:r>
      <w:r w:rsidR="002A1CEE" w:rsidRPr="002A1CEE">
        <w:rPr>
          <w:b/>
          <w:sz w:val="32"/>
          <w:szCs w:val="32"/>
        </w:rPr>
        <w:t xml:space="preserve">Overview of process - </w:t>
      </w:r>
      <w:r w:rsidR="0075709E" w:rsidRPr="002A1CEE">
        <w:rPr>
          <w:b/>
          <w:sz w:val="32"/>
          <w:szCs w:val="32"/>
        </w:rPr>
        <w:t>Timeline</w:t>
      </w:r>
    </w:p>
    <w:p w14:paraId="43C92579" w14:textId="2391A083" w:rsidR="00C3683D" w:rsidRPr="00A33DDF" w:rsidRDefault="006562C8" w:rsidP="00CC6C46">
      <w:pPr>
        <w:rPr>
          <w:i/>
          <w:sz w:val="22"/>
          <w:szCs w:val="22"/>
        </w:rPr>
      </w:pPr>
      <w:r>
        <w:rPr>
          <w:i/>
          <w:sz w:val="22"/>
          <w:szCs w:val="22"/>
        </w:rPr>
        <w:t>Using the RACI Matrix as a guide, s</w:t>
      </w:r>
      <w:r w:rsidR="00C45C75" w:rsidRPr="00A33DDF">
        <w:rPr>
          <w:i/>
          <w:sz w:val="22"/>
          <w:szCs w:val="22"/>
        </w:rPr>
        <w:t xml:space="preserve">ummarise the main </w:t>
      </w:r>
      <w:r w:rsidR="00C3683D" w:rsidRPr="00A33DDF">
        <w:rPr>
          <w:i/>
          <w:sz w:val="22"/>
          <w:szCs w:val="22"/>
        </w:rPr>
        <w:t xml:space="preserve">CVA </w:t>
      </w:r>
      <w:r w:rsidR="00C45C75" w:rsidRPr="00A33DDF">
        <w:rPr>
          <w:i/>
          <w:sz w:val="22"/>
          <w:szCs w:val="22"/>
        </w:rPr>
        <w:t>steps</w:t>
      </w:r>
      <w:r w:rsidR="00C3683D" w:rsidRPr="00A33DDF">
        <w:rPr>
          <w:i/>
          <w:sz w:val="22"/>
          <w:szCs w:val="22"/>
        </w:rPr>
        <w:t xml:space="preserve"> necessary for setting-up and imp</w:t>
      </w:r>
      <w:r w:rsidR="00AB3083">
        <w:rPr>
          <w:i/>
          <w:sz w:val="22"/>
          <w:szCs w:val="22"/>
        </w:rPr>
        <w:t>l</w:t>
      </w:r>
      <w:r w:rsidR="00C3683D" w:rsidRPr="00A33DDF">
        <w:rPr>
          <w:i/>
          <w:sz w:val="22"/>
          <w:szCs w:val="22"/>
        </w:rPr>
        <w:t>ementing the NS CVA response</w:t>
      </w:r>
      <w:r w:rsidR="00C45C75" w:rsidRPr="00A33DDF">
        <w:rPr>
          <w:i/>
          <w:sz w:val="22"/>
          <w:szCs w:val="22"/>
        </w:rPr>
        <w:t xml:space="preserve">, </w:t>
      </w:r>
      <w:r w:rsidR="00C3683D" w:rsidRPr="00A33DDF">
        <w:rPr>
          <w:i/>
          <w:sz w:val="22"/>
          <w:szCs w:val="22"/>
        </w:rPr>
        <w:t xml:space="preserve">estimated </w:t>
      </w:r>
      <w:r w:rsidR="00C45C75" w:rsidRPr="00A33DDF">
        <w:rPr>
          <w:i/>
          <w:sz w:val="22"/>
          <w:szCs w:val="22"/>
        </w:rPr>
        <w:t>timeline for</w:t>
      </w:r>
      <w:r w:rsidR="00C3683D" w:rsidRPr="00A33DDF">
        <w:rPr>
          <w:i/>
          <w:sz w:val="22"/>
          <w:szCs w:val="22"/>
        </w:rPr>
        <w:t xml:space="preserve"> </w:t>
      </w:r>
      <w:r>
        <w:rPr>
          <w:i/>
          <w:sz w:val="22"/>
          <w:szCs w:val="22"/>
        </w:rPr>
        <w:t xml:space="preserve">each </w:t>
      </w:r>
      <w:r w:rsidR="00C3683D" w:rsidRPr="00A33DDF">
        <w:rPr>
          <w:i/>
          <w:sz w:val="22"/>
          <w:szCs w:val="22"/>
        </w:rPr>
        <w:t>step and where management decision making may be required.</w:t>
      </w:r>
      <w:r>
        <w:rPr>
          <w:i/>
          <w:sz w:val="22"/>
          <w:szCs w:val="22"/>
        </w:rPr>
        <w:t xml:space="preserve"> </w:t>
      </w:r>
      <w:r w:rsidR="00AB3083">
        <w:rPr>
          <w:i/>
          <w:sz w:val="22"/>
          <w:szCs w:val="22"/>
        </w:rPr>
        <w:t>Note t</w:t>
      </w:r>
      <w:r>
        <w:rPr>
          <w:i/>
          <w:sz w:val="22"/>
          <w:szCs w:val="22"/>
        </w:rPr>
        <w:t>he timeline and RACI may not cover all the same steps each but should align as much as possible.</w:t>
      </w:r>
      <w:r w:rsidR="00AB3083">
        <w:rPr>
          <w:i/>
          <w:sz w:val="22"/>
          <w:szCs w:val="22"/>
        </w:rPr>
        <w:t xml:space="preserve"> The steps will also inform the SOP processes where they will be expanded on in more detail.</w:t>
      </w:r>
    </w:p>
    <w:p w14:paraId="177E7500" w14:textId="016CFF9D" w:rsidR="00297635" w:rsidRDefault="00C3683D" w:rsidP="00CC6C46">
      <w:pPr>
        <w:rPr>
          <w:i/>
          <w:sz w:val="22"/>
          <w:szCs w:val="22"/>
        </w:rPr>
      </w:pPr>
      <w:r w:rsidRPr="00A33DDF">
        <w:rPr>
          <w:i/>
          <w:sz w:val="22"/>
          <w:szCs w:val="22"/>
        </w:rPr>
        <w:t>A generic NS example has been included</w:t>
      </w:r>
      <w:r w:rsidR="009B79E1">
        <w:rPr>
          <w:i/>
          <w:sz w:val="22"/>
          <w:szCs w:val="22"/>
        </w:rPr>
        <w:t xml:space="preserve"> for cash through either FSPs or vouchers </w:t>
      </w:r>
      <w:r w:rsidRPr="00A33DDF">
        <w:rPr>
          <w:i/>
          <w:sz w:val="22"/>
          <w:szCs w:val="22"/>
        </w:rPr>
        <w:t>that can be adapted to suit the NS capacity and operat</w:t>
      </w:r>
      <w:r w:rsidR="00AB3083">
        <w:rPr>
          <w:i/>
          <w:sz w:val="22"/>
          <w:szCs w:val="22"/>
        </w:rPr>
        <w:t xml:space="preserve">ional set-up. It demonstrates that for many NS, if </w:t>
      </w:r>
      <w:r w:rsidRPr="00A33DDF">
        <w:rPr>
          <w:i/>
          <w:sz w:val="22"/>
          <w:szCs w:val="22"/>
        </w:rPr>
        <w:t xml:space="preserve">CVAP </w:t>
      </w:r>
      <w:r w:rsidR="00AB3083">
        <w:rPr>
          <w:i/>
          <w:sz w:val="22"/>
          <w:szCs w:val="22"/>
        </w:rPr>
        <w:t xml:space="preserve">has </w:t>
      </w:r>
      <w:r w:rsidRPr="00A33DDF">
        <w:rPr>
          <w:i/>
          <w:sz w:val="22"/>
          <w:szCs w:val="22"/>
        </w:rPr>
        <w:t>taken place prior to the crisis, a CVA response c</w:t>
      </w:r>
      <w:r w:rsidR="00C66805">
        <w:rPr>
          <w:i/>
          <w:sz w:val="22"/>
          <w:szCs w:val="22"/>
        </w:rPr>
        <w:t>an be delivered within 60 days.</w:t>
      </w:r>
    </w:p>
    <w:p w14:paraId="564B1D9B" w14:textId="401178B7" w:rsidR="00904B4A" w:rsidRPr="009B79E1" w:rsidRDefault="00212EE4" w:rsidP="00A07DFA">
      <w:pPr>
        <w:rPr>
          <w:i/>
          <w:sz w:val="22"/>
          <w:szCs w:val="22"/>
        </w:rPr>
      </w:pPr>
      <w:r>
        <w:rPr>
          <w:i/>
          <w:sz w:val="22"/>
          <w:szCs w:val="22"/>
        </w:rPr>
        <w:t>Timeline to adapt:</w:t>
      </w:r>
    </w:p>
    <w:tbl>
      <w:tblPr>
        <w:tblStyle w:val="Tablaconcuadrcula"/>
        <w:tblW w:w="10038" w:type="dxa"/>
        <w:tblLayout w:type="fixed"/>
        <w:tblLook w:val="04A0" w:firstRow="1" w:lastRow="0" w:firstColumn="1" w:lastColumn="0" w:noHBand="0" w:noVBand="1"/>
      </w:tblPr>
      <w:tblGrid>
        <w:gridCol w:w="392"/>
        <w:gridCol w:w="1701"/>
        <w:gridCol w:w="850"/>
        <w:gridCol w:w="709"/>
        <w:gridCol w:w="5245"/>
        <w:gridCol w:w="1141"/>
      </w:tblGrid>
      <w:tr w:rsidR="00F1783D" w:rsidRPr="00297635" w14:paraId="39A81DB1" w14:textId="77777777" w:rsidTr="6DCF99D4">
        <w:tc>
          <w:tcPr>
            <w:tcW w:w="392" w:type="dxa"/>
            <w:vMerge w:val="restart"/>
            <w:textDirection w:val="btLr"/>
          </w:tcPr>
          <w:p w14:paraId="1E4D9DEA" w14:textId="24C4C0C1" w:rsidR="00F1783D" w:rsidRPr="00F1783D" w:rsidRDefault="00F1783D" w:rsidP="00F1783D">
            <w:pPr>
              <w:ind w:left="113" w:right="113"/>
              <w:jc w:val="center"/>
              <w:rPr>
                <w:b/>
                <w:sz w:val="22"/>
                <w:szCs w:val="22"/>
              </w:rPr>
            </w:pPr>
            <w:bookmarkStart w:id="1" w:name="_Hlk153368999"/>
            <w:r w:rsidRPr="00F1783D">
              <w:rPr>
                <w:b/>
                <w:sz w:val="22"/>
                <w:szCs w:val="22"/>
              </w:rPr>
              <w:t>Pre</w:t>
            </w:r>
            <w:r w:rsidR="00CC6C46">
              <w:rPr>
                <w:b/>
                <w:sz w:val="22"/>
                <w:szCs w:val="22"/>
              </w:rPr>
              <w:t xml:space="preserve"> </w:t>
            </w:r>
            <w:r w:rsidRPr="00F1783D">
              <w:rPr>
                <w:b/>
                <w:sz w:val="22"/>
                <w:szCs w:val="22"/>
              </w:rPr>
              <w:t>-</w:t>
            </w:r>
            <w:r w:rsidR="00CC6C46">
              <w:rPr>
                <w:b/>
                <w:sz w:val="22"/>
                <w:szCs w:val="22"/>
              </w:rPr>
              <w:t xml:space="preserve"> </w:t>
            </w:r>
            <w:r w:rsidRPr="00F1783D">
              <w:rPr>
                <w:b/>
                <w:sz w:val="22"/>
                <w:szCs w:val="22"/>
              </w:rPr>
              <w:t>crisis</w:t>
            </w:r>
          </w:p>
        </w:tc>
        <w:tc>
          <w:tcPr>
            <w:tcW w:w="1701" w:type="dxa"/>
            <w:shd w:val="clear" w:color="auto" w:fill="FF0000"/>
          </w:tcPr>
          <w:p w14:paraId="22AFD32E" w14:textId="5D31E668" w:rsidR="00F1783D" w:rsidRPr="00BC65DC" w:rsidRDefault="00F1783D" w:rsidP="00BC65DC">
            <w:pPr>
              <w:jc w:val="center"/>
              <w:rPr>
                <w:b/>
                <w:color w:val="FFFFFF" w:themeColor="background1"/>
                <w:szCs w:val="20"/>
              </w:rPr>
            </w:pPr>
            <w:r w:rsidRPr="00BC65DC">
              <w:rPr>
                <w:b/>
                <w:color w:val="FFFFFF" w:themeColor="background1"/>
                <w:szCs w:val="20"/>
              </w:rPr>
              <w:t>Phase</w:t>
            </w:r>
          </w:p>
        </w:tc>
        <w:tc>
          <w:tcPr>
            <w:tcW w:w="850" w:type="dxa"/>
            <w:shd w:val="clear" w:color="auto" w:fill="FF0000"/>
          </w:tcPr>
          <w:p w14:paraId="4E4555E4" w14:textId="5E60FF31" w:rsidR="00F1783D" w:rsidRPr="00BC65DC" w:rsidRDefault="00F1783D" w:rsidP="00BC65DC">
            <w:pPr>
              <w:jc w:val="center"/>
              <w:rPr>
                <w:b/>
                <w:color w:val="FFFFFF" w:themeColor="background1"/>
                <w:szCs w:val="20"/>
              </w:rPr>
            </w:pPr>
            <w:r w:rsidRPr="00BC65DC">
              <w:rPr>
                <w:b/>
                <w:color w:val="FFFFFF" w:themeColor="background1"/>
                <w:szCs w:val="20"/>
              </w:rPr>
              <w:t>Day</w:t>
            </w:r>
          </w:p>
        </w:tc>
        <w:tc>
          <w:tcPr>
            <w:tcW w:w="709" w:type="dxa"/>
            <w:shd w:val="clear" w:color="auto" w:fill="FF0000"/>
          </w:tcPr>
          <w:p w14:paraId="54FCDEEC" w14:textId="73B04B27" w:rsidR="00F1783D" w:rsidRPr="00BC65DC" w:rsidRDefault="00F1783D" w:rsidP="00BC65DC">
            <w:pPr>
              <w:jc w:val="center"/>
              <w:rPr>
                <w:b/>
                <w:color w:val="FFFFFF" w:themeColor="background1"/>
                <w:szCs w:val="20"/>
              </w:rPr>
            </w:pPr>
            <w:r w:rsidRPr="00BC65DC">
              <w:rPr>
                <w:b/>
                <w:color w:val="FFFFFF" w:themeColor="background1"/>
                <w:szCs w:val="20"/>
              </w:rPr>
              <w:t>Step</w:t>
            </w:r>
            <w:r w:rsidR="00584499">
              <w:rPr>
                <w:b/>
                <w:color w:val="FFFFFF" w:themeColor="background1"/>
                <w:szCs w:val="20"/>
              </w:rPr>
              <w:t xml:space="preserve"> #</w:t>
            </w:r>
          </w:p>
        </w:tc>
        <w:tc>
          <w:tcPr>
            <w:tcW w:w="5245" w:type="dxa"/>
            <w:shd w:val="clear" w:color="auto" w:fill="FF0000"/>
          </w:tcPr>
          <w:p w14:paraId="0400EE70" w14:textId="28DFE21D" w:rsidR="00F1783D" w:rsidRPr="00BC65DC" w:rsidRDefault="00F1783D" w:rsidP="00BC65DC">
            <w:pPr>
              <w:jc w:val="center"/>
              <w:rPr>
                <w:b/>
                <w:color w:val="FFFFFF" w:themeColor="background1"/>
                <w:szCs w:val="20"/>
              </w:rPr>
            </w:pPr>
            <w:r w:rsidRPr="00BC65DC">
              <w:rPr>
                <w:b/>
                <w:color w:val="FFFFFF" w:themeColor="background1"/>
                <w:szCs w:val="20"/>
              </w:rPr>
              <w:t>Activity</w:t>
            </w:r>
          </w:p>
        </w:tc>
        <w:tc>
          <w:tcPr>
            <w:tcW w:w="1141" w:type="dxa"/>
            <w:shd w:val="clear" w:color="auto" w:fill="FF0000"/>
          </w:tcPr>
          <w:p w14:paraId="32C7E4FA" w14:textId="514CE2F5" w:rsidR="00F1783D" w:rsidRPr="00BC65DC" w:rsidRDefault="00F1783D" w:rsidP="00BC65DC">
            <w:pPr>
              <w:jc w:val="center"/>
              <w:rPr>
                <w:b/>
                <w:color w:val="FFFFFF" w:themeColor="background1"/>
                <w:szCs w:val="20"/>
              </w:rPr>
            </w:pPr>
            <w:r w:rsidRPr="00BC65DC">
              <w:rPr>
                <w:b/>
                <w:color w:val="FFFFFF" w:themeColor="background1"/>
                <w:szCs w:val="20"/>
              </w:rPr>
              <w:t>Mgmt decision needed?</w:t>
            </w:r>
          </w:p>
        </w:tc>
      </w:tr>
      <w:tr w:rsidR="00225798" w:rsidRPr="00297635" w14:paraId="4B3E7B44" w14:textId="77777777" w:rsidTr="6DCF99D4">
        <w:tc>
          <w:tcPr>
            <w:tcW w:w="392" w:type="dxa"/>
            <w:vMerge/>
          </w:tcPr>
          <w:p w14:paraId="6184ACB5" w14:textId="77777777" w:rsidR="00225798" w:rsidRPr="00297635" w:rsidRDefault="00225798" w:rsidP="00A07DFA">
            <w:pPr>
              <w:rPr>
                <w:b/>
                <w:szCs w:val="20"/>
              </w:rPr>
            </w:pPr>
          </w:p>
        </w:tc>
        <w:tc>
          <w:tcPr>
            <w:tcW w:w="1701" w:type="dxa"/>
            <w:vMerge w:val="restart"/>
          </w:tcPr>
          <w:p w14:paraId="0429B587" w14:textId="77777777" w:rsidR="00225798" w:rsidRDefault="00225798" w:rsidP="00A07DFA">
            <w:pPr>
              <w:rPr>
                <w:b/>
                <w:szCs w:val="20"/>
              </w:rPr>
            </w:pPr>
          </w:p>
          <w:p w14:paraId="1037D1B3" w14:textId="77777777" w:rsidR="00225798" w:rsidRDefault="00225798" w:rsidP="6C8A8F31">
            <w:pPr>
              <w:rPr>
                <w:b/>
                <w:bCs/>
              </w:rPr>
            </w:pPr>
          </w:p>
          <w:p w14:paraId="36D069EA" w14:textId="77777777" w:rsidR="00225798" w:rsidRDefault="00225798" w:rsidP="6C8A8F31">
            <w:pPr>
              <w:rPr>
                <w:b/>
                <w:bCs/>
              </w:rPr>
            </w:pPr>
          </w:p>
          <w:p w14:paraId="39E27AC4" w14:textId="4874759A" w:rsidR="00225798" w:rsidRDefault="00225798" w:rsidP="6C8A8F31">
            <w:pPr>
              <w:rPr>
                <w:b/>
                <w:szCs w:val="20"/>
              </w:rPr>
            </w:pPr>
            <w:r w:rsidRPr="6DCF99D4">
              <w:rPr>
                <w:b/>
                <w:bCs/>
              </w:rPr>
              <w:t>Pre-crisis</w:t>
            </w:r>
          </w:p>
        </w:tc>
        <w:tc>
          <w:tcPr>
            <w:tcW w:w="850" w:type="dxa"/>
          </w:tcPr>
          <w:p w14:paraId="408C70F8" w14:textId="77777777" w:rsidR="00225798" w:rsidRPr="00297635" w:rsidRDefault="00225798" w:rsidP="00A07DFA">
            <w:pPr>
              <w:rPr>
                <w:b/>
                <w:szCs w:val="20"/>
              </w:rPr>
            </w:pPr>
          </w:p>
        </w:tc>
        <w:tc>
          <w:tcPr>
            <w:tcW w:w="709" w:type="dxa"/>
          </w:tcPr>
          <w:p w14:paraId="66D6A3AC" w14:textId="77777777" w:rsidR="00225798" w:rsidRPr="00297635" w:rsidRDefault="00225798" w:rsidP="00A07DFA">
            <w:pPr>
              <w:rPr>
                <w:b/>
                <w:szCs w:val="20"/>
              </w:rPr>
            </w:pPr>
          </w:p>
        </w:tc>
        <w:tc>
          <w:tcPr>
            <w:tcW w:w="5245" w:type="dxa"/>
          </w:tcPr>
          <w:p w14:paraId="5351E58F" w14:textId="4E3DDE25" w:rsidR="00225798" w:rsidRDefault="00225798" w:rsidP="00BC65DC">
            <w:pPr>
              <w:spacing w:before="80" w:after="80"/>
              <w:rPr>
                <w:szCs w:val="20"/>
              </w:rPr>
            </w:pPr>
            <w:r>
              <w:rPr>
                <w:szCs w:val="20"/>
              </w:rPr>
              <w:t>Design, implement and test beneficiary management database for CVA.</w:t>
            </w:r>
          </w:p>
        </w:tc>
        <w:tc>
          <w:tcPr>
            <w:tcW w:w="1141" w:type="dxa"/>
          </w:tcPr>
          <w:p w14:paraId="07E08442" w14:textId="77777777" w:rsidR="00225798" w:rsidRPr="00F1783D" w:rsidRDefault="00225798" w:rsidP="00BC65DC">
            <w:pPr>
              <w:spacing w:before="80" w:after="80"/>
              <w:jc w:val="center"/>
              <w:rPr>
                <w:szCs w:val="20"/>
              </w:rPr>
            </w:pPr>
          </w:p>
        </w:tc>
      </w:tr>
      <w:tr w:rsidR="00225798" w:rsidRPr="00297635" w14:paraId="53D008C4" w14:textId="77777777" w:rsidTr="6DCF99D4">
        <w:tc>
          <w:tcPr>
            <w:tcW w:w="392" w:type="dxa"/>
            <w:vMerge/>
          </w:tcPr>
          <w:p w14:paraId="53924E02" w14:textId="77777777" w:rsidR="00225798" w:rsidRPr="00297635" w:rsidRDefault="00225798" w:rsidP="00A07DFA">
            <w:pPr>
              <w:rPr>
                <w:b/>
                <w:szCs w:val="20"/>
              </w:rPr>
            </w:pPr>
          </w:p>
        </w:tc>
        <w:tc>
          <w:tcPr>
            <w:tcW w:w="1701" w:type="dxa"/>
            <w:vMerge/>
          </w:tcPr>
          <w:p w14:paraId="2EC784F5" w14:textId="1EBE4354" w:rsidR="00225798" w:rsidRDefault="00225798" w:rsidP="6C8A8F31">
            <w:pPr>
              <w:rPr>
                <w:b/>
                <w:szCs w:val="20"/>
              </w:rPr>
            </w:pPr>
          </w:p>
        </w:tc>
        <w:tc>
          <w:tcPr>
            <w:tcW w:w="850" w:type="dxa"/>
          </w:tcPr>
          <w:p w14:paraId="374489DD" w14:textId="77777777" w:rsidR="00225798" w:rsidRPr="00297635" w:rsidRDefault="00225798" w:rsidP="00A07DFA">
            <w:pPr>
              <w:rPr>
                <w:b/>
                <w:szCs w:val="20"/>
              </w:rPr>
            </w:pPr>
          </w:p>
        </w:tc>
        <w:tc>
          <w:tcPr>
            <w:tcW w:w="709" w:type="dxa"/>
          </w:tcPr>
          <w:p w14:paraId="5B69BB79" w14:textId="77777777" w:rsidR="00225798" w:rsidRPr="00297635" w:rsidRDefault="00225798" w:rsidP="00A07DFA">
            <w:pPr>
              <w:rPr>
                <w:b/>
                <w:szCs w:val="20"/>
              </w:rPr>
            </w:pPr>
          </w:p>
        </w:tc>
        <w:tc>
          <w:tcPr>
            <w:tcW w:w="5245" w:type="dxa"/>
          </w:tcPr>
          <w:p w14:paraId="024A0925" w14:textId="34A0CB66" w:rsidR="00225798" w:rsidRDefault="00225798" w:rsidP="00BC65DC">
            <w:pPr>
              <w:spacing w:before="80" w:after="80"/>
              <w:rPr>
                <w:szCs w:val="20"/>
              </w:rPr>
            </w:pPr>
            <w:r>
              <w:rPr>
                <w:szCs w:val="20"/>
              </w:rPr>
              <w:t xml:space="preserve">Desing, implement and test financial and reconciliation system for CVA. </w:t>
            </w:r>
          </w:p>
        </w:tc>
        <w:tc>
          <w:tcPr>
            <w:tcW w:w="1141" w:type="dxa"/>
          </w:tcPr>
          <w:p w14:paraId="6D4D9167" w14:textId="77777777" w:rsidR="00225798" w:rsidRPr="00F1783D" w:rsidRDefault="00225798" w:rsidP="00BC65DC">
            <w:pPr>
              <w:spacing w:before="80" w:after="80"/>
              <w:jc w:val="center"/>
              <w:rPr>
                <w:szCs w:val="20"/>
              </w:rPr>
            </w:pPr>
          </w:p>
        </w:tc>
      </w:tr>
      <w:tr w:rsidR="00225798" w:rsidRPr="00297635" w14:paraId="7A5F5E8B" w14:textId="77777777" w:rsidTr="6DCF99D4">
        <w:tc>
          <w:tcPr>
            <w:tcW w:w="392" w:type="dxa"/>
            <w:vMerge/>
          </w:tcPr>
          <w:p w14:paraId="6891D0ED" w14:textId="77777777" w:rsidR="00225798" w:rsidRPr="00297635" w:rsidRDefault="00225798" w:rsidP="00A07DFA">
            <w:pPr>
              <w:rPr>
                <w:b/>
                <w:szCs w:val="20"/>
              </w:rPr>
            </w:pPr>
          </w:p>
        </w:tc>
        <w:tc>
          <w:tcPr>
            <w:tcW w:w="1701" w:type="dxa"/>
            <w:vMerge/>
          </w:tcPr>
          <w:p w14:paraId="3D08FDAC" w14:textId="37D2A6A6" w:rsidR="00225798" w:rsidRPr="00297635" w:rsidRDefault="00225798" w:rsidP="6C8A8F31">
            <w:pPr>
              <w:rPr>
                <w:b/>
                <w:bCs/>
              </w:rPr>
            </w:pPr>
          </w:p>
        </w:tc>
        <w:tc>
          <w:tcPr>
            <w:tcW w:w="850" w:type="dxa"/>
          </w:tcPr>
          <w:p w14:paraId="1CF886B4" w14:textId="77777777" w:rsidR="00225798" w:rsidRPr="00297635" w:rsidRDefault="00225798" w:rsidP="00A07DFA">
            <w:pPr>
              <w:rPr>
                <w:b/>
                <w:szCs w:val="20"/>
              </w:rPr>
            </w:pPr>
          </w:p>
        </w:tc>
        <w:tc>
          <w:tcPr>
            <w:tcW w:w="709" w:type="dxa"/>
          </w:tcPr>
          <w:p w14:paraId="05546B5B" w14:textId="77777777" w:rsidR="00225798" w:rsidRPr="00297635" w:rsidRDefault="00225798" w:rsidP="00A07DFA">
            <w:pPr>
              <w:rPr>
                <w:b/>
                <w:szCs w:val="20"/>
              </w:rPr>
            </w:pPr>
          </w:p>
        </w:tc>
        <w:tc>
          <w:tcPr>
            <w:tcW w:w="5245" w:type="dxa"/>
          </w:tcPr>
          <w:p w14:paraId="12A72BDF" w14:textId="26C33A0F" w:rsidR="00225798" w:rsidRPr="00F1783D" w:rsidRDefault="00225798" w:rsidP="00BC65DC">
            <w:pPr>
              <w:spacing w:before="80" w:after="80"/>
              <w:rPr>
                <w:szCs w:val="20"/>
              </w:rPr>
            </w:pPr>
            <w:r>
              <w:rPr>
                <w:szCs w:val="20"/>
              </w:rPr>
              <w:t>B</w:t>
            </w:r>
            <w:r w:rsidRPr="00F1783D">
              <w:rPr>
                <w:szCs w:val="20"/>
              </w:rPr>
              <w:t>aseline feasibility and risk analysis</w:t>
            </w:r>
            <w:r>
              <w:rPr>
                <w:szCs w:val="20"/>
              </w:rPr>
              <w:t>/i</w:t>
            </w:r>
            <w:r w:rsidRPr="00F1783D">
              <w:rPr>
                <w:szCs w:val="20"/>
              </w:rPr>
              <w:t>nitial decision to do CVA</w:t>
            </w:r>
          </w:p>
        </w:tc>
        <w:tc>
          <w:tcPr>
            <w:tcW w:w="1141" w:type="dxa"/>
          </w:tcPr>
          <w:p w14:paraId="324ACB20" w14:textId="4C15ADC9" w:rsidR="00225798" w:rsidRPr="00B333AB" w:rsidRDefault="00225798" w:rsidP="00BC65DC">
            <w:pPr>
              <w:spacing w:before="80" w:after="80"/>
              <w:jc w:val="center"/>
              <w:rPr>
                <w:szCs w:val="20"/>
              </w:rPr>
            </w:pPr>
            <w:r w:rsidRPr="00F1783D">
              <w:rPr>
                <w:szCs w:val="20"/>
              </w:rPr>
              <w:t>X</w:t>
            </w:r>
          </w:p>
        </w:tc>
      </w:tr>
      <w:tr w:rsidR="00225798" w:rsidRPr="00297635" w14:paraId="11757372" w14:textId="77777777" w:rsidTr="6DCF99D4">
        <w:tc>
          <w:tcPr>
            <w:tcW w:w="392" w:type="dxa"/>
            <w:vMerge/>
          </w:tcPr>
          <w:p w14:paraId="0187E519" w14:textId="77777777" w:rsidR="00225798" w:rsidRPr="00297635" w:rsidRDefault="00225798" w:rsidP="00A07DFA">
            <w:pPr>
              <w:rPr>
                <w:b/>
                <w:szCs w:val="20"/>
              </w:rPr>
            </w:pPr>
          </w:p>
        </w:tc>
        <w:tc>
          <w:tcPr>
            <w:tcW w:w="1701" w:type="dxa"/>
            <w:vMerge/>
          </w:tcPr>
          <w:p w14:paraId="556CA2BC" w14:textId="33E8D5FE" w:rsidR="00225798" w:rsidRPr="00297635" w:rsidRDefault="00225798" w:rsidP="00A07DFA">
            <w:pPr>
              <w:rPr>
                <w:b/>
                <w:szCs w:val="20"/>
              </w:rPr>
            </w:pPr>
          </w:p>
        </w:tc>
        <w:tc>
          <w:tcPr>
            <w:tcW w:w="850" w:type="dxa"/>
            <w:tcBorders>
              <w:bottom w:val="single" w:sz="4" w:space="0" w:color="auto"/>
            </w:tcBorders>
          </w:tcPr>
          <w:p w14:paraId="43ABD80B" w14:textId="77777777" w:rsidR="00225798" w:rsidRPr="00297635" w:rsidRDefault="00225798" w:rsidP="00A07DFA">
            <w:pPr>
              <w:rPr>
                <w:b/>
                <w:szCs w:val="20"/>
              </w:rPr>
            </w:pPr>
          </w:p>
        </w:tc>
        <w:tc>
          <w:tcPr>
            <w:tcW w:w="709" w:type="dxa"/>
            <w:tcBorders>
              <w:bottom w:val="single" w:sz="4" w:space="0" w:color="auto"/>
            </w:tcBorders>
          </w:tcPr>
          <w:p w14:paraId="328C09D2" w14:textId="77777777" w:rsidR="00225798" w:rsidRPr="00297635" w:rsidRDefault="00225798" w:rsidP="00A07DFA">
            <w:pPr>
              <w:rPr>
                <w:b/>
                <w:szCs w:val="20"/>
              </w:rPr>
            </w:pPr>
          </w:p>
        </w:tc>
        <w:tc>
          <w:tcPr>
            <w:tcW w:w="5245" w:type="dxa"/>
            <w:tcBorders>
              <w:bottom w:val="single" w:sz="4" w:space="0" w:color="auto"/>
            </w:tcBorders>
          </w:tcPr>
          <w:p w14:paraId="41617F60" w14:textId="032575EA" w:rsidR="00225798" w:rsidRPr="00F1783D" w:rsidRDefault="00225798" w:rsidP="00BC65DC">
            <w:pPr>
              <w:spacing w:before="80" w:after="80"/>
              <w:rPr>
                <w:szCs w:val="20"/>
              </w:rPr>
            </w:pPr>
            <w:r w:rsidRPr="00F1783D">
              <w:rPr>
                <w:szCs w:val="20"/>
              </w:rPr>
              <w:t>Esta</w:t>
            </w:r>
            <w:r>
              <w:rPr>
                <w:szCs w:val="20"/>
              </w:rPr>
              <w:t>blish FSP framework agreements (SoW, tender, validation, contracting)</w:t>
            </w:r>
          </w:p>
        </w:tc>
        <w:tc>
          <w:tcPr>
            <w:tcW w:w="1141" w:type="dxa"/>
            <w:tcBorders>
              <w:bottom w:val="single" w:sz="4" w:space="0" w:color="auto"/>
            </w:tcBorders>
          </w:tcPr>
          <w:p w14:paraId="546067A8" w14:textId="77777777" w:rsidR="00225798" w:rsidRPr="00BC65DC" w:rsidRDefault="00225798" w:rsidP="00BC65DC">
            <w:pPr>
              <w:spacing w:before="80" w:after="80"/>
              <w:jc w:val="center"/>
              <w:rPr>
                <w:szCs w:val="20"/>
              </w:rPr>
            </w:pPr>
          </w:p>
        </w:tc>
      </w:tr>
      <w:tr w:rsidR="00F1783D" w:rsidRPr="00297635" w14:paraId="58F1FD61" w14:textId="77777777" w:rsidTr="6DCF99D4">
        <w:tc>
          <w:tcPr>
            <w:tcW w:w="10038" w:type="dxa"/>
            <w:gridSpan w:val="6"/>
            <w:shd w:val="clear" w:color="auto" w:fill="E0E0E0"/>
          </w:tcPr>
          <w:p w14:paraId="425F3145" w14:textId="34B724B5" w:rsidR="00F1783D" w:rsidRPr="0027702A" w:rsidRDefault="00F1783D" w:rsidP="00BC65DC">
            <w:pPr>
              <w:spacing w:before="80" w:after="80"/>
              <w:jc w:val="center"/>
              <w:rPr>
                <w:b/>
                <w:i/>
                <w:szCs w:val="20"/>
              </w:rPr>
            </w:pPr>
            <w:r w:rsidRPr="0027702A">
              <w:rPr>
                <w:b/>
                <w:i/>
                <w:szCs w:val="20"/>
              </w:rPr>
              <w:t>Crisis strikes or DREF launched</w:t>
            </w:r>
          </w:p>
        </w:tc>
      </w:tr>
      <w:tr w:rsidR="00CC6C46" w:rsidRPr="00297635" w14:paraId="61B6DF20" w14:textId="77777777" w:rsidTr="6DCF99D4">
        <w:tc>
          <w:tcPr>
            <w:tcW w:w="392" w:type="dxa"/>
            <w:vMerge w:val="restart"/>
            <w:textDirection w:val="btLr"/>
          </w:tcPr>
          <w:p w14:paraId="56925FDB" w14:textId="21E0AE44" w:rsidR="00CC6C46" w:rsidRPr="00297635" w:rsidRDefault="00CC6C46" w:rsidP="00CC6C46">
            <w:pPr>
              <w:ind w:left="113" w:right="113"/>
              <w:jc w:val="center"/>
              <w:rPr>
                <w:b/>
                <w:szCs w:val="20"/>
              </w:rPr>
            </w:pPr>
            <w:r>
              <w:rPr>
                <w:b/>
                <w:sz w:val="22"/>
                <w:szCs w:val="22"/>
              </w:rPr>
              <w:t>Operational response</w:t>
            </w:r>
          </w:p>
        </w:tc>
        <w:tc>
          <w:tcPr>
            <w:tcW w:w="1701" w:type="dxa"/>
            <w:vMerge w:val="restart"/>
          </w:tcPr>
          <w:p w14:paraId="1C5C075F" w14:textId="77777777" w:rsidR="00CC6C46" w:rsidRPr="00BC65DC" w:rsidRDefault="00CC6C46" w:rsidP="00A07DFA">
            <w:pPr>
              <w:rPr>
                <w:b/>
                <w:szCs w:val="20"/>
              </w:rPr>
            </w:pPr>
          </w:p>
          <w:p w14:paraId="48744ACC" w14:textId="768C1E3E" w:rsidR="00CC6C46" w:rsidRPr="00BC65DC" w:rsidRDefault="00CC6C46" w:rsidP="00A07DFA">
            <w:pPr>
              <w:rPr>
                <w:b/>
                <w:szCs w:val="20"/>
              </w:rPr>
            </w:pPr>
            <w:r w:rsidRPr="00BC65DC">
              <w:rPr>
                <w:b/>
                <w:szCs w:val="20"/>
              </w:rPr>
              <w:t>Assessment</w:t>
            </w:r>
          </w:p>
        </w:tc>
        <w:tc>
          <w:tcPr>
            <w:tcW w:w="850" w:type="dxa"/>
          </w:tcPr>
          <w:p w14:paraId="30663FB7" w14:textId="37B0E613" w:rsidR="00CC6C46" w:rsidRPr="00AD353E" w:rsidRDefault="00CC6C46" w:rsidP="00BC65DC">
            <w:pPr>
              <w:spacing w:before="80" w:after="80"/>
              <w:jc w:val="center"/>
              <w:rPr>
                <w:szCs w:val="20"/>
              </w:rPr>
            </w:pPr>
            <w:r w:rsidRPr="00AD353E">
              <w:rPr>
                <w:szCs w:val="20"/>
              </w:rPr>
              <w:t>1-2</w:t>
            </w:r>
          </w:p>
        </w:tc>
        <w:tc>
          <w:tcPr>
            <w:tcW w:w="709" w:type="dxa"/>
          </w:tcPr>
          <w:p w14:paraId="5DA70D85" w14:textId="36A119D1" w:rsidR="00CC6C46" w:rsidRPr="00AD353E" w:rsidRDefault="00CC6C46" w:rsidP="00BC65DC">
            <w:pPr>
              <w:spacing w:before="80" w:after="80"/>
              <w:jc w:val="center"/>
              <w:rPr>
                <w:szCs w:val="20"/>
              </w:rPr>
            </w:pPr>
            <w:r w:rsidRPr="00AD353E">
              <w:rPr>
                <w:szCs w:val="20"/>
              </w:rPr>
              <w:t>1</w:t>
            </w:r>
          </w:p>
        </w:tc>
        <w:tc>
          <w:tcPr>
            <w:tcW w:w="5245" w:type="dxa"/>
          </w:tcPr>
          <w:p w14:paraId="6CBE9070" w14:textId="4F29421C" w:rsidR="00CC6C46" w:rsidRPr="00F1783D" w:rsidRDefault="00CC6C46" w:rsidP="00BC65DC">
            <w:pPr>
              <w:spacing w:before="80" w:after="80"/>
              <w:rPr>
                <w:szCs w:val="20"/>
              </w:rPr>
            </w:pPr>
            <w:r w:rsidRPr="00F1783D">
              <w:rPr>
                <w:szCs w:val="20"/>
              </w:rPr>
              <w:t>Conduct CVA needs assessment</w:t>
            </w:r>
          </w:p>
        </w:tc>
        <w:tc>
          <w:tcPr>
            <w:tcW w:w="1141" w:type="dxa"/>
          </w:tcPr>
          <w:p w14:paraId="65B812D2" w14:textId="77777777" w:rsidR="00CC6C46" w:rsidRPr="00AD353E" w:rsidRDefault="00CC6C46" w:rsidP="00BC65DC">
            <w:pPr>
              <w:spacing w:before="80" w:after="80"/>
              <w:jc w:val="center"/>
              <w:rPr>
                <w:szCs w:val="20"/>
              </w:rPr>
            </w:pPr>
          </w:p>
        </w:tc>
      </w:tr>
      <w:tr w:rsidR="00CC6C46" w:rsidRPr="00297635" w14:paraId="5FD1701C" w14:textId="77777777" w:rsidTr="6DCF99D4">
        <w:tc>
          <w:tcPr>
            <w:tcW w:w="392" w:type="dxa"/>
            <w:vMerge/>
          </w:tcPr>
          <w:p w14:paraId="3F9AAA7D" w14:textId="77777777" w:rsidR="00CC6C46" w:rsidRPr="00297635" w:rsidRDefault="00CC6C46" w:rsidP="00A07DFA">
            <w:pPr>
              <w:rPr>
                <w:b/>
                <w:szCs w:val="20"/>
              </w:rPr>
            </w:pPr>
          </w:p>
        </w:tc>
        <w:tc>
          <w:tcPr>
            <w:tcW w:w="1701" w:type="dxa"/>
            <w:vMerge/>
          </w:tcPr>
          <w:p w14:paraId="2B8B4B69" w14:textId="77777777" w:rsidR="00CC6C46" w:rsidRPr="00BC65DC" w:rsidRDefault="00CC6C46" w:rsidP="00A07DFA">
            <w:pPr>
              <w:rPr>
                <w:b/>
                <w:szCs w:val="20"/>
              </w:rPr>
            </w:pPr>
          </w:p>
        </w:tc>
        <w:tc>
          <w:tcPr>
            <w:tcW w:w="850" w:type="dxa"/>
          </w:tcPr>
          <w:p w14:paraId="19D8D85C" w14:textId="18772638" w:rsidR="00CC6C46" w:rsidRPr="00AD353E" w:rsidRDefault="00CC6C46" w:rsidP="00BC65DC">
            <w:pPr>
              <w:spacing w:before="80" w:after="80"/>
              <w:jc w:val="center"/>
              <w:rPr>
                <w:szCs w:val="20"/>
              </w:rPr>
            </w:pPr>
            <w:r>
              <w:rPr>
                <w:szCs w:val="20"/>
              </w:rPr>
              <w:t>1-2</w:t>
            </w:r>
          </w:p>
        </w:tc>
        <w:tc>
          <w:tcPr>
            <w:tcW w:w="709" w:type="dxa"/>
          </w:tcPr>
          <w:p w14:paraId="2EF0F367" w14:textId="5D683F6A" w:rsidR="00CC6C46" w:rsidRPr="00AD353E" w:rsidRDefault="00CC6C46" w:rsidP="00BC65DC">
            <w:pPr>
              <w:spacing w:before="80" w:after="80"/>
              <w:jc w:val="center"/>
              <w:rPr>
                <w:szCs w:val="20"/>
              </w:rPr>
            </w:pPr>
            <w:r w:rsidRPr="00AD353E">
              <w:rPr>
                <w:szCs w:val="20"/>
              </w:rPr>
              <w:t>2</w:t>
            </w:r>
          </w:p>
        </w:tc>
        <w:tc>
          <w:tcPr>
            <w:tcW w:w="5245" w:type="dxa"/>
          </w:tcPr>
          <w:p w14:paraId="6CB66FD0" w14:textId="0D329853" w:rsidR="00CC6C46" w:rsidRPr="00F1783D" w:rsidRDefault="00CC6C46" w:rsidP="00BC65DC">
            <w:pPr>
              <w:spacing w:before="80" w:after="80"/>
              <w:rPr>
                <w:szCs w:val="20"/>
              </w:rPr>
            </w:pPr>
            <w:r w:rsidRPr="00F1783D">
              <w:rPr>
                <w:szCs w:val="20"/>
              </w:rPr>
              <w:t xml:space="preserve">Conduct market </w:t>
            </w:r>
            <w:r w:rsidR="0004787B" w:rsidRPr="00F1783D">
              <w:rPr>
                <w:szCs w:val="20"/>
              </w:rPr>
              <w:t>assessment</w:t>
            </w:r>
          </w:p>
        </w:tc>
        <w:tc>
          <w:tcPr>
            <w:tcW w:w="1141" w:type="dxa"/>
          </w:tcPr>
          <w:p w14:paraId="2DEC5DA6" w14:textId="77777777" w:rsidR="00CC6C46" w:rsidRPr="00AD353E" w:rsidRDefault="00CC6C46" w:rsidP="00BC65DC">
            <w:pPr>
              <w:spacing w:before="80" w:after="80"/>
              <w:jc w:val="center"/>
              <w:rPr>
                <w:szCs w:val="20"/>
              </w:rPr>
            </w:pPr>
          </w:p>
        </w:tc>
      </w:tr>
      <w:tr w:rsidR="00CC6C46" w:rsidRPr="00297635" w14:paraId="38B3A1C8" w14:textId="77777777" w:rsidTr="6DCF99D4">
        <w:tc>
          <w:tcPr>
            <w:tcW w:w="392" w:type="dxa"/>
            <w:vMerge/>
          </w:tcPr>
          <w:p w14:paraId="00C6D4F7" w14:textId="77777777" w:rsidR="00CC6C46" w:rsidRPr="00297635" w:rsidRDefault="00CC6C46" w:rsidP="00A07DFA">
            <w:pPr>
              <w:rPr>
                <w:b/>
                <w:szCs w:val="20"/>
              </w:rPr>
            </w:pPr>
          </w:p>
        </w:tc>
        <w:tc>
          <w:tcPr>
            <w:tcW w:w="1701" w:type="dxa"/>
            <w:vMerge w:val="restart"/>
          </w:tcPr>
          <w:p w14:paraId="11937B24" w14:textId="77777777" w:rsidR="00CC6C46" w:rsidRPr="00BC65DC" w:rsidRDefault="00CC6C46" w:rsidP="00A07DFA">
            <w:pPr>
              <w:rPr>
                <w:b/>
                <w:szCs w:val="20"/>
              </w:rPr>
            </w:pPr>
          </w:p>
          <w:p w14:paraId="66E4C5B2" w14:textId="78712329" w:rsidR="00CC6C46" w:rsidRPr="00BC65DC" w:rsidRDefault="00CC6C46" w:rsidP="00A07DFA">
            <w:pPr>
              <w:rPr>
                <w:b/>
                <w:szCs w:val="20"/>
              </w:rPr>
            </w:pPr>
            <w:r w:rsidRPr="00BC65DC">
              <w:rPr>
                <w:b/>
                <w:szCs w:val="20"/>
              </w:rPr>
              <w:t>Response Analysis</w:t>
            </w:r>
          </w:p>
        </w:tc>
        <w:tc>
          <w:tcPr>
            <w:tcW w:w="850" w:type="dxa"/>
          </w:tcPr>
          <w:p w14:paraId="71811FD2" w14:textId="2E01F87A" w:rsidR="00CC6C46" w:rsidRPr="00AD353E" w:rsidRDefault="00CC6C46" w:rsidP="00BC65DC">
            <w:pPr>
              <w:spacing w:before="80" w:after="80"/>
              <w:jc w:val="center"/>
              <w:rPr>
                <w:szCs w:val="20"/>
              </w:rPr>
            </w:pPr>
            <w:r>
              <w:rPr>
                <w:szCs w:val="20"/>
              </w:rPr>
              <w:t>3</w:t>
            </w:r>
          </w:p>
        </w:tc>
        <w:tc>
          <w:tcPr>
            <w:tcW w:w="709" w:type="dxa"/>
          </w:tcPr>
          <w:p w14:paraId="01AE9EA6" w14:textId="0355B335" w:rsidR="00CC6C46" w:rsidRPr="00AD353E" w:rsidRDefault="00CC6C46" w:rsidP="00BC65DC">
            <w:pPr>
              <w:spacing w:before="80" w:after="80"/>
              <w:jc w:val="center"/>
              <w:rPr>
                <w:szCs w:val="20"/>
              </w:rPr>
            </w:pPr>
            <w:r w:rsidRPr="00AD353E">
              <w:rPr>
                <w:szCs w:val="20"/>
              </w:rPr>
              <w:t>3</w:t>
            </w:r>
          </w:p>
        </w:tc>
        <w:tc>
          <w:tcPr>
            <w:tcW w:w="5245" w:type="dxa"/>
          </w:tcPr>
          <w:p w14:paraId="2308F463" w14:textId="7DA8EDA1" w:rsidR="00CC6C46" w:rsidRPr="00F1783D" w:rsidRDefault="00CC6C46" w:rsidP="00BC65DC">
            <w:pPr>
              <w:spacing w:before="80" w:after="80"/>
              <w:rPr>
                <w:szCs w:val="20"/>
              </w:rPr>
            </w:pPr>
            <w:r w:rsidRPr="00F1783D">
              <w:rPr>
                <w:szCs w:val="20"/>
              </w:rPr>
              <w:t>Decide if CVA is appropriate (or in-kind)</w:t>
            </w:r>
          </w:p>
        </w:tc>
        <w:tc>
          <w:tcPr>
            <w:tcW w:w="1141" w:type="dxa"/>
          </w:tcPr>
          <w:p w14:paraId="299448A5" w14:textId="4343077C" w:rsidR="00CC6C46" w:rsidRPr="00AD353E" w:rsidRDefault="00CC6C46" w:rsidP="00BC65DC">
            <w:pPr>
              <w:spacing w:before="80" w:after="80"/>
              <w:jc w:val="center"/>
              <w:rPr>
                <w:szCs w:val="20"/>
              </w:rPr>
            </w:pPr>
            <w:r>
              <w:rPr>
                <w:szCs w:val="20"/>
              </w:rPr>
              <w:t>X</w:t>
            </w:r>
          </w:p>
        </w:tc>
      </w:tr>
      <w:tr w:rsidR="00CC6C46" w:rsidRPr="00297635" w14:paraId="2561E87F" w14:textId="77777777" w:rsidTr="6DCF99D4">
        <w:tc>
          <w:tcPr>
            <w:tcW w:w="392" w:type="dxa"/>
            <w:vMerge/>
          </w:tcPr>
          <w:p w14:paraId="5E524634" w14:textId="77777777" w:rsidR="00CC6C46" w:rsidRPr="00297635" w:rsidRDefault="00CC6C46" w:rsidP="00A07DFA">
            <w:pPr>
              <w:rPr>
                <w:b/>
                <w:szCs w:val="20"/>
              </w:rPr>
            </w:pPr>
          </w:p>
        </w:tc>
        <w:tc>
          <w:tcPr>
            <w:tcW w:w="1701" w:type="dxa"/>
            <w:vMerge/>
          </w:tcPr>
          <w:p w14:paraId="155C1CD9" w14:textId="77777777" w:rsidR="00CC6C46" w:rsidRPr="00BC65DC" w:rsidRDefault="00CC6C46" w:rsidP="00A07DFA">
            <w:pPr>
              <w:rPr>
                <w:b/>
                <w:szCs w:val="20"/>
              </w:rPr>
            </w:pPr>
          </w:p>
        </w:tc>
        <w:tc>
          <w:tcPr>
            <w:tcW w:w="850" w:type="dxa"/>
          </w:tcPr>
          <w:p w14:paraId="09CB7026" w14:textId="1CA63AC3" w:rsidR="00CC6C46" w:rsidRPr="00AD353E" w:rsidRDefault="00CC6C46" w:rsidP="00BC65DC">
            <w:pPr>
              <w:spacing w:before="80" w:after="80"/>
              <w:jc w:val="center"/>
              <w:rPr>
                <w:szCs w:val="20"/>
              </w:rPr>
            </w:pPr>
            <w:r>
              <w:rPr>
                <w:szCs w:val="20"/>
              </w:rPr>
              <w:t>3</w:t>
            </w:r>
          </w:p>
        </w:tc>
        <w:tc>
          <w:tcPr>
            <w:tcW w:w="709" w:type="dxa"/>
          </w:tcPr>
          <w:p w14:paraId="5C9A27F0" w14:textId="09C8A8BC" w:rsidR="00CC6C46" w:rsidRPr="00AD353E" w:rsidRDefault="00CC6C46" w:rsidP="00BC65DC">
            <w:pPr>
              <w:spacing w:before="80" w:after="80"/>
              <w:jc w:val="center"/>
              <w:rPr>
                <w:szCs w:val="20"/>
              </w:rPr>
            </w:pPr>
            <w:r w:rsidRPr="00AD353E">
              <w:rPr>
                <w:szCs w:val="20"/>
              </w:rPr>
              <w:t>4</w:t>
            </w:r>
          </w:p>
        </w:tc>
        <w:tc>
          <w:tcPr>
            <w:tcW w:w="5245" w:type="dxa"/>
          </w:tcPr>
          <w:p w14:paraId="20FAFCA1" w14:textId="1B46545F" w:rsidR="00CC6C46" w:rsidRPr="00F1783D" w:rsidRDefault="00454E5F" w:rsidP="00BC65DC">
            <w:pPr>
              <w:spacing w:before="80" w:after="80"/>
              <w:rPr>
                <w:szCs w:val="20"/>
              </w:rPr>
            </w:pPr>
            <w:r>
              <w:rPr>
                <w:szCs w:val="20"/>
              </w:rPr>
              <w:t>Feasibility</w:t>
            </w:r>
            <w:r w:rsidR="00CC6C46">
              <w:rPr>
                <w:szCs w:val="20"/>
              </w:rPr>
              <w:t>, modality and mechanism selection + risks</w:t>
            </w:r>
            <w:r>
              <w:rPr>
                <w:szCs w:val="20"/>
              </w:rPr>
              <w:t xml:space="preserve"> (update from pre-crisis)</w:t>
            </w:r>
          </w:p>
        </w:tc>
        <w:tc>
          <w:tcPr>
            <w:tcW w:w="1141" w:type="dxa"/>
          </w:tcPr>
          <w:p w14:paraId="57BA692E" w14:textId="3A9715F9" w:rsidR="00CC6C46" w:rsidRPr="00AD353E" w:rsidRDefault="00454E5F" w:rsidP="00BC65DC">
            <w:pPr>
              <w:spacing w:before="80" w:after="80"/>
              <w:jc w:val="center"/>
              <w:rPr>
                <w:szCs w:val="20"/>
              </w:rPr>
            </w:pPr>
            <w:r>
              <w:rPr>
                <w:szCs w:val="20"/>
              </w:rPr>
              <w:t>X</w:t>
            </w:r>
          </w:p>
        </w:tc>
      </w:tr>
      <w:tr w:rsidR="00CC6C46" w:rsidRPr="00297635" w14:paraId="39B64B8F" w14:textId="77777777" w:rsidTr="6DCF99D4">
        <w:tc>
          <w:tcPr>
            <w:tcW w:w="392" w:type="dxa"/>
            <w:vMerge/>
          </w:tcPr>
          <w:p w14:paraId="71DE5FC4" w14:textId="77777777" w:rsidR="00CC6C46" w:rsidRPr="00297635" w:rsidRDefault="00CC6C46" w:rsidP="00A07DFA">
            <w:pPr>
              <w:rPr>
                <w:b/>
                <w:szCs w:val="20"/>
              </w:rPr>
            </w:pPr>
          </w:p>
        </w:tc>
        <w:tc>
          <w:tcPr>
            <w:tcW w:w="1701" w:type="dxa"/>
            <w:vMerge/>
          </w:tcPr>
          <w:p w14:paraId="7B0CD19E" w14:textId="77777777" w:rsidR="00CC6C46" w:rsidRPr="00BC65DC" w:rsidRDefault="00CC6C46" w:rsidP="00A07DFA">
            <w:pPr>
              <w:rPr>
                <w:b/>
                <w:szCs w:val="20"/>
              </w:rPr>
            </w:pPr>
          </w:p>
        </w:tc>
        <w:tc>
          <w:tcPr>
            <w:tcW w:w="850" w:type="dxa"/>
          </w:tcPr>
          <w:p w14:paraId="35D29E7F" w14:textId="217D6FDD" w:rsidR="00CC6C46" w:rsidRDefault="00CC6C46" w:rsidP="00BC65DC">
            <w:pPr>
              <w:spacing w:before="80" w:after="80"/>
              <w:jc w:val="center"/>
              <w:rPr>
                <w:szCs w:val="20"/>
              </w:rPr>
            </w:pPr>
            <w:r>
              <w:rPr>
                <w:szCs w:val="20"/>
              </w:rPr>
              <w:t>3</w:t>
            </w:r>
          </w:p>
        </w:tc>
        <w:tc>
          <w:tcPr>
            <w:tcW w:w="709" w:type="dxa"/>
          </w:tcPr>
          <w:p w14:paraId="6C1750F7" w14:textId="433F899E" w:rsidR="00CC6C46" w:rsidRPr="00AD353E" w:rsidRDefault="00CC6C46" w:rsidP="00BC65DC">
            <w:pPr>
              <w:spacing w:before="80" w:after="80"/>
              <w:jc w:val="center"/>
              <w:rPr>
                <w:szCs w:val="20"/>
              </w:rPr>
            </w:pPr>
            <w:r w:rsidRPr="00AD353E">
              <w:rPr>
                <w:szCs w:val="20"/>
              </w:rPr>
              <w:t>5</w:t>
            </w:r>
          </w:p>
        </w:tc>
        <w:tc>
          <w:tcPr>
            <w:tcW w:w="5245" w:type="dxa"/>
          </w:tcPr>
          <w:p w14:paraId="558A03F9" w14:textId="3B0930B3" w:rsidR="00CC6C46" w:rsidRDefault="00CC6C46" w:rsidP="00BC65DC">
            <w:pPr>
              <w:spacing w:before="80" w:after="80"/>
              <w:rPr>
                <w:szCs w:val="20"/>
              </w:rPr>
            </w:pPr>
            <w:r>
              <w:rPr>
                <w:szCs w:val="20"/>
              </w:rPr>
              <w:t>Calculate transfer value</w:t>
            </w:r>
          </w:p>
        </w:tc>
        <w:tc>
          <w:tcPr>
            <w:tcW w:w="1141" w:type="dxa"/>
          </w:tcPr>
          <w:p w14:paraId="2AC74532" w14:textId="77777777" w:rsidR="00CC6C46" w:rsidRPr="00AD353E" w:rsidRDefault="00CC6C46" w:rsidP="00BC65DC">
            <w:pPr>
              <w:spacing w:before="80" w:after="80"/>
              <w:jc w:val="center"/>
              <w:rPr>
                <w:szCs w:val="20"/>
              </w:rPr>
            </w:pPr>
          </w:p>
        </w:tc>
      </w:tr>
      <w:tr w:rsidR="00CC6C46" w:rsidRPr="00297635" w14:paraId="55BAEFF9" w14:textId="77777777" w:rsidTr="6DCF99D4">
        <w:tc>
          <w:tcPr>
            <w:tcW w:w="392" w:type="dxa"/>
            <w:vMerge/>
          </w:tcPr>
          <w:p w14:paraId="3821215C" w14:textId="77777777" w:rsidR="00CC6C46" w:rsidRPr="00297635" w:rsidRDefault="00CC6C46" w:rsidP="00A07DFA">
            <w:pPr>
              <w:rPr>
                <w:b/>
                <w:szCs w:val="20"/>
              </w:rPr>
            </w:pPr>
          </w:p>
        </w:tc>
        <w:tc>
          <w:tcPr>
            <w:tcW w:w="1701" w:type="dxa"/>
            <w:vMerge/>
          </w:tcPr>
          <w:p w14:paraId="6A099C5D" w14:textId="77777777" w:rsidR="00CC6C46" w:rsidRPr="00BC65DC" w:rsidRDefault="00CC6C46" w:rsidP="00A07DFA">
            <w:pPr>
              <w:rPr>
                <w:b/>
                <w:szCs w:val="20"/>
              </w:rPr>
            </w:pPr>
          </w:p>
        </w:tc>
        <w:tc>
          <w:tcPr>
            <w:tcW w:w="850" w:type="dxa"/>
          </w:tcPr>
          <w:p w14:paraId="0DC082BD" w14:textId="30290788" w:rsidR="00CC6C46" w:rsidRPr="00AD353E" w:rsidRDefault="00CC6C46" w:rsidP="00BC65DC">
            <w:pPr>
              <w:spacing w:before="80" w:after="80"/>
              <w:jc w:val="center"/>
              <w:rPr>
                <w:szCs w:val="20"/>
              </w:rPr>
            </w:pPr>
            <w:r>
              <w:rPr>
                <w:szCs w:val="20"/>
              </w:rPr>
              <w:t>3</w:t>
            </w:r>
          </w:p>
        </w:tc>
        <w:tc>
          <w:tcPr>
            <w:tcW w:w="709" w:type="dxa"/>
          </w:tcPr>
          <w:p w14:paraId="2D64562B" w14:textId="778F58F9" w:rsidR="00CC6C46" w:rsidRPr="00AD353E" w:rsidRDefault="00CC6C46" w:rsidP="00BC65DC">
            <w:pPr>
              <w:spacing w:before="80" w:after="80"/>
              <w:jc w:val="center"/>
              <w:rPr>
                <w:szCs w:val="20"/>
              </w:rPr>
            </w:pPr>
            <w:r>
              <w:rPr>
                <w:szCs w:val="20"/>
              </w:rPr>
              <w:t>6</w:t>
            </w:r>
          </w:p>
        </w:tc>
        <w:tc>
          <w:tcPr>
            <w:tcW w:w="5245" w:type="dxa"/>
          </w:tcPr>
          <w:p w14:paraId="7D4A6A5D" w14:textId="6A9E2824" w:rsidR="00CC6C46" w:rsidRPr="00F1783D" w:rsidRDefault="00CC6C46" w:rsidP="00BC65DC">
            <w:pPr>
              <w:spacing w:before="80" w:after="80"/>
              <w:rPr>
                <w:szCs w:val="20"/>
              </w:rPr>
            </w:pPr>
            <w:r>
              <w:rPr>
                <w:szCs w:val="20"/>
              </w:rPr>
              <w:t>Targeting decisions (geographical and vulnerability criteria)</w:t>
            </w:r>
          </w:p>
        </w:tc>
        <w:tc>
          <w:tcPr>
            <w:tcW w:w="1141" w:type="dxa"/>
          </w:tcPr>
          <w:p w14:paraId="2ADF5B36" w14:textId="77777777" w:rsidR="00CC6C46" w:rsidRPr="00AD353E" w:rsidRDefault="00CC6C46" w:rsidP="00BC65DC">
            <w:pPr>
              <w:spacing w:before="80" w:after="80"/>
              <w:jc w:val="center"/>
              <w:rPr>
                <w:szCs w:val="20"/>
              </w:rPr>
            </w:pPr>
          </w:p>
        </w:tc>
      </w:tr>
      <w:tr w:rsidR="00CC6C46" w:rsidRPr="00297635" w14:paraId="14138E4B" w14:textId="77777777" w:rsidTr="6DCF99D4">
        <w:tc>
          <w:tcPr>
            <w:tcW w:w="392" w:type="dxa"/>
            <w:vMerge/>
          </w:tcPr>
          <w:p w14:paraId="7F94F6A0" w14:textId="77777777" w:rsidR="00CC6C46" w:rsidRPr="00297635" w:rsidRDefault="00CC6C46" w:rsidP="00A07DFA">
            <w:pPr>
              <w:rPr>
                <w:b/>
                <w:szCs w:val="20"/>
              </w:rPr>
            </w:pPr>
          </w:p>
        </w:tc>
        <w:tc>
          <w:tcPr>
            <w:tcW w:w="1701" w:type="dxa"/>
            <w:vMerge w:val="restart"/>
          </w:tcPr>
          <w:p w14:paraId="61E7CD52" w14:textId="77777777" w:rsidR="00CC6C46" w:rsidRPr="00BC65DC" w:rsidRDefault="00CC6C46" w:rsidP="00A07DFA">
            <w:pPr>
              <w:rPr>
                <w:b/>
                <w:szCs w:val="20"/>
              </w:rPr>
            </w:pPr>
          </w:p>
          <w:p w14:paraId="14BCBA4D" w14:textId="77777777" w:rsidR="00CC6C46" w:rsidRPr="00BC65DC" w:rsidRDefault="00CC6C46" w:rsidP="00A07DFA">
            <w:pPr>
              <w:rPr>
                <w:b/>
                <w:szCs w:val="20"/>
              </w:rPr>
            </w:pPr>
          </w:p>
          <w:p w14:paraId="10C649CB" w14:textId="3112CB31" w:rsidR="00CC6C46" w:rsidRPr="00BC65DC" w:rsidRDefault="00CC6C46" w:rsidP="00A07DFA">
            <w:pPr>
              <w:rPr>
                <w:b/>
                <w:szCs w:val="20"/>
              </w:rPr>
            </w:pPr>
            <w:r w:rsidRPr="00BC65DC">
              <w:rPr>
                <w:b/>
                <w:szCs w:val="20"/>
              </w:rPr>
              <w:t>Planning</w:t>
            </w:r>
          </w:p>
        </w:tc>
        <w:tc>
          <w:tcPr>
            <w:tcW w:w="850" w:type="dxa"/>
          </w:tcPr>
          <w:p w14:paraId="2209B95B" w14:textId="4A4B8F72" w:rsidR="00CC6C46" w:rsidRPr="00AD353E" w:rsidRDefault="00CC6C46" w:rsidP="00BC65DC">
            <w:pPr>
              <w:spacing w:before="80" w:after="80"/>
              <w:jc w:val="center"/>
              <w:rPr>
                <w:szCs w:val="20"/>
              </w:rPr>
            </w:pPr>
            <w:r>
              <w:rPr>
                <w:szCs w:val="20"/>
              </w:rPr>
              <w:t>4-8</w:t>
            </w:r>
          </w:p>
        </w:tc>
        <w:tc>
          <w:tcPr>
            <w:tcW w:w="709" w:type="dxa"/>
          </w:tcPr>
          <w:p w14:paraId="6A188BE8" w14:textId="51553BD9" w:rsidR="00CC6C46" w:rsidRPr="00AD353E" w:rsidRDefault="00CC6C46" w:rsidP="00BC65DC">
            <w:pPr>
              <w:spacing w:before="80" w:after="80"/>
              <w:jc w:val="center"/>
              <w:rPr>
                <w:szCs w:val="20"/>
              </w:rPr>
            </w:pPr>
            <w:r>
              <w:rPr>
                <w:szCs w:val="20"/>
              </w:rPr>
              <w:t>7</w:t>
            </w:r>
          </w:p>
        </w:tc>
        <w:tc>
          <w:tcPr>
            <w:tcW w:w="5245" w:type="dxa"/>
          </w:tcPr>
          <w:p w14:paraId="4ABC37CB" w14:textId="3909E806" w:rsidR="00CC6C46" w:rsidRPr="00F1783D" w:rsidRDefault="00CC6C46" w:rsidP="00BC65DC">
            <w:pPr>
              <w:spacing w:before="80" w:after="80"/>
              <w:rPr>
                <w:szCs w:val="20"/>
              </w:rPr>
            </w:pPr>
            <w:r>
              <w:rPr>
                <w:szCs w:val="20"/>
              </w:rPr>
              <w:t>Develop PoA/project proposal and budget</w:t>
            </w:r>
          </w:p>
        </w:tc>
        <w:tc>
          <w:tcPr>
            <w:tcW w:w="1141" w:type="dxa"/>
          </w:tcPr>
          <w:p w14:paraId="31B551E5" w14:textId="77777777" w:rsidR="00CC6C46" w:rsidRPr="00AD353E" w:rsidRDefault="00CC6C46" w:rsidP="00BC65DC">
            <w:pPr>
              <w:spacing w:before="80" w:after="80"/>
              <w:jc w:val="center"/>
              <w:rPr>
                <w:szCs w:val="20"/>
              </w:rPr>
            </w:pPr>
          </w:p>
        </w:tc>
      </w:tr>
      <w:tr w:rsidR="00CC6C46" w:rsidRPr="00297635" w14:paraId="39804E22" w14:textId="77777777" w:rsidTr="6DCF99D4">
        <w:tc>
          <w:tcPr>
            <w:tcW w:w="392" w:type="dxa"/>
            <w:vMerge/>
          </w:tcPr>
          <w:p w14:paraId="4D468D64" w14:textId="77777777" w:rsidR="00CC6C46" w:rsidRPr="00297635" w:rsidRDefault="00CC6C46" w:rsidP="00A07DFA">
            <w:pPr>
              <w:rPr>
                <w:b/>
                <w:szCs w:val="20"/>
              </w:rPr>
            </w:pPr>
          </w:p>
        </w:tc>
        <w:tc>
          <w:tcPr>
            <w:tcW w:w="1701" w:type="dxa"/>
            <w:vMerge/>
          </w:tcPr>
          <w:p w14:paraId="26AB0D5F" w14:textId="77777777" w:rsidR="00CC6C46" w:rsidRPr="00BC65DC" w:rsidRDefault="00CC6C46" w:rsidP="00A07DFA">
            <w:pPr>
              <w:rPr>
                <w:b/>
                <w:szCs w:val="20"/>
              </w:rPr>
            </w:pPr>
          </w:p>
        </w:tc>
        <w:tc>
          <w:tcPr>
            <w:tcW w:w="850" w:type="dxa"/>
          </w:tcPr>
          <w:p w14:paraId="0B2CB966" w14:textId="4FCAF50F" w:rsidR="00CC6C46" w:rsidRPr="00AD353E" w:rsidRDefault="00CC6C46" w:rsidP="00BC65DC">
            <w:pPr>
              <w:spacing w:before="80" w:after="80"/>
              <w:jc w:val="center"/>
              <w:rPr>
                <w:szCs w:val="20"/>
              </w:rPr>
            </w:pPr>
            <w:r>
              <w:rPr>
                <w:szCs w:val="20"/>
              </w:rPr>
              <w:t>9-11</w:t>
            </w:r>
          </w:p>
        </w:tc>
        <w:tc>
          <w:tcPr>
            <w:tcW w:w="709" w:type="dxa"/>
          </w:tcPr>
          <w:p w14:paraId="4DD14742" w14:textId="4DE5C32E" w:rsidR="00CC6C46" w:rsidRPr="00AD353E" w:rsidRDefault="00CC6C46" w:rsidP="00BC65DC">
            <w:pPr>
              <w:spacing w:before="80" w:after="80"/>
              <w:jc w:val="center"/>
              <w:rPr>
                <w:szCs w:val="20"/>
              </w:rPr>
            </w:pPr>
            <w:r>
              <w:rPr>
                <w:szCs w:val="20"/>
              </w:rPr>
              <w:t>8</w:t>
            </w:r>
          </w:p>
        </w:tc>
        <w:tc>
          <w:tcPr>
            <w:tcW w:w="5245" w:type="dxa"/>
          </w:tcPr>
          <w:p w14:paraId="70A79A92" w14:textId="1E5055A3" w:rsidR="00CC6C46" w:rsidRPr="00F1783D" w:rsidRDefault="00CC6C46" w:rsidP="00BC65DC">
            <w:pPr>
              <w:spacing w:before="80" w:after="80"/>
              <w:rPr>
                <w:szCs w:val="20"/>
              </w:rPr>
            </w:pPr>
            <w:r>
              <w:rPr>
                <w:szCs w:val="20"/>
              </w:rPr>
              <w:t>Approval of PoA/project proposal or re-submission</w:t>
            </w:r>
          </w:p>
        </w:tc>
        <w:tc>
          <w:tcPr>
            <w:tcW w:w="1141" w:type="dxa"/>
          </w:tcPr>
          <w:p w14:paraId="68E1CCF2" w14:textId="2A060037" w:rsidR="00CC6C46" w:rsidRPr="00AD353E" w:rsidRDefault="00CC6C46" w:rsidP="00BC65DC">
            <w:pPr>
              <w:spacing w:before="80" w:after="80"/>
              <w:jc w:val="center"/>
              <w:rPr>
                <w:szCs w:val="20"/>
              </w:rPr>
            </w:pPr>
            <w:r w:rsidRPr="00AD353E">
              <w:rPr>
                <w:szCs w:val="20"/>
              </w:rPr>
              <w:t>X</w:t>
            </w:r>
          </w:p>
        </w:tc>
      </w:tr>
      <w:tr w:rsidR="00CC6C46" w:rsidRPr="00297635" w14:paraId="2D6F3466" w14:textId="77777777" w:rsidTr="6DCF99D4">
        <w:tc>
          <w:tcPr>
            <w:tcW w:w="392" w:type="dxa"/>
            <w:vMerge/>
          </w:tcPr>
          <w:p w14:paraId="0A424F9D" w14:textId="77777777" w:rsidR="00CC6C46" w:rsidRPr="00297635" w:rsidRDefault="00CC6C46" w:rsidP="00A07DFA">
            <w:pPr>
              <w:rPr>
                <w:b/>
                <w:szCs w:val="20"/>
              </w:rPr>
            </w:pPr>
          </w:p>
        </w:tc>
        <w:tc>
          <w:tcPr>
            <w:tcW w:w="1701" w:type="dxa"/>
            <w:vMerge/>
          </w:tcPr>
          <w:p w14:paraId="2CF4E4AC" w14:textId="77777777" w:rsidR="00CC6C46" w:rsidRPr="00BC65DC" w:rsidRDefault="00CC6C46" w:rsidP="00A07DFA">
            <w:pPr>
              <w:rPr>
                <w:b/>
                <w:szCs w:val="20"/>
              </w:rPr>
            </w:pPr>
          </w:p>
        </w:tc>
        <w:tc>
          <w:tcPr>
            <w:tcW w:w="850" w:type="dxa"/>
          </w:tcPr>
          <w:p w14:paraId="49F55B86" w14:textId="305C19B4" w:rsidR="00CC6C46" w:rsidRPr="00AD353E" w:rsidRDefault="00CC6C46" w:rsidP="00BC65DC">
            <w:pPr>
              <w:spacing w:before="80" w:after="80"/>
              <w:jc w:val="center"/>
              <w:rPr>
                <w:szCs w:val="20"/>
              </w:rPr>
            </w:pPr>
            <w:r>
              <w:rPr>
                <w:szCs w:val="20"/>
              </w:rPr>
              <w:t>9-11</w:t>
            </w:r>
          </w:p>
        </w:tc>
        <w:tc>
          <w:tcPr>
            <w:tcW w:w="709" w:type="dxa"/>
          </w:tcPr>
          <w:p w14:paraId="64C4F0A1" w14:textId="027DA344" w:rsidR="00CC6C46" w:rsidRPr="00AD353E" w:rsidRDefault="00CC6C46" w:rsidP="00BC65DC">
            <w:pPr>
              <w:spacing w:before="80" w:after="80"/>
              <w:jc w:val="center"/>
              <w:rPr>
                <w:szCs w:val="20"/>
              </w:rPr>
            </w:pPr>
            <w:r>
              <w:rPr>
                <w:szCs w:val="20"/>
              </w:rPr>
              <w:t>9</w:t>
            </w:r>
          </w:p>
        </w:tc>
        <w:tc>
          <w:tcPr>
            <w:tcW w:w="5245" w:type="dxa"/>
          </w:tcPr>
          <w:p w14:paraId="72503F3B" w14:textId="0AF216E6" w:rsidR="00CC6C46" w:rsidRPr="00F1783D" w:rsidRDefault="00CC6C46" w:rsidP="00BC65DC">
            <w:pPr>
              <w:spacing w:before="80" w:after="80"/>
              <w:rPr>
                <w:szCs w:val="20"/>
              </w:rPr>
            </w:pPr>
            <w:r>
              <w:rPr>
                <w:szCs w:val="20"/>
              </w:rPr>
              <w:t>Resource and funding mobilisation</w:t>
            </w:r>
          </w:p>
        </w:tc>
        <w:tc>
          <w:tcPr>
            <w:tcW w:w="1141" w:type="dxa"/>
          </w:tcPr>
          <w:p w14:paraId="0B96A61C" w14:textId="77777777" w:rsidR="00CC6C46" w:rsidRPr="00AD353E" w:rsidRDefault="00CC6C46" w:rsidP="00BC65DC">
            <w:pPr>
              <w:spacing w:before="80" w:after="80"/>
              <w:jc w:val="center"/>
              <w:rPr>
                <w:szCs w:val="20"/>
              </w:rPr>
            </w:pPr>
          </w:p>
        </w:tc>
      </w:tr>
      <w:tr w:rsidR="00CC6C46" w:rsidRPr="00297635" w14:paraId="3C9C6541" w14:textId="77777777" w:rsidTr="6DCF99D4">
        <w:tc>
          <w:tcPr>
            <w:tcW w:w="392" w:type="dxa"/>
            <w:vMerge/>
          </w:tcPr>
          <w:p w14:paraId="1E39F7B0" w14:textId="77777777" w:rsidR="00CC6C46" w:rsidRPr="00297635" w:rsidRDefault="00CC6C46" w:rsidP="00A07DFA">
            <w:pPr>
              <w:rPr>
                <w:b/>
                <w:szCs w:val="20"/>
              </w:rPr>
            </w:pPr>
          </w:p>
        </w:tc>
        <w:tc>
          <w:tcPr>
            <w:tcW w:w="1701" w:type="dxa"/>
            <w:vMerge/>
          </w:tcPr>
          <w:p w14:paraId="30DFCB1E" w14:textId="77777777" w:rsidR="00CC6C46" w:rsidRPr="00BC65DC" w:rsidRDefault="00CC6C46" w:rsidP="00A07DFA">
            <w:pPr>
              <w:rPr>
                <w:b/>
                <w:szCs w:val="20"/>
              </w:rPr>
            </w:pPr>
          </w:p>
        </w:tc>
        <w:tc>
          <w:tcPr>
            <w:tcW w:w="850" w:type="dxa"/>
          </w:tcPr>
          <w:p w14:paraId="14800FDF" w14:textId="675E1F45" w:rsidR="00CC6C46" w:rsidRPr="00AD353E" w:rsidRDefault="00CC6C46" w:rsidP="00BC65DC">
            <w:pPr>
              <w:spacing w:before="80" w:after="80"/>
              <w:jc w:val="center"/>
              <w:rPr>
                <w:szCs w:val="20"/>
              </w:rPr>
            </w:pPr>
            <w:r>
              <w:rPr>
                <w:szCs w:val="20"/>
              </w:rPr>
              <w:t>12-15</w:t>
            </w:r>
          </w:p>
        </w:tc>
        <w:tc>
          <w:tcPr>
            <w:tcW w:w="709" w:type="dxa"/>
          </w:tcPr>
          <w:p w14:paraId="0FEDACEA" w14:textId="28ED1C3B" w:rsidR="00CC6C46" w:rsidRPr="00AD353E" w:rsidRDefault="00CC6C46" w:rsidP="00BC65DC">
            <w:pPr>
              <w:spacing w:before="80" w:after="80"/>
              <w:jc w:val="center"/>
              <w:rPr>
                <w:szCs w:val="20"/>
              </w:rPr>
            </w:pPr>
            <w:r>
              <w:rPr>
                <w:szCs w:val="20"/>
              </w:rPr>
              <w:t>10</w:t>
            </w:r>
          </w:p>
        </w:tc>
        <w:tc>
          <w:tcPr>
            <w:tcW w:w="5245" w:type="dxa"/>
          </w:tcPr>
          <w:p w14:paraId="2C0F4AC0" w14:textId="04653061" w:rsidR="00CC6C46" w:rsidRPr="00F1783D" w:rsidRDefault="00CC6C46" w:rsidP="00BC65DC">
            <w:pPr>
              <w:spacing w:before="80" w:after="80"/>
              <w:rPr>
                <w:szCs w:val="20"/>
              </w:rPr>
            </w:pPr>
            <w:r>
              <w:rPr>
                <w:szCs w:val="20"/>
              </w:rPr>
              <w:t>Coordination with branches and local authorities</w:t>
            </w:r>
          </w:p>
        </w:tc>
        <w:tc>
          <w:tcPr>
            <w:tcW w:w="1141" w:type="dxa"/>
          </w:tcPr>
          <w:p w14:paraId="61B37500" w14:textId="77777777" w:rsidR="00CC6C46" w:rsidRPr="00AD353E" w:rsidRDefault="00CC6C46" w:rsidP="00BC65DC">
            <w:pPr>
              <w:spacing w:before="80" w:after="80"/>
              <w:jc w:val="center"/>
              <w:rPr>
                <w:szCs w:val="20"/>
              </w:rPr>
            </w:pPr>
          </w:p>
        </w:tc>
      </w:tr>
      <w:tr w:rsidR="0090799E" w:rsidRPr="00297635" w14:paraId="47D0F631" w14:textId="77777777" w:rsidTr="6DCF99D4">
        <w:tc>
          <w:tcPr>
            <w:tcW w:w="392" w:type="dxa"/>
            <w:vMerge/>
          </w:tcPr>
          <w:p w14:paraId="04C0E3BA" w14:textId="77777777" w:rsidR="0090799E" w:rsidRPr="00297635" w:rsidRDefault="0090799E" w:rsidP="00A07DFA">
            <w:pPr>
              <w:rPr>
                <w:b/>
                <w:szCs w:val="20"/>
              </w:rPr>
            </w:pPr>
          </w:p>
        </w:tc>
        <w:tc>
          <w:tcPr>
            <w:tcW w:w="1701" w:type="dxa"/>
            <w:vMerge w:val="restart"/>
          </w:tcPr>
          <w:p w14:paraId="1CB4B075" w14:textId="77777777" w:rsidR="007C2CD8" w:rsidRDefault="007C2CD8" w:rsidP="00A07DFA">
            <w:pPr>
              <w:rPr>
                <w:b/>
                <w:szCs w:val="20"/>
              </w:rPr>
            </w:pPr>
          </w:p>
          <w:p w14:paraId="1B18875A" w14:textId="77777777" w:rsidR="007C2CD8" w:rsidRDefault="007C2CD8" w:rsidP="00A07DFA">
            <w:pPr>
              <w:rPr>
                <w:b/>
                <w:szCs w:val="20"/>
              </w:rPr>
            </w:pPr>
          </w:p>
          <w:p w14:paraId="76ED09E5" w14:textId="0E422881" w:rsidR="0090799E" w:rsidRDefault="0090799E" w:rsidP="00A07DFA">
            <w:pPr>
              <w:rPr>
                <w:b/>
                <w:szCs w:val="20"/>
              </w:rPr>
            </w:pPr>
            <w:r>
              <w:rPr>
                <w:b/>
                <w:szCs w:val="20"/>
              </w:rPr>
              <w:t>Implementation /Programme Set Up</w:t>
            </w:r>
          </w:p>
        </w:tc>
        <w:tc>
          <w:tcPr>
            <w:tcW w:w="850" w:type="dxa"/>
          </w:tcPr>
          <w:p w14:paraId="7EA18049" w14:textId="1E40BFB6" w:rsidR="0090799E" w:rsidRDefault="0090799E" w:rsidP="00BC65DC">
            <w:pPr>
              <w:spacing w:before="80" w:after="80"/>
              <w:jc w:val="center"/>
              <w:rPr>
                <w:szCs w:val="20"/>
              </w:rPr>
            </w:pPr>
            <w:r>
              <w:rPr>
                <w:szCs w:val="20"/>
              </w:rPr>
              <w:t>12-15</w:t>
            </w:r>
          </w:p>
        </w:tc>
        <w:tc>
          <w:tcPr>
            <w:tcW w:w="709" w:type="dxa"/>
          </w:tcPr>
          <w:p w14:paraId="14C37884" w14:textId="12CEE853" w:rsidR="0090799E" w:rsidRDefault="0090799E" w:rsidP="00BC65DC">
            <w:pPr>
              <w:spacing w:before="80" w:after="80"/>
              <w:jc w:val="center"/>
              <w:rPr>
                <w:szCs w:val="20"/>
              </w:rPr>
            </w:pPr>
            <w:r>
              <w:rPr>
                <w:szCs w:val="20"/>
              </w:rPr>
              <w:t>11</w:t>
            </w:r>
          </w:p>
        </w:tc>
        <w:tc>
          <w:tcPr>
            <w:tcW w:w="5245" w:type="dxa"/>
          </w:tcPr>
          <w:p w14:paraId="29F32D81" w14:textId="2C7BF6F0" w:rsidR="0090799E" w:rsidRDefault="001D0E98" w:rsidP="00BC65DC">
            <w:pPr>
              <w:spacing w:before="80" w:after="80"/>
              <w:rPr>
                <w:szCs w:val="20"/>
              </w:rPr>
            </w:pPr>
            <w:r>
              <w:rPr>
                <w:szCs w:val="20"/>
              </w:rPr>
              <w:t xml:space="preserve">Roll-out and test beneficiary management database for CVA.  </w:t>
            </w:r>
          </w:p>
        </w:tc>
        <w:tc>
          <w:tcPr>
            <w:tcW w:w="1141" w:type="dxa"/>
          </w:tcPr>
          <w:p w14:paraId="712587A0" w14:textId="77777777" w:rsidR="0090799E" w:rsidRPr="00AD353E" w:rsidRDefault="0090799E" w:rsidP="00BC65DC">
            <w:pPr>
              <w:spacing w:before="80" w:after="80"/>
              <w:rPr>
                <w:szCs w:val="20"/>
              </w:rPr>
            </w:pPr>
          </w:p>
        </w:tc>
      </w:tr>
      <w:tr w:rsidR="0090799E" w:rsidRPr="00297635" w14:paraId="2ECEDE5B" w14:textId="77777777" w:rsidTr="6DCF99D4">
        <w:tc>
          <w:tcPr>
            <w:tcW w:w="392" w:type="dxa"/>
            <w:vMerge/>
          </w:tcPr>
          <w:p w14:paraId="56E549CD" w14:textId="77777777" w:rsidR="0090799E" w:rsidRPr="00297635" w:rsidRDefault="0090799E" w:rsidP="00A07DFA">
            <w:pPr>
              <w:rPr>
                <w:b/>
                <w:szCs w:val="20"/>
              </w:rPr>
            </w:pPr>
          </w:p>
        </w:tc>
        <w:tc>
          <w:tcPr>
            <w:tcW w:w="1701" w:type="dxa"/>
            <w:vMerge/>
          </w:tcPr>
          <w:p w14:paraId="354D197C" w14:textId="26F75863" w:rsidR="0090799E" w:rsidRPr="00BC65DC" w:rsidRDefault="0090799E" w:rsidP="00A07DFA">
            <w:pPr>
              <w:rPr>
                <w:b/>
                <w:szCs w:val="20"/>
              </w:rPr>
            </w:pPr>
          </w:p>
        </w:tc>
        <w:tc>
          <w:tcPr>
            <w:tcW w:w="850" w:type="dxa"/>
          </w:tcPr>
          <w:p w14:paraId="69D785FB" w14:textId="5852ED2C" w:rsidR="0090799E" w:rsidRPr="00AD353E" w:rsidRDefault="0090799E" w:rsidP="00BC65DC">
            <w:pPr>
              <w:spacing w:before="80" w:after="80"/>
              <w:jc w:val="center"/>
              <w:rPr>
                <w:szCs w:val="20"/>
              </w:rPr>
            </w:pPr>
            <w:r>
              <w:rPr>
                <w:szCs w:val="20"/>
              </w:rPr>
              <w:t>12-29</w:t>
            </w:r>
          </w:p>
        </w:tc>
        <w:tc>
          <w:tcPr>
            <w:tcW w:w="709" w:type="dxa"/>
          </w:tcPr>
          <w:p w14:paraId="0C3BE985" w14:textId="46F48644" w:rsidR="0090799E" w:rsidRPr="00AD353E" w:rsidRDefault="007C2CD8" w:rsidP="00BC65DC">
            <w:pPr>
              <w:spacing w:before="80" w:after="80"/>
              <w:jc w:val="center"/>
              <w:rPr>
                <w:szCs w:val="20"/>
              </w:rPr>
            </w:pPr>
            <w:r>
              <w:rPr>
                <w:szCs w:val="20"/>
              </w:rPr>
              <w:t>1</w:t>
            </w:r>
            <w:r w:rsidR="005958D6">
              <w:rPr>
                <w:szCs w:val="20"/>
              </w:rPr>
              <w:t>2</w:t>
            </w:r>
          </w:p>
        </w:tc>
        <w:tc>
          <w:tcPr>
            <w:tcW w:w="5245" w:type="dxa"/>
          </w:tcPr>
          <w:p w14:paraId="717A460A" w14:textId="3D8CBEFB" w:rsidR="0090799E" w:rsidRPr="00F1783D" w:rsidRDefault="0090799E" w:rsidP="00BC65DC">
            <w:pPr>
              <w:spacing w:before="80" w:after="80"/>
              <w:rPr>
                <w:szCs w:val="20"/>
              </w:rPr>
            </w:pPr>
            <w:r>
              <w:rPr>
                <w:szCs w:val="20"/>
              </w:rPr>
              <w:t>Design and roll out CEA</w:t>
            </w:r>
          </w:p>
        </w:tc>
        <w:tc>
          <w:tcPr>
            <w:tcW w:w="1141" w:type="dxa"/>
          </w:tcPr>
          <w:p w14:paraId="7ADDECB5" w14:textId="11ACE836" w:rsidR="0090799E" w:rsidRPr="00AD353E" w:rsidRDefault="0090799E" w:rsidP="00BC65DC">
            <w:pPr>
              <w:spacing w:before="80" w:after="80"/>
              <w:jc w:val="both"/>
              <w:rPr>
                <w:szCs w:val="20"/>
              </w:rPr>
            </w:pPr>
          </w:p>
        </w:tc>
      </w:tr>
      <w:tr w:rsidR="0090799E" w:rsidRPr="00297635" w14:paraId="0CE5EB4B" w14:textId="77777777" w:rsidTr="6DCF99D4">
        <w:tc>
          <w:tcPr>
            <w:tcW w:w="392" w:type="dxa"/>
            <w:vMerge/>
          </w:tcPr>
          <w:p w14:paraId="5135139D" w14:textId="77777777" w:rsidR="0090799E" w:rsidRPr="00297635" w:rsidRDefault="0090799E" w:rsidP="00A07DFA">
            <w:pPr>
              <w:rPr>
                <w:b/>
                <w:szCs w:val="20"/>
              </w:rPr>
            </w:pPr>
          </w:p>
        </w:tc>
        <w:tc>
          <w:tcPr>
            <w:tcW w:w="1701" w:type="dxa"/>
            <w:vMerge/>
          </w:tcPr>
          <w:p w14:paraId="7C3E3D9B" w14:textId="77777777" w:rsidR="0090799E" w:rsidRPr="00297635" w:rsidRDefault="0090799E" w:rsidP="00A07DFA">
            <w:pPr>
              <w:rPr>
                <w:b/>
                <w:szCs w:val="20"/>
              </w:rPr>
            </w:pPr>
          </w:p>
        </w:tc>
        <w:tc>
          <w:tcPr>
            <w:tcW w:w="850" w:type="dxa"/>
          </w:tcPr>
          <w:p w14:paraId="7ACE5FC3" w14:textId="4AAC5415" w:rsidR="0090799E" w:rsidRPr="00AD353E" w:rsidRDefault="00405A37" w:rsidP="0027702A">
            <w:pPr>
              <w:spacing w:before="80" w:after="80"/>
              <w:jc w:val="center"/>
              <w:rPr>
                <w:szCs w:val="20"/>
              </w:rPr>
            </w:pPr>
            <w:r>
              <w:rPr>
                <w:szCs w:val="20"/>
              </w:rPr>
              <w:t>16</w:t>
            </w:r>
            <w:r w:rsidR="0090799E">
              <w:rPr>
                <w:szCs w:val="20"/>
              </w:rPr>
              <w:t>-21</w:t>
            </w:r>
          </w:p>
        </w:tc>
        <w:tc>
          <w:tcPr>
            <w:tcW w:w="709" w:type="dxa"/>
          </w:tcPr>
          <w:p w14:paraId="5A3CB0CD" w14:textId="3FADCD66" w:rsidR="0090799E" w:rsidRPr="00AD353E" w:rsidRDefault="0090799E" w:rsidP="0027702A">
            <w:pPr>
              <w:spacing w:before="80" w:after="80"/>
              <w:jc w:val="center"/>
              <w:rPr>
                <w:szCs w:val="20"/>
              </w:rPr>
            </w:pPr>
            <w:r>
              <w:rPr>
                <w:szCs w:val="20"/>
              </w:rPr>
              <w:t>1</w:t>
            </w:r>
            <w:r w:rsidR="005958D6">
              <w:rPr>
                <w:szCs w:val="20"/>
              </w:rPr>
              <w:t>3</w:t>
            </w:r>
          </w:p>
        </w:tc>
        <w:tc>
          <w:tcPr>
            <w:tcW w:w="5245" w:type="dxa"/>
          </w:tcPr>
          <w:p w14:paraId="65579724" w14:textId="6DFBBF80" w:rsidR="0090799E" w:rsidRPr="00F1783D" w:rsidRDefault="0090799E" w:rsidP="0027702A">
            <w:pPr>
              <w:spacing w:before="80" w:after="80"/>
              <w:rPr>
                <w:szCs w:val="20"/>
              </w:rPr>
            </w:pPr>
            <w:r>
              <w:rPr>
                <w:szCs w:val="20"/>
              </w:rPr>
              <w:t xml:space="preserve">Beneficiary selection, validation and registration </w:t>
            </w:r>
          </w:p>
        </w:tc>
        <w:tc>
          <w:tcPr>
            <w:tcW w:w="1141" w:type="dxa"/>
          </w:tcPr>
          <w:p w14:paraId="6C4E24C8" w14:textId="44BA4FE0" w:rsidR="0090799E" w:rsidRPr="00AD353E" w:rsidRDefault="0090799E" w:rsidP="00BC65DC">
            <w:pPr>
              <w:spacing w:before="80" w:after="80"/>
              <w:jc w:val="center"/>
              <w:rPr>
                <w:szCs w:val="20"/>
              </w:rPr>
            </w:pPr>
          </w:p>
        </w:tc>
      </w:tr>
      <w:tr w:rsidR="0090799E" w:rsidRPr="00297635" w14:paraId="35FED0B9" w14:textId="77777777" w:rsidTr="6DCF99D4">
        <w:tc>
          <w:tcPr>
            <w:tcW w:w="392" w:type="dxa"/>
            <w:vMerge/>
          </w:tcPr>
          <w:p w14:paraId="5016D33D" w14:textId="77777777" w:rsidR="0090799E" w:rsidRPr="00297635" w:rsidRDefault="0090799E" w:rsidP="00A07DFA">
            <w:pPr>
              <w:rPr>
                <w:b/>
                <w:szCs w:val="20"/>
              </w:rPr>
            </w:pPr>
          </w:p>
        </w:tc>
        <w:tc>
          <w:tcPr>
            <w:tcW w:w="1701" w:type="dxa"/>
            <w:vMerge/>
          </w:tcPr>
          <w:p w14:paraId="16B29A23" w14:textId="77777777" w:rsidR="0090799E" w:rsidRPr="00297635" w:rsidRDefault="0090799E" w:rsidP="00A07DFA">
            <w:pPr>
              <w:rPr>
                <w:b/>
                <w:szCs w:val="20"/>
              </w:rPr>
            </w:pPr>
          </w:p>
        </w:tc>
        <w:tc>
          <w:tcPr>
            <w:tcW w:w="850" w:type="dxa"/>
          </w:tcPr>
          <w:p w14:paraId="5CCFF56C" w14:textId="28AED78E" w:rsidR="0090799E" w:rsidRDefault="0090799E" w:rsidP="0027702A">
            <w:pPr>
              <w:spacing w:before="80" w:after="80"/>
              <w:jc w:val="center"/>
              <w:rPr>
                <w:szCs w:val="20"/>
              </w:rPr>
            </w:pPr>
            <w:r>
              <w:rPr>
                <w:szCs w:val="20"/>
              </w:rPr>
              <w:t>22</w:t>
            </w:r>
          </w:p>
        </w:tc>
        <w:tc>
          <w:tcPr>
            <w:tcW w:w="709" w:type="dxa"/>
          </w:tcPr>
          <w:p w14:paraId="31071FBB" w14:textId="5126C9FF" w:rsidR="0090799E" w:rsidRDefault="0090799E" w:rsidP="0027702A">
            <w:pPr>
              <w:spacing w:before="80" w:after="80"/>
              <w:jc w:val="center"/>
              <w:rPr>
                <w:szCs w:val="20"/>
              </w:rPr>
            </w:pPr>
            <w:r>
              <w:rPr>
                <w:szCs w:val="20"/>
              </w:rPr>
              <w:t>1</w:t>
            </w:r>
            <w:r w:rsidR="005958D6">
              <w:rPr>
                <w:szCs w:val="20"/>
              </w:rPr>
              <w:t>4</w:t>
            </w:r>
          </w:p>
        </w:tc>
        <w:tc>
          <w:tcPr>
            <w:tcW w:w="5245" w:type="dxa"/>
          </w:tcPr>
          <w:p w14:paraId="79590732" w14:textId="4B5918F5" w:rsidR="0090799E" w:rsidRDefault="0090799E" w:rsidP="0027702A">
            <w:pPr>
              <w:spacing w:before="80" w:after="80"/>
              <w:rPr>
                <w:szCs w:val="20"/>
              </w:rPr>
            </w:pPr>
            <w:r>
              <w:rPr>
                <w:szCs w:val="20"/>
              </w:rPr>
              <w:t>Approve final beneficiary list</w:t>
            </w:r>
          </w:p>
        </w:tc>
        <w:tc>
          <w:tcPr>
            <w:tcW w:w="1141" w:type="dxa"/>
          </w:tcPr>
          <w:p w14:paraId="67760731" w14:textId="05F65DDD" w:rsidR="0090799E" w:rsidRDefault="0090799E" w:rsidP="00BC65DC">
            <w:pPr>
              <w:spacing w:before="80" w:after="80"/>
              <w:jc w:val="center"/>
              <w:rPr>
                <w:szCs w:val="20"/>
              </w:rPr>
            </w:pPr>
            <w:r>
              <w:rPr>
                <w:szCs w:val="20"/>
              </w:rPr>
              <w:t>X</w:t>
            </w:r>
          </w:p>
        </w:tc>
      </w:tr>
      <w:tr w:rsidR="0090799E" w:rsidRPr="00297635" w14:paraId="3DAEF0CC" w14:textId="77777777" w:rsidTr="6DCF99D4">
        <w:tc>
          <w:tcPr>
            <w:tcW w:w="392" w:type="dxa"/>
            <w:vMerge/>
          </w:tcPr>
          <w:p w14:paraId="6B805F9B" w14:textId="77777777" w:rsidR="0090799E" w:rsidRPr="00297635" w:rsidRDefault="0090799E" w:rsidP="00A07DFA">
            <w:pPr>
              <w:rPr>
                <w:b/>
                <w:szCs w:val="20"/>
              </w:rPr>
            </w:pPr>
          </w:p>
        </w:tc>
        <w:tc>
          <w:tcPr>
            <w:tcW w:w="1701" w:type="dxa"/>
            <w:vMerge/>
          </w:tcPr>
          <w:p w14:paraId="36E0A276" w14:textId="77777777" w:rsidR="0090799E" w:rsidRPr="00297635" w:rsidRDefault="0090799E" w:rsidP="00A07DFA">
            <w:pPr>
              <w:rPr>
                <w:b/>
                <w:szCs w:val="20"/>
              </w:rPr>
            </w:pPr>
          </w:p>
        </w:tc>
        <w:tc>
          <w:tcPr>
            <w:tcW w:w="850" w:type="dxa"/>
          </w:tcPr>
          <w:p w14:paraId="62C56B19" w14:textId="013ECD99" w:rsidR="0090799E" w:rsidRPr="00AD353E" w:rsidRDefault="0090799E" w:rsidP="0027702A">
            <w:pPr>
              <w:spacing w:before="80" w:after="80"/>
              <w:jc w:val="center"/>
              <w:rPr>
                <w:szCs w:val="20"/>
              </w:rPr>
            </w:pPr>
            <w:r>
              <w:rPr>
                <w:szCs w:val="20"/>
              </w:rPr>
              <w:t>22-24</w:t>
            </w:r>
          </w:p>
        </w:tc>
        <w:tc>
          <w:tcPr>
            <w:tcW w:w="709" w:type="dxa"/>
          </w:tcPr>
          <w:p w14:paraId="4AAA7CF1" w14:textId="6D0F8136" w:rsidR="0090799E" w:rsidRPr="00AD353E" w:rsidRDefault="0090799E" w:rsidP="0027702A">
            <w:pPr>
              <w:spacing w:before="80" w:after="80"/>
              <w:jc w:val="center"/>
              <w:rPr>
                <w:szCs w:val="20"/>
              </w:rPr>
            </w:pPr>
            <w:r>
              <w:rPr>
                <w:szCs w:val="20"/>
              </w:rPr>
              <w:t>1</w:t>
            </w:r>
            <w:r w:rsidR="005958D6">
              <w:rPr>
                <w:szCs w:val="20"/>
              </w:rPr>
              <w:t>5</w:t>
            </w:r>
          </w:p>
        </w:tc>
        <w:tc>
          <w:tcPr>
            <w:tcW w:w="5245" w:type="dxa"/>
          </w:tcPr>
          <w:p w14:paraId="098801BF" w14:textId="61D69BDD" w:rsidR="0090799E" w:rsidRPr="00F1783D" w:rsidRDefault="0090799E" w:rsidP="0027702A">
            <w:pPr>
              <w:spacing w:before="80" w:after="80"/>
              <w:rPr>
                <w:szCs w:val="20"/>
              </w:rPr>
            </w:pPr>
            <w:r>
              <w:rPr>
                <w:szCs w:val="20"/>
              </w:rPr>
              <w:t>Design monitoring plans and tools (update from CVAP)</w:t>
            </w:r>
          </w:p>
        </w:tc>
        <w:tc>
          <w:tcPr>
            <w:tcW w:w="1141" w:type="dxa"/>
          </w:tcPr>
          <w:p w14:paraId="41B7A7D8" w14:textId="44AE5962" w:rsidR="0090799E" w:rsidRPr="00AD353E" w:rsidRDefault="0090799E" w:rsidP="00BC65DC">
            <w:pPr>
              <w:spacing w:before="80" w:after="80"/>
              <w:jc w:val="center"/>
              <w:rPr>
                <w:szCs w:val="20"/>
              </w:rPr>
            </w:pPr>
          </w:p>
        </w:tc>
      </w:tr>
      <w:tr w:rsidR="007C2CD8" w:rsidRPr="00297635" w14:paraId="26A85E5D" w14:textId="77777777" w:rsidTr="000E4F9E">
        <w:trPr>
          <w:trHeight w:val="790"/>
        </w:trPr>
        <w:tc>
          <w:tcPr>
            <w:tcW w:w="392" w:type="dxa"/>
            <w:vMerge/>
          </w:tcPr>
          <w:p w14:paraId="2F48F489" w14:textId="77777777" w:rsidR="007C2CD8" w:rsidRPr="00297635" w:rsidRDefault="007C2CD8" w:rsidP="00A07DFA">
            <w:pPr>
              <w:rPr>
                <w:b/>
                <w:szCs w:val="20"/>
              </w:rPr>
            </w:pPr>
          </w:p>
        </w:tc>
        <w:tc>
          <w:tcPr>
            <w:tcW w:w="1701" w:type="dxa"/>
            <w:vMerge w:val="restart"/>
          </w:tcPr>
          <w:p w14:paraId="1A625941" w14:textId="77777777" w:rsidR="007C2CD8" w:rsidRDefault="007C2CD8" w:rsidP="00A07DFA">
            <w:pPr>
              <w:rPr>
                <w:b/>
                <w:szCs w:val="20"/>
              </w:rPr>
            </w:pPr>
          </w:p>
          <w:p w14:paraId="3073EBBF" w14:textId="77777777" w:rsidR="007C2CD8" w:rsidRDefault="007C2CD8" w:rsidP="00A07DFA">
            <w:pPr>
              <w:rPr>
                <w:b/>
                <w:szCs w:val="20"/>
              </w:rPr>
            </w:pPr>
          </w:p>
          <w:p w14:paraId="0EA97340" w14:textId="77777777" w:rsidR="007C2CD8" w:rsidRDefault="007C2CD8" w:rsidP="00A07DFA">
            <w:pPr>
              <w:rPr>
                <w:b/>
                <w:szCs w:val="20"/>
              </w:rPr>
            </w:pPr>
          </w:p>
          <w:p w14:paraId="1CD9E70A" w14:textId="389386DC" w:rsidR="007C2CD8" w:rsidRPr="00297635" w:rsidRDefault="007C2CD8" w:rsidP="00A07DFA">
            <w:pPr>
              <w:rPr>
                <w:b/>
                <w:szCs w:val="20"/>
              </w:rPr>
            </w:pPr>
            <w:r>
              <w:rPr>
                <w:b/>
                <w:szCs w:val="20"/>
              </w:rPr>
              <w:lastRenderedPageBreak/>
              <w:t>Implementation/ Distribution, Encashment and Reconciliation</w:t>
            </w:r>
          </w:p>
        </w:tc>
        <w:tc>
          <w:tcPr>
            <w:tcW w:w="850" w:type="dxa"/>
            <w:shd w:val="clear" w:color="auto" w:fill="auto"/>
          </w:tcPr>
          <w:p w14:paraId="6E81381B" w14:textId="15DD0C42" w:rsidR="007C2CD8" w:rsidRDefault="007C2CD8" w:rsidP="0027702A">
            <w:pPr>
              <w:spacing w:before="80" w:after="80"/>
              <w:jc w:val="center"/>
              <w:rPr>
                <w:szCs w:val="20"/>
              </w:rPr>
            </w:pPr>
            <w:r>
              <w:rPr>
                <w:szCs w:val="20"/>
              </w:rPr>
              <w:lastRenderedPageBreak/>
              <w:t>23-26</w:t>
            </w:r>
          </w:p>
        </w:tc>
        <w:tc>
          <w:tcPr>
            <w:tcW w:w="709" w:type="dxa"/>
            <w:shd w:val="clear" w:color="auto" w:fill="auto"/>
          </w:tcPr>
          <w:p w14:paraId="6E525CF7" w14:textId="39662037" w:rsidR="007C2CD8" w:rsidRDefault="007C2CD8" w:rsidP="007C2CD8">
            <w:pPr>
              <w:spacing w:before="80" w:after="80"/>
              <w:jc w:val="center"/>
              <w:rPr>
                <w:szCs w:val="20"/>
              </w:rPr>
            </w:pPr>
            <w:r>
              <w:rPr>
                <w:szCs w:val="20"/>
              </w:rPr>
              <w:t>16</w:t>
            </w:r>
          </w:p>
        </w:tc>
        <w:tc>
          <w:tcPr>
            <w:tcW w:w="5245" w:type="dxa"/>
            <w:shd w:val="clear" w:color="auto" w:fill="auto"/>
          </w:tcPr>
          <w:p w14:paraId="68C564FE" w14:textId="4ABD9664" w:rsidR="007C2CD8" w:rsidRDefault="007C2CD8" w:rsidP="00834E19">
            <w:pPr>
              <w:spacing w:before="80" w:after="80"/>
              <w:rPr>
                <w:szCs w:val="20"/>
              </w:rPr>
            </w:pPr>
            <w:r>
              <w:rPr>
                <w:szCs w:val="20"/>
              </w:rPr>
              <w:t>Distribution of beneficiary cards/coupons or vouchers + beneficiary sensitisation/communication</w:t>
            </w:r>
          </w:p>
        </w:tc>
        <w:tc>
          <w:tcPr>
            <w:tcW w:w="1141" w:type="dxa"/>
            <w:shd w:val="clear" w:color="auto" w:fill="auto"/>
          </w:tcPr>
          <w:p w14:paraId="77C04873" w14:textId="77777777" w:rsidR="007C2CD8" w:rsidRPr="00AD353E" w:rsidRDefault="007C2CD8" w:rsidP="00BC65DC">
            <w:pPr>
              <w:spacing w:before="80" w:after="80"/>
              <w:jc w:val="center"/>
              <w:rPr>
                <w:szCs w:val="20"/>
              </w:rPr>
            </w:pPr>
          </w:p>
        </w:tc>
      </w:tr>
      <w:tr w:rsidR="00225798" w:rsidRPr="00297635" w14:paraId="35C5BB04" w14:textId="77777777" w:rsidTr="6DCF99D4">
        <w:tc>
          <w:tcPr>
            <w:tcW w:w="392" w:type="dxa"/>
            <w:vMerge/>
          </w:tcPr>
          <w:p w14:paraId="1E10AC4F" w14:textId="77777777" w:rsidR="00225798" w:rsidRPr="00297635" w:rsidRDefault="00225798" w:rsidP="00A07DFA">
            <w:pPr>
              <w:rPr>
                <w:b/>
                <w:szCs w:val="20"/>
              </w:rPr>
            </w:pPr>
          </w:p>
        </w:tc>
        <w:tc>
          <w:tcPr>
            <w:tcW w:w="1701" w:type="dxa"/>
            <w:vMerge/>
          </w:tcPr>
          <w:p w14:paraId="00AF2559" w14:textId="77777777" w:rsidR="00225798" w:rsidRPr="00297635" w:rsidRDefault="00225798" w:rsidP="00A07DFA">
            <w:pPr>
              <w:rPr>
                <w:b/>
                <w:szCs w:val="20"/>
              </w:rPr>
            </w:pPr>
          </w:p>
        </w:tc>
        <w:tc>
          <w:tcPr>
            <w:tcW w:w="850" w:type="dxa"/>
          </w:tcPr>
          <w:p w14:paraId="5A388838" w14:textId="2F21C3BB" w:rsidR="00225798" w:rsidRPr="00AD353E" w:rsidRDefault="00225798" w:rsidP="0027702A">
            <w:pPr>
              <w:spacing w:before="80" w:after="80"/>
              <w:jc w:val="center"/>
              <w:rPr>
                <w:szCs w:val="20"/>
              </w:rPr>
            </w:pPr>
            <w:r>
              <w:rPr>
                <w:szCs w:val="20"/>
              </w:rPr>
              <w:t>22-23</w:t>
            </w:r>
          </w:p>
        </w:tc>
        <w:tc>
          <w:tcPr>
            <w:tcW w:w="709" w:type="dxa"/>
          </w:tcPr>
          <w:p w14:paraId="45CEB1B9" w14:textId="76BDAAA9" w:rsidR="00225798" w:rsidRPr="00AD353E" w:rsidRDefault="00225798" w:rsidP="0027702A">
            <w:pPr>
              <w:spacing w:before="80" w:after="80"/>
              <w:jc w:val="center"/>
              <w:rPr>
                <w:szCs w:val="20"/>
              </w:rPr>
            </w:pPr>
            <w:r>
              <w:rPr>
                <w:szCs w:val="20"/>
              </w:rPr>
              <w:t>17</w:t>
            </w:r>
          </w:p>
        </w:tc>
        <w:tc>
          <w:tcPr>
            <w:tcW w:w="5245" w:type="dxa"/>
          </w:tcPr>
          <w:p w14:paraId="2584E24C" w14:textId="741F9002" w:rsidR="00225798" w:rsidRPr="00F1783D" w:rsidRDefault="00225798" w:rsidP="002A4A89">
            <w:pPr>
              <w:spacing w:before="80" w:after="80"/>
              <w:rPr>
                <w:szCs w:val="20"/>
              </w:rPr>
            </w:pPr>
            <w:r>
              <w:rPr>
                <w:szCs w:val="20"/>
              </w:rPr>
              <w:t>Encashment/distribution planning</w:t>
            </w:r>
          </w:p>
        </w:tc>
        <w:tc>
          <w:tcPr>
            <w:tcW w:w="1141" w:type="dxa"/>
          </w:tcPr>
          <w:p w14:paraId="75EA3A26" w14:textId="77777777" w:rsidR="00225798" w:rsidRPr="00AD353E" w:rsidRDefault="00225798" w:rsidP="00BC65DC">
            <w:pPr>
              <w:spacing w:before="80" w:after="80"/>
              <w:jc w:val="center"/>
              <w:rPr>
                <w:szCs w:val="20"/>
              </w:rPr>
            </w:pPr>
          </w:p>
        </w:tc>
      </w:tr>
      <w:tr w:rsidR="00225798" w:rsidRPr="00297635" w14:paraId="53301378" w14:textId="77777777" w:rsidTr="6DCF99D4">
        <w:tc>
          <w:tcPr>
            <w:tcW w:w="392" w:type="dxa"/>
            <w:vMerge/>
          </w:tcPr>
          <w:p w14:paraId="7DA461FD" w14:textId="77777777" w:rsidR="00225798" w:rsidRPr="00297635" w:rsidRDefault="00225798" w:rsidP="00A07DFA">
            <w:pPr>
              <w:rPr>
                <w:b/>
                <w:szCs w:val="20"/>
              </w:rPr>
            </w:pPr>
          </w:p>
        </w:tc>
        <w:tc>
          <w:tcPr>
            <w:tcW w:w="1701" w:type="dxa"/>
            <w:vMerge/>
          </w:tcPr>
          <w:p w14:paraId="26502970" w14:textId="77777777" w:rsidR="00225798" w:rsidRPr="00297635" w:rsidRDefault="00225798" w:rsidP="00A07DFA">
            <w:pPr>
              <w:rPr>
                <w:b/>
                <w:szCs w:val="20"/>
              </w:rPr>
            </w:pPr>
          </w:p>
        </w:tc>
        <w:tc>
          <w:tcPr>
            <w:tcW w:w="850" w:type="dxa"/>
          </w:tcPr>
          <w:p w14:paraId="6C527158" w14:textId="75575E72" w:rsidR="00225798" w:rsidRPr="00AD353E" w:rsidRDefault="00225798" w:rsidP="0027702A">
            <w:pPr>
              <w:spacing w:before="80" w:after="80"/>
              <w:jc w:val="center"/>
              <w:rPr>
                <w:szCs w:val="20"/>
              </w:rPr>
            </w:pPr>
            <w:r>
              <w:rPr>
                <w:szCs w:val="20"/>
              </w:rPr>
              <w:t>24-25</w:t>
            </w:r>
          </w:p>
        </w:tc>
        <w:tc>
          <w:tcPr>
            <w:tcW w:w="709" w:type="dxa"/>
          </w:tcPr>
          <w:p w14:paraId="31D33DFF" w14:textId="1E09C211" w:rsidR="00225798" w:rsidRPr="00AD353E" w:rsidRDefault="00225798" w:rsidP="0027702A">
            <w:pPr>
              <w:spacing w:before="80" w:after="80"/>
              <w:jc w:val="center"/>
              <w:rPr>
                <w:szCs w:val="20"/>
              </w:rPr>
            </w:pPr>
            <w:r>
              <w:rPr>
                <w:szCs w:val="20"/>
              </w:rPr>
              <w:t>18</w:t>
            </w:r>
          </w:p>
        </w:tc>
        <w:tc>
          <w:tcPr>
            <w:tcW w:w="5245" w:type="dxa"/>
          </w:tcPr>
          <w:p w14:paraId="0FFE3163" w14:textId="33CF22BE" w:rsidR="00225798" w:rsidRPr="00F1783D" w:rsidRDefault="00225798" w:rsidP="002A4A89">
            <w:pPr>
              <w:spacing w:before="80" w:after="80"/>
              <w:rPr>
                <w:szCs w:val="20"/>
              </w:rPr>
            </w:pPr>
            <w:r>
              <w:rPr>
                <w:szCs w:val="20"/>
              </w:rPr>
              <w:t>Finalise and share encashment/distribution plans</w:t>
            </w:r>
          </w:p>
        </w:tc>
        <w:tc>
          <w:tcPr>
            <w:tcW w:w="1141" w:type="dxa"/>
          </w:tcPr>
          <w:p w14:paraId="25B95CF6" w14:textId="7AECD611" w:rsidR="00225798" w:rsidRPr="00AD353E" w:rsidRDefault="00225798" w:rsidP="00BC65DC">
            <w:pPr>
              <w:spacing w:before="80" w:after="80"/>
              <w:jc w:val="center"/>
              <w:rPr>
                <w:szCs w:val="20"/>
              </w:rPr>
            </w:pPr>
          </w:p>
        </w:tc>
      </w:tr>
      <w:tr w:rsidR="00225798" w:rsidRPr="00297635" w14:paraId="13084925" w14:textId="77777777" w:rsidTr="6DCF99D4">
        <w:tc>
          <w:tcPr>
            <w:tcW w:w="392" w:type="dxa"/>
            <w:vMerge/>
          </w:tcPr>
          <w:p w14:paraId="7667D515" w14:textId="77777777" w:rsidR="00225798" w:rsidRPr="00297635" w:rsidRDefault="00225798" w:rsidP="00A07DFA">
            <w:pPr>
              <w:rPr>
                <w:b/>
                <w:szCs w:val="20"/>
              </w:rPr>
            </w:pPr>
          </w:p>
        </w:tc>
        <w:tc>
          <w:tcPr>
            <w:tcW w:w="1701" w:type="dxa"/>
            <w:vMerge/>
          </w:tcPr>
          <w:p w14:paraId="08667574" w14:textId="77777777" w:rsidR="00225798" w:rsidRPr="00297635" w:rsidRDefault="00225798" w:rsidP="00A07DFA">
            <w:pPr>
              <w:rPr>
                <w:b/>
                <w:szCs w:val="20"/>
              </w:rPr>
            </w:pPr>
          </w:p>
        </w:tc>
        <w:tc>
          <w:tcPr>
            <w:tcW w:w="850" w:type="dxa"/>
          </w:tcPr>
          <w:p w14:paraId="5DB48921" w14:textId="2C749915" w:rsidR="00225798" w:rsidRPr="00AD353E" w:rsidRDefault="00225798" w:rsidP="0027702A">
            <w:pPr>
              <w:spacing w:before="80" w:after="80"/>
              <w:jc w:val="center"/>
              <w:rPr>
                <w:szCs w:val="20"/>
              </w:rPr>
            </w:pPr>
            <w:r>
              <w:rPr>
                <w:szCs w:val="20"/>
              </w:rPr>
              <w:t>26-27</w:t>
            </w:r>
          </w:p>
        </w:tc>
        <w:tc>
          <w:tcPr>
            <w:tcW w:w="709" w:type="dxa"/>
          </w:tcPr>
          <w:p w14:paraId="71FD9459" w14:textId="66DC2B99" w:rsidR="00225798" w:rsidRPr="00AD353E" w:rsidRDefault="00225798" w:rsidP="0027702A">
            <w:pPr>
              <w:spacing w:before="80" w:after="80"/>
              <w:jc w:val="center"/>
              <w:rPr>
                <w:szCs w:val="20"/>
              </w:rPr>
            </w:pPr>
            <w:r>
              <w:rPr>
                <w:szCs w:val="20"/>
              </w:rPr>
              <w:t>19</w:t>
            </w:r>
          </w:p>
        </w:tc>
        <w:tc>
          <w:tcPr>
            <w:tcW w:w="5245" w:type="dxa"/>
          </w:tcPr>
          <w:p w14:paraId="2831009C" w14:textId="51AC5735" w:rsidR="00225798" w:rsidRPr="00F1783D" w:rsidRDefault="00225798" w:rsidP="002A4A89">
            <w:pPr>
              <w:spacing w:before="80" w:after="80"/>
              <w:rPr>
                <w:szCs w:val="20"/>
              </w:rPr>
            </w:pPr>
            <w:r>
              <w:rPr>
                <w:szCs w:val="20"/>
              </w:rPr>
              <w:t>Encashment set-up and training with FSPs/vendors and staff</w:t>
            </w:r>
          </w:p>
        </w:tc>
        <w:tc>
          <w:tcPr>
            <w:tcW w:w="1141" w:type="dxa"/>
          </w:tcPr>
          <w:p w14:paraId="7AF13843" w14:textId="77777777" w:rsidR="00225798" w:rsidRPr="00AD353E" w:rsidRDefault="00225798" w:rsidP="00BC65DC">
            <w:pPr>
              <w:spacing w:before="80" w:after="80"/>
              <w:jc w:val="center"/>
              <w:rPr>
                <w:szCs w:val="20"/>
              </w:rPr>
            </w:pPr>
          </w:p>
        </w:tc>
      </w:tr>
      <w:tr w:rsidR="00225798" w:rsidRPr="00297635" w14:paraId="22C72AE1" w14:textId="77777777" w:rsidTr="6DCF99D4">
        <w:tc>
          <w:tcPr>
            <w:tcW w:w="392" w:type="dxa"/>
            <w:vMerge/>
          </w:tcPr>
          <w:p w14:paraId="3FEACC02" w14:textId="77777777" w:rsidR="00225798" w:rsidRPr="00297635" w:rsidRDefault="00225798" w:rsidP="00A07DFA">
            <w:pPr>
              <w:rPr>
                <w:b/>
                <w:szCs w:val="20"/>
              </w:rPr>
            </w:pPr>
          </w:p>
        </w:tc>
        <w:tc>
          <w:tcPr>
            <w:tcW w:w="1701" w:type="dxa"/>
            <w:vMerge/>
          </w:tcPr>
          <w:p w14:paraId="2DA15214" w14:textId="77777777" w:rsidR="00225798" w:rsidRPr="00297635" w:rsidRDefault="00225798" w:rsidP="00A07DFA">
            <w:pPr>
              <w:rPr>
                <w:b/>
                <w:szCs w:val="20"/>
              </w:rPr>
            </w:pPr>
          </w:p>
        </w:tc>
        <w:tc>
          <w:tcPr>
            <w:tcW w:w="850" w:type="dxa"/>
          </w:tcPr>
          <w:p w14:paraId="20D68B94" w14:textId="18133BC6" w:rsidR="00225798" w:rsidRPr="00AD353E" w:rsidRDefault="00225798" w:rsidP="0027702A">
            <w:pPr>
              <w:spacing w:before="80" w:after="80"/>
              <w:jc w:val="center"/>
              <w:rPr>
                <w:szCs w:val="20"/>
              </w:rPr>
            </w:pPr>
            <w:r>
              <w:rPr>
                <w:szCs w:val="20"/>
              </w:rPr>
              <w:t>26</w:t>
            </w:r>
          </w:p>
        </w:tc>
        <w:tc>
          <w:tcPr>
            <w:tcW w:w="709" w:type="dxa"/>
          </w:tcPr>
          <w:p w14:paraId="61B57D16" w14:textId="76A551DE" w:rsidR="00225798" w:rsidRPr="00AD353E" w:rsidRDefault="00225798" w:rsidP="0027702A">
            <w:pPr>
              <w:spacing w:before="80" w:after="80"/>
              <w:jc w:val="center"/>
              <w:rPr>
                <w:szCs w:val="20"/>
              </w:rPr>
            </w:pPr>
            <w:r>
              <w:rPr>
                <w:szCs w:val="20"/>
              </w:rPr>
              <w:t>20</w:t>
            </w:r>
          </w:p>
        </w:tc>
        <w:tc>
          <w:tcPr>
            <w:tcW w:w="5245" w:type="dxa"/>
          </w:tcPr>
          <w:p w14:paraId="0A8CAA69" w14:textId="324635E3" w:rsidR="00225798" w:rsidRPr="00F1783D" w:rsidRDefault="00225798" w:rsidP="009B79E1">
            <w:pPr>
              <w:spacing w:before="80" w:after="80"/>
              <w:rPr>
                <w:szCs w:val="20"/>
              </w:rPr>
            </w:pPr>
            <w:r>
              <w:rPr>
                <w:szCs w:val="20"/>
              </w:rPr>
              <w:t xml:space="preserve">Request for payment </w:t>
            </w:r>
          </w:p>
        </w:tc>
        <w:tc>
          <w:tcPr>
            <w:tcW w:w="1141" w:type="dxa"/>
          </w:tcPr>
          <w:p w14:paraId="51722375" w14:textId="7DC6E1D7" w:rsidR="00225798" w:rsidRPr="00AD353E" w:rsidRDefault="00225798" w:rsidP="00BC65DC">
            <w:pPr>
              <w:spacing w:before="80" w:after="80"/>
              <w:jc w:val="center"/>
              <w:rPr>
                <w:szCs w:val="20"/>
              </w:rPr>
            </w:pPr>
          </w:p>
        </w:tc>
      </w:tr>
      <w:tr w:rsidR="00225798" w:rsidRPr="00297635" w14:paraId="056B79A2" w14:textId="77777777" w:rsidTr="6DCF99D4">
        <w:tc>
          <w:tcPr>
            <w:tcW w:w="392" w:type="dxa"/>
            <w:vMerge/>
          </w:tcPr>
          <w:p w14:paraId="4DC4B861" w14:textId="77777777" w:rsidR="00225798" w:rsidRPr="00297635" w:rsidRDefault="00225798" w:rsidP="00A07DFA">
            <w:pPr>
              <w:rPr>
                <w:b/>
                <w:szCs w:val="20"/>
              </w:rPr>
            </w:pPr>
          </w:p>
        </w:tc>
        <w:tc>
          <w:tcPr>
            <w:tcW w:w="1701" w:type="dxa"/>
            <w:vMerge/>
          </w:tcPr>
          <w:p w14:paraId="0EE23563" w14:textId="77777777" w:rsidR="00225798" w:rsidRPr="00297635" w:rsidRDefault="00225798" w:rsidP="00A07DFA">
            <w:pPr>
              <w:rPr>
                <w:b/>
                <w:szCs w:val="20"/>
              </w:rPr>
            </w:pPr>
          </w:p>
        </w:tc>
        <w:tc>
          <w:tcPr>
            <w:tcW w:w="850" w:type="dxa"/>
          </w:tcPr>
          <w:p w14:paraId="1726C9C5" w14:textId="2EC763A3" w:rsidR="00225798" w:rsidRPr="00AD353E" w:rsidRDefault="00225798" w:rsidP="0027702A">
            <w:pPr>
              <w:spacing w:before="80" w:after="80"/>
              <w:jc w:val="center"/>
              <w:rPr>
                <w:szCs w:val="20"/>
              </w:rPr>
            </w:pPr>
            <w:r>
              <w:rPr>
                <w:szCs w:val="20"/>
              </w:rPr>
              <w:t>27</w:t>
            </w:r>
          </w:p>
        </w:tc>
        <w:tc>
          <w:tcPr>
            <w:tcW w:w="709" w:type="dxa"/>
          </w:tcPr>
          <w:p w14:paraId="461743E3" w14:textId="3562A98A" w:rsidR="00225798" w:rsidRPr="00AD353E" w:rsidRDefault="00225798" w:rsidP="0027702A">
            <w:pPr>
              <w:spacing w:before="80" w:after="80"/>
              <w:jc w:val="center"/>
              <w:rPr>
                <w:szCs w:val="20"/>
              </w:rPr>
            </w:pPr>
            <w:r>
              <w:rPr>
                <w:szCs w:val="20"/>
              </w:rPr>
              <w:t>21</w:t>
            </w:r>
          </w:p>
        </w:tc>
        <w:tc>
          <w:tcPr>
            <w:tcW w:w="5245" w:type="dxa"/>
          </w:tcPr>
          <w:p w14:paraId="05943396" w14:textId="2AC6FC3C" w:rsidR="00225798" w:rsidRPr="00F1783D" w:rsidRDefault="00225798" w:rsidP="002A4A89">
            <w:pPr>
              <w:spacing w:before="80" w:after="80"/>
              <w:rPr>
                <w:szCs w:val="20"/>
              </w:rPr>
            </w:pPr>
            <w:r>
              <w:rPr>
                <w:szCs w:val="20"/>
              </w:rPr>
              <w:t>Approve request for payment</w:t>
            </w:r>
          </w:p>
        </w:tc>
        <w:tc>
          <w:tcPr>
            <w:tcW w:w="1141" w:type="dxa"/>
          </w:tcPr>
          <w:p w14:paraId="218BA5FC" w14:textId="35E3C344" w:rsidR="00225798" w:rsidRPr="00AD353E" w:rsidRDefault="00225798" w:rsidP="00BC65DC">
            <w:pPr>
              <w:spacing w:before="80" w:after="80"/>
              <w:jc w:val="center"/>
              <w:rPr>
                <w:szCs w:val="20"/>
              </w:rPr>
            </w:pPr>
            <w:r>
              <w:rPr>
                <w:szCs w:val="20"/>
              </w:rPr>
              <w:t>X</w:t>
            </w:r>
          </w:p>
        </w:tc>
      </w:tr>
      <w:tr w:rsidR="00225798" w:rsidRPr="00297635" w14:paraId="51402CC6" w14:textId="77777777" w:rsidTr="6DCF99D4">
        <w:tc>
          <w:tcPr>
            <w:tcW w:w="392" w:type="dxa"/>
            <w:vMerge/>
          </w:tcPr>
          <w:p w14:paraId="07260177" w14:textId="77777777" w:rsidR="00225798" w:rsidRPr="00297635" w:rsidRDefault="00225798" w:rsidP="00A07DFA">
            <w:pPr>
              <w:rPr>
                <w:b/>
                <w:szCs w:val="20"/>
              </w:rPr>
            </w:pPr>
          </w:p>
        </w:tc>
        <w:tc>
          <w:tcPr>
            <w:tcW w:w="1701" w:type="dxa"/>
            <w:vMerge/>
          </w:tcPr>
          <w:p w14:paraId="5812DBE4" w14:textId="77777777" w:rsidR="00225798" w:rsidRPr="00297635" w:rsidRDefault="00225798" w:rsidP="00A07DFA">
            <w:pPr>
              <w:rPr>
                <w:b/>
                <w:szCs w:val="20"/>
              </w:rPr>
            </w:pPr>
          </w:p>
        </w:tc>
        <w:tc>
          <w:tcPr>
            <w:tcW w:w="850" w:type="dxa"/>
          </w:tcPr>
          <w:p w14:paraId="668A935E" w14:textId="265CA2A1" w:rsidR="00225798" w:rsidRPr="00AD353E" w:rsidRDefault="00225798" w:rsidP="0027702A">
            <w:pPr>
              <w:spacing w:before="80" w:after="80"/>
              <w:jc w:val="center"/>
              <w:rPr>
                <w:szCs w:val="20"/>
              </w:rPr>
            </w:pPr>
            <w:r>
              <w:rPr>
                <w:szCs w:val="20"/>
              </w:rPr>
              <w:t>28</w:t>
            </w:r>
          </w:p>
        </w:tc>
        <w:tc>
          <w:tcPr>
            <w:tcW w:w="709" w:type="dxa"/>
            <w:tcBorders>
              <w:bottom w:val="single" w:sz="4" w:space="0" w:color="auto"/>
            </w:tcBorders>
          </w:tcPr>
          <w:p w14:paraId="6D44594F" w14:textId="31B0D855" w:rsidR="00225798" w:rsidRPr="00AD353E" w:rsidRDefault="00225798" w:rsidP="0027702A">
            <w:pPr>
              <w:spacing w:before="80" w:after="80"/>
              <w:jc w:val="center"/>
              <w:rPr>
                <w:szCs w:val="20"/>
              </w:rPr>
            </w:pPr>
            <w:r>
              <w:rPr>
                <w:szCs w:val="20"/>
              </w:rPr>
              <w:t>22</w:t>
            </w:r>
          </w:p>
        </w:tc>
        <w:tc>
          <w:tcPr>
            <w:tcW w:w="5245" w:type="dxa"/>
            <w:tcBorders>
              <w:bottom w:val="single" w:sz="4" w:space="0" w:color="auto"/>
            </w:tcBorders>
          </w:tcPr>
          <w:p w14:paraId="72231592" w14:textId="27A6CAAE" w:rsidR="00225798" w:rsidRPr="00F1783D" w:rsidRDefault="00225798" w:rsidP="00454E5F">
            <w:pPr>
              <w:spacing w:before="80" w:after="80"/>
              <w:rPr>
                <w:szCs w:val="20"/>
              </w:rPr>
            </w:pPr>
            <w:r>
              <w:rPr>
                <w:szCs w:val="20"/>
              </w:rPr>
              <w:t>Transfer funds to FSPs/vendors (or internally, if direct NS cash distribution)</w:t>
            </w:r>
          </w:p>
        </w:tc>
        <w:tc>
          <w:tcPr>
            <w:tcW w:w="1141" w:type="dxa"/>
            <w:tcBorders>
              <w:bottom w:val="single" w:sz="4" w:space="0" w:color="auto"/>
            </w:tcBorders>
          </w:tcPr>
          <w:p w14:paraId="46FF7534" w14:textId="77777777" w:rsidR="00225798" w:rsidRPr="00AD353E" w:rsidRDefault="00225798" w:rsidP="00BC65DC">
            <w:pPr>
              <w:spacing w:before="80" w:after="80"/>
              <w:jc w:val="center"/>
              <w:rPr>
                <w:szCs w:val="20"/>
              </w:rPr>
            </w:pPr>
          </w:p>
        </w:tc>
      </w:tr>
      <w:tr w:rsidR="00225798" w:rsidRPr="00297635" w14:paraId="30197985" w14:textId="77777777" w:rsidTr="6DCF99D4">
        <w:tc>
          <w:tcPr>
            <w:tcW w:w="392" w:type="dxa"/>
            <w:vMerge/>
          </w:tcPr>
          <w:p w14:paraId="26027C73" w14:textId="77777777" w:rsidR="00225798" w:rsidRPr="00297635" w:rsidRDefault="00225798" w:rsidP="00A07DFA">
            <w:pPr>
              <w:rPr>
                <w:b/>
                <w:szCs w:val="20"/>
              </w:rPr>
            </w:pPr>
          </w:p>
        </w:tc>
        <w:tc>
          <w:tcPr>
            <w:tcW w:w="1701" w:type="dxa"/>
            <w:vMerge/>
          </w:tcPr>
          <w:p w14:paraId="486D1D6C" w14:textId="77777777" w:rsidR="00225798" w:rsidRPr="00297635" w:rsidRDefault="00225798" w:rsidP="00A07DFA">
            <w:pPr>
              <w:rPr>
                <w:b/>
                <w:szCs w:val="20"/>
              </w:rPr>
            </w:pPr>
          </w:p>
        </w:tc>
        <w:tc>
          <w:tcPr>
            <w:tcW w:w="850" w:type="dxa"/>
          </w:tcPr>
          <w:p w14:paraId="1D0E8351" w14:textId="1F3E8DD0" w:rsidR="00225798" w:rsidRPr="00AD353E" w:rsidRDefault="00225798" w:rsidP="0027702A">
            <w:pPr>
              <w:spacing w:before="80" w:after="80"/>
              <w:jc w:val="center"/>
              <w:rPr>
                <w:szCs w:val="20"/>
              </w:rPr>
            </w:pPr>
            <w:r>
              <w:rPr>
                <w:szCs w:val="20"/>
              </w:rPr>
              <w:t>30-40</w:t>
            </w:r>
          </w:p>
        </w:tc>
        <w:tc>
          <w:tcPr>
            <w:tcW w:w="7095" w:type="dxa"/>
            <w:gridSpan w:val="3"/>
            <w:shd w:val="clear" w:color="auto" w:fill="E0E0E0"/>
          </w:tcPr>
          <w:p w14:paraId="09843608" w14:textId="486E5536" w:rsidR="00225798" w:rsidRPr="009D5FFD" w:rsidRDefault="00225798" w:rsidP="00BC65DC">
            <w:pPr>
              <w:spacing w:before="80" w:after="80"/>
              <w:jc w:val="center"/>
              <w:rPr>
                <w:b/>
                <w:i/>
                <w:szCs w:val="20"/>
              </w:rPr>
            </w:pPr>
            <w:r w:rsidRPr="009D5FFD">
              <w:rPr>
                <w:b/>
                <w:i/>
                <w:szCs w:val="20"/>
              </w:rPr>
              <w:t>ENCASHMENT/DISTRIBUTION</w:t>
            </w:r>
          </w:p>
        </w:tc>
      </w:tr>
      <w:tr w:rsidR="00225798" w:rsidRPr="00297635" w14:paraId="0B015599" w14:textId="77777777" w:rsidTr="6DCF99D4">
        <w:tc>
          <w:tcPr>
            <w:tcW w:w="392" w:type="dxa"/>
            <w:vMerge/>
          </w:tcPr>
          <w:p w14:paraId="5C57A806" w14:textId="77777777" w:rsidR="00225798" w:rsidRPr="00297635" w:rsidRDefault="00225798" w:rsidP="00A07DFA">
            <w:pPr>
              <w:rPr>
                <w:b/>
                <w:szCs w:val="20"/>
              </w:rPr>
            </w:pPr>
          </w:p>
        </w:tc>
        <w:tc>
          <w:tcPr>
            <w:tcW w:w="1701" w:type="dxa"/>
            <w:vMerge/>
          </w:tcPr>
          <w:p w14:paraId="29D5DDAD" w14:textId="77777777" w:rsidR="00225798" w:rsidRPr="00297635" w:rsidRDefault="00225798" w:rsidP="00A07DFA">
            <w:pPr>
              <w:rPr>
                <w:b/>
                <w:szCs w:val="20"/>
              </w:rPr>
            </w:pPr>
          </w:p>
        </w:tc>
        <w:tc>
          <w:tcPr>
            <w:tcW w:w="850" w:type="dxa"/>
          </w:tcPr>
          <w:p w14:paraId="0CA5F41E" w14:textId="69CEE0F4" w:rsidR="00225798" w:rsidRPr="00AD353E" w:rsidRDefault="00225798" w:rsidP="0027702A">
            <w:pPr>
              <w:spacing w:before="80" w:after="80"/>
              <w:jc w:val="center"/>
              <w:rPr>
                <w:szCs w:val="20"/>
              </w:rPr>
            </w:pPr>
            <w:r>
              <w:rPr>
                <w:szCs w:val="20"/>
              </w:rPr>
              <w:t>30-40</w:t>
            </w:r>
          </w:p>
        </w:tc>
        <w:tc>
          <w:tcPr>
            <w:tcW w:w="709" w:type="dxa"/>
          </w:tcPr>
          <w:p w14:paraId="5592D433" w14:textId="5C663A90" w:rsidR="00225798" w:rsidRPr="00AD353E" w:rsidRDefault="00225798" w:rsidP="0027702A">
            <w:pPr>
              <w:spacing w:before="80" w:after="80"/>
              <w:jc w:val="center"/>
              <w:rPr>
                <w:szCs w:val="20"/>
              </w:rPr>
            </w:pPr>
            <w:r>
              <w:rPr>
                <w:szCs w:val="20"/>
              </w:rPr>
              <w:t>23</w:t>
            </w:r>
          </w:p>
        </w:tc>
        <w:tc>
          <w:tcPr>
            <w:tcW w:w="5245" w:type="dxa"/>
          </w:tcPr>
          <w:p w14:paraId="7CE3964B" w14:textId="1BC882B9" w:rsidR="00225798" w:rsidRPr="00F1783D" w:rsidRDefault="00225798" w:rsidP="002A4A89">
            <w:pPr>
              <w:spacing w:before="80" w:after="80"/>
              <w:rPr>
                <w:szCs w:val="20"/>
              </w:rPr>
            </w:pPr>
            <w:r>
              <w:rPr>
                <w:szCs w:val="20"/>
              </w:rPr>
              <w:t>Encashment/distribution/vendor monitoring</w:t>
            </w:r>
          </w:p>
        </w:tc>
        <w:tc>
          <w:tcPr>
            <w:tcW w:w="1141" w:type="dxa"/>
          </w:tcPr>
          <w:p w14:paraId="4209BF6B" w14:textId="77777777" w:rsidR="00225798" w:rsidRPr="00AD353E" w:rsidRDefault="00225798" w:rsidP="00BC65DC">
            <w:pPr>
              <w:spacing w:before="80" w:after="80"/>
              <w:jc w:val="center"/>
              <w:rPr>
                <w:szCs w:val="20"/>
              </w:rPr>
            </w:pPr>
          </w:p>
        </w:tc>
      </w:tr>
      <w:tr w:rsidR="00225798" w:rsidRPr="00297635" w14:paraId="4F894308" w14:textId="77777777" w:rsidTr="6DCF99D4">
        <w:tc>
          <w:tcPr>
            <w:tcW w:w="392" w:type="dxa"/>
            <w:vMerge/>
          </w:tcPr>
          <w:p w14:paraId="4D3D8D5F" w14:textId="77777777" w:rsidR="00225798" w:rsidRPr="00297635" w:rsidRDefault="00225798" w:rsidP="00A07DFA">
            <w:pPr>
              <w:rPr>
                <w:b/>
                <w:szCs w:val="20"/>
              </w:rPr>
            </w:pPr>
          </w:p>
        </w:tc>
        <w:tc>
          <w:tcPr>
            <w:tcW w:w="1701" w:type="dxa"/>
            <w:vMerge/>
          </w:tcPr>
          <w:p w14:paraId="4D655798" w14:textId="77777777" w:rsidR="00225798" w:rsidRPr="00297635" w:rsidRDefault="00225798" w:rsidP="00A07DFA">
            <w:pPr>
              <w:rPr>
                <w:b/>
                <w:szCs w:val="20"/>
              </w:rPr>
            </w:pPr>
          </w:p>
        </w:tc>
        <w:tc>
          <w:tcPr>
            <w:tcW w:w="850" w:type="dxa"/>
          </w:tcPr>
          <w:p w14:paraId="43DE3324" w14:textId="129D6FFE" w:rsidR="00225798" w:rsidRPr="00AD353E" w:rsidRDefault="00225798" w:rsidP="0027702A">
            <w:pPr>
              <w:spacing w:before="80" w:after="80"/>
              <w:jc w:val="center"/>
              <w:rPr>
                <w:szCs w:val="20"/>
              </w:rPr>
            </w:pPr>
            <w:r>
              <w:rPr>
                <w:szCs w:val="20"/>
              </w:rPr>
              <w:t>30-45</w:t>
            </w:r>
          </w:p>
        </w:tc>
        <w:tc>
          <w:tcPr>
            <w:tcW w:w="709" w:type="dxa"/>
          </w:tcPr>
          <w:p w14:paraId="3E5CCC83" w14:textId="34D801DE" w:rsidR="00225798" w:rsidRPr="00AD353E" w:rsidRDefault="00225798" w:rsidP="0027702A">
            <w:pPr>
              <w:spacing w:before="80" w:after="80"/>
              <w:jc w:val="center"/>
              <w:rPr>
                <w:szCs w:val="20"/>
              </w:rPr>
            </w:pPr>
            <w:r>
              <w:rPr>
                <w:szCs w:val="20"/>
              </w:rPr>
              <w:t>24</w:t>
            </w:r>
          </w:p>
        </w:tc>
        <w:tc>
          <w:tcPr>
            <w:tcW w:w="5245" w:type="dxa"/>
          </w:tcPr>
          <w:p w14:paraId="091E8EAA" w14:textId="562AEE45" w:rsidR="00225798" w:rsidRPr="00F1783D" w:rsidRDefault="00225798" w:rsidP="009B79E1">
            <w:pPr>
              <w:spacing w:before="80" w:after="80"/>
              <w:rPr>
                <w:szCs w:val="20"/>
              </w:rPr>
            </w:pPr>
            <w:r>
              <w:rPr>
                <w:szCs w:val="20"/>
              </w:rPr>
              <w:t>Reconciliation</w:t>
            </w:r>
          </w:p>
        </w:tc>
        <w:tc>
          <w:tcPr>
            <w:tcW w:w="1141" w:type="dxa"/>
          </w:tcPr>
          <w:p w14:paraId="7453D7C3" w14:textId="77777777" w:rsidR="00225798" w:rsidRPr="00AD353E" w:rsidRDefault="00225798" w:rsidP="00BC65DC">
            <w:pPr>
              <w:spacing w:before="80" w:after="80"/>
              <w:jc w:val="center"/>
              <w:rPr>
                <w:szCs w:val="20"/>
              </w:rPr>
            </w:pPr>
          </w:p>
        </w:tc>
      </w:tr>
      <w:tr w:rsidR="00CC6C46" w:rsidRPr="00297635" w14:paraId="48692AA7" w14:textId="77777777" w:rsidTr="6DCF99D4">
        <w:tc>
          <w:tcPr>
            <w:tcW w:w="392" w:type="dxa"/>
            <w:vMerge/>
          </w:tcPr>
          <w:p w14:paraId="599461CB" w14:textId="77777777" w:rsidR="00CC6C46" w:rsidRPr="00297635" w:rsidRDefault="00CC6C46" w:rsidP="00A07DFA">
            <w:pPr>
              <w:rPr>
                <w:b/>
                <w:szCs w:val="20"/>
              </w:rPr>
            </w:pPr>
          </w:p>
        </w:tc>
        <w:tc>
          <w:tcPr>
            <w:tcW w:w="1701" w:type="dxa"/>
            <w:vMerge w:val="restart"/>
          </w:tcPr>
          <w:p w14:paraId="2C787F84" w14:textId="764482B3" w:rsidR="00CC6C46" w:rsidRDefault="00CC6C46" w:rsidP="00A07DFA">
            <w:pPr>
              <w:rPr>
                <w:b/>
                <w:szCs w:val="20"/>
              </w:rPr>
            </w:pPr>
            <w:r>
              <w:rPr>
                <w:b/>
                <w:szCs w:val="20"/>
              </w:rPr>
              <w:t>Monitoring and Evaluation</w:t>
            </w:r>
          </w:p>
        </w:tc>
        <w:tc>
          <w:tcPr>
            <w:tcW w:w="850" w:type="dxa"/>
          </w:tcPr>
          <w:p w14:paraId="25C0AB78" w14:textId="7BAD0744" w:rsidR="00CC6C46" w:rsidRPr="00AD353E" w:rsidRDefault="00CC6C46" w:rsidP="009B79E1">
            <w:pPr>
              <w:spacing w:before="80" w:after="80"/>
              <w:jc w:val="center"/>
              <w:rPr>
                <w:szCs w:val="20"/>
              </w:rPr>
            </w:pPr>
            <w:r>
              <w:rPr>
                <w:szCs w:val="20"/>
              </w:rPr>
              <w:t>40-50</w:t>
            </w:r>
          </w:p>
        </w:tc>
        <w:tc>
          <w:tcPr>
            <w:tcW w:w="709" w:type="dxa"/>
          </w:tcPr>
          <w:p w14:paraId="6B7EDD21" w14:textId="1ED1CC8B" w:rsidR="00CC6C46" w:rsidRPr="00AD353E" w:rsidRDefault="00CC6C46" w:rsidP="009B79E1">
            <w:pPr>
              <w:spacing w:before="80" w:after="80"/>
              <w:jc w:val="center"/>
              <w:rPr>
                <w:szCs w:val="20"/>
              </w:rPr>
            </w:pPr>
            <w:r>
              <w:rPr>
                <w:szCs w:val="20"/>
              </w:rPr>
              <w:t>2</w:t>
            </w:r>
            <w:r w:rsidR="005958D6">
              <w:rPr>
                <w:szCs w:val="20"/>
              </w:rPr>
              <w:t>5</w:t>
            </w:r>
          </w:p>
        </w:tc>
        <w:tc>
          <w:tcPr>
            <w:tcW w:w="5245" w:type="dxa"/>
          </w:tcPr>
          <w:p w14:paraId="7CF62037" w14:textId="42BBAF2B" w:rsidR="00CC6C46" w:rsidRPr="00F1783D" w:rsidRDefault="00CC6C46" w:rsidP="009B79E1">
            <w:pPr>
              <w:spacing w:before="80" w:after="80"/>
              <w:rPr>
                <w:szCs w:val="20"/>
              </w:rPr>
            </w:pPr>
            <w:r>
              <w:rPr>
                <w:szCs w:val="20"/>
              </w:rPr>
              <w:t>Post distribution monitoring (PDM)</w:t>
            </w:r>
          </w:p>
        </w:tc>
        <w:tc>
          <w:tcPr>
            <w:tcW w:w="1141" w:type="dxa"/>
          </w:tcPr>
          <w:p w14:paraId="093EC71C" w14:textId="77777777" w:rsidR="00CC6C46" w:rsidRPr="00AD353E" w:rsidRDefault="00CC6C46" w:rsidP="00BC65DC">
            <w:pPr>
              <w:spacing w:before="80" w:after="80"/>
              <w:jc w:val="center"/>
              <w:rPr>
                <w:szCs w:val="20"/>
              </w:rPr>
            </w:pPr>
          </w:p>
        </w:tc>
      </w:tr>
      <w:tr w:rsidR="00CC6C46" w:rsidRPr="00297635" w14:paraId="7627F91E" w14:textId="77777777" w:rsidTr="6DCF99D4">
        <w:tc>
          <w:tcPr>
            <w:tcW w:w="392" w:type="dxa"/>
            <w:vMerge/>
          </w:tcPr>
          <w:p w14:paraId="335C4802" w14:textId="77777777" w:rsidR="00CC6C46" w:rsidRPr="00297635" w:rsidRDefault="00CC6C46" w:rsidP="00A07DFA">
            <w:pPr>
              <w:rPr>
                <w:b/>
                <w:szCs w:val="20"/>
              </w:rPr>
            </w:pPr>
          </w:p>
        </w:tc>
        <w:tc>
          <w:tcPr>
            <w:tcW w:w="1701" w:type="dxa"/>
            <w:vMerge/>
          </w:tcPr>
          <w:p w14:paraId="764349EB" w14:textId="77777777" w:rsidR="00CC6C46" w:rsidRDefault="00CC6C46" w:rsidP="00A07DFA">
            <w:pPr>
              <w:rPr>
                <w:b/>
                <w:szCs w:val="20"/>
              </w:rPr>
            </w:pPr>
          </w:p>
        </w:tc>
        <w:tc>
          <w:tcPr>
            <w:tcW w:w="850" w:type="dxa"/>
          </w:tcPr>
          <w:p w14:paraId="0E77AA5F" w14:textId="37FCB8D6" w:rsidR="00CC6C46" w:rsidRPr="00AD353E" w:rsidRDefault="00CC6C46" w:rsidP="009B79E1">
            <w:pPr>
              <w:spacing w:before="80" w:after="80"/>
              <w:jc w:val="center"/>
              <w:rPr>
                <w:szCs w:val="20"/>
              </w:rPr>
            </w:pPr>
            <w:r>
              <w:rPr>
                <w:szCs w:val="20"/>
              </w:rPr>
              <w:t>40-50</w:t>
            </w:r>
          </w:p>
        </w:tc>
        <w:tc>
          <w:tcPr>
            <w:tcW w:w="709" w:type="dxa"/>
          </w:tcPr>
          <w:p w14:paraId="1FCFA481" w14:textId="2C3E198A" w:rsidR="00CC6C46" w:rsidRPr="00AD353E" w:rsidRDefault="00CC6C46" w:rsidP="009B79E1">
            <w:pPr>
              <w:spacing w:before="80" w:after="80"/>
              <w:jc w:val="center"/>
              <w:rPr>
                <w:szCs w:val="20"/>
              </w:rPr>
            </w:pPr>
            <w:r>
              <w:rPr>
                <w:szCs w:val="20"/>
              </w:rPr>
              <w:t>2</w:t>
            </w:r>
            <w:r w:rsidR="005958D6">
              <w:rPr>
                <w:szCs w:val="20"/>
              </w:rPr>
              <w:t>6</w:t>
            </w:r>
          </w:p>
        </w:tc>
        <w:tc>
          <w:tcPr>
            <w:tcW w:w="5245" w:type="dxa"/>
          </w:tcPr>
          <w:p w14:paraId="7BE69FDB" w14:textId="353BE9C6" w:rsidR="00CC6C46" w:rsidRPr="00F1783D" w:rsidRDefault="00CC6C46" w:rsidP="009B79E1">
            <w:pPr>
              <w:spacing w:before="80" w:after="80"/>
              <w:rPr>
                <w:szCs w:val="20"/>
              </w:rPr>
            </w:pPr>
            <w:r>
              <w:rPr>
                <w:szCs w:val="20"/>
              </w:rPr>
              <w:t>Market monitoring</w:t>
            </w:r>
          </w:p>
        </w:tc>
        <w:tc>
          <w:tcPr>
            <w:tcW w:w="1141" w:type="dxa"/>
          </w:tcPr>
          <w:p w14:paraId="598FA133" w14:textId="77777777" w:rsidR="00CC6C46" w:rsidRPr="00AD353E" w:rsidRDefault="00CC6C46" w:rsidP="00BC65DC">
            <w:pPr>
              <w:spacing w:before="80" w:after="80"/>
              <w:jc w:val="center"/>
              <w:rPr>
                <w:szCs w:val="20"/>
              </w:rPr>
            </w:pPr>
          </w:p>
        </w:tc>
      </w:tr>
      <w:tr w:rsidR="00CC6C46" w:rsidRPr="00297635" w14:paraId="510CB0C0" w14:textId="77777777" w:rsidTr="6DCF99D4">
        <w:tc>
          <w:tcPr>
            <w:tcW w:w="392" w:type="dxa"/>
            <w:vMerge/>
          </w:tcPr>
          <w:p w14:paraId="490D4524" w14:textId="77777777" w:rsidR="00CC6C46" w:rsidRPr="00297635" w:rsidRDefault="00CC6C46" w:rsidP="00A07DFA">
            <w:pPr>
              <w:rPr>
                <w:b/>
                <w:szCs w:val="20"/>
              </w:rPr>
            </w:pPr>
          </w:p>
        </w:tc>
        <w:tc>
          <w:tcPr>
            <w:tcW w:w="1701" w:type="dxa"/>
            <w:vMerge/>
          </w:tcPr>
          <w:p w14:paraId="1D225C95" w14:textId="77777777" w:rsidR="00CC6C46" w:rsidRDefault="00CC6C46" w:rsidP="00A07DFA">
            <w:pPr>
              <w:rPr>
                <w:b/>
                <w:szCs w:val="20"/>
              </w:rPr>
            </w:pPr>
          </w:p>
        </w:tc>
        <w:tc>
          <w:tcPr>
            <w:tcW w:w="850" w:type="dxa"/>
          </w:tcPr>
          <w:p w14:paraId="4A468630" w14:textId="3D74F616" w:rsidR="00CC6C46" w:rsidRPr="00AD353E" w:rsidRDefault="00CC6C46" w:rsidP="009B79E1">
            <w:pPr>
              <w:spacing w:before="80" w:after="80"/>
              <w:jc w:val="center"/>
              <w:rPr>
                <w:szCs w:val="20"/>
              </w:rPr>
            </w:pPr>
            <w:r>
              <w:rPr>
                <w:szCs w:val="20"/>
              </w:rPr>
              <w:t>55-60</w:t>
            </w:r>
          </w:p>
        </w:tc>
        <w:tc>
          <w:tcPr>
            <w:tcW w:w="709" w:type="dxa"/>
          </w:tcPr>
          <w:p w14:paraId="0E96B2E9" w14:textId="6C9E61C5" w:rsidR="00CC6C46" w:rsidRPr="00AD353E" w:rsidRDefault="00CC6C46" w:rsidP="009B79E1">
            <w:pPr>
              <w:spacing w:before="80" w:after="80"/>
              <w:jc w:val="center"/>
              <w:rPr>
                <w:szCs w:val="20"/>
              </w:rPr>
            </w:pPr>
            <w:r>
              <w:rPr>
                <w:szCs w:val="20"/>
              </w:rPr>
              <w:t>2</w:t>
            </w:r>
            <w:r w:rsidR="005958D6">
              <w:rPr>
                <w:szCs w:val="20"/>
              </w:rPr>
              <w:t>7</w:t>
            </w:r>
          </w:p>
        </w:tc>
        <w:tc>
          <w:tcPr>
            <w:tcW w:w="5245" w:type="dxa"/>
          </w:tcPr>
          <w:p w14:paraId="465A5575" w14:textId="7B6A1285" w:rsidR="00CC6C46" w:rsidRPr="00F1783D" w:rsidRDefault="00CC6C46" w:rsidP="009B79E1">
            <w:pPr>
              <w:spacing w:before="80" w:after="80"/>
              <w:rPr>
                <w:szCs w:val="20"/>
              </w:rPr>
            </w:pPr>
            <w:r>
              <w:rPr>
                <w:szCs w:val="20"/>
              </w:rPr>
              <w:t>Lessons learned/evaluation and review</w:t>
            </w:r>
          </w:p>
        </w:tc>
        <w:tc>
          <w:tcPr>
            <w:tcW w:w="1141" w:type="dxa"/>
          </w:tcPr>
          <w:p w14:paraId="128D47EB" w14:textId="77777777" w:rsidR="00CC6C46" w:rsidRPr="00AD353E" w:rsidRDefault="00CC6C46" w:rsidP="00BC65DC">
            <w:pPr>
              <w:spacing w:before="80" w:after="80"/>
              <w:jc w:val="center"/>
              <w:rPr>
                <w:szCs w:val="20"/>
              </w:rPr>
            </w:pPr>
          </w:p>
        </w:tc>
      </w:tr>
      <w:tr w:rsidR="00CC6C46" w:rsidRPr="00297635" w14:paraId="7AC001A2" w14:textId="77777777" w:rsidTr="6DCF99D4">
        <w:tc>
          <w:tcPr>
            <w:tcW w:w="392" w:type="dxa"/>
            <w:vMerge/>
          </w:tcPr>
          <w:p w14:paraId="5FDD7906" w14:textId="77777777" w:rsidR="00CC6C46" w:rsidRPr="00297635" w:rsidRDefault="00CC6C46" w:rsidP="00A07DFA">
            <w:pPr>
              <w:rPr>
                <w:b/>
                <w:szCs w:val="20"/>
              </w:rPr>
            </w:pPr>
          </w:p>
        </w:tc>
        <w:tc>
          <w:tcPr>
            <w:tcW w:w="1701" w:type="dxa"/>
            <w:vMerge/>
          </w:tcPr>
          <w:p w14:paraId="4E78C354" w14:textId="3D56FE2B" w:rsidR="00CC6C46" w:rsidRPr="00297635" w:rsidRDefault="00CC6C46" w:rsidP="009B79E1">
            <w:pPr>
              <w:rPr>
                <w:b/>
                <w:szCs w:val="20"/>
              </w:rPr>
            </w:pPr>
          </w:p>
        </w:tc>
        <w:tc>
          <w:tcPr>
            <w:tcW w:w="850" w:type="dxa"/>
          </w:tcPr>
          <w:p w14:paraId="09EA59CA" w14:textId="72D52840" w:rsidR="00CC6C46" w:rsidRPr="00AD353E" w:rsidRDefault="00CC6C46" w:rsidP="009B79E1">
            <w:pPr>
              <w:spacing w:before="80" w:after="80"/>
              <w:jc w:val="center"/>
              <w:rPr>
                <w:szCs w:val="20"/>
              </w:rPr>
            </w:pPr>
            <w:r>
              <w:rPr>
                <w:szCs w:val="20"/>
              </w:rPr>
              <w:t>60</w:t>
            </w:r>
          </w:p>
        </w:tc>
        <w:tc>
          <w:tcPr>
            <w:tcW w:w="709" w:type="dxa"/>
          </w:tcPr>
          <w:p w14:paraId="7E835FEA" w14:textId="0910DDD0" w:rsidR="00CC6C46" w:rsidRPr="00AD353E" w:rsidRDefault="00CC6C46" w:rsidP="009B79E1">
            <w:pPr>
              <w:spacing w:before="80" w:after="80"/>
              <w:jc w:val="center"/>
              <w:rPr>
                <w:szCs w:val="20"/>
              </w:rPr>
            </w:pPr>
            <w:r>
              <w:rPr>
                <w:szCs w:val="20"/>
              </w:rPr>
              <w:t>2</w:t>
            </w:r>
            <w:r w:rsidR="005958D6">
              <w:rPr>
                <w:szCs w:val="20"/>
              </w:rPr>
              <w:t>8</w:t>
            </w:r>
          </w:p>
        </w:tc>
        <w:tc>
          <w:tcPr>
            <w:tcW w:w="5245" w:type="dxa"/>
          </w:tcPr>
          <w:p w14:paraId="1103836E" w14:textId="2F556FC1" w:rsidR="00CC6C46" w:rsidRPr="00F1783D" w:rsidRDefault="00CC6C46" w:rsidP="009B79E1">
            <w:pPr>
              <w:spacing w:before="80" w:after="80"/>
              <w:rPr>
                <w:szCs w:val="20"/>
              </w:rPr>
            </w:pPr>
            <w:r>
              <w:rPr>
                <w:szCs w:val="20"/>
              </w:rPr>
              <w:t>Final reporting</w:t>
            </w:r>
          </w:p>
        </w:tc>
        <w:tc>
          <w:tcPr>
            <w:tcW w:w="1141" w:type="dxa"/>
          </w:tcPr>
          <w:p w14:paraId="4ED5CA55" w14:textId="77777777" w:rsidR="00CC6C46" w:rsidRPr="00AD353E" w:rsidRDefault="00CC6C46" w:rsidP="00BC65DC">
            <w:pPr>
              <w:spacing w:before="80" w:after="80"/>
              <w:jc w:val="center"/>
              <w:rPr>
                <w:szCs w:val="20"/>
              </w:rPr>
            </w:pPr>
          </w:p>
        </w:tc>
      </w:tr>
      <w:bookmarkEnd w:id="1"/>
    </w:tbl>
    <w:p w14:paraId="330B8D20" w14:textId="77777777" w:rsidR="00297635" w:rsidRPr="00297635" w:rsidRDefault="00297635" w:rsidP="00A07DFA">
      <w:pPr>
        <w:rPr>
          <w:b/>
          <w:szCs w:val="20"/>
        </w:rPr>
      </w:pPr>
    </w:p>
    <w:p w14:paraId="7CEE5524" w14:textId="3A38708D" w:rsidR="00A07DFA" w:rsidRPr="00905D98" w:rsidRDefault="00B35D0A" w:rsidP="6C8A8F31">
      <w:pPr>
        <w:rPr>
          <w:b/>
          <w:bCs/>
          <w:sz w:val="32"/>
          <w:szCs w:val="32"/>
        </w:rPr>
      </w:pPr>
      <w:r w:rsidRPr="6DCF99D4">
        <w:rPr>
          <w:b/>
          <w:bCs/>
          <w:sz w:val="32"/>
          <w:szCs w:val="32"/>
        </w:rPr>
        <w:t>5</w:t>
      </w:r>
      <w:r w:rsidR="00905D98" w:rsidRPr="6DCF99D4">
        <w:rPr>
          <w:b/>
          <w:bCs/>
          <w:sz w:val="32"/>
          <w:szCs w:val="32"/>
        </w:rPr>
        <w:t>.</w:t>
      </w:r>
      <w:r w:rsidR="00A07DFA" w:rsidRPr="6DCF99D4">
        <w:rPr>
          <w:b/>
          <w:bCs/>
          <w:sz w:val="32"/>
          <w:szCs w:val="32"/>
        </w:rPr>
        <w:t xml:space="preserve"> </w:t>
      </w:r>
      <w:r w:rsidR="0075709E" w:rsidRPr="6DCF99D4">
        <w:rPr>
          <w:b/>
          <w:bCs/>
          <w:sz w:val="32"/>
          <w:szCs w:val="32"/>
        </w:rPr>
        <w:t xml:space="preserve">SOPs for </w:t>
      </w:r>
      <w:r w:rsidR="00C66805" w:rsidRPr="6DCF99D4">
        <w:rPr>
          <w:b/>
          <w:bCs/>
          <w:sz w:val="32"/>
          <w:szCs w:val="32"/>
        </w:rPr>
        <w:t>Pre-crisis P</w:t>
      </w:r>
      <w:r w:rsidR="00FC0925" w:rsidRPr="6DCF99D4">
        <w:rPr>
          <w:b/>
          <w:bCs/>
          <w:sz w:val="32"/>
          <w:szCs w:val="32"/>
        </w:rPr>
        <w:t>r</w:t>
      </w:r>
      <w:r w:rsidR="00A07DFA" w:rsidRPr="6DCF99D4">
        <w:rPr>
          <w:b/>
          <w:bCs/>
          <w:sz w:val="32"/>
          <w:szCs w:val="32"/>
        </w:rPr>
        <w:t>eparedness</w:t>
      </w:r>
    </w:p>
    <w:p w14:paraId="594DFA64" w14:textId="025BFB3F" w:rsidR="001777A2" w:rsidRPr="002C7877" w:rsidRDefault="001777A2" w:rsidP="001777A2">
      <w:pPr>
        <w:rPr>
          <w:i/>
          <w:sz w:val="22"/>
          <w:szCs w:val="22"/>
        </w:rPr>
      </w:pPr>
      <w:r w:rsidRPr="002C7877">
        <w:rPr>
          <w:i/>
          <w:sz w:val="22"/>
          <w:szCs w:val="22"/>
        </w:rPr>
        <w:t>Add</w:t>
      </w:r>
      <w:r w:rsidRPr="002C7877">
        <w:rPr>
          <w:b/>
          <w:i/>
          <w:sz w:val="22"/>
          <w:szCs w:val="22"/>
        </w:rPr>
        <w:t xml:space="preserve"> </w:t>
      </w:r>
      <w:r w:rsidRPr="002C7877">
        <w:rPr>
          <w:i/>
          <w:sz w:val="22"/>
          <w:szCs w:val="22"/>
        </w:rPr>
        <w:t xml:space="preserve">steps and </w:t>
      </w:r>
      <w:r>
        <w:rPr>
          <w:i/>
          <w:sz w:val="22"/>
          <w:szCs w:val="22"/>
        </w:rPr>
        <w:t>procedures/actions</w:t>
      </w:r>
      <w:r w:rsidRPr="002C7877">
        <w:rPr>
          <w:i/>
          <w:sz w:val="22"/>
          <w:szCs w:val="22"/>
        </w:rPr>
        <w:t xml:space="preserve"> related to </w:t>
      </w:r>
      <w:r>
        <w:rPr>
          <w:i/>
          <w:sz w:val="22"/>
          <w:szCs w:val="22"/>
        </w:rPr>
        <w:t>Pre-Crisis Preparedness</w:t>
      </w:r>
      <w:r w:rsidRPr="002C7877">
        <w:rPr>
          <w:i/>
          <w:sz w:val="22"/>
          <w:szCs w:val="22"/>
        </w:rPr>
        <w:t xml:space="preserve"> and specify which CiE or</w:t>
      </w:r>
      <w:r>
        <w:rPr>
          <w:i/>
          <w:sz w:val="22"/>
          <w:szCs w:val="22"/>
        </w:rPr>
        <w:t xml:space="preserve"> NS adapted tools are required. The SOPs steps and activities</w:t>
      </w:r>
      <w:r w:rsidRPr="002C7877">
        <w:rPr>
          <w:i/>
          <w:sz w:val="22"/>
          <w:szCs w:val="22"/>
        </w:rPr>
        <w:t xml:space="preserve"> should align with the RACI activities (</w:t>
      </w:r>
      <w:r>
        <w:rPr>
          <w:i/>
          <w:sz w:val="22"/>
          <w:szCs w:val="22"/>
        </w:rPr>
        <w:t>see</w:t>
      </w:r>
      <w:r w:rsidRPr="002C7877">
        <w:rPr>
          <w:i/>
          <w:sz w:val="22"/>
          <w:szCs w:val="22"/>
        </w:rPr>
        <w:t xml:space="preserve"> Annex</w:t>
      </w:r>
      <w:r>
        <w:rPr>
          <w:i/>
          <w:sz w:val="22"/>
          <w:szCs w:val="22"/>
        </w:rPr>
        <w:t xml:space="preserve"> 1</w:t>
      </w:r>
      <w:r w:rsidRPr="002C7877">
        <w:rPr>
          <w:i/>
          <w:sz w:val="22"/>
          <w:szCs w:val="22"/>
        </w:rPr>
        <w:t xml:space="preserve">). </w:t>
      </w:r>
    </w:p>
    <w:p w14:paraId="3625305F" w14:textId="06E821A6" w:rsidR="001777A2" w:rsidRPr="001E4474" w:rsidRDefault="001E4474" w:rsidP="00A07DFA">
      <w:pPr>
        <w:rPr>
          <w:i/>
          <w:sz w:val="22"/>
          <w:szCs w:val="22"/>
        </w:rPr>
      </w:pPr>
      <w:r>
        <w:rPr>
          <w:i/>
          <w:sz w:val="22"/>
          <w:szCs w:val="22"/>
        </w:rPr>
        <w:t>NS using this short form template</w:t>
      </w:r>
      <w:r w:rsidR="001777A2">
        <w:rPr>
          <w:i/>
          <w:sz w:val="22"/>
          <w:szCs w:val="22"/>
        </w:rPr>
        <w:t xml:space="preserve"> can simply bullet the key actions required per step, and refer to the RACI for more details of roles and responsibilities</w:t>
      </w:r>
    </w:p>
    <w:tbl>
      <w:tblPr>
        <w:tblStyle w:val="Tablaconcuadrcula"/>
        <w:tblW w:w="9747" w:type="dxa"/>
        <w:tblLayout w:type="fixed"/>
        <w:tblLook w:val="04A0" w:firstRow="1" w:lastRow="0" w:firstColumn="1" w:lastColumn="0" w:noHBand="0" w:noVBand="1"/>
      </w:tblPr>
      <w:tblGrid>
        <w:gridCol w:w="1384"/>
        <w:gridCol w:w="2410"/>
        <w:gridCol w:w="3544"/>
        <w:gridCol w:w="2409"/>
      </w:tblGrid>
      <w:tr w:rsidR="00C31A11" w14:paraId="7C59FCE2" w14:textId="77777777" w:rsidTr="6DCF99D4">
        <w:tc>
          <w:tcPr>
            <w:tcW w:w="9747" w:type="dxa"/>
            <w:gridSpan w:val="4"/>
            <w:tcBorders>
              <w:bottom w:val="single" w:sz="4" w:space="0" w:color="auto"/>
            </w:tcBorders>
            <w:shd w:val="clear" w:color="auto" w:fill="FF0000"/>
          </w:tcPr>
          <w:p w14:paraId="1A3EF56C" w14:textId="1B62655C" w:rsidR="00C31A11" w:rsidRPr="006F5862" w:rsidRDefault="00637618" w:rsidP="00C31A11">
            <w:pPr>
              <w:spacing w:before="120"/>
              <w:rPr>
                <w:b/>
                <w:color w:val="FFFFFF" w:themeColor="background1"/>
                <w:sz w:val="22"/>
                <w:szCs w:val="22"/>
              </w:rPr>
            </w:pPr>
            <w:r w:rsidRPr="006F5862">
              <w:rPr>
                <w:b/>
                <w:color w:val="FFFFFF" w:themeColor="background1"/>
                <w:sz w:val="22"/>
                <w:szCs w:val="22"/>
              </w:rPr>
              <w:t>SOP Phase: Pre-crisis P</w:t>
            </w:r>
            <w:r w:rsidR="00C31A11" w:rsidRPr="006F5862">
              <w:rPr>
                <w:b/>
                <w:color w:val="FFFFFF" w:themeColor="background1"/>
                <w:sz w:val="22"/>
                <w:szCs w:val="22"/>
              </w:rPr>
              <w:t>reparedness</w:t>
            </w:r>
          </w:p>
        </w:tc>
      </w:tr>
      <w:tr w:rsidR="00236581" w14:paraId="504D0620" w14:textId="77777777" w:rsidTr="6DCF99D4">
        <w:tc>
          <w:tcPr>
            <w:tcW w:w="3794" w:type="dxa"/>
            <w:gridSpan w:val="2"/>
            <w:shd w:val="clear" w:color="auto" w:fill="CCCCCC"/>
          </w:tcPr>
          <w:p w14:paraId="6104F739" w14:textId="71C30BEC" w:rsidR="00236581" w:rsidRPr="00C31A11" w:rsidRDefault="00236581" w:rsidP="00C31A11">
            <w:pPr>
              <w:spacing w:before="120"/>
              <w:jc w:val="center"/>
              <w:rPr>
                <w:b/>
              </w:rPr>
            </w:pPr>
            <w:r w:rsidRPr="00C31A11">
              <w:rPr>
                <w:b/>
              </w:rPr>
              <w:t>Step</w:t>
            </w:r>
          </w:p>
        </w:tc>
        <w:tc>
          <w:tcPr>
            <w:tcW w:w="3544" w:type="dxa"/>
            <w:tcBorders>
              <w:bottom w:val="single" w:sz="4" w:space="0" w:color="auto"/>
            </w:tcBorders>
            <w:shd w:val="clear" w:color="auto" w:fill="CCCCCC"/>
          </w:tcPr>
          <w:p w14:paraId="168D4038" w14:textId="57ABEBE5" w:rsidR="00236581" w:rsidRPr="003E54F1" w:rsidRDefault="00236581" w:rsidP="00C31A11">
            <w:pPr>
              <w:spacing w:before="120"/>
              <w:jc w:val="center"/>
              <w:rPr>
                <w:b/>
                <w:sz w:val="22"/>
                <w:szCs w:val="22"/>
              </w:rPr>
            </w:pPr>
            <w:r w:rsidRPr="003E54F1">
              <w:rPr>
                <w:b/>
                <w:sz w:val="22"/>
                <w:szCs w:val="22"/>
              </w:rPr>
              <w:t>Actions</w:t>
            </w:r>
          </w:p>
        </w:tc>
        <w:tc>
          <w:tcPr>
            <w:tcW w:w="2409" w:type="dxa"/>
            <w:tcBorders>
              <w:bottom w:val="single" w:sz="4" w:space="0" w:color="auto"/>
            </w:tcBorders>
            <w:shd w:val="clear" w:color="auto" w:fill="CCCCCC"/>
          </w:tcPr>
          <w:p w14:paraId="43E55725" w14:textId="115DD2BD" w:rsidR="00236581" w:rsidRPr="003E54F1" w:rsidRDefault="3F1F9053" w:rsidP="6C8A8F31">
            <w:pPr>
              <w:spacing w:before="120"/>
              <w:jc w:val="center"/>
              <w:rPr>
                <w:b/>
                <w:bCs/>
                <w:sz w:val="22"/>
                <w:szCs w:val="22"/>
              </w:rPr>
            </w:pPr>
            <w:r w:rsidRPr="6DCF99D4">
              <w:rPr>
                <w:b/>
                <w:bCs/>
                <w:sz w:val="22"/>
                <w:szCs w:val="22"/>
              </w:rPr>
              <w:t>Relevant tools</w:t>
            </w:r>
          </w:p>
        </w:tc>
      </w:tr>
      <w:tr w:rsidR="002B0151" w14:paraId="1997A1F2" w14:textId="77777777" w:rsidTr="6DCF99D4">
        <w:tc>
          <w:tcPr>
            <w:tcW w:w="3794" w:type="dxa"/>
            <w:gridSpan w:val="2"/>
          </w:tcPr>
          <w:p w14:paraId="21342358" w14:textId="1EA6012F" w:rsidR="002B0151" w:rsidRPr="003E54F1" w:rsidRDefault="002B0151" w:rsidP="00D6704F">
            <w:pPr>
              <w:spacing w:before="80" w:after="80"/>
              <w:rPr>
                <w:sz w:val="22"/>
                <w:szCs w:val="22"/>
              </w:rPr>
            </w:pPr>
            <w:r w:rsidRPr="002B0151">
              <w:rPr>
                <w:sz w:val="22"/>
                <w:szCs w:val="22"/>
              </w:rPr>
              <w:t>Design, implement and test beneficiary management database for CVA.</w:t>
            </w:r>
          </w:p>
        </w:tc>
        <w:tc>
          <w:tcPr>
            <w:tcW w:w="3544" w:type="dxa"/>
            <w:shd w:val="clear" w:color="auto" w:fill="auto"/>
          </w:tcPr>
          <w:p w14:paraId="1ACD7C14" w14:textId="2D4E10AD" w:rsidR="00A31307" w:rsidRDefault="00A31307" w:rsidP="00191533">
            <w:pPr>
              <w:pStyle w:val="Prrafodelista"/>
            </w:pPr>
            <w:r>
              <w:t xml:space="preserve">Requirement gathering. </w:t>
            </w:r>
          </w:p>
          <w:p w14:paraId="30F38FB7" w14:textId="6E89681F" w:rsidR="002B0151" w:rsidRDefault="002B0151" w:rsidP="00191533">
            <w:pPr>
              <w:pStyle w:val="Prrafodelista"/>
            </w:pPr>
            <w:r>
              <w:t>Select</w:t>
            </w:r>
            <w:r w:rsidR="00A31307">
              <w:t xml:space="preserve"> / design</w:t>
            </w:r>
            <w:r>
              <w:t xml:space="preserve"> appropriate data management system. </w:t>
            </w:r>
          </w:p>
          <w:p w14:paraId="555E6EC9" w14:textId="5765D2B5" w:rsidR="002B0151" w:rsidRDefault="002B0151" w:rsidP="00191533">
            <w:pPr>
              <w:pStyle w:val="Prrafodelista"/>
            </w:pPr>
            <w:r>
              <w:t xml:space="preserve">Sign agreement / </w:t>
            </w:r>
            <w:r w:rsidR="00A31307">
              <w:t xml:space="preserve">ensure covered in existing movement agreements. </w:t>
            </w:r>
          </w:p>
          <w:p w14:paraId="018A105A" w14:textId="6DA9A96A" w:rsidR="00600823" w:rsidRDefault="00600823" w:rsidP="00191533">
            <w:pPr>
              <w:pStyle w:val="Prrafodelista"/>
            </w:pPr>
            <w:r>
              <w:t>Establish standarised processes for cleaning beneficiary data</w:t>
            </w:r>
            <w:r w:rsidR="00191533">
              <w:t xml:space="preserve"> and protecting sensitive data.</w:t>
            </w:r>
          </w:p>
          <w:p w14:paraId="30014E26" w14:textId="5F1702FF" w:rsidR="00191533" w:rsidRDefault="00191533" w:rsidP="00191533">
            <w:pPr>
              <w:pStyle w:val="Prrafodelista"/>
            </w:pPr>
            <w:r>
              <w:t>Ensure that CVA data is stored in a manner that ensures it is properly backed up.</w:t>
            </w:r>
          </w:p>
          <w:p w14:paraId="683C9ABE" w14:textId="5B47D336" w:rsidR="002B0151" w:rsidRPr="003E54F1" w:rsidRDefault="002B0151" w:rsidP="00191533">
            <w:pPr>
              <w:pStyle w:val="Prrafodelista"/>
            </w:pPr>
            <w:r>
              <w:t xml:space="preserve">Implement and test </w:t>
            </w:r>
            <w:r w:rsidR="00A31307">
              <w:t>system.</w:t>
            </w:r>
          </w:p>
        </w:tc>
        <w:tc>
          <w:tcPr>
            <w:tcW w:w="2409" w:type="dxa"/>
            <w:shd w:val="clear" w:color="auto" w:fill="auto"/>
          </w:tcPr>
          <w:p w14:paraId="78095891" w14:textId="77777777" w:rsidR="002B0151" w:rsidRPr="003E54F1" w:rsidRDefault="002B0151" w:rsidP="00FB2445">
            <w:pPr>
              <w:spacing w:before="80" w:after="80"/>
              <w:rPr>
                <w:b/>
                <w:i/>
                <w:color w:val="FF0000"/>
                <w:sz w:val="22"/>
                <w:szCs w:val="22"/>
              </w:rPr>
            </w:pPr>
          </w:p>
        </w:tc>
      </w:tr>
      <w:tr w:rsidR="00225798" w14:paraId="7F16BFCB" w14:textId="77777777" w:rsidTr="6DCF99D4">
        <w:tc>
          <w:tcPr>
            <w:tcW w:w="3794" w:type="dxa"/>
            <w:gridSpan w:val="2"/>
          </w:tcPr>
          <w:p w14:paraId="46E817FB" w14:textId="68FC00F9" w:rsidR="00225798" w:rsidRPr="002B0151" w:rsidRDefault="00225798" w:rsidP="00D6704F">
            <w:pPr>
              <w:spacing w:before="80" w:after="80"/>
              <w:rPr>
                <w:sz w:val="22"/>
                <w:szCs w:val="22"/>
              </w:rPr>
            </w:pPr>
            <w:r>
              <w:rPr>
                <w:sz w:val="22"/>
                <w:szCs w:val="22"/>
              </w:rPr>
              <w:t xml:space="preserve">Design, implement and test financial and reconciliation system for CVA. </w:t>
            </w:r>
          </w:p>
        </w:tc>
        <w:tc>
          <w:tcPr>
            <w:tcW w:w="3544" w:type="dxa"/>
            <w:shd w:val="clear" w:color="auto" w:fill="auto"/>
          </w:tcPr>
          <w:p w14:paraId="6C183561" w14:textId="77777777" w:rsidR="00225798" w:rsidRDefault="00225798" w:rsidP="00191533">
            <w:pPr>
              <w:pStyle w:val="Prrafodelista"/>
            </w:pPr>
            <w:r>
              <w:t xml:space="preserve">Requirement gathering. </w:t>
            </w:r>
          </w:p>
          <w:p w14:paraId="77C4CE42" w14:textId="59DEDF64" w:rsidR="00225798" w:rsidRDefault="00225798" w:rsidP="00191533">
            <w:pPr>
              <w:pStyle w:val="Prrafodelista"/>
            </w:pPr>
            <w:r>
              <w:t xml:space="preserve">Select / design appropriate system. </w:t>
            </w:r>
          </w:p>
          <w:p w14:paraId="5429BC47" w14:textId="77777777" w:rsidR="00225798" w:rsidRDefault="00225798" w:rsidP="00191533">
            <w:pPr>
              <w:pStyle w:val="Prrafodelista"/>
            </w:pPr>
            <w:r>
              <w:t xml:space="preserve">Sign agreement / ensure covered in existing movement agreements. </w:t>
            </w:r>
          </w:p>
          <w:p w14:paraId="50ECDF95" w14:textId="6028C4D6" w:rsidR="00225798" w:rsidRDefault="00225798" w:rsidP="00191533">
            <w:pPr>
              <w:pStyle w:val="Prrafodelista"/>
            </w:pPr>
            <w:r>
              <w:lastRenderedPageBreak/>
              <w:t>Implement and test system.</w:t>
            </w:r>
          </w:p>
        </w:tc>
        <w:tc>
          <w:tcPr>
            <w:tcW w:w="2409" w:type="dxa"/>
            <w:shd w:val="clear" w:color="auto" w:fill="auto"/>
          </w:tcPr>
          <w:p w14:paraId="2A4A4A72" w14:textId="77777777" w:rsidR="00225798" w:rsidRPr="003E54F1" w:rsidRDefault="00225798" w:rsidP="00FB2445">
            <w:pPr>
              <w:spacing w:before="80" w:after="80"/>
              <w:rPr>
                <w:b/>
                <w:i/>
                <w:color w:val="FF0000"/>
                <w:sz w:val="22"/>
                <w:szCs w:val="22"/>
              </w:rPr>
            </w:pPr>
          </w:p>
        </w:tc>
      </w:tr>
      <w:tr w:rsidR="00236581" w14:paraId="0F714523" w14:textId="77777777" w:rsidTr="6DCF99D4">
        <w:tc>
          <w:tcPr>
            <w:tcW w:w="3794" w:type="dxa"/>
            <w:gridSpan w:val="2"/>
          </w:tcPr>
          <w:p w14:paraId="28A0EF3F" w14:textId="05E508AD" w:rsidR="00236581" w:rsidRPr="003E54F1" w:rsidRDefault="00236581" w:rsidP="00D6704F">
            <w:pPr>
              <w:spacing w:before="80" w:after="80"/>
              <w:rPr>
                <w:sz w:val="22"/>
                <w:szCs w:val="22"/>
              </w:rPr>
            </w:pPr>
            <w:r w:rsidRPr="003E54F1">
              <w:rPr>
                <w:sz w:val="22"/>
                <w:szCs w:val="22"/>
              </w:rPr>
              <w:t>Baseline CVA feasibility and risk assessment</w:t>
            </w:r>
            <w:r w:rsidR="00007474" w:rsidRPr="003E54F1">
              <w:rPr>
                <w:sz w:val="22"/>
                <w:szCs w:val="22"/>
              </w:rPr>
              <w:t xml:space="preserve"> (including FSP mapping)</w:t>
            </w:r>
          </w:p>
        </w:tc>
        <w:tc>
          <w:tcPr>
            <w:tcW w:w="3544" w:type="dxa"/>
            <w:shd w:val="clear" w:color="auto" w:fill="auto"/>
          </w:tcPr>
          <w:p w14:paraId="791F9A69" w14:textId="131075ED" w:rsidR="00236581" w:rsidRPr="003E54F1" w:rsidRDefault="00007474" w:rsidP="00191533">
            <w:pPr>
              <w:pStyle w:val="Prrafodelista"/>
            </w:pPr>
            <w:r w:rsidRPr="003E54F1">
              <w:t>Assess baseline feasibility for CVA</w:t>
            </w:r>
          </w:p>
          <w:p w14:paraId="31A5420B" w14:textId="14488D06" w:rsidR="003854A7" w:rsidRPr="003E54F1" w:rsidRDefault="00007474" w:rsidP="00191533">
            <w:pPr>
              <w:pStyle w:val="Prrafodelista"/>
            </w:pPr>
            <w:r w:rsidRPr="003E54F1">
              <w:t>Assess baseline market feasibility</w:t>
            </w:r>
          </w:p>
          <w:p w14:paraId="5D3D970A" w14:textId="3E56CCF6" w:rsidR="00007474" w:rsidRPr="003E54F1" w:rsidRDefault="003854A7" w:rsidP="00191533">
            <w:pPr>
              <w:pStyle w:val="Prrafodelista"/>
            </w:pPr>
            <w:r w:rsidRPr="003E54F1">
              <w:t xml:space="preserve">Understand access to </w:t>
            </w:r>
            <w:r w:rsidR="00007474" w:rsidRPr="003E54F1">
              <w:t>financial services</w:t>
            </w:r>
          </w:p>
          <w:p w14:paraId="2301D289" w14:textId="17F68B18" w:rsidR="003854A7" w:rsidRPr="003E54F1" w:rsidRDefault="003854A7" w:rsidP="00191533">
            <w:pPr>
              <w:pStyle w:val="Prrafodelista"/>
            </w:pPr>
            <w:r w:rsidRPr="003E54F1">
              <w:t>Assess financial services</w:t>
            </w:r>
          </w:p>
          <w:p w14:paraId="1ED83D04" w14:textId="5557DA3E" w:rsidR="00007474" w:rsidRPr="003E54F1" w:rsidRDefault="00E74DDD" w:rsidP="00191533">
            <w:pPr>
              <w:pStyle w:val="Prrafodelista"/>
            </w:pPr>
            <w:r>
              <w:t xml:space="preserve">Assess organisational </w:t>
            </w:r>
            <w:r w:rsidR="00007474" w:rsidRPr="003E54F1">
              <w:t>capacity</w:t>
            </w:r>
          </w:p>
          <w:p w14:paraId="4107017A" w14:textId="4AF53C6A" w:rsidR="00007474" w:rsidRPr="003E54F1" w:rsidRDefault="00007474" w:rsidP="00191533">
            <w:pPr>
              <w:pStyle w:val="Prrafodelista"/>
            </w:pPr>
            <w:r w:rsidRPr="003E54F1">
              <w:t>Analyse risks</w:t>
            </w:r>
          </w:p>
        </w:tc>
        <w:tc>
          <w:tcPr>
            <w:tcW w:w="2409" w:type="dxa"/>
            <w:shd w:val="clear" w:color="auto" w:fill="auto"/>
          </w:tcPr>
          <w:p w14:paraId="44D08AFF" w14:textId="6F6AF8DF" w:rsidR="00236581" w:rsidRPr="003E54F1" w:rsidRDefault="007F2674" w:rsidP="00FB2445">
            <w:pPr>
              <w:spacing w:before="80" w:after="80"/>
              <w:rPr>
                <w:b/>
                <w:i/>
                <w:color w:val="FF0000"/>
                <w:sz w:val="22"/>
                <w:szCs w:val="22"/>
              </w:rPr>
            </w:pPr>
            <w:r w:rsidRPr="003E54F1">
              <w:rPr>
                <w:b/>
                <w:i/>
                <w:color w:val="FF0000"/>
                <w:sz w:val="22"/>
                <w:szCs w:val="22"/>
              </w:rPr>
              <w:t xml:space="preserve">M2_2_4_1 </w:t>
            </w:r>
            <w:r w:rsidR="007465DA" w:rsidRPr="003E54F1">
              <w:rPr>
                <w:b/>
                <w:i/>
                <w:color w:val="FF0000"/>
                <w:sz w:val="22"/>
                <w:szCs w:val="22"/>
              </w:rPr>
              <w:t>Community Assessment Report</w:t>
            </w:r>
            <w:r w:rsidRPr="003E54F1">
              <w:rPr>
                <w:b/>
                <w:i/>
                <w:color w:val="FF0000"/>
                <w:sz w:val="22"/>
                <w:szCs w:val="22"/>
              </w:rPr>
              <w:t xml:space="preserve">, M2_3_3_2 Market Assessment Report, </w:t>
            </w:r>
            <w:r w:rsidR="003F3412" w:rsidRPr="003E54F1">
              <w:rPr>
                <w:b/>
                <w:i/>
                <w:color w:val="FF0000"/>
                <w:sz w:val="22"/>
                <w:szCs w:val="22"/>
              </w:rPr>
              <w:t xml:space="preserve">M2_4_1_3 </w:t>
            </w:r>
            <w:r w:rsidRPr="003E54F1">
              <w:rPr>
                <w:b/>
                <w:i/>
                <w:color w:val="FF0000"/>
                <w:sz w:val="22"/>
                <w:szCs w:val="22"/>
              </w:rPr>
              <w:t>Service Providers Mapping</w:t>
            </w:r>
            <w:r w:rsidR="00FB2445">
              <w:rPr>
                <w:b/>
                <w:i/>
                <w:color w:val="FF0000"/>
                <w:sz w:val="22"/>
                <w:szCs w:val="22"/>
              </w:rPr>
              <w:t>, M2</w:t>
            </w:r>
            <w:r w:rsidR="003F3412" w:rsidRPr="003E54F1">
              <w:rPr>
                <w:b/>
                <w:i/>
                <w:color w:val="FF0000"/>
                <w:sz w:val="22"/>
                <w:szCs w:val="22"/>
              </w:rPr>
              <w:t>_</w:t>
            </w:r>
            <w:r w:rsidR="00FB2445">
              <w:rPr>
                <w:b/>
                <w:i/>
                <w:color w:val="FF0000"/>
                <w:sz w:val="22"/>
                <w:szCs w:val="22"/>
              </w:rPr>
              <w:t>4_3_2 IFRC SOPs Risk Management Checklist</w:t>
            </w:r>
            <w:r w:rsidR="003F3412" w:rsidRPr="003E54F1">
              <w:rPr>
                <w:b/>
                <w:i/>
                <w:color w:val="FF0000"/>
                <w:sz w:val="22"/>
                <w:szCs w:val="22"/>
              </w:rPr>
              <w:t xml:space="preserve"> </w:t>
            </w:r>
          </w:p>
        </w:tc>
      </w:tr>
      <w:tr w:rsidR="00236581" w14:paraId="62CAE73B" w14:textId="77777777" w:rsidTr="6DCF99D4">
        <w:tc>
          <w:tcPr>
            <w:tcW w:w="3794" w:type="dxa"/>
            <w:gridSpan w:val="2"/>
          </w:tcPr>
          <w:p w14:paraId="104B7A6D" w14:textId="68A988E2" w:rsidR="00236581" w:rsidRPr="003E54F1" w:rsidRDefault="00236581" w:rsidP="00D6704F">
            <w:pPr>
              <w:spacing w:before="80" w:after="80"/>
              <w:rPr>
                <w:sz w:val="22"/>
                <w:szCs w:val="22"/>
              </w:rPr>
            </w:pPr>
            <w:r w:rsidRPr="003E54F1">
              <w:rPr>
                <w:sz w:val="22"/>
                <w:szCs w:val="22"/>
              </w:rPr>
              <w:t>Initial decision for CVA</w:t>
            </w:r>
          </w:p>
        </w:tc>
        <w:tc>
          <w:tcPr>
            <w:tcW w:w="3544" w:type="dxa"/>
            <w:shd w:val="clear" w:color="auto" w:fill="auto"/>
          </w:tcPr>
          <w:p w14:paraId="2FE220E7" w14:textId="25CFA790" w:rsidR="00236581" w:rsidRPr="003E54F1" w:rsidRDefault="00007474" w:rsidP="00191533">
            <w:pPr>
              <w:pStyle w:val="Prrafodelista"/>
            </w:pPr>
            <w:r w:rsidRPr="003E54F1">
              <w:t>Management to make decision on CVA feasibility</w:t>
            </w:r>
          </w:p>
          <w:p w14:paraId="3AA45F92" w14:textId="0CEF4D23" w:rsidR="00236581" w:rsidRPr="003E54F1" w:rsidRDefault="00007474" w:rsidP="00191533">
            <w:pPr>
              <w:pStyle w:val="Prrafodelista"/>
            </w:pPr>
            <w:r w:rsidRPr="003E54F1">
              <w:t>Initial modality and mechanism analysis conducted</w:t>
            </w:r>
          </w:p>
        </w:tc>
        <w:tc>
          <w:tcPr>
            <w:tcW w:w="2409" w:type="dxa"/>
            <w:shd w:val="clear" w:color="auto" w:fill="auto"/>
          </w:tcPr>
          <w:p w14:paraId="4EF331D0" w14:textId="504C16C3" w:rsidR="003F3412" w:rsidRPr="003E54F1" w:rsidRDefault="003F3412" w:rsidP="00E74DDD">
            <w:pPr>
              <w:spacing w:before="80" w:after="80"/>
              <w:rPr>
                <w:b/>
                <w:i/>
                <w:color w:val="FF0000"/>
                <w:sz w:val="22"/>
                <w:szCs w:val="22"/>
              </w:rPr>
            </w:pPr>
            <w:r w:rsidRPr="003E54F1">
              <w:rPr>
                <w:b/>
                <w:i/>
                <w:color w:val="FF0000"/>
                <w:sz w:val="22"/>
                <w:szCs w:val="22"/>
              </w:rPr>
              <w:t>M 3_1_2_1</w:t>
            </w:r>
            <w:r w:rsidR="006216EB" w:rsidRPr="003E54F1">
              <w:rPr>
                <w:b/>
                <w:i/>
                <w:color w:val="FF0000"/>
                <w:sz w:val="22"/>
                <w:szCs w:val="22"/>
              </w:rPr>
              <w:t xml:space="preserve"> </w:t>
            </w:r>
            <w:r w:rsidR="007F2674" w:rsidRPr="003E54F1">
              <w:rPr>
                <w:b/>
                <w:i/>
                <w:color w:val="FF0000"/>
                <w:sz w:val="22"/>
                <w:szCs w:val="22"/>
              </w:rPr>
              <w:t xml:space="preserve">Cash Feasibility Checklist, </w:t>
            </w:r>
            <w:r w:rsidR="0046280D" w:rsidRPr="003E54F1">
              <w:rPr>
                <w:b/>
                <w:i/>
                <w:color w:val="FF0000"/>
                <w:sz w:val="22"/>
                <w:szCs w:val="22"/>
              </w:rPr>
              <w:t xml:space="preserve">M3_1_3_1 Comparing Response </w:t>
            </w:r>
            <w:r w:rsidR="0004787B" w:rsidRPr="003E54F1">
              <w:rPr>
                <w:b/>
                <w:i/>
                <w:color w:val="FF0000"/>
                <w:sz w:val="22"/>
                <w:szCs w:val="22"/>
              </w:rPr>
              <w:t>Modalities</w:t>
            </w:r>
            <w:r w:rsidR="0046280D" w:rsidRPr="003E54F1">
              <w:rPr>
                <w:b/>
                <w:i/>
                <w:color w:val="FF0000"/>
                <w:sz w:val="22"/>
                <w:szCs w:val="22"/>
              </w:rPr>
              <w:t xml:space="preserve"> and Mechanisms</w:t>
            </w:r>
          </w:p>
        </w:tc>
      </w:tr>
      <w:tr w:rsidR="00236581" w14:paraId="1C50206A" w14:textId="77777777" w:rsidTr="6DCF99D4">
        <w:tc>
          <w:tcPr>
            <w:tcW w:w="1384" w:type="dxa"/>
            <w:vMerge w:val="restart"/>
          </w:tcPr>
          <w:p w14:paraId="7D3FFDD5" w14:textId="5E20DC7A" w:rsidR="00236581" w:rsidRPr="003E54F1" w:rsidRDefault="00236581" w:rsidP="00D6704F">
            <w:pPr>
              <w:spacing w:before="80" w:after="80"/>
              <w:rPr>
                <w:sz w:val="22"/>
                <w:szCs w:val="22"/>
              </w:rPr>
            </w:pPr>
            <w:r w:rsidRPr="003E54F1">
              <w:rPr>
                <w:sz w:val="22"/>
                <w:szCs w:val="22"/>
              </w:rPr>
              <w:t>Establish FSP service and framework agreements</w:t>
            </w:r>
          </w:p>
        </w:tc>
        <w:tc>
          <w:tcPr>
            <w:tcW w:w="2410" w:type="dxa"/>
          </w:tcPr>
          <w:p w14:paraId="35F0D1BE" w14:textId="066048FB" w:rsidR="00236581" w:rsidRPr="003E54F1" w:rsidRDefault="00236581" w:rsidP="00D6704F">
            <w:pPr>
              <w:spacing w:before="80" w:after="80"/>
              <w:rPr>
                <w:sz w:val="22"/>
                <w:szCs w:val="22"/>
              </w:rPr>
            </w:pPr>
            <w:r w:rsidRPr="003E54F1">
              <w:rPr>
                <w:sz w:val="22"/>
                <w:szCs w:val="22"/>
              </w:rPr>
              <w:t>Develop SoW</w:t>
            </w:r>
          </w:p>
        </w:tc>
        <w:tc>
          <w:tcPr>
            <w:tcW w:w="3544" w:type="dxa"/>
            <w:shd w:val="clear" w:color="auto" w:fill="auto"/>
          </w:tcPr>
          <w:p w14:paraId="20F9B715" w14:textId="77777777" w:rsidR="00236581" w:rsidRDefault="002F626F" w:rsidP="00191533">
            <w:pPr>
              <w:pStyle w:val="Prrafodelista"/>
            </w:pPr>
            <w:r>
              <w:t>Kick off with programmes and FSPs</w:t>
            </w:r>
          </w:p>
          <w:p w14:paraId="180869E0" w14:textId="77777777" w:rsidR="002F626F" w:rsidRDefault="002F626F" w:rsidP="00191533">
            <w:pPr>
              <w:pStyle w:val="Prrafodelista"/>
            </w:pPr>
            <w:r>
              <w:t>Establish SOW draft</w:t>
            </w:r>
          </w:p>
          <w:p w14:paraId="72AB30E0" w14:textId="4308AF51" w:rsidR="002F626F" w:rsidRPr="003E54F1" w:rsidRDefault="002F626F" w:rsidP="00191533">
            <w:pPr>
              <w:pStyle w:val="Prrafodelista"/>
            </w:pPr>
            <w:r>
              <w:t>Approve SOW</w:t>
            </w:r>
          </w:p>
        </w:tc>
        <w:tc>
          <w:tcPr>
            <w:tcW w:w="2409" w:type="dxa"/>
            <w:shd w:val="clear" w:color="auto" w:fill="auto"/>
          </w:tcPr>
          <w:p w14:paraId="6259B37A" w14:textId="77777777" w:rsidR="00236581" w:rsidRDefault="00297392" w:rsidP="00E74DDD">
            <w:pPr>
              <w:spacing w:before="80" w:after="80"/>
              <w:rPr>
                <w:b/>
                <w:i/>
                <w:color w:val="FF0000"/>
                <w:sz w:val="22"/>
                <w:szCs w:val="22"/>
              </w:rPr>
            </w:pPr>
            <w:r w:rsidRPr="003E54F1">
              <w:rPr>
                <w:b/>
                <w:i/>
                <w:color w:val="FF0000"/>
                <w:sz w:val="22"/>
                <w:szCs w:val="22"/>
              </w:rPr>
              <w:t>M2_4_1_3 Service Providers Mapping</w:t>
            </w:r>
          </w:p>
          <w:p w14:paraId="26474CAD" w14:textId="77777777" w:rsidR="00141C0D" w:rsidRPr="00FB2445" w:rsidRDefault="00141C0D" w:rsidP="00141C0D">
            <w:pPr>
              <w:spacing w:before="80" w:after="80"/>
              <w:rPr>
                <w:i/>
                <w:color w:val="FF0000"/>
                <w:sz w:val="22"/>
                <w:szCs w:val="22"/>
              </w:rPr>
            </w:pPr>
            <w:r>
              <w:rPr>
                <w:i/>
                <w:color w:val="FF0000"/>
                <w:sz w:val="22"/>
                <w:szCs w:val="22"/>
              </w:rPr>
              <w:t>Internally from</w:t>
            </w:r>
            <w:r w:rsidRPr="00FB2445">
              <w:rPr>
                <w:i/>
                <w:color w:val="FF0000"/>
                <w:sz w:val="22"/>
                <w:szCs w:val="22"/>
              </w:rPr>
              <w:t xml:space="preserve"> NS:</w:t>
            </w:r>
          </w:p>
          <w:p w14:paraId="2C7EECD3" w14:textId="18555E45" w:rsidR="00141C0D" w:rsidRPr="003E54F1" w:rsidRDefault="00141C0D" w:rsidP="00141C0D">
            <w:pPr>
              <w:spacing w:before="80" w:after="80"/>
              <w:rPr>
                <w:sz w:val="22"/>
                <w:szCs w:val="22"/>
              </w:rPr>
            </w:pPr>
            <w:r>
              <w:rPr>
                <w:i/>
                <w:color w:val="FF0000"/>
                <w:sz w:val="22"/>
                <w:szCs w:val="22"/>
              </w:rPr>
              <w:t xml:space="preserve">Logistics Requisition </w:t>
            </w:r>
            <w:r w:rsidRPr="00FB2445">
              <w:rPr>
                <w:i/>
                <w:color w:val="FF0000"/>
                <w:sz w:val="22"/>
                <w:szCs w:val="22"/>
              </w:rPr>
              <w:t>Scope of Work (SOW), RfP Template</w:t>
            </w:r>
          </w:p>
        </w:tc>
      </w:tr>
      <w:tr w:rsidR="00236581" w14:paraId="314C64AD" w14:textId="77777777" w:rsidTr="6DCF99D4">
        <w:tc>
          <w:tcPr>
            <w:tcW w:w="1384" w:type="dxa"/>
            <w:vMerge/>
          </w:tcPr>
          <w:p w14:paraId="7E5CFE4A" w14:textId="15D26210" w:rsidR="00236581" w:rsidRPr="003E54F1" w:rsidRDefault="00236581" w:rsidP="00D6704F">
            <w:pPr>
              <w:spacing w:before="80" w:after="80"/>
              <w:rPr>
                <w:sz w:val="22"/>
                <w:szCs w:val="22"/>
              </w:rPr>
            </w:pPr>
          </w:p>
        </w:tc>
        <w:tc>
          <w:tcPr>
            <w:tcW w:w="2410" w:type="dxa"/>
          </w:tcPr>
          <w:p w14:paraId="48F83A1B" w14:textId="7985A514" w:rsidR="00236581" w:rsidRPr="003E54F1" w:rsidRDefault="00236581" w:rsidP="00D6704F">
            <w:pPr>
              <w:spacing w:before="80" w:after="80"/>
              <w:rPr>
                <w:sz w:val="22"/>
                <w:szCs w:val="22"/>
              </w:rPr>
            </w:pPr>
            <w:r w:rsidRPr="003E54F1">
              <w:rPr>
                <w:sz w:val="22"/>
                <w:szCs w:val="22"/>
              </w:rPr>
              <w:t>Prepare tender documents and receive bids</w:t>
            </w:r>
          </w:p>
        </w:tc>
        <w:tc>
          <w:tcPr>
            <w:tcW w:w="3544" w:type="dxa"/>
            <w:shd w:val="clear" w:color="auto" w:fill="auto"/>
          </w:tcPr>
          <w:p w14:paraId="7920494F" w14:textId="020139DC" w:rsidR="00236581" w:rsidRDefault="002F626F" w:rsidP="00191533">
            <w:pPr>
              <w:pStyle w:val="Prrafodelista"/>
            </w:pPr>
            <w:r>
              <w:t>Prepare request for proposals/quotations</w:t>
            </w:r>
          </w:p>
          <w:p w14:paraId="42D37AFF" w14:textId="04156BDE" w:rsidR="002F626F" w:rsidRDefault="002F626F" w:rsidP="00191533">
            <w:pPr>
              <w:pStyle w:val="Prrafodelista"/>
            </w:pPr>
            <w:r>
              <w:t>Revision of FSP response sheet/pricing template</w:t>
            </w:r>
          </w:p>
          <w:p w14:paraId="3AD6090A" w14:textId="587E037F" w:rsidR="00236581" w:rsidRPr="002F626F" w:rsidRDefault="002F626F" w:rsidP="00191533">
            <w:pPr>
              <w:pStyle w:val="Prrafodelista"/>
            </w:pPr>
            <w:r>
              <w:t>Prepare logistics requisition</w:t>
            </w:r>
          </w:p>
          <w:p w14:paraId="75D9EF1A" w14:textId="0618DEAD" w:rsidR="00236581" w:rsidRPr="003E54F1" w:rsidRDefault="002F626F" w:rsidP="00191533">
            <w:pPr>
              <w:pStyle w:val="Prrafodelista"/>
            </w:pPr>
            <w:r>
              <w:t>Validation of tender package</w:t>
            </w:r>
          </w:p>
        </w:tc>
        <w:tc>
          <w:tcPr>
            <w:tcW w:w="2409" w:type="dxa"/>
            <w:shd w:val="clear" w:color="auto" w:fill="auto"/>
          </w:tcPr>
          <w:p w14:paraId="44B6BBB8" w14:textId="36949491" w:rsidR="00236581" w:rsidRPr="003E54F1" w:rsidRDefault="00E1707E" w:rsidP="00E74DDD">
            <w:pPr>
              <w:spacing w:before="80" w:after="80"/>
              <w:rPr>
                <w:i/>
                <w:color w:val="FF0000"/>
                <w:sz w:val="22"/>
                <w:szCs w:val="22"/>
              </w:rPr>
            </w:pPr>
            <w:r w:rsidRPr="003E54F1">
              <w:rPr>
                <w:i/>
                <w:color w:val="FF0000"/>
                <w:sz w:val="22"/>
                <w:szCs w:val="22"/>
              </w:rPr>
              <w:t>As per NS</w:t>
            </w:r>
            <w:r w:rsidR="003854A7" w:rsidRPr="003E54F1">
              <w:rPr>
                <w:i/>
                <w:color w:val="FF0000"/>
                <w:sz w:val="22"/>
                <w:szCs w:val="22"/>
              </w:rPr>
              <w:t xml:space="preserve"> internal Logistics processes</w:t>
            </w:r>
          </w:p>
        </w:tc>
      </w:tr>
      <w:tr w:rsidR="00236581" w14:paraId="695385D9" w14:textId="77777777" w:rsidTr="6DCF99D4">
        <w:tc>
          <w:tcPr>
            <w:tcW w:w="1384" w:type="dxa"/>
            <w:vMerge/>
          </w:tcPr>
          <w:p w14:paraId="6379ACB4" w14:textId="6910F09B" w:rsidR="00236581" w:rsidRPr="003E54F1" w:rsidRDefault="00236581" w:rsidP="00D6704F">
            <w:pPr>
              <w:spacing w:before="80" w:after="80"/>
              <w:rPr>
                <w:sz w:val="22"/>
                <w:szCs w:val="22"/>
              </w:rPr>
            </w:pPr>
          </w:p>
        </w:tc>
        <w:tc>
          <w:tcPr>
            <w:tcW w:w="2410" w:type="dxa"/>
          </w:tcPr>
          <w:p w14:paraId="5ABF0ABA" w14:textId="7A80D03B" w:rsidR="00236581" w:rsidRPr="003E54F1" w:rsidRDefault="00236581" w:rsidP="00D6704F">
            <w:pPr>
              <w:spacing w:before="80" w:after="80"/>
              <w:rPr>
                <w:sz w:val="22"/>
                <w:szCs w:val="22"/>
              </w:rPr>
            </w:pPr>
            <w:r w:rsidRPr="003E54F1">
              <w:rPr>
                <w:sz w:val="22"/>
                <w:szCs w:val="22"/>
              </w:rPr>
              <w:t xml:space="preserve">Conduct tendering and selection </w:t>
            </w:r>
          </w:p>
        </w:tc>
        <w:tc>
          <w:tcPr>
            <w:tcW w:w="3544" w:type="dxa"/>
            <w:shd w:val="clear" w:color="auto" w:fill="auto"/>
          </w:tcPr>
          <w:p w14:paraId="4B6CFCF6" w14:textId="03C52DA4" w:rsidR="00236581" w:rsidRDefault="002F626F" w:rsidP="00191533">
            <w:pPr>
              <w:pStyle w:val="Prrafodelista"/>
            </w:pPr>
            <w:r>
              <w:t>Launch of open or restricted tender</w:t>
            </w:r>
          </w:p>
          <w:p w14:paraId="3E748F92" w14:textId="657F8DEB" w:rsidR="002F626F" w:rsidRPr="002F626F" w:rsidRDefault="002F626F" w:rsidP="00191533">
            <w:pPr>
              <w:pStyle w:val="Prrafodelista"/>
            </w:pPr>
            <w:r>
              <w:t>Q&amp;A tender period</w:t>
            </w:r>
          </w:p>
          <w:p w14:paraId="307786F3" w14:textId="5A44B2D0" w:rsidR="00236581" w:rsidRDefault="002F626F" w:rsidP="00191533">
            <w:pPr>
              <w:pStyle w:val="Prrafodelista"/>
            </w:pPr>
            <w:r>
              <w:t xml:space="preserve">Bid </w:t>
            </w:r>
            <w:r w:rsidR="0004787B">
              <w:t>opening</w:t>
            </w:r>
            <w:r>
              <w:t xml:space="preserve"> ceremony</w:t>
            </w:r>
          </w:p>
          <w:p w14:paraId="6E0B5F27" w14:textId="3A6D058C" w:rsidR="002F626F" w:rsidRPr="003E54F1" w:rsidRDefault="002F626F" w:rsidP="00191533">
            <w:pPr>
              <w:pStyle w:val="Prrafodelista"/>
            </w:pPr>
            <w:r>
              <w:t>Conduct comparative bid analysis (CBA)</w:t>
            </w:r>
          </w:p>
        </w:tc>
        <w:tc>
          <w:tcPr>
            <w:tcW w:w="2409" w:type="dxa"/>
            <w:shd w:val="clear" w:color="auto" w:fill="auto"/>
          </w:tcPr>
          <w:p w14:paraId="454E565A" w14:textId="0DDCF0ED" w:rsidR="00236581" w:rsidRPr="003E54F1" w:rsidRDefault="003854A7" w:rsidP="00E74DDD">
            <w:pPr>
              <w:spacing w:before="80" w:after="80"/>
              <w:rPr>
                <w:sz w:val="22"/>
                <w:szCs w:val="22"/>
              </w:rPr>
            </w:pPr>
            <w:r w:rsidRPr="003E54F1">
              <w:rPr>
                <w:i/>
                <w:color w:val="FF0000"/>
                <w:sz w:val="22"/>
                <w:szCs w:val="22"/>
              </w:rPr>
              <w:t>As per NS internal Logistics processes</w:t>
            </w:r>
          </w:p>
        </w:tc>
      </w:tr>
      <w:tr w:rsidR="00236581" w14:paraId="58CECD39" w14:textId="77777777" w:rsidTr="6DCF99D4">
        <w:tc>
          <w:tcPr>
            <w:tcW w:w="1384" w:type="dxa"/>
            <w:vMerge/>
          </w:tcPr>
          <w:p w14:paraId="29234567" w14:textId="7480EA8C" w:rsidR="00236581" w:rsidRPr="003E54F1" w:rsidRDefault="00236581" w:rsidP="00D6704F">
            <w:pPr>
              <w:spacing w:before="80" w:after="80"/>
              <w:rPr>
                <w:sz w:val="22"/>
                <w:szCs w:val="22"/>
              </w:rPr>
            </w:pPr>
          </w:p>
        </w:tc>
        <w:tc>
          <w:tcPr>
            <w:tcW w:w="2410" w:type="dxa"/>
          </w:tcPr>
          <w:p w14:paraId="4442B6CA" w14:textId="0123706B" w:rsidR="00236581" w:rsidRPr="003E54F1" w:rsidRDefault="00236581" w:rsidP="00D6704F">
            <w:pPr>
              <w:spacing w:before="80" w:after="80"/>
              <w:rPr>
                <w:sz w:val="22"/>
                <w:szCs w:val="22"/>
              </w:rPr>
            </w:pPr>
            <w:r w:rsidRPr="003E54F1">
              <w:rPr>
                <w:sz w:val="22"/>
                <w:szCs w:val="22"/>
              </w:rPr>
              <w:t xml:space="preserve">Validation/negotiation </w:t>
            </w:r>
          </w:p>
        </w:tc>
        <w:tc>
          <w:tcPr>
            <w:tcW w:w="3544" w:type="dxa"/>
            <w:shd w:val="clear" w:color="auto" w:fill="auto"/>
          </w:tcPr>
          <w:p w14:paraId="601A8E7D" w14:textId="12957CD1" w:rsidR="00236581" w:rsidRPr="003E54F1" w:rsidRDefault="002F626F" w:rsidP="00191533">
            <w:pPr>
              <w:pStyle w:val="Prrafodelista"/>
            </w:pPr>
            <w:r>
              <w:t>Validation of CBA</w:t>
            </w:r>
          </w:p>
          <w:p w14:paraId="4E6B3EDF" w14:textId="7A2A14F1" w:rsidR="00236581" w:rsidRPr="003E54F1" w:rsidRDefault="002F626F" w:rsidP="00191533">
            <w:pPr>
              <w:pStyle w:val="Prrafodelista"/>
            </w:pPr>
            <w:r>
              <w:t>Validation of procurement file</w:t>
            </w:r>
          </w:p>
        </w:tc>
        <w:tc>
          <w:tcPr>
            <w:tcW w:w="2409" w:type="dxa"/>
            <w:shd w:val="clear" w:color="auto" w:fill="auto"/>
          </w:tcPr>
          <w:p w14:paraId="0357C28A" w14:textId="701366F9" w:rsidR="00236581" w:rsidRPr="003E54F1" w:rsidRDefault="003854A7" w:rsidP="00E74DDD">
            <w:pPr>
              <w:spacing w:before="80" w:after="80"/>
              <w:rPr>
                <w:sz w:val="22"/>
                <w:szCs w:val="22"/>
              </w:rPr>
            </w:pPr>
            <w:r w:rsidRPr="003E54F1">
              <w:rPr>
                <w:i/>
                <w:color w:val="FF0000"/>
                <w:sz w:val="22"/>
                <w:szCs w:val="22"/>
              </w:rPr>
              <w:t>As per NS internal Logistics processes</w:t>
            </w:r>
          </w:p>
        </w:tc>
      </w:tr>
      <w:tr w:rsidR="00236581" w14:paraId="60AB4180" w14:textId="77777777" w:rsidTr="6DCF99D4">
        <w:trPr>
          <w:trHeight w:val="765"/>
        </w:trPr>
        <w:tc>
          <w:tcPr>
            <w:tcW w:w="1384" w:type="dxa"/>
            <w:vMerge/>
          </w:tcPr>
          <w:p w14:paraId="11B8698F" w14:textId="01BCE9A4" w:rsidR="00236581" w:rsidRPr="003E54F1" w:rsidRDefault="00236581" w:rsidP="00D6704F">
            <w:pPr>
              <w:spacing w:before="80" w:after="80"/>
              <w:rPr>
                <w:sz w:val="22"/>
                <w:szCs w:val="22"/>
              </w:rPr>
            </w:pPr>
          </w:p>
        </w:tc>
        <w:tc>
          <w:tcPr>
            <w:tcW w:w="2410" w:type="dxa"/>
          </w:tcPr>
          <w:p w14:paraId="6AB65748" w14:textId="307BCEDB" w:rsidR="00236581" w:rsidRPr="003E54F1" w:rsidRDefault="00236581" w:rsidP="00D6704F">
            <w:pPr>
              <w:spacing w:before="80" w:after="80"/>
              <w:rPr>
                <w:sz w:val="22"/>
                <w:szCs w:val="22"/>
              </w:rPr>
            </w:pPr>
            <w:r w:rsidRPr="003E54F1">
              <w:rPr>
                <w:sz w:val="22"/>
                <w:szCs w:val="22"/>
              </w:rPr>
              <w:t>Contracting</w:t>
            </w:r>
          </w:p>
        </w:tc>
        <w:tc>
          <w:tcPr>
            <w:tcW w:w="3544" w:type="dxa"/>
            <w:shd w:val="clear" w:color="auto" w:fill="auto"/>
          </w:tcPr>
          <w:p w14:paraId="18BB873F" w14:textId="2C486FDE" w:rsidR="00236581" w:rsidRPr="003E54F1" w:rsidRDefault="002F626F" w:rsidP="00191533">
            <w:pPr>
              <w:pStyle w:val="Prrafodelista"/>
            </w:pPr>
            <w:r>
              <w:t>Update of FSP contract template</w:t>
            </w:r>
          </w:p>
          <w:p w14:paraId="6043DB51" w14:textId="77777777" w:rsidR="00236581" w:rsidRDefault="002F626F" w:rsidP="00191533">
            <w:pPr>
              <w:pStyle w:val="Prrafodelista"/>
            </w:pPr>
            <w:r>
              <w:t>Review of contract template</w:t>
            </w:r>
          </w:p>
          <w:p w14:paraId="32089D21" w14:textId="77777777" w:rsidR="002F626F" w:rsidRDefault="002F626F" w:rsidP="00191533">
            <w:pPr>
              <w:pStyle w:val="Prrafodelista"/>
            </w:pPr>
            <w:r>
              <w:t>Approval of contract template</w:t>
            </w:r>
          </w:p>
          <w:p w14:paraId="703F582B" w14:textId="76565D73" w:rsidR="002F626F" w:rsidRPr="003E54F1" w:rsidRDefault="002F626F" w:rsidP="00191533">
            <w:pPr>
              <w:pStyle w:val="Prrafodelista"/>
            </w:pPr>
            <w:r>
              <w:t>NS and/or IFRC sign contract with FSP</w:t>
            </w:r>
          </w:p>
        </w:tc>
        <w:tc>
          <w:tcPr>
            <w:tcW w:w="2409" w:type="dxa"/>
            <w:shd w:val="clear" w:color="auto" w:fill="auto"/>
          </w:tcPr>
          <w:p w14:paraId="492662DB" w14:textId="3362451C" w:rsidR="00236581" w:rsidRPr="003E54F1" w:rsidRDefault="003854A7" w:rsidP="00E74DDD">
            <w:pPr>
              <w:spacing w:before="80" w:after="80"/>
              <w:rPr>
                <w:sz w:val="22"/>
                <w:szCs w:val="22"/>
              </w:rPr>
            </w:pPr>
            <w:r w:rsidRPr="003E54F1">
              <w:rPr>
                <w:i/>
                <w:color w:val="FF0000"/>
                <w:sz w:val="22"/>
                <w:szCs w:val="22"/>
              </w:rPr>
              <w:t>As per NS internal Logistics processes</w:t>
            </w:r>
          </w:p>
        </w:tc>
      </w:tr>
    </w:tbl>
    <w:p w14:paraId="244F76C4" w14:textId="0F80B955" w:rsidR="00A07DFA" w:rsidRPr="0046280D" w:rsidRDefault="006B37B9" w:rsidP="00A07DFA">
      <w:pPr>
        <w:rPr>
          <w:sz w:val="22"/>
          <w:szCs w:val="22"/>
        </w:rPr>
      </w:pPr>
      <w:r w:rsidRPr="006B37B9">
        <w:rPr>
          <w:sz w:val="22"/>
          <w:szCs w:val="22"/>
        </w:rPr>
        <w:t xml:space="preserve">See </w:t>
      </w:r>
      <w:r>
        <w:rPr>
          <w:sz w:val="22"/>
          <w:szCs w:val="22"/>
        </w:rPr>
        <w:t xml:space="preserve">also </w:t>
      </w:r>
      <w:r w:rsidRPr="006B37B9">
        <w:rPr>
          <w:b/>
          <w:sz w:val="22"/>
          <w:szCs w:val="22"/>
        </w:rPr>
        <w:t>Annex 1 – RACI</w:t>
      </w:r>
      <w:r w:rsidRPr="006B37B9">
        <w:rPr>
          <w:sz w:val="22"/>
          <w:szCs w:val="22"/>
        </w:rPr>
        <w:t xml:space="preserve"> for </w:t>
      </w:r>
      <w:r>
        <w:rPr>
          <w:sz w:val="22"/>
          <w:szCs w:val="22"/>
        </w:rPr>
        <w:t>roles and responsibilities related to each step.</w:t>
      </w:r>
    </w:p>
    <w:p w14:paraId="13D9E14F" w14:textId="77777777" w:rsidR="000C3FDE" w:rsidRDefault="000C3FDE" w:rsidP="000C3FDE">
      <w:pPr>
        <w:spacing w:after="0" w:line="276" w:lineRule="auto"/>
        <w:rPr>
          <w:b/>
          <w:sz w:val="32"/>
          <w:szCs w:val="32"/>
        </w:rPr>
      </w:pPr>
    </w:p>
    <w:p w14:paraId="1BADCD00" w14:textId="72E5B3C4" w:rsidR="00AD6561" w:rsidRPr="00905D98" w:rsidRDefault="00B35D0A" w:rsidP="000C3FDE">
      <w:pPr>
        <w:spacing w:after="0" w:line="276" w:lineRule="auto"/>
        <w:rPr>
          <w:b/>
          <w:sz w:val="32"/>
          <w:szCs w:val="32"/>
        </w:rPr>
      </w:pPr>
      <w:r>
        <w:rPr>
          <w:b/>
          <w:sz w:val="32"/>
          <w:szCs w:val="32"/>
        </w:rPr>
        <w:lastRenderedPageBreak/>
        <w:t>6</w:t>
      </w:r>
      <w:r w:rsidR="00905D98">
        <w:rPr>
          <w:b/>
          <w:sz w:val="32"/>
          <w:szCs w:val="32"/>
        </w:rPr>
        <w:t xml:space="preserve">. </w:t>
      </w:r>
      <w:r w:rsidR="0075709E" w:rsidRPr="00905D98">
        <w:rPr>
          <w:b/>
          <w:sz w:val="32"/>
          <w:szCs w:val="32"/>
        </w:rPr>
        <w:t xml:space="preserve">SOPs for </w:t>
      </w:r>
      <w:r w:rsidR="00A07DFA" w:rsidRPr="00905D98">
        <w:rPr>
          <w:b/>
          <w:sz w:val="32"/>
          <w:szCs w:val="32"/>
        </w:rPr>
        <w:t>Assessment</w:t>
      </w:r>
    </w:p>
    <w:p w14:paraId="675835AD" w14:textId="2DB132C3" w:rsidR="001E4474" w:rsidRPr="002C7877" w:rsidRDefault="001E4474" w:rsidP="001E4474">
      <w:pPr>
        <w:rPr>
          <w:i/>
          <w:sz w:val="22"/>
          <w:szCs w:val="22"/>
        </w:rPr>
      </w:pPr>
      <w:r w:rsidRPr="002C7877">
        <w:rPr>
          <w:i/>
          <w:sz w:val="22"/>
          <w:szCs w:val="22"/>
        </w:rPr>
        <w:t>Add</w:t>
      </w:r>
      <w:r w:rsidRPr="002C7877">
        <w:rPr>
          <w:b/>
          <w:i/>
          <w:sz w:val="22"/>
          <w:szCs w:val="22"/>
        </w:rPr>
        <w:t xml:space="preserve"> </w:t>
      </w:r>
      <w:r w:rsidRPr="002C7877">
        <w:rPr>
          <w:i/>
          <w:sz w:val="22"/>
          <w:szCs w:val="22"/>
        </w:rPr>
        <w:t xml:space="preserve">steps and </w:t>
      </w:r>
      <w:r>
        <w:rPr>
          <w:i/>
          <w:sz w:val="22"/>
          <w:szCs w:val="22"/>
        </w:rPr>
        <w:t>procedures/actions</w:t>
      </w:r>
      <w:r w:rsidRPr="002C7877">
        <w:rPr>
          <w:i/>
          <w:sz w:val="22"/>
          <w:szCs w:val="22"/>
        </w:rPr>
        <w:t xml:space="preserve"> related to </w:t>
      </w:r>
      <w:r>
        <w:rPr>
          <w:i/>
          <w:sz w:val="22"/>
          <w:szCs w:val="22"/>
        </w:rPr>
        <w:t>Assessment</w:t>
      </w:r>
      <w:r w:rsidRPr="002C7877">
        <w:rPr>
          <w:i/>
          <w:sz w:val="22"/>
          <w:szCs w:val="22"/>
        </w:rPr>
        <w:t xml:space="preserve"> and specify which CiE or</w:t>
      </w:r>
      <w:r>
        <w:rPr>
          <w:i/>
          <w:sz w:val="22"/>
          <w:szCs w:val="22"/>
        </w:rPr>
        <w:t xml:space="preserve"> NS adapted tools are required. The SOPs steps and activities</w:t>
      </w:r>
      <w:r w:rsidRPr="002C7877">
        <w:rPr>
          <w:i/>
          <w:sz w:val="22"/>
          <w:szCs w:val="22"/>
        </w:rPr>
        <w:t xml:space="preserve"> should align with the RACI activities (</w:t>
      </w:r>
      <w:r>
        <w:rPr>
          <w:i/>
          <w:sz w:val="22"/>
          <w:szCs w:val="22"/>
        </w:rPr>
        <w:t>see</w:t>
      </w:r>
      <w:r w:rsidRPr="002C7877">
        <w:rPr>
          <w:i/>
          <w:sz w:val="22"/>
          <w:szCs w:val="22"/>
        </w:rPr>
        <w:t xml:space="preserve"> Annex</w:t>
      </w:r>
      <w:r>
        <w:rPr>
          <w:i/>
          <w:sz w:val="22"/>
          <w:szCs w:val="22"/>
        </w:rPr>
        <w:t xml:space="preserve"> 1</w:t>
      </w:r>
      <w:r w:rsidRPr="002C7877">
        <w:rPr>
          <w:i/>
          <w:sz w:val="22"/>
          <w:szCs w:val="22"/>
        </w:rPr>
        <w:t xml:space="preserve">). </w:t>
      </w:r>
    </w:p>
    <w:p w14:paraId="3E102B34" w14:textId="77777777" w:rsidR="001E4474" w:rsidRPr="001E4474" w:rsidRDefault="001E4474" w:rsidP="001E4474">
      <w:pPr>
        <w:rPr>
          <w:i/>
          <w:sz w:val="22"/>
          <w:szCs w:val="22"/>
        </w:rPr>
      </w:pPr>
      <w:r>
        <w:rPr>
          <w:i/>
          <w:sz w:val="22"/>
          <w:szCs w:val="22"/>
        </w:rPr>
        <w:t>NS using this short form template can simply bullet the key actions required per step, and refer to the RACI for more details of roles and responsibilities</w:t>
      </w:r>
    </w:p>
    <w:p w14:paraId="3920DE0E" w14:textId="01F51EA3" w:rsidR="007551D6" w:rsidRPr="007551D6" w:rsidRDefault="007551D6" w:rsidP="6DCF99D4">
      <w:pPr>
        <w:rPr>
          <w:b/>
          <w:bCs/>
          <w:i/>
          <w:iCs/>
          <w:sz w:val="22"/>
          <w:szCs w:val="22"/>
        </w:rPr>
      </w:pPr>
    </w:p>
    <w:p w14:paraId="105544F3" w14:textId="076629FB" w:rsidR="6C8A8F31" w:rsidRDefault="6C8A8F31" w:rsidP="6DCF99D4">
      <w:pPr>
        <w:rPr>
          <w:rFonts w:eastAsia="MS Mincho"/>
          <w:b/>
          <w:bCs/>
          <w:i/>
          <w:iCs/>
          <w:szCs w:val="20"/>
        </w:rPr>
      </w:pPr>
      <w:r w:rsidRPr="6DCF99D4">
        <w:rPr>
          <w:rFonts w:eastAsia="MS Mincho"/>
          <w:b/>
          <w:bCs/>
          <w:i/>
          <w:iCs/>
          <w:sz w:val="22"/>
          <w:szCs w:val="22"/>
        </w:rPr>
        <w:t>Example:</w:t>
      </w:r>
    </w:p>
    <w:tbl>
      <w:tblPr>
        <w:tblStyle w:val="Tablaconcuadrcula"/>
        <w:tblW w:w="9747" w:type="dxa"/>
        <w:tblLayout w:type="fixed"/>
        <w:tblLook w:val="04A0" w:firstRow="1" w:lastRow="0" w:firstColumn="1" w:lastColumn="0" w:noHBand="0" w:noVBand="1"/>
      </w:tblPr>
      <w:tblGrid>
        <w:gridCol w:w="392"/>
        <w:gridCol w:w="2410"/>
        <w:gridCol w:w="4394"/>
        <w:gridCol w:w="2551"/>
      </w:tblGrid>
      <w:tr w:rsidR="00AD6561" w14:paraId="796FC177" w14:textId="77777777" w:rsidTr="6DCF99D4">
        <w:tc>
          <w:tcPr>
            <w:tcW w:w="9747" w:type="dxa"/>
            <w:gridSpan w:val="4"/>
            <w:tcBorders>
              <w:bottom w:val="single" w:sz="4" w:space="0" w:color="auto"/>
            </w:tcBorders>
            <w:shd w:val="clear" w:color="auto" w:fill="FF0000"/>
          </w:tcPr>
          <w:p w14:paraId="335C5D30" w14:textId="2F2CACF2" w:rsidR="00AD6561" w:rsidRPr="006F5862" w:rsidRDefault="00AD6561" w:rsidP="00AD6561">
            <w:pPr>
              <w:spacing w:before="120"/>
              <w:rPr>
                <w:b/>
                <w:color w:val="FFFFFF" w:themeColor="background1"/>
                <w:sz w:val="22"/>
                <w:szCs w:val="22"/>
              </w:rPr>
            </w:pPr>
            <w:r w:rsidRPr="006F5862">
              <w:rPr>
                <w:b/>
                <w:color w:val="FFFFFF" w:themeColor="background1"/>
                <w:sz w:val="22"/>
                <w:szCs w:val="22"/>
              </w:rPr>
              <w:t>SOP Phase: Assessment</w:t>
            </w:r>
          </w:p>
        </w:tc>
      </w:tr>
      <w:tr w:rsidR="00AD6561" w14:paraId="4012556C" w14:textId="77777777" w:rsidTr="6DCF99D4">
        <w:tc>
          <w:tcPr>
            <w:tcW w:w="392" w:type="dxa"/>
            <w:shd w:val="clear" w:color="auto" w:fill="CCCCCC"/>
          </w:tcPr>
          <w:p w14:paraId="4F5DF9ED" w14:textId="77777777" w:rsidR="00AD6561" w:rsidRPr="00DA1A08" w:rsidRDefault="00AD6561" w:rsidP="00AD6561">
            <w:pPr>
              <w:jc w:val="both"/>
              <w:rPr>
                <w:b/>
                <w:color w:val="FFFFFF" w:themeColor="background1"/>
                <w:szCs w:val="20"/>
              </w:rPr>
            </w:pPr>
          </w:p>
        </w:tc>
        <w:tc>
          <w:tcPr>
            <w:tcW w:w="2410" w:type="dxa"/>
            <w:shd w:val="clear" w:color="auto" w:fill="CCCCCC"/>
          </w:tcPr>
          <w:p w14:paraId="6349D123" w14:textId="77777777" w:rsidR="00AD6561" w:rsidRPr="006F5862" w:rsidRDefault="00AD6561" w:rsidP="00AD6561">
            <w:pPr>
              <w:spacing w:before="120"/>
              <w:jc w:val="center"/>
              <w:rPr>
                <w:b/>
                <w:sz w:val="22"/>
                <w:szCs w:val="22"/>
              </w:rPr>
            </w:pPr>
            <w:r w:rsidRPr="006F5862">
              <w:rPr>
                <w:b/>
                <w:sz w:val="22"/>
                <w:szCs w:val="22"/>
              </w:rPr>
              <w:t>Step</w:t>
            </w:r>
          </w:p>
        </w:tc>
        <w:tc>
          <w:tcPr>
            <w:tcW w:w="4394" w:type="dxa"/>
            <w:shd w:val="clear" w:color="auto" w:fill="CCCCCC"/>
          </w:tcPr>
          <w:p w14:paraId="21E915F7" w14:textId="2B7434FE" w:rsidR="00AD6561" w:rsidRPr="006F5862" w:rsidRDefault="001777A2" w:rsidP="6C8A8F31">
            <w:pPr>
              <w:spacing w:before="120"/>
              <w:jc w:val="center"/>
              <w:rPr>
                <w:b/>
                <w:bCs/>
                <w:sz w:val="22"/>
                <w:szCs w:val="22"/>
              </w:rPr>
            </w:pPr>
            <w:r w:rsidRPr="6C8A8F31">
              <w:rPr>
                <w:b/>
                <w:bCs/>
                <w:sz w:val="22"/>
                <w:szCs w:val="22"/>
              </w:rPr>
              <w:t>A</w:t>
            </w:r>
            <w:r w:rsidR="25C672C5" w:rsidRPr="6C8A8F31">
              <w:rPr>
                <w:b/>
                <w:bCs/>
                <w:sz w:val="22"/>
                <w:szCs w:val="22"/>
              </w:rPr>
              <w:t>ctions</w:t>
            </w:r>
          </w:p>
        </w:tc>
        <w:tc>
          <w:tcPr>
            <w:tcW w:w="2551" w:type="dxa"/>
            <w:shd w:val="clear" w:color="auto" w:fill="CCCCCC"/>
          </w:tcPr>
          <w:p w14:paraId="05FC6DF0" w14:textId="7A57C5F1" w:rsidR="00AD6561" w:rsidRPr="006F5862" w:rsidRDefault="4D04895D" w:rsidP="6C8A8F31">
            <w:pPr>
              <w:spacing w:before="120"/>
              <w:jc w:val="center"/>
              <w:rPr>
                <w:b/>
                <w:bCs/>
                <w:sz w:val="22"/>
                <w:szCs w:val="22"/>
              </w:rPr>
            </w:pPr>
            <w:r w:rsidRPr="6DCF99D4">
              <w:rPr>
                <w:b/>
                <w:bCs/>
                <w:sz w:val="22"/>
                <w:szCs w:val="22"/>
              </w:rPr>
              <w:t xml:space="preserve"> Relevant tools</w:t>
            </w:r>
          </w:p>
        </w:tc>
      </w:tr>
      <w:tr w:rsidR="00AD6561" w14:paraId="4AD44720" w14:textId="77777777" w:rsidTr="6DCF99D4">
        <w:tc>
          <w:tcPr>
            <w:tcW w:w="392" w:type="dxa"/>
          </w:tcPr>
          <w:p w14:paraId="1A63E3C8" w14:textId="09DDA481" w:rsidR="00AD6561" w:rsidRPr="00DA1A08" w:rsidRDefault="00584499" w:rsidP="00AD6561">
            <w:pPr>
              <w:rPr>
                <w:szCs w:val="20"/>
              </w:rPr>
            </w:pPr>
            <w:r>
              <w:rPr>
                <w:szCs w:val="20"/>
              </w:rPr>
              <w:t>1</w:t>
            </w:r>
          </w:p>
        </w:tc>
        <w:tc>
          <w:tcPr>
            <w:tcW w:w="2410" w:type="dxa"/>
          </w:tcPr>
          <w:p w14:paraId="05263771" w14:textId="1935BA3B" w:rsidR="00AD6561" w:rsidRPr="006F5862" w:rsidRDefault="00584499" w:rsidP="00AD6561">
            <w:pPr>
              <w:rPr>
                <w:sz w:val="22"/>
                <w:szCs w:val="22"/>
              </w:rPr>
            </w:pPr>
            <w:r w:rsidRPr="006F5862">
              <w:rPr>
                <w:sz w:val="22"/>
                <w:szCs w:val="22"/>
              </w:rPr>
              <w:t>Conduct CVA needs assessment</w:t>
            </w:r>
          </w:p>
        </w:tc>
        <w:tc>
          <w:tcPr>
            <w:tcW w:w="4394" w:type="dxa"/>
          </w:tcPr>
          <w:p w14:paraId="26299DFA" w14:textId="31ABF346" w:rsidR="00AD6561" w:rsidRPr="006F5862" w:rsidRDefault="00007474" w:rsidP="00191533">
            <w:pPr>
              <w:pStyle w:val="Prrafodelista"/>
            </w:pPr>
            <w:r w:rsidRPr="006F5862">
              <w:t>Choose assessment tools</w:t>
            </w:r>
          </w:p>
          <w:p w14:paraId="259E54F1" w14:textId="1F93EDC9" w:rsidR="00AD6561" w:rsidRPr="006F5862" w:rsidRDefault="00007474" w:rsidP="00191533">
            <w:pPr>
              <w:pStyle w:val="Prrafodelista"/>
            </w:pPr>
            <w:r w:rsidRPr="006F5862">
              <w:t>Find relevant secondary data</w:t>
            </w:r>
          </w:p>
          <w:p w14:paraId="2C4832A9" w14:textId="77777777" w:rsidR="00AD6561" w:rsidRPr="006F5862" w:rsidRDefault="00007474" w:rsidP="00191533">
            <w:pPr>
              <w:pStyle w:val="Prrafodelista"/>
            </w:pPr>
            <w:r w:rsidRPr="006F5862">
              <w:t>Map stakeholders</w:t>
            </w:r>
          </w:p>
          <w:p w14:paraId="7E3378E5" w14:textId="77777777" w:rsidR="00007474" w:rsidRPr="006F5862" w:rsidRDefault="00007474" w:rsidP="00191533">
            <w:pPr>
              <w:pStyle w:val="Prrafodelista"/>
            </w:pPr>
            <w:r w:rsidRPr="006F5862">
              <w:t>Get cash specific information from the community</w:t>
            </w:r>
          </w:p>
          <w:p w14:paraId="1CC15722" w14:textId="77777777" w:rsidR="00007474" w:rsidRPr="006F5862" w:rsidRDefault="00007474" w:rsidP="00191533">
            <w:pPr>
              <w:pStyle w:val="Prrafodelista"/>
            </w:pPr>
            <w:r w:rsidRPr="006F5862">
              <w:t>Identify and quantify priority needs</w:t>
            </w:r>
          </w:p>
          <w:p w14:paraId="462D6237" w14:textId="4E85C7EC" w:rsidR="00007474" w:rsidRPr="006F5862" w:rsidRDefault="00007474" w:rsidP="00191533">
            <w:pPr>
              <w:pStyle w:val="Prrafodelista"/>
            </w:pPr>
            <w:r w:rsidRPr="006F5862">
              <w:t>Consolidate community findings</w:t>
            </w:r>
          </w:p>
        </w:tc>
        <w:tc>
          <w:tcPr>
            <w:tcW w:w="2551" w:type="dxa"/>
          </w:tcPr>
          <w:p w14:paraId="561DA874" w14:textId="4D35935B" w:rsidR="00AD6561" w:rsidRPr="006F5862" w:rsidRDefault="005D6D6B" w:rsidP="003854A7">
            <w:pPr>
              <w:rPr>
                <w:sz w:val="22"/>
                <w:szCs w:val="22"/>
              </w:rPr>
            </w:pPr>
            <w:r>
              <w:rPr>
                <w:b/>
                <w:i/>
                <w:color w:val="FF0000"/>
                <w:sz w:val="22"/>
                <w:szCs w:val="22"/>
              </w:rPr>
              <w:t xml:space="preserve">M2_3_1 </w:t>
            </w:r>
            <w:r w:rsidR="003854A7" w:rsidRPr="00FB2445">
              <w:rPr>
                <w:b/>
                <w:i/>
                <w:color w:val="FF0000"/>
                <w:sz w:val="22"/>
                <w:szCs w:val="22"/>
              </w:rPr>
              <w:t xml:space="preserve">Data Collection Plan, </w:t>
            </w:r>
            <w:r>
              <w:rPr>
                <w:b/>
                <w:i/>
                <w:color w:val="FF0000"/>
                <w:sz w:val="22"/>
                <w:szCs w:val="22"/>
              </w:rPr>
              <w:t xml:space="preserve">M2_2_3 </w:t>
            </w:r>
            <w:r w:rsidR="003854A7" w:rsidRPr="00FB2445">
              <w:rPr>
                <w:b/>
                <w:i/>
                <w:color w:val="FF0000"/>
                <w:sz w:val="22"/>
                <w:szCs w:val="22"/>
              </w:rPr>
              <w:t>Priority Needs Calculation,</w:t>
            </w:r>
            <w:r w:rsidR="003854A7" w:rsidRPr="006F5862">
              <w:rPr>
                <w:color w:val="FF0000"/>
                <w:sz w:val="22"/>
                <w:szCs w:val="22"/>
              </w:rPr>
              <w:t xml:space="preserve"> </w:t>
            </w:r>
            <w:r w:rsidR="003854A7" w:rsidRPr="006F5862">
              <w:rPr>
                <w:b/>
                <w:i/>
                <w:color w:val="FF0000"/>
                <w:sz w:val="22"/>
                <w:szCs w:val="22"/>
              </w:rPr>
              <w:t>M2_2_4_1 Community Assessment Report,</w:t>
            </w:r>
          </w:p>
        </w:tc>
      </w:tr>
      <w:tr w:rsidR="00AD6561" w14:paraId="6DACFEA7" w14:textId="77777777" w:rsidTr="6DCF99D4">
        <w:tc>
          <w:tcPr>
            <w:tcW w:w="392" w:type="dxa"/>
          </w:tcPr>
          <w:p w14:paraId="4CB9806C" w14:textId="403864F4" w:rsidR="00AD6561" w:rsidRPr="00DA1A08" w:rsidRDefault="00584499" w:rsidP="00AD6561">
            <w:pPr>
              <w:rPr>
                <w:szCs w:val="20"/>
              </w:rPr>
            </w:pPr>
            <w:r>
              <w:rPr>
                <w:szCs w:val="20"/>
              </w:rPr>
              <w:t>2</w:t>
            </w:r>
          </w:p>
        </w:tc>
        <w:tc>
          <w:tcPr>
            <w:tcW w:w="2410" w:type="dxa"/>
          </w:tcPr>
          <w:p w14:paraId="03809B5C" w14:textId="6D16418D" w:rsidR="00AD6561" w:rsidRPr="006F5862" w:rsidRDefault="00584499" w:rsidP="00AD6561">
            <w:pPr>
              <w:rPr>
                <w:sz w:val="22"/>
                <w:szCs w:val="22"/>
              </w:rPr>
            </w:pPr>
            <w:r w:rsidRPr="006F5862">
              <w:rPr>
                <w:sz w:val="22"/>
                <w:szCs w:val="22"/>
              </w:rPr>
              <w:t>Conduct market assessment</w:t>
            </w:r>
          </w:p>
        </w:tc>
        <w:tc>
          <w:tcPr>
            <w:tcW w:w="4394" w:type="dxa"/>
          </w:tcPr>
          <w:p w14:paraId="20074553" w14:textId="51FB52D3" w:rsidR="003854A7" w:rsidRPr="006F5862" w:rsidRDefault="003854A7" w:rsidP="00191533">
            <w:pPr>
              <w:pStyle w:val="Prrafodelista"/>
            </w:pPr>
            <w:r w:rsidRPr="006F5862">
              <w:t>Understand access to markets</w:t>
            </w:r>
          </w:p>
          <w:p w14:paraId="3A3D211D" w14:textId="63809302" w:rsidR="00AD6561" w:rsidRPr="006F5862" w:rsidRDefault="003854A7" w:rsidP="00191533">
            <w:pPr>
              <w:pStyle w:val="Prrafodelista"/>
            </w:pPr>
            <w:r w:rsidRPr="006F5862">
              <w:t>Identify key commodities and markets</w:t>
            </w:r>
          </w:p>
          <w:p w14:paraId="17F4A4C1" w14:textId="77777777" w:rsidR="00AD6561" w:rsidRPr="006F5862" w:rsidRDefault="003854A7" w:rsidP="00191533">
            <w:pPr>
              <w:pStyle w:val="Prrafodelista"/>
            </w:pPr>
            <w:r w:rsidRPr="006F5862">
              <w:t>Collect market information</w:t>
            </w:r>
          </w:p>
          <w:p w14:paraId="562C3285" w14:textId="5ED47945" w:rsidR="003854A7" w:rsidRPr="006F5862" w:rsidRDefault="003854A7" w:rsidP="00191533">
            <w:pPr>
              <w:pStyle w:val="Prrafodelista"/>
            </w:pPr>
            <w:r w:rsidRPr="006F5862">
              <w:t>Consolidate market findings</w:t>
            </w:r>
          </w:p>
        </w:tc>
        <w:tc>
          <w:tcPr>
            <w:tcW w:w="2551" w:type="dxa"/>
          </w:tcPr>
          <w:p w14:paraId="6FE55918" w14:textId="77777777" w:rsidR="003854A7" w:rsidRPr="006F5862" w:rsidRDefault="003854A7" w:rsidP="00AD6561">
            <w:pPr>
              <w:rPr>
                <w:b/>
                <w:i/>
                <w:color w:val="FF0000"/>
                <w:sz w:val="22"/>
                <w:szCs w:val="22"/>
              </w:rPr>
            </w:pPr>
            <w:r w:rsidRPr="006F5862">
              <w:rPr>
                <w:b/>
                <w:i/>
                <w:color w:val="FF0000"/>
                <w:sz w:val="22"/>
                <w:szCs w:val="22"/>
              </w:rPr>
              <w:t>M2_3_3_2 Market Assessment Report</w:t>
            </w:r>
          </w:p>
          <w:p w14:paraId="789B021D" w14:textId="19A1E1F5" w:rsidR="003854A7" w:rsidRPr="006F5862" w:rsidRDefault="003854A7" w:rsidP="00FB2445">
            <w:pPr>
              <w:rPr>
                <w:b/>
                <w:i/>
                <w:color w:val="FF0000"/>
                <w:sz w:val="22"/>
                <w:szCs w:val="22"/>
              </w:rPr>
            </w:pPr>
            <w:r w:rsidRPr="006F5862">
              <w:rPr>
                <w:b/>
                <w:i/>
                <w:color w:val="FF0000"/>
                <w:sz w:val="22"/>
                <w:szCs w:val="22"/>
              </w:rPr>
              <w:t xml:space="preserve">Also see: </w:t>
            </w:r>
            <w:r w:rsidR="00FB2445">
              <w:rPr>
                <w:b/>
                <w:i/>
                <w:color w:val="FF0000"/>
                <w:sz w:val="22"/>
                <w:szCs w:val="22"/>
              </w:rPr>
              <w:t>RAM</w:t>
            </w:r>
            <w:r w:rsidRPr="006F5862">
              <w:rPr>
                <w:b/>
                <w:i/>
                <w:color w:val="FF0000"/>
                <w:sz w:val="22"/>
                <w:szCs w:val="22"/>
              </w:rPr>
              <w:t xml:space="preserve"> and </w:t>
            </w:r>
            <w:r w:rsidR="00FB2445">
              <w:rPr>
                <w:b/>
                <w:i/>
                <w:color w:val="FF0000"/>
                <w:sz w:val="22"/>
                <w:szCs w:val="22"/>
              </w:rPr>
              <w:t>MAG</w:t>
            </w:r>
            <w:r w:rsidRPr="006F5862">
              <w:rPr>
                <w:b/>
                <w:i/>
                <w:color w:val="FF0000"/>
                <w:sz w:val="22"/>
                <w:szCs w:val="22"/>
              </w:rPr>
              <w:t xml:space="preserve"> tools</w:t>
            </w:r>
          </w:p>
        </w:tc>
      </w:tr>
    </w:tbl>
    <w:p w14:paraId="02F5E44F" w14:textId="77777777" w:rsidR="006B37B9" w:rsidRDefault="006B37B9" w:rsidP="006B37B9">
      <w:pPr>
        <w:rPr>
          <w:sz w:val="22"/>
          <w:szCs w:val="22"/>
        </w:rPr>
      </w:pPr>
      <w:r w:rsidRPr="006B37B9">
        <w:rPr>
          <w:sz w:val="22"/>
          <w:szCs w:val="22"/>
        </w:rPr>
        <w:t xml:space="preserve">See </w:t>
      </w:r>
      <w:r>
        <w:rPr>
          <w:sz w:val="22"/>
          <w:szCs w:val="22"/>
        </w:rPr>
        <w:t xml:space="preserve">also </w:t>
      </w:r>
      <w:r w:rsidRPr="006B37B9">
        <w:rPr>
          <w:b/>
          <w:sz w:val="22"/>
          <w:szCs w:val="22"/>
        </w:rPr>
        <w:t>Annex 1 – RACI</w:t>
      </w:r>
      <w:r w:rsidRPr="006B37B9">
        <w:rPr>
          <w:sz w:val="22"/>
          <w:szCs w:val="22"/>
        </w:rPr>
        <w:t xml:space="preserve"> for </w:t>
      </w:r>
      <w:r>
        <w:rPr>
          <w:sz w:val="22"/>
          <w:szCs w:val="22"/>
        </w:rPr>
        <w:t>roles and responsibilities related to each step.</w:t>
      </w:r>
    </w:p>
    <w:p w14:paraId="6D820D97" w14:textId="77777777" w:rsidR="00DA6F27" w:rsidRDefault="00DA6F27" w:rsidP="00A07DFA">
      <w:pPr>
        <w:rPr>
          <w:b/>
          <w:sz w:val="32"/>
          <w:szCs w:val="32"/>
        </w:rPr>
      </w:pPr>
    </w:p>
    <w:p w14:paraId="145EBC8E" w14:textId="77777777" w:rsidR="000C3FDE" w:rsidRDefault="000C3FDE" w:rsidP="00A07DFA">
      <w:pPr>
        <w:rPr>
          <w:b/>
          <w:sz w:val="32"/>
          <w:szCs w:val="32"/>
        </w:rPr>
      </w:pPr>
    </w:p>
    <w:p w14:paraId="71CA6B2E" w14:textId="1A91A753" w:rsidR="00A07DFA" w:rsidRDefault="00B35D0A" w:rsidP="00A07DFA">
      <w:pPr>
        <w:rPr>
          <w:b/>
          <w:sz w:val="32"/>
          <w:szCs w:val="32"/>
        </w:rPr>
      </w:pPr>
      <w:r>
        <w:rPr>
          <w:b/>
          <w:sz w:val="32"/>
          <w:szCs w:val="32"/>
        </w:rPr>
        <w:t>7</w:t>
      </w:r>
      <w:r w:rsidR="00905D98" w:rsidRPr="00905D98">
        <w:rPr>
          <w:b/>
          <w:sz w:val="32"/>
          <w:szCs w:val="32"/>
        </w:rPr>
        <w:t xml:space="preserve">. </w:t>
      </w:r>
      <w:r w:rsidR="00A07DFA" w:rsidRPr="00905D98">
        <w:rPr>
          <w:b/>
          <w:sz w:val="32"/>
          <w:szCs w:val="32"/>
        </w:rPr>
        <w:t xml:space="preserve"> </w:t>
      </w:r>
      <w:r w:rsidR="0075709E" w:rsidRPr="00905D98">
        <w:rPr>
          <w:b/>
          <w:sz w:val="32"/>
          <w:szCs w:val="32"/>
        </w:rPr>
        <w:t xml:space="preserve">SOPs for </w:t>
      </w:r>
      <w:r w:rsidR="00A07DFA" w:rsidRPr="00905D98">
        <w:rPr>
          <w:b/>
          <w:sz w:val="32"/>
          <w:szCs w:val="32"/>
        </w:rPr>
        <w:t>Response Analysis</w:t>
      </w:r>
      <w:r w:rsidR="009B2400">
        <w:rPr>
          <w:b/>
          <w:sz w:val="32"/>
          <w:szCs w:val="32"/>
        </w:rPr>
        <w:t xml:space="preserve"> and Planning</w:t>
      </w:r>
    </w:p>
    <w:p w14:paraId="101921A9" w14:textId="598CEB7E" w:rsidR="001E4474" w:rsidRPr="002C7877" w:rsidRDefault="001E4474" w:rsidP="001E4474">
      <w:pPr>
        <w:rPr>
          <w:i/>
          <w:sz w:val="22"/>
          <w:szCs w:val="22"/>
        </w:rPr>
      </w:pPr>
      <w:r w:rsidRPr="002C7877">
        <w:rPr>
          <w:i/>
          <w:sz w:val="22"/>
          <w:szCs w:val="22"/>
        </w:rPr>
        <w:t>Add</w:t>
      </w:r>
      <w:r w:rsidRPr="002C7877">
        <w:rPr>
          <w:b/>
          <w:i/>
          <w:sz w:val="22"/>
          <w:szCs w:val="22"/>
        </w:rPr>
        <w:t xml:space="preserve"> </w:t>
      </w:r>
      <w:r w:rsidRPr="002C7877">
        <w:rPr>
          <w:i/>
          <w:sz w:val="22"/>
          <w:szCs w:val="22"/>
        </w:rPr>
        <w:t xml:space="preserve">steps and </w:t>
      </w:r>
      <w:r>
        <w:rPr>
          <w:i/>
          <w:sz w:val="22"/>
          <w:szCs w:val="22"/>
        </w:rPr>
        <w:t>procedures/actions</w:t>
      </w:r>
      <w:r w:rsidRPr="002C7877">
        <w:rPr>
          <w:i/>
          <w:sz w:val="22"/>
          <w:szCs w:val="22"/>
        </w:rPr>
        <w:t xml:space="preserve"> related to </w:t>
      </w:r>
      <w:r>
        <w:rPr>
          <w:i/>
          <w:sz w:val="22"/>
          <w:szCs w:val="22"/>
        </w:rPr>
        <w:t>Response Analysis and Planning</w:t>
      </w:r>
      <w:r w:rsidRPr="002C7877">
        <w:rPr>
          <w:i/>
          <w:sz w:val="22"/>
          <w:szCs w:val="22"/>
        </w:rPr>
        <w:t xml:space="preserve"> and specify which CiE or</w:t>
      </w:r>
      <w:r>
        <w:rPr>
          <w:i/>
          <w:sz w:val="22"/>
          <w:szCs w:val="22"/>
        </w:rPr>
        <w:t xml:space="preserve"> NS adapted tools are required. The SOPs steps and activities</w:t>
      </w:r>
      <w:r w:rsidRPr="002C7877">
        <w:rPr>
          <w:i/>
          <w:sz w:val="22"/>
          <w:szCs w:val="22"/>
        </w:rPr>
        <w:t xml:space="preserve"> should align with the RACI activities (</w:t>
      </w:r>
      <w:r>
        <w:rPr>
          <w:i/>
          <w:sz w:val="22"/>
          <w:szCs w:val="22"/>
        </w:rPr>
        <w:t>see</w:t>
      </w:r>
      <w:r w:rsidRPr="002C7877">
        <w:rPr>
          <w:i/>
          <w:sz w:val="22"/>
          <w:szCs w:val="22"/>
        </w:rPr>
        <w:t xml:space="preserve"> Annex</w:t>
      </w:r>
      <w:r>
        <w:rPr>
          <w:i/>
          <w:sz w:val="22"/>
          <w:szCs w:val="22"/>
        </w:rPr>
        <w:t xml:space="preserve"> 1</w:t>
      </w:r>
      <w:r w:rsidRPr="002C7877">
        <w:rPr>
          <w:i/>
          <w:sz w:val="22"/>
          <w:szCs w:val="22"/>
        </w:rPr>
        <w:t xml:space="preserve">). </w:t>
      </w:r>
    </w:p>
    <w:p w14:paraId="2760E548" w14:textId="0E3315D2" w:rsidR="00735828" w:rsidRPr="001E4474" w:rsidRDefault="001E4474" w:rsidP="00A07DFA">
      <w:pPr>
        <w:rPr>
          <w:i/>
          <w:sz w:val="22"/>
          <w:szCs w:val="22"/>
        </w:rPr>
      </w:pPr>
      <w:r>
        <w:rPr>
          <w:i/>
          <w:sz w:val="22"/>
          <w:szCs w:val="22"/>
        </w:rPr>
        <w:t>NS using this short form template can simply bullet the key actions required per step, and refer to the RACI for more details of roles and responsibilities</w:t>
      </w:r>
    </w:p>
    <w:p w14:paraId="6B61557A" w14:textId="77777777" w:rsidR="001E4474" w:rsidRPr="0050052D" w:rsidRDefault="001E4474" w:rsidP="6DCF99D4">
      <w:pPr>
        <w:rPr>
          <w:b/>
          <w:bCs/>
          <w:i/>
          <w:iCs/>
          <w:sz w:val="22"/>
          <w:szCs w:val="22"/>
        </w:rPr>
      </w:pPr>
    </w:p>
    <w:p w14:paraId="4FC59988" w14:textId="05A39BE0" w:rsidR="6C8A8F31" w:rsidRDefault="6C8A8F31" w:rsidP="6DCF99D4">
      <w:pPr>
        <w:rPr>
          <w:rFonts w:eastAsia="MS Mincho"/>
          <w:b/>
          <w:bCs/>
          <w:i/>
          <w:iCs/>
          <w:szCs w:val="20"/>
        </w:rPr>
      </w:pPr>
      <w:r w:rsidRPr="6DCF99D4">
        <w:rPr>
          <w:rFonts w:eastAsia="MS Mincho"/>
          <w:b/>
          <w:bCs/>
          <w:i/>
          <w:iCs/>
          <w:sz w:val="22"/>
          <w:szCs w:val="22"/>
        </w:rPr>
        <w:t>Example:</w:t>
      </w:r>
    </w:p>
    <w:tbl>
      <w:tblPr>
        <w:tblStyle w:val="Tablaconcuadrcula"/>
        <w:tblW w:w="9747" w:type="dxa"/>
        <w:tblLayout w:type="fixed"/>
        <w:tblLook w:val="04A0" w:firstRow="1" w:lastRow="0" w:firstColumn="1" w:lastColumn="0" w:noHBand="0" w:noVBand="1"/>
      </w:tblPr>
      <w:tblGrid>
        <w:gridCol w:w="534"/>
        <w:gridCol w:w="1417"/>
        <w:gridCol w:w="1843"/>
        <w:gridCol w:w="3544"/>
        <w:gridCol w:w="2409"/>
      </w:tblGrid>
      <w:tr w:rsidR="00AD6561" w14:paraId="1055AA02" w14:textId="77777777" w:rsidTr="6DCF99D4">
        <w:tc>
          <w:tcPr>
            <w:tcW w:w="9747" w:type="dxa"/>
            <w:gridSpan w:val="5"/>
            <w:tcBorders>
              <w:bottom w:val="single" w:sz="4" w:space="0" w:color="auto"/>
            </w:tcBorders>
            <w:shd w:val="clear" w:color="auto" w:fill="FF0000"/>
          </w:tcPr>
          <w:p w14:paraId="6F61A722" w14:textId="58D8D2FC" w:rsidR="00AD6561" w:rsidRPr="001B6917" w:rsidRDefault="00AD6561" w:rsidP="002967E3">
            <w:pPr>
              <w:spacing w:before="120"/>
              <w:rPr>
                <w:b/>
                <w:color w:val="FFFFFF" w:themeColor="background1"/>
                <w:sz w:val="22"/>
                <w:szCs w:val="22"/>
              </w:rPr>
            </w:pPr>
            <w:r w:rsidRPr="001B6917">
              <w:rPr>
                <w:b/>
                <w:color w:val="FFFFFF" w:themeColor="background1"/>
                <w:sz w:val="22"/>
                <w:szCs w:val="22"/>
              </w:rPr>
              <w:t xml:space="preserve">SOP Phase: </w:t>
            </w:r>
            <w:r w:rsidR="002967E3" w:rsidRPr="001B6917">
              <w:rPr>
                <w:b/>
                <w:color w:val="FFFFFF" w:themeColor="background1"/>
                <w:sz w:val="22"/>
                <w:szCs w:val="22"/>
              </w:rPr>
              <w:t>Response Analysis</w:t>
            </w:r>
            <w:r w:rsidR="001E4474">
              <w:rPr>
                <w:b/>
                <w:color w:val="FFFFFF" w:themeColor="background1"/>
                <w:sz w:val="22"/>
                <w:szCs w:val="22"/>
              </w:rPr>
              <w:t xml:space="preserve"> and Planning</w:t>
            </w:r>
          </w:p>
        </w:tc>
      </w:tr>
      <w:tr w:rsidR="00AD6561" w14:paraId="0DECD71C" w14:textId="77777777" w:rsidTr="6DCF99D4">
        <w:tc>
          <w:tcPr>
            <w:tcW w:w="534" w:type="dxa"/>
            <w:shd w:val="clear" w:color="auto" w:fill="CCCCCC"/>
          </w:tcPr>
          <w:p w14:paraId="4167BC82" w14:textId="77777777" w:rsidR="00AD6561" w:rsidRPr="00735828" w:rsidRDefault="00AD6561" w:rsidP="00AD6561">
            <w:pPr>
              <w:jc w:val="both"/>
              <w:rPr>
                <w:b/>
                <w:color w:val="FFFFFF" w:themeColor="background1"/>
                <w:sz w:val="22"/>
                <w:szCs w:val="22"/>
              </w:rPr>
            </w:pPr>
          </w:p>
        </w:tc>
        <w:tc>
          <w:tcPr>
            <w:tcW w:w="3260" w:type="dxa"/>
            <w:gridSpan w:val="2"/>
            <w:shd w:val="clear" w:color="auto" w:fill="CCCCCC"/>
          </w:tcPr>
          <w:p w14:paraId="43B7A064" w14:textId="77777777" w:rsidR="00AD6561" w:rsidRPr="00735828" w:rsidRDefault="00AD6561" w:rsidP="00AD6561">
            <w:pPr>
              <w:spacing w:before="120"/>
              <w:jc w:val="center"/>
              <w:rPr>
                <w:b/>
                <w:sz w:val="22"/>
                <w:szCs w:val="22"/>
              </w:rPr>
            </w:pPr>
            <w:r w:rsidRPr="00735828">
              <w:rPr>
                <w:b/>
                <w:sz w:val="22"/>
                <w:szCs w:val="22"/>
              </w:rPr>
              <w:t>Step</w:t>
            </w:r>
          </w:p>
        </w:tc>
        <w:tc>
          <w:tcPr>
            <w:tcW w:w="3544" w:type="dxa"/>
            <w:shd w:val="clear" w:color="auto" w:fill="CCCCCC"/>
          </w:tcPr>
          <w:p w14:paraId="7690FC02" w14:textId="03B1BD44" w:rsidR="00AD6561" w:rsidRPr="00735828" w:rsidRDefault="00AD6561" w:rsidP="00AD6561">
            <w:pPr>
              <w:spacing w:before="120"/>
              <w:jc w:val="center"/>
              <w:rPr>
                <w:b/>
                <w:sz w:val="22"/>
                <w:szCs w:val="22"/>
              </w:rPr>
            </w:pPr>
            <w:r w:rsidRPr="00735828">
              <w:rPr>
                <w:b/>
                <w:sz w:val="22"/>
                <w:szCs w:val="22"/>
              </w:rPr>
              <w:t>Actions</w:t>
            </w:r>
          </w:p>
        </w:tc>
        <w:tc>
          <w:tcPr>
            <w:tcW w:w="2409" w:type="dxa"/>
            <w:shd w:val="clear" w:color="auto" w:fill="CCCCCC"/>
          </w:tcPr>
          <w:p w14:paraId="3320D735" w14:textId="7F94AD04" w:rsidR="00AD6561" w:rsidRPr="00735828" w:rsidRDefault="4D04895D" w:rsidP="6C8A8F31">
            <w:pPr>
              <w:spacing w:before="120"/>
              <w:jc w:val="center"/>
              <w:rPr>
                <w:b/>
                <w:bCs/>
                <w:sz w:val="22"/>
                <w:szCs w:val="22"/>
              </w:rPr>
            </w:pPr>
            <w:r w:rsidRPr="6DCF99D4">
              <w:rPr>
                <w:b/>
                <w:bCs/>
                <w:sz w:val="22"/>
                <w:szCs w:val="22"/>
              </w:rPr>
              <w:t xml:space="preserve"> Relevant tools</w:t>
            </w:r>
          </w:p>
        </w:tc>
      </w:tr>
      <w:tr w:rsidR="00AD6561" w14:paraId="59215CC1" w14:textId="77777777" w:rsidTr="6DCF99D4">
        <w:tc>
          <w:tcPr>
            <w:tcW w:w="534" w:type="dxa"/>
          </w:tcPr>
          <w:p w14:paraId="52051241" w14:textId="199CBCE9" w:rsidR="00AD6561" w:rsidRPr="00735828" w:rsidRDefault="00735828" w:rsidP="00AD6561">
            <w:pPr>
              <w:rPr>
                <w:sz w:val="22"/>
                <w:szCs w:val="22"/>
              </w:rPr>
            </w:pPr>
            <w:r w:rsidRPr="00735828">
              <w:rPr>
                <w:sz w:val="22"/>
                <w:szCs w:val="22"/>
              </w:rPr>
              <w:t>3</w:t>
            </w:r>
          </w:p>
        </w:tc>
        <w:tc>
          <w:tcPr>
            <w:tcW w:w="3260" w:type="dxa"/>
            <w:gridSpan w:val="2"/>
          </w:tcPr>
          <w:p w14:paraId="279A3396" w14:textId="3A7A0D8B" w:rsidR="00AD6561" w:rsidRPr="00735828" w:rsidRDefault="00735828" w:rsidP="00AD6561">
            <w:pPr>
              <w:rPr>
                <w:sz w:val="22"/>
                <w:szCs w:val="22"/>
              </w:rPr>
            </w:pPr>
            <w:r w:rsidRPr="00735828">
              <w:rPr>
                <w:sz w:val="22"/>
                <w:szCs w:val="22"/>
              </w:rPr>
              <w:t>Decide if CVA is appropriate or in-kind</w:t>
            </w:r>
            <w:r w:rsidR="004F43FB">
              <w:rPr>
                <w:sz w:val="22"/>
                <w:szCs w:val="22"/>
              </w:rPr>
              <w:t xml:space="preserve"> (if not done Pre-Crisis)</w:t>
            </w:r>
          </w:p>
        </w:tc>
        <w:tc>
          <w:tcPr>
            <w:tcW w:w="3544" w:type="dxa"/>
          </w:tcPr>
          <w:p w14:paraId="49425C65" w14:textId="77BCFECE" w:rsidR="0037163D" w:rsidRPr="0037163D" w:rsidRDefault="0037163D" w:rsidP="00191533">
            <w:pPr>
              <w:pStyle w:val="Prrafodelista"/>
            </w:pPr>
            <w:r>
              <w:t>Explore response options</w:t>
            </w:r>
          </w:p>
          <w:p w14:paraId="271253F0" w14:textId="5673738C" w:rsidR="00AD6561" w:rsidRPr="0037163D" w:rsidRDefault="0037163D" w:rsidP="00191533">
            <w:pPr>
              <w:pStyle w:val="Prrafodelista"/>
            </w:pPr>
            <w:r>
              <w:t>Check if cash is feasible</w:t>
            </w:r>
          </w:p>
        </w:tc>
        <w:tc>
          <w:tcPr>
            <w:tcW w:w="2409" w:type="dxa"/>
          </w:tcPr>
          <w:p w14:paraId="052AE1B4" w14:textId="765D2496" w:rsidR="00AD6561" w:rsidRPr="004F43FB" w:rsidRDefault="004F43FB" w:rsidP="00E74DDD">
            <w:pPr>
              <w:rPr>
                <w:b/>
                <w:i/>
                <w:color w:val="FF0000"/>
                <w:sz w:val="22"/>
                <w:szCs w:val="22"/>
              </w:rPr>
            </w:pPr>
            <w:r w:rsidRPr="003E54F1">
              <w:rPr>
                <w:b/>
                <w:i/>
                <w:color w:val="FF0000"/>
                <w:sz w:val="22"/>
                <w:szCs w:val="22"/>
              </w:rPr>
              <w:t>M 3_1_2_1 Cash Feasibility Checklist,</w:t>
            </w:r>
          </w:p>
        </w:tc>
      </w:tr>
      <w:tr w:rsidR="00735828" w14:paraId="37302804" w14:textId="77777777" w:rsidTr="6DCF99D4">
        <w:trPr>
          <w:trHeight w:val="185"/>
        </w:trPr>
        <w:tc>
          <w:tcPr>
            <w:tcW w:w="534" w:type="dxa"/>
            <w:vMerge w:val="restart"/>
          </w:tcPr>
          <w:p w14:paraId="6FF031F3" w14:textId="2D07F1D7" w:rsidR="00735828" w:rsidRPr="00735828" w:rsidRDefault="00735828" w:rsidP="00AD6561">
            <w:pPr>
              <w:rPr>
                <w:sz w:val="22"/>
                <w:szCs w:val="22"/>
              </w:rPr>
            </w:pPr>
            <w:r w:rsidRPr="00735828">
              <w:rPr>
                <w:sz w:val="22"/>
                <w:szCs w:val="22"/>
              </w:rPr>
              <w:t>4</w:t>
            </w:r>
          </w:p>
        </w:tc>
        <w:tc>
          <w:tcPr>
            <w:tcW w:w="1417" w:type="dxa"/>
            <w:vMerge w:val="restart"/>
          </w:tcPr>
          <w:p w14:paraId="41D9C439" w14:textId="4C9764A8" w:rsidR="00735828" w:rsidRPr="00735828" w:rsidRDefault="0004787B" w:rsidP="00AD6561">
            <w:pPr>
              <w:rPr>
                <w:sz w:val="22"/>
                <w:szCs w:val="22"/>
              </w:rPr>
            </w:pPr>
            <w:r w:rsidRPr="00735828">
              <w:rPr>
                <w:sz w:val="22"/>
                <w:szCs w:val="22"/>
              </w:rPr>
              <w:t>Feasibility, modality</w:t>
            </w:r>
            <w:r w:rsidR="00735828" w:rsidRPr="00735828">
              <w:rPr>
                <w:sz w:val="22"/>
                <w:szCs w:val="22"/>
              </w:rPr>
              <w:t xml:space="preserve"> and mechanism selection</w:t>
            </w:r>
            <w:r w:rsidR="008F6D81">
              <w:rPr>
                <w:sz w:val="22"/>
                <w:szCs w:val="22"/>
              </w:rPr>
              <w:t xml:space="preserve"> (feasibility analysis)</w:t>
            </w:r>
          </w:p>
        </w:tc>
        <w:tc>
          <w:tcPr>
            <w:tcW w:w="1843" w:type="dxa"/>
          </w:tcPr>
          <w:p w14:paraId="6CB92F4F" w14:textId="7922899D" w:rsidR="00735828" w:rsidRPr="00735828" w:rsidRDefault="008F6D81" w:rsidP="008F6D81">
            <w:pPr>
              <w:rPr>
                <w:sz w:val="22"/>
                <w:szCs w:val="22"/>
              </w:rPr>
            </w:pPr>
            <w:r>
              <w:rPr>
                <w:sz w:val="22"/>
                <w:szCs w:val="22"/>
              </w:rPr>
              <w:t>Risk analysis</w:t>
            </w:r>
          </w:p>
        </w:tc>
        <w:tc>
          <w:tcPr>
            <w:tcW w:w="3544" w:type="dxa"/>
            <w:vMerge w:val="restart"/>
          </w:tcPr>
          <w:p w14:paraId="4906952F" w14:textId="385058D7" w:rsidR="00735828" w:rsidRPr="00735828" w:rsidRDefault="0037163D" w:rsidP="00191533">
            <w:pPr>
              <w:pStyle w:val="Prrafodelista"/>
            </w:pPr>
            <w:r>
              <w:t>Compare modalities and mechanisms</w:t>
            </w:r>
          </w:p>
          <w:p w14:paraId="5D2B15B8" w14:textId="2288AFE2" w:rsidR="00735828" w:rsidRDefault="00BF1613" w:rsidP="00191533">
            <w:pPr>
              <w:pStyle w:val="Prrafodelista"/>
            </w:pPr>
            <w:r>
              <w:t>Conduct thoroug</w:t>
            </w:r>
            <w:r w:rsidR="0037163D">
              <w:t xml:space="preserve">h risk analysis </w:t>
            </w:r>
          </w:p>
          <w:p w14:paraId="1DD8CEB5" w14:textId="348BE164" w:rsidR="0037163D" w:rsidRDefault="0037163D" w:rsidP="00191533">
            <w:pPr>
              <w:pStyle w:val="Prrafodelista"/>
            </w:pPr>
            <w:r>
              <w:t>Cal</w:t>
            </w:r>
            <w:r w:rsidR="008F6D81">
              <w:t>c</w:t>
            </w:r>
            <w:r>
              <w:t>ulate cost-efficiency</w:t>
            </w:r>
          </w:p>
          <w:p w14:paraId="1C95F68E" w14:textId="41D0D7A7" w:rsidR="0037163D" w:rsidRPr="008F6D81" w:rsidRDefault="0037163D" w:rsidP="00191533">
            <w:pPr>
              <w:pStyle w:val="Prrafodelista"/>
            </w:pPr>
            <w:r>
              <w:t>Compare options and make a decision</w:t>
            </w:r>
          </w:p>
        </w:tc>
        <w:tc>
          <w:tcPr>
            <w:tcW w:w="2409" w:type="dxa"/>
            <w:vMerge w:val="restart"/>
          </w:tcPr>
          <w:p w14:paraId="40206E31" w14:textId="26A542DB" w:rsidR="00735828" w:rsidRPr="00735828" w:rsidRDefault="004F43FB" w:rsidP="008F6D81">
            <w:pPr>
              <w:rPr>
                <w:sz w:val="22"/>
                <w:szCs w:val="22"/>
              </w:rPr>
            </w:pPr>
            <w:r w:rsidRPr="004F43FB">
              <w:rPr>
                <w:b/>
                <w:i/>
                <w:color w:val="FF0000"/>
                <w:sz w:val="22"/>
                <w:szCs w:val="22"/>
              </w:rPr>
              <w:t>M3_1_6_1 Decision Making Matrix</w:t>
            </w:r>
            <w:r w:rsidR="008F6D81">
              <w:rPr>
                <w:b/>
                <w:i/>
                <w:color w:val="FF0000"/>
                <w:sz w:val="22"/>
                <w:szCs w:val="22"/>
              </w:rPr>
              <w:t>,</w:t>
            </w:r>
            <w:r>
              <w:rPr>
                <w:b/>
                <w:i/>
                <w:color w:val="FF0000"/>
                <w:sz w:val="22"/>
                <w:szCs w:val="22"/>
              </w:rPr>
              <w:t xml:space="preserve"> </w:t>
            </w:r>
            <w:r w:rsidR="00185053" w:rsidRPr="003E54F1">
              <w:rPr>
                <w:b/>
                <w:i/>
                <w:color w:val="FF0000"/>
                <w:sz w:val="22"/>
                <w:szCs w:val="22"/>
              </w:rPr>
              <w:t xml:space="preserve">M2_4_1_3 Service Providers Mapping, </w:t>
            </w:r>
            <w:r w:rsidR="00FB2445">
              <w:rPr>
                <w:b/>
                <w:i/>
                <w:color w:val="FF0000"/>
                <w:sz w:val="22"/>
                <w:szCs w:val="22"/>
              </w:rPr>
              <w:t>M2</w:t>
            </w:r>
            <w:r w:rsidR="00FB2445" w:rsidRPr="003E54F1">
              <w:rPr>
                <w:b/>
                <w:i/>
                <w:color w:val="FF0000"/>
                <w:sz w:val="22"/>
                <w:szCs w:val="22"/>
              </w:rPr>
              <w:t>_</w:t>
            </w:r>
            <w:r w:rsidR="00FB2445">
              <w:rPr>
                <w:b/>
                <w:i/>
                <w:color w:val="FF0000"/>
                <w:sz w:val="22"/>
                <w:szCs w:val="22"/>
              </w:rPr>
              <w:t>4_3_2 IFRC SOPs Risk Management Checklist</w:t>
            </w:r>
          </w:p>
        </w:tc>
      </w:tr>
      <w:tr w:rsidR="00735828" w14:paraId="6A5D73B0" w14:textId="77777777" w:rsidTr="6DCF99D4">
        <w:trPr>
          <w:trHeight w:val="185"/>
        </w:trPr>
        <w:tc>
          <w:tcPr>
            <w:tcW w:w="534" w:type="dxa"/>
            <w:vMerge/>
          </w:tcPr>
          <w:p w14:paraId="24A0F4DB" w14:textId="11914E49" w:rsidR="00735828" w:rsidRPr="00735828" w:rsidRDefault="00735828" w:rsidP="00AD6561">
            <w:pPr>
              <w:rPr>
                <w:sz w:val="22"/>
                <w:szCs w:val="22"/>
              </w:rPr>
            </w:pPr>
          </w:p>
        </w:tc>
        <w:tc>
          <w:tcPr>
            <w:tcW w:w="1417" w:type="dxa"/>
            <w:vMerge/>
          </w:tcPr>
          <w:p w14:paraId="64B10277" w14:textId="77777777" w:rsidR="00735828" w:rsidRPr="00735828" w:rsidRDefault="00735828" w:rsidP="00AD6561">
            <w:pPr>
              <w:rPr>
                <w:sz w:val="22"/>
                <w:szCs w:val="22"/>
              </w:rPr>
            </w:pPr>
          </w:p>
        </w:tc>
        <w:tc>
          <w:tcPr>
            <w:tcW w:w="1843" w:type="dxa"/>
          </w:tcPr>
          <w:p w14:paraId="4DDE41C3" w14:textId="359C126D" w:rsidR="00735828" w:rsidRPr="00735828" w:rsidRDefault="008F6D81" w:rsidP="00AD6561">
            <w:pPr>
              <w:rPr>
                <w:sz w:val="22"/>
                <w:szCs w:val="22"/>
              </w:rPr>
            </w:pPr>
            <w:r>
              <w:rPr>
                <w:sz w:val="22"/>
                <w:szCs w:val="22"/>
              </w:rPr>
              <w:t>Modality selection</w:t>
            </w:r>
          </w:p>
        </w:tc>
        <w:tc>
          <w:tcPr>
            <w:tcW w:w="3544" w:type="dxa"/>
            <w:vMerge/>
          </w:tcPr>
          <w:p w14:paraId="628DA543" w14:textId="77777777" w:rsidR="00735828" w:rsidRPr="00735828" w:rsidRDefault="00735828" w:rsidP="00191533">
            <w:pPr>
              <w:pStyle w:val="Prrafodelista"/>
            </w:pPr>
          </w:p>
        </w:tc>
        <w:tc>
          <w:tcPr>
            <w:tcW w:w="2409" w:type="dxa"/>
            <w:vMerge/>
          </w:tcPr>
          <w:p w14:paraId="6F09E9DB" w14:textId="77777777" w:rsidR="00735828" w:rsidRPr="00735828" w:rsidRDefault="00735828" w:rsidP="00E74DDD">
            <w:pPr>
              <w:rPr>
                <w:sz w:val="22"/>
                <w:szCs w:val="22"/>
              </w:rPr>
            </w:pPr>
          </w:p>
        </w:tc>
      </w:tr>
      <w:tr w:rsidR="008F6D81" w14:paraId="2985131C" w14:textId="77777777" w:rsidTr="6DCF99D4">
        <w:trPr>
          <w:trHeight w:val="863"/>
        </w:trPr>
        <w:tc>
          <w:tcPr>
            <w:tcW w:w="534" w:type="dxa"/>
            <w:vMerge/>
          </w:tcPr>
          <w:p w14:paraId="1E2C0DF7" w14:textId="77777777" w:rsidR="008F6D81" w:rsidRPr="00735828" w:rsidRDefault="008F6D81" w:rsidP="00AD6561">
            <w:pPr>
              <w:rPr>
                <w:sz w:val="22"/>
                <w:szCs w:val="22"/>
              </w:rPr>
            </w:pPr>
          </w:p>
        </w:tc>
        <w:tc>
          <w:tcPr>
            <w:tcW w:w="1417" w:type="dxa"/>
            <w:vMerge/>
          </w:tcPr>
          <w:p w14:paraId="186F790E" w14:textId="77777777" w:rsidR="008F6D81" w:rsidRPr="00735828" w:rsidRDefault="008F6D81" w:rsidP="00AD6561">
            <w:pPr>
              <w:rPr>
                <w:sz w:val="22"/>
                <w:szCs w:val="22"/>
              </w:rPr>
            </w:pPr>
          </w:p>
        </w:tc>
        <w:tc>
          <w:tcPr>
            <w:tcW w:w="1843" w:type="dxa"/>
          </w:tcPr>
          <w:p w14:paraId="1B208D35" w14:textId="420E0A3A" w:rsidR="008F6D81" w:rsidRPr="00735828" w:rsidRDefault="008F6D81" w:rsidP="008F6D81">
            <w:pPr>
              <w:rPr>
                <w:sz w:val="22"/>
                <w:szCs w:val="22"/>
              </w:rPr>
            </w:pPr>
            <w:r w:rsidRPr="00735828">
              <w:rPr>
                <w:sz w:val="22"/>
                <w:szCs w:val="22"/>
              </w:rPr>
              <w:t>Select delivery mechanism</w:t>
            </w:r>
            <w:r>
              <w:rPr>
                <w:sz w:val="22"/>
                <w:szCs w:val="22"/>
              </w:rPr>
              <w:t xml:space="preserve"> (if not done Pre-Crisis)</w:t>
            </w:r>
          </w:p>
        </w:tc>
        <w:tc>
          <w:tcPr>
            <w:tcW w:w="3544" w:type="dxa"/>
            <w:vMerge/>
          </w:tcPr>
          <w:p w14:paraId="4AD5E0E0" w14:textId="77777777" w:rsidR="008F6D81" w:rsidRPr="00735828" w:rsidRDefault="008F6D81" w:rsidP="00191533">
            <w:pPr>
              <w:pStyle w:val="Prrafodelista"/>
            </w:pPr>
          </w:p>
        </w:tc>
        <w:tc>
          <w:tcPr>
            <w:tcW w:w="2409" w:type="dxa"/>
            <w:vMerge/>
          </w:tcPr>
          <w:p w14:paraId="0A20DB2D" w14:textId="77777777" w:rsidR="008F6D81" w:rsidRPr="00735828" w:rsidRDefault="008F6D81" w:rsidP="00E74DDD">
            <w:pPr>
              <w:rPr>
                <w:sz w:val="22"/>
                <w:szCs w:val="22"/>
              </w:rPr>
            </w:pPr>
          </w:p>
        </w:tc>
      </w:tr>
      <w:tr w:rsidR="008F6D81" w14:paraId="48DB9275" w14:textId="77777777" w:rsidTr="6DCF99D4">
        <w:tc>
          <w:tcPr>
            <w:tcW w:w="534" w:type="dxa"/>
          </w:tcPr>
          <w:p w14:paraId="3E0D1B1A" w14:textId="372B9375" w:rsidR="008F6D81" w:rsidRPr="00735828" w:rsidRDefault="001B3433" w:rsidP="00AD6561">
            <w:pPr>
              <w:rPr>
                <w:sz w:val="22"/>
                <w:szCs w:val="22"/>
              </w:rPr>
            </w:pPr>
            <w:r>
              <w:rPr>
                <w:sz w:val="22"/>
                <w:szCs w:val="22"/>
              </w:rPr>
              <w:lastRenderedPageBreak/>
              <w:t>5</w:t>
            </w:r>
          </w:p>
        </w:tc>
        <w:tc>
          <w:tcPr>
            <w:tcW w:w="3260" w:type="dxa"/>
            <w:gridSpan w:val="2"/>
          </w:tcPr>
          <w:p w14:paraId="17D58B11" w14:textId="2A8E6A2C" w:rsidR="008F6D81" w:rsidRPr="00735828" w:rsidRDefault="008F6D81" w:rsidP="00AD6561">
            <w:pPr>
              <w:rPr>
                <w:sz w:val="22"/>
                <w:szCs w:val="22"/>
              </w:rPr>
            </w:pPr>
            <w:r>
              <w:rPr>
                <w:sz w:val="22"/>
                <w:szCs w:val="22"/>
              </w:rPr>
              <w:t>Calculate transfer value</w:t>
            </w:r>
          </w:p>
        </w:tc>
        <w:tc>
          <w:tcPr>
            <w:tcW w:w="3544" w:type="dxa"/>
          </w:tcPr>
          <w:p w14:paraId="75529723" w14:textId="77777777" w:rsidR="008F6D81" w:rsidRDefault="008F6D81" w:rsidP="00191533">
            <w:pPr>
              <w:pStyle w:val="Prrafodelista"/>
            </w:pPr>
            <w:r>
              <w:t>Set the value</w:t>
            </w:r>
          </w:p>
          <w:p w14:paraId="7644BDC0" w14:textId="62F9C4EA" w:rsidR="008F6D81" w:rsidRDefault="008F6D81" w:rsidP="00191533">
            <w:pPr>
              <w:pStyle w:val="Prrafodelista"/>
            </w:pPr>
            <w:r>
              <w:t>Adjust the value</w:t>
            </w:r>
          </w:p>
        </w:tc>
        <w:tc>
          <w:tcPr>
            <w:tcW w:w="2409" w:type="dxa"/>
          </w:tcPr>
          <w:p w14:paraId="46305FE4" w14:textId="7FDA5BF2" w:rsidR="008F6D81" w:rsidRDefault="008F6D81" w:rsidP="00E74DDD">
            <w:pPr>
              <w:rPr>
                <w:b/>
                <w:i/>
                <w:color w:val="FF0000"/>
                <w:sz w:val="22"/>
                <w:szCs w:val="22"/>
              </w:rPr>
            </w:pPr>
            <w:r>
              <w:rPr>
                <w:b/>
                <w:i/>
                <w:color w:val="FF0000"/>
                <w:sz w:val="22"/>
                <w:szCs w:val="22"/>
              </w:rPr>
              <w:t>M3_2_1_1 Transfer Value Calculation</w:t>
            </w:r>
          </w:p>
        </w:tc>
      </w:tr>
      <w:tr w:rsidR="001B3433" w14:paraId="4A6D6A79" w14:textId="77777777" w:rsidTr="6DCF99D4">
        <w:tc>
          <w:tcPr>
            <w:tcW w:w="534" w:type="dxa"/>
          </w:tcPr>
          <w:p w14:paraId="4D7BEF9A" w14:textId="07154D02" w:rsidR="001B3433" w:rsidRPr="00735828" w:rsidRDefault="001B3433" w:rsidP="00AD6561">
            <w:pPr>
              <w:rPr>
                <w:sz w:val="22"/>
                <w:szCs w:val="22"/>
              </w:rPr>
            </w:pPr>
            <w:r>
              <w:rPr>
                <w:sz w:val="22"/>
                <w:szCs w:val="22"/>
              </w:rPr>
              <w:t>6</w:t>
            </w:r>
          </w:p>
        </w:tc>
        <w:tc>
          <w:tcPr>
            <w:tcW w:w="3260" w:type="dxa"/>
            <w:gridSpan w:val="2"/>
          </w:tcPr>
          <w:p w14:paraId="26A3D218" w14:textId="0A66822D" w:rsidR="001B3433" w:rsidRPr="00735828" w:rsidRDefault="001B3433" w:rsidP="00AD6561">
            <w:pPr>
              <w:rPr>
                <w:sz w:val="22"/>
                <w:szCs w:val="22"/>
              </w:rPr>
            </w:pPr>
            <w:r w:rsidRPr="00735828">
              <w:rPr>
                <w:sz w:val="22"/>
                <w:szCs w:val="22"/>
              </w:rPr>
              <w:t>Decide on targeting criteria</w:t>
            </w:r>
          </w:p>
        </w:tc>
        <w:tc>
          <w:tcPr>
            <w:tcW w:w="3544" w:type="dxa"/>
          </w:tcPr>
          <w:p w14:paraId="75BFB2D0" w14:textId="283797F2" w:rsidR="001B3433" w:rsidRPr="00735828" w:rsidRDefault="001B3433" w:rsidP="00191533">
            <w:pPr>
              <w:pStyle w:val="Prrafodelista"/>
            </w:pPr>
            <w:r>
              <w:t>Identify most affected areas</w:t>
            </w:r>
          </w:p>
          <w:p w14:paraId="5184665D" w14:textId="00C3BAD7" w:rsidR="001B3433" w:rsidRPr="0037163D" w:rsidRDefault="001B3433" w:rsidP="00191533">
            <w:pPr>
              <w:pStyle w:val="Prrafodelista"/>
            </w:pPr>
            <w:r>
              <w:t>Identify targeting criteria and mechanisms</w:t>
            </w:r>
          </w:p>
        </w:tc>
        <w:tc>
          <w:tcPr>
            <w:tcW w:w="2409" w:type="dxa"/>
          </w:tcPr>
          <w:p w14:paraId="5F57E808" w14:textId="67E31199" w:rsidR="001B3433" w:rsidRPr="00185053" w:rsidRDefault="001B3433" w:rsidP="00E74DDD">
            <w:pPr>
              <w:rPr>
                <w:b/>
                <w:i/>
                <w:color w:val="FF0000"/>
                <w:sz w:val="22"/>
                <w:szCs w:val="22"/>
              </w:rPr>
            </w:pPr>
            <w:r>
              <w:rPr>
                <w:b/>
                <w:i/>
                <w:color w:val="FF0000"/>
                <w:sz w:val="22"/>
                <w:szCs w:val="22"/>
              </w:rPr>
              <w:t xml:space="preserve">M3_3_1_1 </w:t>
            </w:r>
            <w:r w:rsidRPr="00185053">
              <w:rPr>
                <w:b/>
                <w:i/>
                <w:color w:val="FF0000"/>
                <w:sz w:val="22"/>
                <w:szCs w:val="22"/>
              </w:rPr>
              <w:t>Geographical Targeting Matrix</w:t>
            </w:r>
          </w:p>
        </w:tc>
      </w:tr>
      <w:tr w:rsidR="001B3433" w14:paraId="3050F5C6" w14:textId="77777777" w:rsidTr="6DCF99D4">
        <w:tc>
          <w:tcPr>
            <w:tcW w:w="534" w:type="dxa"/>
          </w:tcPr>
          <w:p w14:paraId="629A8F8D" w14:textId="57380D22" w:rsidR="001B3433" w:rsidRPr="00735828" w:rsidRDefault="001B3433" w:rsidP="00AD6561">
            <w:pPr>
              <w:rPr>
                <w:sz w:val="22"/>
                <w:szCs w:val="22"/>
              </w:rPr>
            </w:pPr>
            <w:r>
              <w:rPr>
                <w:sz w:val="22"/>
                <w:szCs w:val="22"/>
              </w:rPr>
              <w:t>7</w:t>
            </w:r>
          </w:p>
        </w:tc>
        <w:tc>
          <w:tcPr>
            <w:tcW w:w="3260" w:type="dxa"/>
            <w:gridSpan w:val="2"/>
          </w:tcPr>
          <w:p w14:paraId="5E820E21" w14:textId="49250EB3" w:rsidR="001B3433" w:rsidRPr="00735828" w:rsidRDefault="001B3433" w:rsidP="00AD6561">
            <w:pPr>
              <w:rPr>
                <w:sz w:val="22"/>
                <w:szCs w:val="22"/>
              </w:rPr>
            </w:pPr>
            <w:r>
              <w:rPr>
                <w:sz w:val="22"/>
                <w:szCs w:val="22"/>
              </w:rPr>
              <w:t>Develop PoA/project proposal</w:t>
            </w:r>
          </w:p>
        </w:tc>
        <w:tc>
          <w:tcPr>
            <w:tcW w:w="3544" w:type="dxa"/>
          </w:tcPr>
          <w:p w14:paraId="3E64F622" w14:textId="09238638" w:rsidR="001B3433" w:rsidRPr="001D5E04" w:rsidRDefault="00BF1613" w:rsidP="00191533">
            <w:pPr>
              <w:pStyle w:val="Prrafodelista"/>
            </w:pPr>
            <w:r w:rsidRPr="001D5E04">
              <w:t>Define CVA inputs needed from specific departments</w:t>
            </w:r>
          </w:p>
          <w:p w14:paraId="2B7978B3" w14:textId="67C3015F" w:rsidR="001B3433" w:rsidRPr="001D5E04" w:rsidRDefault="00BF1613" w:rsidP="00191533">
            <w:pPr>
              <w:pStyle w:val="Prrafodelista"/>
            </w:pPr>
            <w:r w:rsidRPr="001D5E04">
              <w:t>Contribute to PoA development</w:t>
            </w:r>
          </w:p>
        </w:tc>
        <w:tc>
          <w:tcPr>
            <w:tcW w:w="2409" w:type="dxa"/>
          </w:tcPr>
          <w:p w14:paraId="6E182BB0" w14:textId="3186B08E" w:rsidR="001B3433" w:rsidRPr="003161E0" w:rsidRDefault="00C85B27" w:rsidP="00E74DDD">
            <w:pPr>
              <w:rPr>
                <w:b/>
                <w:i/>
                <w:color w:val="FF0000"/>
                <w:sz w:val="22"/>
                <w:szCs w:val="22"/>
              </w:rPr>
            </w:pPr>
            <w:r>
              <w:rPr>
                <w:b/>
                <w:i/>
                <w:color w:val="FF0000"/>
                <w:sz w:val="22"/>
                <w:szCs w:val="22"/>
              </w:rPr>
              <w:t xml:space="preserve">M4_1_1_1 </w:t>
            </w:r>
            <w:r w:rsidR="001B3433" w:rsidRPr="003161E0">
              <w:rPr>
                <w:b/>
                <w:i/>
                <w:color w:val="FF0000"/>
                <w:sz w:val="22"/>
                <w:szCs w:val="22"/>
              </w:rPr>
              <w:t>Emergency Plan of Action</w:t>
            </w:r>
          </w:p>
        </w:tc>
      </w:tr>
      <w:tr w:rsidR="001B3433" w14:paraId="74D34847" w14:textId="77777777" w:rsidTr="6DCF99D4">
        <w:tc>
          <w:tcPr>
            <w:tcW w:w="534" w:type="dxa"/>
          </w:tcPr>
          <w:p w14:paraId="2CF18A11" w14:textId="1C5CAF2A" w:rsidR="001B3433" w:rsidRPr="00735828" w:rsidRDefault="001B3433" w:rsidP="00AD6561">
            <w:pPr>
              <w:rPr>
                <w:sz w:val="22"/>
                <w:szCs w:val="22"/>
              </w:rPr>
            </w:pPr>
            <w:r>
              <w:rPr>
                <w:sz w:val="22"/>
                <w:szCs w:val="22"/>
              </w:rPr>
              <w:t>8</w:t>
            </w:r>
          </w:p>
        </w:tc>
        <w:tc>
          <w:tcPr>
            <w:tcW w:w="3260" w:type="dxa"/>
            <w:gridSpan w:val="2"/>
          </w:tcPr>
          <w:p w14:paraId="494A7F8C" w14:textId="2DB1C1AB" w:rsidR="001B3433" w:rsidRPr="00735828" w:rsidRDefault="001B3433" w:rsidP="00AD6561">
            <w:pPr>
              <w:rPr>
                <w:sz w:val="22"/>
                <w:szCs w:val="22"/>
              </w:rPr>
            </w:pPr>
            <w:r>
              <w:rPr>
                <w:sz w:val="22"/>
                <w:szCs w:val="22"/>
              </w:rPr>
              <w:t>Approve PoA/project proposal</w:t>
            </w:r>
          </w:p>
        </w:tc>
        <w:tc>
          <w:tcPr>
            <w:tcW w:w="3544" w:type="dxa"/>
          </w:tcPr>
          <w:p w14:paraId="4A0C01BD" w14:textId="1848163E" w:rsidR="001B3433" w:rsidRPr="001D5E04" w:rsidRDefault="00BF1613" w:rsidP="00191533">
            <w:pPr>
              <w:pStyle w:val="Prrafodelista"/>
            </w:pPr>
            <w:r w:rsidRPr="001D5E04">
              <w:t>Approve CVA components of PoA, as per NS procedure</w:t>
            </w:r>
          </w:p>
          <w:p w14:paraId="55819CC4" w14:textId="208A0525" w:rsidR="001B3433" w:rsidRPr="001D5E04" w:rsidRDefault="00BF1613" w:rsidP="00191533">
            <w:pPr>
              <w:pStyle w:val="Prrafodelista"/>
            </w:pPr>
            <w:r w:rsidRPr="001D5E04">
              <w:t>Resubmit any revisions and final approval</w:t>
            </w:r>
          </w:p>
        </w:tc>
        <w:tc>
          <w:tcPr>
            <w:tcW w:w="2409" w:type="dxa"/>
          </w:tcPr>
          <w:p w14:paraId="6867E544" w14:textId="77777777" w:rsidR="001B3433" w:rsidRPr="00735828" w:rsidRDefault="001B3433" w:rsidP="00E74DDD">
            <w:pPr>
              <w:rPr>
                <w:sz w:val="22"/>
                <w:szCs w:val="22"/>
              </w:rPr>
            </w:pPr>
          </w:p>
        </w:tc>
      </w:tr>
      <w:tr w:rsidR="001B3433" w14:paraId="7C0696DB" w14:textId="77777777" w:rsidTr="6DCF99D4">
        <w:tc>
          <w:tcPr>
            <w:tcW w:w="534" w:type="dxa"/>
          </w:tcPr>
          <w:p w14:paraId="6888BF2E" w14:textId="2AB8A19F" w:rsidR="001B3433" w:rsidRPr="00735828" w:rsidRDefault="001B3433" w:rsidP="00AD6561">
            <w:pPr>
              <w:rPr>
                <w:sz w:val="22"/>
                <w:szCs w:val="22"/>
              </w:rPr>
            </w:pPr>
            <w:r>
              <w:rPr>
                <w:sz w:val="22"/>
                <w:szCs w:val="22"/>
              </w:rPr>
              <w:t>9</w:t>
            </w:r>
          </w:p>
        </w:tc>
        <w:tc>
          <w:tcPr>
            <w:tcW w:w="3260" w:type="dxa"/>
            <w:gridSpan w:val="2"/>
          </w:tcPr>
          <w:p w14:paraId="611B3D6C" w14:textId="6B1876B1" w:rsidR="001B3433" w:rsidRPr="00735828" w:rsidRDefault="001B3433" w:rsidP="00AD6561">
            <w:pPr>
              <w:rPr>
                <w:sz w:val="22"/>
                <w:szCs w:val="22"/>
              </w:rPr>
            </w:pPr>
            <w:r>
              <w:rPr>
                <w:sz w:val="22"/>
                <w:szCs w:val="22"/>
              </w:rPr>
              <w:t>Resource and funding mobilisation</w:t>
            </w:r>
          </w:p>
        </w:tc>
        <w:tc>
          <w:tcPr>
            <w:tcW w:w="3544" w:type="dxa"/>
          </w:tcPr>
          <w:p w14:paraId="6D103FC8" w14:textId="1AE62398" w:rsidR="001B3433" w:rsidRPr="001D5E04" w:rsidRDefault="00BF1613" w:rsidP="00191533">
            <w:pPr>
              <w:pStyle w:val="Prrafodelista"/>
            </w:pPr>
            <w:r w:rsidRPr="001D5E04">
              <w:t>Work with Finance, PNS and relevant departments to agree funding</w:t>
            </w:r>
            <w:r w:rsidR="001D5E04" w:rsidRPr="001D5E04">
              <w:t xml:space="preserve"> streams</w:t>
            </w:r>
          </w:p>
        </w:tc>
        <w:tc>
          <w:tcPr>
            <w:tcW w:w="2409" w:type="dxa"/>
          </w:tcPr>
          <w:p w14:paraId="236BDCE9" w14:textId="77777777" w:rsidR="001B3433" w:rsidRPr="00735828" w:rsidRDefault="001B3433" w:rsidP="00E74DDD">
            <w:pPr>
              <w:rPr>
                <w:sz w:val="22"/>
                <w:szCs w:val="22"/>
              </w:rPr>
            </w:pPr>
          </w:p>
        </w:tc>
      </w:tr>
      <w:tr w:rsidR="00AD6561" w14:paraId="50D8C58A" w14:textId="77777777" w:rsidTr="6DCF99D4">
        <w:tc>
          <w:tcPr>
            <w:tcW w:w="534" w:type="dxa"/>
          </w:tcPr>
          <w:p w14:paraId="23D642F3" w14:textId="081D0F8E" w:rsidR="00AD6561" w:rsidRPr="00735828" w:rsidRDefault="001B3433" w:rsidP="00AD6561">
            <w:pPr>
              <w:rPr>
                <w:sz w:val="22"/>
                <w:szCs w:val="22"/>
              </w:rPr>
            </w:pPr>
            <w:r>
              <w:rPr>
                <w:sz w:val="22"/>
                <w:szCs w:val="22"/>
              </w:rPr>
              <w:t>10</w:t>
            </w:r>
          </w:p>
        </w:tc>
        <w:tc>
          <w:tcPr>
            <w:tcW w:w="3260" w:type="dxa"/>
            <w:gridSpan w:val="2"/>
          </w:tcPr>
          <w:p w14:paraId="6DD333A0" w14:textId="4E8C0C73" w:rsidR="00AD6561" w:rsidRPr="00735828" w:rsidRDefault="001B6917" w:rsidP="00AD6561">
            <w:pPr>
              <w:rPr>
                <w:sz w:val="22"/>
                <w:szCs w:val="22"/>
              </w:rPr>
            </w:pPr>
            <w:r>
              <w:rPr>
                <w:sz w:val="22"/>
                <w:szCs w:val="22"/>
              </w:rPr>
              <w:t xml:space="preserve">Coordination with branches and local </w:t>
            </w:r>
            <w:r w:rsidR="0004787B">
              <w:rPr>
                <w:sz w:val="22"/>
                <w:szCs w:val="22"/>
              </w:rPr>
              <w:t>authorities</w:t>
            </w:r>
          </w:p>
        </w:tc>
        <w:tc>
          <w:tcPr>
            <w:tcW w:w="3544" w:type="dxa"/>
          </w:tcPr>
          <w:p w14:paraId="5A393859" w14:textId="77777777" w:rsidR="00AD6561" w:rsidRDefault="003161E0" w:rsidP="00191533">
            <w:pPr>
              <w:pStyle w:val="Prrafodelista"/>
            </w:pPr>
            <w:r>
              <w:t>Internal coordination</w:t>
            </w:r>
          </w:p>
          <w:p w14:paraId="5A7068AD" w14:textId="36E45029" w:rsidR="003161E0" w:rsidRPr="00735828" w:rsidRDefault="003161E0" w:rsidP="00191533">
            <w:pPr>
              <w:pStyle w:val="Prrafodelista"/>
            </w:pPr>
            <w:r>
              <w:t>Coordination with other actors</w:t>
            </w:r>
          </w:p>
        </w:tc>
        <w:tc>
          <w:tcPr>
            <w:tcW w:w="2409" w:type="dxa"/>
          </w:tcPr>
          <w:p w14:paraId="256C8FE3" w14:textId="77777777" w:rsidR="00AD6561" w:rsidRPr="00735828" w:rsidRDefault="00AD6561" w:rsidP="00E74DDD">
            <w:pPr>
              <w:rPr>
                <w:sz w:val="22"/>
                <w:szCs w:val="22"/>
              </w:rPr>
            </w:pPr>
          </w:p>
        </w:tc>
      </w:tr>
    </w:tbl>
    <w:p w14:paraId="0F341DA8" w14:textId="77777777" w:rsidR="006B37B9" w:rsidRPr="000B7D42" w:rsidRDefault="006B37B9" w:rsidP="006B37B9">
      <w:pPr>
        <w:rPr>
          <w:sz w:val="22"/>
          <w:szCs w:val="22"/>
        </w:rPr>
      </w:pPr>
      <w:r w:rsidRPr="000B7D42">
        <w:rPr>
          <w:sz w:val="22"/>
          <w:szCs w:val="22"/>
        </w:rPr>
        <w:t xml:space="preserve">See also </w:t>
      </w:r>
      <w:r w:rsidRPr="000B7D42">
        <w:rPr>
          <w:b/>
          <w:sz w:val="22"/>
          <w:szCs w:val="22"/>
        </w:rPr>
        <w:t>Annex 1 – RACI</w:t>
      </w:r>
      <w:r w:rsidRPr="000B7D42">
        <w:rPr>
          <w:sz w:val="22"/>
          <w:szCs w:val="22"/>
        </w:rPr>
        <w:t xml:space="preserve"> for roles and responsibilities related to each step.</w:t>
      </w:r>
    </w:p>
    <w:p w14:paraId="41426038" w14:textId="77777777" w:rsidR="00A07DFA" w:rsidRPr="00A07DFA" w:rsidRDefault="00A07DFA" w:rsidP="000B7D42">
      <w:pPr>
        <w:rPr>
          <w:rFonts w:asciiTheme="minorHAnsi" w:hAnsiTheme="minorHAnsi"/>
          <w:b/>
          <w:sz w:val="24"/>
          <w:szCs w:val="24"/>
        </w:rPr>
      </w:pPr>
    </w:p>
    <w:p w14:paraId="48E4D2DF" w14:textId="77777777" w:rsidR="000C3FDE" w:rsidRDefault="000C3FDE" w:rsidP="00A07DFA">
      <w:pPr>
        <w:rPr>
          <w:b/>
          <w:sz w:val="32"/>
          <w:szCs w:val="32"/>
        </w:rPr>
      </w:pPr>
    </w:p>
    <w:p w14:paraId="57AEE6A2" w14:textId="2C874382" w:rsidR="00CC32CE" w:rsidRDefault="00B35D0A" w:rsidP="00A07DFA">
      <w:pPr>
        <w:rPr>
          <w:b/>
          <w:sz w:val="32"/>
          <w:szCs w:val="32"/>
        </w:rPr>
      </w:pPr>
      <w:r>
        <w:rPr>
          <w:b/>
          <w:sz w:val="32"/>
          <w:szCs w:val="32"/>
        </w:rPr>
        <w:t>8</w:t>
      </w:r>
      <w:r w:rsidR="00905D98">
        <w:rPr>
          <w:b/>
          <w:sz w:val="32"/>
          <w:szCs w:val="32"/>
        </w:rPr>
        <w:t>.</w:t>
      </w:r>
      <w:r w:rsidR="00A07DFA" w:rsidRPr="00905D98">
        <w:rPr>
          <w:b/>
          <w:sz w:val="32"/>
          <w:szCs w:val="32"/>
        </w:rPr>
        <w:t xml:space="preserve"> </w:t>
      </w:r>
      <w:r w:rsidR="0075709E" w:rsidRPr="00905D98">
        <w:rPr>
          <w:b/>
          <w:sz w:val="32"/>
          <w:szCs w:val="32"/>
        </w:rPr>
        <w:t xml:space="preserve">SOPs for </w:t>
      </w:r>
      <w:r w:rsidR="00CC32CE">
        <w:rPr>
          <w:b/>
          <w:sz w:val="32"/>
          <w:szCs w:val="32"/>
        </w:rPr>
        <w:t xml:space="preserve">Set-Up and </w:t>
      </w:r>
      <w:r w:rsidR="00B07FD4">
        <w:rPr>
          <w:b/>
          <w:sz w:val="32"/>
          <w:szCs w:val="32"/>
        </w:rPr>
        <w:t>Implementation</w:t>
      </w:r>
    </w:p>
    <w:p w14:paraId="31BB9363" w14:textId="77777777" w:rsidR="000C3FDE" w:rsidRDefault="000C3FDE" w:rsidP="00A07DFA">
      <w:pPr>
        <w:rPr>
          <w:b/>
          <w:sz w:val="28"/>
          <w:szCs w:val="28"/>
        </w:rPr>
      </w:pPr>
    </w:p>
    <w:p w14:paraId="2A72127F" w14:textId="168ACB2F" w:rsidR="00A07DFA" w:rsidRPr="00CC32CE" w:rsidRDefault="00B35D0A" w:rsidP="6C8A8F31">
      <w:pPr>
        <w:rPr>
          <w:b/>
          <w:bCs/>
          <w:sz w:val="28"/>
          <w:szCs w:val="28"/>
        </w:rPr>
      </w:pPr>
      <w:r w:rsidRPr="6DCF99D4">
        <w:rPr>
          <w:b/>
          <w:bCs/>
          <w:sz w:val="28"/>
          <w:szCs w:val="28"/>
        </w:rPr>
        <w:t>8</w:t>
      </w:r>
      <w:r w:rsidR="00CC32CE" w:rsidRPr="6DCF99D4">
        <w:rPr>
          <w:b/>
          <w:bCs/>
          <w:sz w:val="28"/>
          <w:szCs w:val="28"/>
        </w:rPr>
        <w:t xml:space="preserve">.1 </w:t>
      </w:r>
      <w:r w:rsidR="003F6A7B" w:rsidRPr="6DCF99D4">
        <w:rPr>
          <w:b/>
          <w:bCs/>
          <w:sz w:val="28"/>
          <w:szCs w:val="28"/>
        </w:rPr>
        <w:t>Programme Set-Up</w:t>
      </w:r>
      <w:r w:rsidR="00C73BDF" w:rsidRPr="6DCF99D4">
        <w:rPr>
          <w:b/>
          <w:bCs/>
          <w:sz w:val="28"/>
          <w:szCs w:val="28"/>
        </w:rPr>
        <w:t xml:space="preserve"> and Implementation: Registration and CEA</w:t>
      </w:r>
    </w:p>
    <w:p w14:paraId="14ABAC29" w14:textId="280D6516" w:rsidR="00CC32CE" w:rsidRDefault="00CC32CE" w:rsidP="00A07DFA">
      <w:pPr>
        <w:rPr>
          <w:i/>
          <w:sz w:val="22"/>
          <w:szCs w:val="22"/>
        </w:rPr>
      </w:pPr>
      <w:r>
        <w:rPr>
          <w:i/>
          <w:sz w:val="22"/>
          <w:szCs w:val="22"/>
        </w:rPr>
        <w:t>All NS should fil</w:t>
      </w:r>
      <w:r w:rsidR="00B55CBC">
        <w:rPr>
          <w:i/>
          <w:sz w:val="22"/>
          <w:szCs w:val="22"/>
        </w:rPr>
        <w:t>l in this section, unless new technology platforms are being used</w:t>
      </w:r>
      <w:r w:rsidR="00C73BDF">
        <w:rPr>
          <w:i/>
          <w:sz w:val="22"/>
          <w:szCs w:val="22"/>
        </w:rPr>
        <w:t>.</w:t>
      </w:r>
    </w:p>
    <w:p w14:paraId="425970ED" w14:textId="3895E9AC" w:rsidR="00DA6F27" w:rsidRPr="002C7877" w:rsidRDefault="00DA6F27" w:rsidP="6DCF99D4">
      <w:pPr>
        <w:rPr>
          <w:i/>
          <w:iCs/>
          <w:sz w:val="22"/>
          <w:szCs w:val="22"/>
        </w:rPr>
      </w:pPr>
      <w:r w:rsidRPr="6DCF99D4">
        <w:rPr>
          <w:i/>
          <w:iCs/>
          <w:sz w:val="22"/>
          <w:szCs w:val="22"/>
        </w:rPr>
        <w:t>Add</w:t>
      </w:r>
      <w:r w:rsidRPr="6DCF99D4">
        <w:rPr>
          <w:b/>
          <w:bCs/>
          <w:i/>
          <w:iCs/>
          <w:sz w:val="22"/>
          <w:szCs w:val="22"/>
        </w:rPr>
        <w:t xml:space="preserve"> </w:t>
      </w:r>
      <w:r w:rsidRPr="6DCF99D4">
        <w:rPr>
          <w:i/>
          <w:iCs/>
          <w:sz w:val="22"/>
          <w:szCs w:val="22"/>
        </w:rPr>
        <w:t xml:space="preserve">steps and procedures/actions related to Registration and CEA and specify which CiE or NS adapted tools are required. The SOPs steps and activities should align with the RACI activities (see Annex 1). </w:t>
      </w:r>
    </w:p>
    <w:p w14:paraId="7C4E18A6" w14:textId="77777777" w:rsidR="00DA6F27" w:rsidRPr="001E4474" w:rsidRDefault="00DA6F27" w:rsidP="00DA6F27">
      <w:pPr>
        <w:rPr>
          <w:i/>
          <w:sz w:val="22"/>
          <w:szCs w:val="22"/>
        </w:rPr>
      </w:pPr>
      <w:r>
        <w:rPr>
          <w:i/>
          <w:sz w:val="22"/>
          <w:szCs w:val="22"/>
        </w:rPr>
        <w:t>NS using this short form template can simply bullet the key actions required per step, and refer to the RACI for more details of roles and responsibilities</w:t>
      </w:r>
    </w:p>
    <w:p w14:paraId="6CA1E772" w14:textId="078C0DBE" w:rsidR="007A6755" w:rsidRPr="0050052D" w:rsidRDefault="007A6755" w:rsidP="6DCF99D4">
      <w:pPr>
        <w:rPr>
          <w:b/>
          <w:bCs/>
          <w:i/>
          <w:iCs/>
          <w:sz w:val="22"/>
          <w:szCs w:val="22"/>
        </w:rPr>
      </w:pPr>
    </w:p>
    <w:p w14:paraId="18057E49" w14:textId="125C1D8E" w:rsidR="6C8A8F31" w:rsidRDefault="6C8A8F31" w:rsidP="6DCF99D4">
      <w:pPr>
        <w:rPr>
          <w:rFonts w:eastAsia="MS Mincho"/>
          <w:b/>
          <w:bCs/>
          <w:i/>
          <w:iCs/>
          <w:szCs w:val="20"/>
        </w:rPr>
      </w:pPr>
      <w:r w:rsidRPr="6DCF99D4">
        <w:rPr>
          <w:rFonts w:eastAsia="MS Mincho"/>
          <w:b/>
          <w:bCs/>
          <w:i/>
          <w:iCs/>
          <w:sz w:val="22"/>
          <w:szCs w:val="22"/>
        </w:rPr>
        <w:t>Example:</w:t>
      </w:r>
    </w:p>
    <w:tbl>
      <w:tblPr>
        <w:tblStyle w:val="Tablaconcuadrcula"/>
        <w:tblW w:w="9747" w:type="dxa"/>
        <w:tblLayout w:type="fixed"/>
        <w:tblLook w:val="04A0" w:firstRow="1" w:lastRow="0" w:firstColumn="1" w:lastColumn="0" w:noHBand="0" w:noVBand="1"/>
      </w:tblPr>
      <w:tblGrid>
        <w:gridCol w:w="534"/>
        <w:gridCol w:w="1417"/>
        <w:gridCol w:w="1559"/>
        <w:gridCol w:w="3402"/>
        <w:gridCol w:w="2835"/>
      </w:tblGrid>
      <w:tr w:rsidR="007E1969" w14:paraId="395CEC33" w14:textId="77777777" w:rsidTr="6DCF99D4">
        <w:tc>
          <w:tcPr>
            <w:tcW w:w="9747" w:type="dxa"/>
            <w:gridSpan w:val="5"/>
            <w:tcBorders>
              <w:bottom w:val="single" w:sz="4" w:space="0" w:color="auto"/>
            </w:tcBorders>
            <w:shd w:val="clear" w:color="auto" w:fill="FF0000"/>
          </w:tcPr>
          <w:p w14:paraId="51620B6B" w14:textId="65BE4906" w:rsidR="007E1969" w:rsidRPr="001B6917" w:rsidRDefault="007E1969" w:rsidP="007E1969">
            <w:pPr>
              <w:spacing w:before="120"/>
              <w:rPr>
                <w:b/>
                <w:color w:val="FFFFFF" w:themeColor="background1"/>
                <w:sz w:val="22"/>
                <w:szCs w:val="22"/>
              </w:rPr>
            </w:pPr>
            <w:r w:rsidRPr="001B6917">
              <w:rPr>
                <w:b/>
                <w:color w:val="FFFFFF" w:themeColor="background1"/>
                <w:sz w:val="22"/>
                <w:szCs w:val="22"/>
              </w:rPr>
              <w:t xml:space="preserve">SOP Phase: </w:t>
            </w:r>
            <w:r>
              <w:rPr>
                <w:b/>
                <w:color w:val="FFFFFF" w:themeColor="background1"/>
                <w:sz w:val="22"/>
                <w:szCs w:val="22"/>
              </w:rPr>
              <w:t>Programme Set-Up (Registration and</w:t>
            </w:r>
            <w:r w:rsidR="00B333AB">
              <w:rPr>
                <w:b/>
                <w:color w:val="FFFFFF" w:themeColor="background1"/>
                <w:sz w:val="22"/>
                <w:szCs w:val="22"/>
              </w:rPr>
              <w:t>CEA</w:t>
            </w:r>
            <w:r>
              <w:rPr>
                <w:b/>
                <w:color w:val="FFFFFF" w:themeColor="background1"/>
                <w:sz w:val="22"/>
                <w:szCs w:val="22"/>
              </w:rPr>
              <w:t>)</w:t>
            </w:r>
          </w:p>
        </w:tc>
      </w:tr>
      <w:tr w:rsidR="007E1969" w14:paraId="65BB2966" w14:textId="77777777" w:rsidTr="6DCF99D4">
        <w:tc>
          <w:tcPr>
            <w:tcW w:w="534" w:type="dxa"/>
            <w:shd w:val="clear" w:color="auto" w:fill="CCCCCC"/>
          </w:tcPr>
          <w:p w14:paraId="3CDE42AF" w14:textId="77777777" w:rsidR="007E1969" w:rsidRPr="00735828" w:rsidRDefault="007E1969" w:rsidP="007E1969">
            <w:pPr>
              <w:jc w:val="both"/>
              <w:rPr>
                <w:b/>
                <w:color w:val="FFFFFF" w:themeColor="background1"/>
                <w:sz w:val="22"/>
                <w:szCs w:val="22"/>
              </w:rPr>
            </w:pPr>
          </w:p>
        </w:tc>
        <w:tc>
          <w:tcPr>
            <w:tcW w:w="2976" w:type="dxa"/>
            <w:gridSpan w:val="2"/>
            <w:shd w:val="clear" w:color="auto" w:fill="CCCCCC"/>
          </w:tcPr>
          <w:p w14:paraId="35B10B77" w14:textId="77777777" w:rsidR="007E1969" w:rsidRPr="00735828" w:rsidRDefault="007E1969" w:rsidP="007E1969">
            <w:pPr>
              <w:spacing w:before="120"/>
              <w:jc w:val="center"/>
              <w:rPr>
                <w:b/>
                <w:sz w:val="22"/>
                <w:szCs w:val="22"/>
              </w:rPr>
            </w:pPr>
            <w:r w:rsidRPr="00735828">
              <w:rPr>
                <w:b/>
                <w:sz w:val="22"/>
                <w:szCs w:val="22"/>
              </w:rPr>
              <w:t>Step</w:t>
            </w:r>
          </w:p>
        </w:tc>
        <w:tc>
          <w:tcPr>
            <w:tcW w:w="3402" w:type="dxa"/>
            <w:shd w:val="clear" w:color="auto" w:fill="CCCCCC"/>
          </w:tcPr>
          <w:p w14:paraId="6411B08A" w14:textId="01198205" w:rsidR="007E1969" w:rsidRPr="00735828" w:rsidRDefault="0791757C" w:rsidP="6C8A8F31">
            <w:pPr>
              <w:spacing w:before="120"/>
              <w:jc w:val="center"/>
              <w:rPr>
                <w:b/>
                <w:bCs/>
                <w:sz w:val="22"/>
                <w:szCs w:val="22"/>
              </w:rPr>
            </w:pPr>
            <w:r w:rsidRPr="6DCF99D4">
              <w:rPr>
                <w:b/>
                <w:bCs/>
                <w:sz w:val="22"/>
                <w:szCs w:val="22"/>
              </w:rPr>
              <w:t>Actions</w:t>
            </w:r>
          </w:p>
        </w:tc>
        <w:tc>
          <w:tcPr>
            <w:tcW w:w="2835" w:type="dxa"/>
            <w:shd w:val="clear" w:color="auto" w:fill="CCCCCC"/>
          </w:tcPr>
          <w:p w14:paraId="15AE95F2" w14:textId="4D38F175" w:rsidR="007E1969" w:rsidRPr="00735828" w:rsidRDefault="0791757C" w:rsidP="6C8A8F31">
            <w:pPr>
              <w:spacing w:before="120"/>
              <w:jc w:val="center"/>
              <w:rPr>
                <w:b/>
                <w:bCs/>
                <w:sz w:val="22"/>
                <w:szCs w:val="22"/>
              </w:rPr>
            </w:pPr>
            <w:r w:rsidRPr="6DCF99D4">
              <w:rPr>
                <w:b/>
                <w:bCs/>
                <w:sz w:val="22"/>
                <w:szCs w:val="22"/>
              </w:rPr>
              <w:t xml:space="preserve"> Relevant tools</w:t>
            </w:r>
          </w:p>
        </w:tc>
      </w:tr>
      <w:tr w:rsidR="0090799E" w14:paraId="2B5CFB6A" w14:textId="77777777" w:rsidTr="6DCF99D4">
        <w:tc>
          <w:tcPr>
            <w:tcW w:w="534" w:type="dxa"/>
          </w:tcPr>
          <w:p w14:paraId="55B97E51" w14:textId="02CA7C99" w:rsidR="0090799E" w:rsidRDefault="0090799E" w:rsidP="007E1969">
            <w:pPr>
              <w:rPr>
                <w:sz w:val="22"/>
                <w:szCs w:val="22"/>
              </w:rPr>
            </w:pPr>
            <w:r>
              <w:rPr>
                <w:sz w:val="22"/>
                <w:szCs w:val="22"/>
              </w:rPr>
              <w:t>11</w:t>
            </w:r>
          </w:p>
        </w:tc>
        <w:tc>
          <w:tcPr>
            <w:tcW w:w="2976" w:type="dxa"/>
            <w:gridSpan w:val="2"/>
          </w:tcPr>
          <w:p w14:paraId="482FC8F6" w14:textId="4936AA25" w:rsidR="0090799E" w:rsidRDefault="00EF2FFE" w:rsidP="007E1969">
            <w:pPr>
              <w:rPr>
                <w:sz w:val="22"/>
                <w:szCs w:val="22"/>
              </w:rPr>
            </w:pPr>
            <w:r>
              <w:rPr>
                <w:sz w:val="22"/>
                <w:szCs w:val="22"/>
              </w:rPr>
              <w:t>Roll-out and test beneficiary management database</w:t>
            </w:r>
            <w:r w:rsidR="001574AA">
              <w:rPr>
                <w:sz w:val="22"/>
                <w:szCs w:val="22"/>
              </w:rPr>
              <w:t>.</w:t>
            </w:r>
          </w:p>
        </w:tc>
        <w:tc>
          <w:tcPr>
            <w:tcW w:w="3402" w:type="dxa"/>
          </w:tcPr>
          <w:p w14:paraId="27E51D49" w14:textId="3FFCA14F" w:rsidR="0090799E" w:rsidRDefault="00EF2FFE" w:rsidP="00191533">
            <w:pPr>
              <w:pStyle w:val="Prrafodelista"/>
            </w:pPr>
            <w:r>
              <w:t>Roll-out beneficiary management database</w:t>
            </w:r>
            <w:r w:rsidR="007C2CD8">
              <w:t>.</w:t>
            </w:r>
          </w:p>
          <w:p w14:paraId="40A421A2" w14:textId="18212B0E" w:rsidR="00EF2FFE" w:rsidRDefault="00EF2FFE" w:rsidP="00191533">
            <w:pPr>
              <w:pStyle w:val="Prrafodelista"/>
            </w:pPr>
            <w:r>
              <w:t>Test relevance and functionality of database.</w:t>
            </w:r>
          </w:p>
          <w:p w14:paraId="44C7F773" w14:textId="77777777" w:rsidR="0090799E" w:rsidRDefault="0090799E" w:rsidP="00191533">
            <w:pPr>
              <w:pStyle w:val="Prrafodelista"/>
            </w:pPr>
            <w:r>
              <w:t xml:space="preserve">Train relevant staff on how to use </w:t>
            </w:r>
            <w:r w:rsidR="007C2CD8">
              <w:t>database</w:t>
            </w:r>
            <w:r w:rsidR="00225798">
              <w:t>.</w:t>
            </w:r>
          </w:p>
          <w:p w14:paraId="6C3D4F8B" w14:textId="0EC0CC89" w:rsidR="00600823" w:rsidRPr="0090799E" w:rsidRDefault="00600823" w:rsidP="00191533">
            <w:pPr>
              <w:pStyle w:val="Prrafodelista"/>
            </w:pPr>
            <w:r>
              <w:t xml:space="preserve">Identify one staff member to be </w:t>
            </w:r>
            <w:r w:rsidR="00191533">
              <w:t>tasked with management of CVA data.</w:t>
            </w:r>
          </w:p>
        </w:tc>
        <w:tc>
          <w:tcPr>
            <w:tcW w:w="2835" w:type="dxa"/>
          </w:tcPr>
          <w:p w14:paraId="072180F5" w14:textId="77777777" w:rsidR="0090799E" w:rsidRDefault="0090799E" w:rsidP="007E1969">
            <w:pPr>
              <w:rPr>
                <w:b/>
                <w:i/>
                <w:color w:val="FF0000"/>
                <w:sz w:val="22"/>
                <w:szCs w:val="22"/>
              </w:rPr>
            </w:pPr>
          </w:p>
        </w:tc>
      </w:tr>
      <w:tr w:rsidR="001B3433" w14:paraId="1E440D26" w14:textId="77777777" w:rsidTr="6DCF99D4">
        <w:tc>
          <w:tcPr>
            <w:tcW w:w="534" w:type="dxa"/>
          </w:tcPr>
          <w:p w14:paraId="583008A4" w14:textId="500465C3" w:rsidR="001B3433" w:rsidRPr="00735828" w:rsidRDefault="001D0E98" w:rsidP="007E1969">
            <w:pPr>
              <w:rPr>
                <w:sz w:val="22"/>
                <w:szCs w:val="22"/>
              </w:rPr>
            </w:pPr>
            <w:r>
              <w:rPr>
                <w:sz w:val="22"/>
                <w:szCs w:val="22"/>
              </w:rPr>
              <w:lastRenderedPageBreak/>
              <w:t>12</w:t>
            </w:r>
          </w:p>
        </w:tc>
        <w:tc>
          <w:tcPr>
            <w:tcW w:w="2976" w:type="dxa"/>
            <w:gridSpan w:val="2"/>
          </w:tcPr>
          <w:p w14:paraId="45C86C92" w14:textId="69C59AB4" w:rsidR="001B3433" w:rsidRPr="00735828" w:rsidRDefault="001B3433" w:rsidP="007E1969">
            <w:pPr>
              <w:rPr>
                <w:sz w:val="22"/>
                <w:szCs w:val="22"/>
              </w:rPr>
            </w:pPr>
            <w:r>
              <w:rPr>
                <w:sz w:val="22"/>
                <w:szCs w:val="22"/>
              </w:rPr>
              <w:t>Design and roll out CEA strategy</w:t>
            </w:r>
          </w:p>
        </w:tc>
        <w:tc>
          <w:tcPr>
            <w:tcW w:w="3402" w:type="dxa"/>
          </w:tcPr>
          <w:p w14:paraId="2FFEA665" w14:textId="331C6BCA" w:rsidR="001B3433" w:rsidRDefault="55208A87" w:rsidP="00191533">
            <w:pPr>
              <w:pStyle w:val="Prrafodelista"/>
            </w:pPr>
            <w:r>
              <w:t>Develop CEA plan</w:t>
            </w:r>
          </w:p>
          <w:p w14:paraId="215261B3" w14:textId="77777777" w:rsidR="000F4C04" w:rsidRDefault="000F4C04" w:rsidP="00191533">
            <w:pPr>
              <w:pStyle w:val="Prrafodelista"/>
            </w:pPr>
            <w:r>
              <w:t>Build staff capacity</w:t>
            </w:r>
          </w:p>
          <w:p w14:paraId="30F2DA4E" w14:textId="77777777" w:rsidR="000F4C04" w:rsidRDefault="000F4C04" w:rsidP="00191533">
            <w:pPr>
              <w:pStyle w:val="Prrafodelista"/>
            </w:pPr>
            <w:r>
              <w:t>Select communication channels and tools</w:t>
            </w:r>
          </w:p>
          <w:p w14:paraId="73198A0F" w14:textId="77777777" w:rsidR="000F4C04" w:rsidRDefault="000F4C04" w:rsidP="00191533">
            <w:pPr>
              <w:pStyle w:val="Prrafodelista"/>
            </w:pPr>
            <w:r>
              <w:t>Develop messages for target audience</w:t>
            </w:r>
          </w:p>
          <w:p w14:paraId="74026D19" w14:textId="5E92481C" w:rsidR="000F4C04" w:rsidRPr="0037163D" w:rsidRDefault="000F4C04" w:rsidP="00191533">
            <w:pPr>
              <w:pStyle w:val="Prrafodelista"/>
            </w:pPr>
            <w:r>
              <w:t>Develop feedback and complaints mechanism</w:t>
            </w:r>
          </w:p>
        </w:tc>
        <w:tc>
          <w:tcPr>
            <w:tcW w:w="2835" w:type="dxa"/>
          </w:tcPr>
          <w:p w14:paraId="1C204D59" w14:textId="62FD90A5" w:rsidR="001B3433" w:rsidRPr="004F43FB" w:rsidRDefault="00433A9D" w:rsidP="007E1969">
            <w:pPr>
              <w:rPr>
                <w:b/>
                <w:i/>
                <w:color w:val="FF0000"/>
                <w:sz w:val="22"/>
                <w:szCs w:val="22"/>
              </w:rPr>
            </w:pPr>
            <w:r>
              <w:rPr>
                <w:b/>
                <w:i/>
                <w:color w:val="FF0000"/>
                <w:sz w:val="22"/>
                <w:szCs w:val="22"/>
              </w:rPr>
              <w:t xml:space="preserve">M4_2_1_1 </w:t>
            </w:r>
            <w:r w:rsidR="001B3433">
              <w:rPr>
                <w:b/>
                <w:i/>
                <w:color w:val="FF0000"/>
                <w:sz w:val="22"/>
                <w:szCs w:val="22"/>
              </w:rPr>
              <w:t xml:space="preserve">BCA Plan, </w:t>
            </w:r>
            <w:r w:rsidR="00E01A04">
              <w:rPr>
                <w:b/>
                <w:i/>
                <w:color w:val="FF0000"/>
                <w:sz w:val="22"/>
                <w:szCs w:val="22"/>
              </w:rPr>
              <w:t xml:space="preserve">M2_5_2 </w:t>
            </w:r>
            <w:r w:rsidR="001B3433">
              <w:rPr>
                <w:b/>
                <w:i/>
                <w:color w:val="FF0000"/>
                <w:sz w:val="22"/>
                <w:szCs w:val="22"/>
              </w:rPr>
              <w:t>Feedback &amp; Complaint Mechanism</w:t>
            </w:r>
            <w:r w:rsidR="00E01A04">
              <w:rPr>
                <w:b/>
                <w:i/>
                <w:color w:val="FF0000"/>
                <w:sz w:val="22"/>
                <w:szCs w:val="22"/>
              </w:rPr>
              <w:t xml:space="preserve"> template</w:t>
            </w:r>
          </w:p>
        </w:tc>
      </w:tr>
      <w:tr w:rsidR="001B3433" w14:paraId="7515FF2A" w14:textId="77777777" w:rsidTr="6DCF99D4">
        <w:trPr>
          <w:trHeight w:val="152"/>
        </w:trPr>
        <w:tc>
          <w:tcPr>
            <w:tcW w:w="534" w:type="dxa"/>
            <w:vMerge w:val="restart"/>
          </w:tcPr>
          <w:p w14:paraId="2E17D2AE" w14:textId="35D24448" w:rsidR="001B3433" w:rsidRPr="00735828" w:rsidRDefault="001B3433" w:rsidP="007E1969">
            <w:pPr>
              <w:rPr>
                <w:sz w:val="22"/>
                <w:szCs w:val="22"/>
              </w:rPr>
            </w:pPr>
          </w:p>
          <w:p w14:paraId="6FCFC6AA" w14:textId="7B6E4F9C" w:rsidR="001B3433" w:rsidRPr="00735828" w:rsidRDefault="001D0E98" w:rsidP="007E1969">
            <w:pPr>
              <w:rPr>
                <w:sz w:val="22"/>
                <w:szCs w:val="22"/>
              </w:rPr>
            </w:pPr>
            <w:r>
              <w:rPr>
                <w:sz w:val="22"/>
                <w:szCs w:val="22"/>
              </w:rPr>
              <w:t>13</w:t>
            </w:r>
          </w:p>
        </w:tc>
        <w:tc>
          <w:tcPr>
            <w:tcW w:w="1417" w:type="dxa"/>
            <w:vMerge w:val="restart"/>
          </w:tcPr>
          <w:p w14:paraId="3007E0DC" w14:textId="69DD6BA1" w:rsidR="001B3433" w:rsidRPr="00735828" w:rsidRDefault="001B3433" w:rsidP="007E1969">
            <w:pPr>
              <w:rPr>
                <w:sz w:val="22"/>
                <w:szCs w:val="22"/>
              </w:rPr>
            </w:pPr>
            <w:r>
              <w:rPr>
                <w:sz w:val="22"/>
                <w:szCs w:val="22"/>
              </w:rPr>
              <w:t>Beneficiary selection</w:t>
            </w:r>
          </w:p>
        </w:tc>
        <w:tc>
          <w:tcPr>
            <w:tcW w:w="1559" w:type="dxa"/>
          </w:tcPr>
          <w:p w14:paraId="11056CE9" w14:textId="123BD815" w:rsidR="001B3433" w:rsidRPr="00735828" w:rsidRDefault="001B3433" w:rsidP="002D2267">
            <w:pPr>
              <w:rPr>
                <w:sz w:val="22"/>
                <w:szCs w:val="22"/>
              </w:rPr>
            </w:pPr>
            <w:r>
              <w:rPr>
                <w:sz w:val="22"/>
                <w:szCs w:val="22"/>
              </w:rPr>
              <w:t>Design and roll out HH questionnaire and/or baseline</w:t>
            </w:r>
          </w:p>
        </w:tc>
        <w:tc>
          <w:tcPr>
            <w:tcW w:w="3402" w:type="dxa"/>
            <w:vMerge w:val="restart"/>
          </w:tcPr>
          <w:p w14:paraId="2E05BAF1" w14:textId="77777777" w:rsidR="001B3433" w:rsidRDefault="001B3433" w:rsidP="00191533">
            <w:pPr>
              <w:pStyle w:val="Prrafodelista"/>
            </w:pPr>
            <w:r>
              <w:t>Plan and prepare for registration</w:t>
            </w:r>
          </w:p>
          <w:p w14:paraId="0C4AB07A" w14:textId="708E913E" w:rsidR="001B3433" w:rsidRDefault="001B3433" w:rsidP="00191533">
            <w:pPr>
              <w:pStyle w:val="Prrafodelista"/>
            </w:pPr>
            <w:r>
              <w:t>Identificat</w:t>
            </w:r>
            <w:r w:rsidR="000F4C04">
              <w:t xml:space="preserve">ion and </w:t>
            </w:r>
            <w:r w:rsidR="0004787B">
              <w:t>authentication</w:t>
            </w:r>
          </w:p>
          <w:p w14:paraId="2860FF21" w14:textId="77777777" w:rsidR="001B3433" w:rsidRDefault="001B3433" w:rsidP="00191533">
            <w:pPr>
              <w:pStyle w:val="Prrafodelista"/>
            </w:pPr>
            <w:r>
              <w:t>Verification</w:t>
            </w:r>
          </w:p>
          <w:p w14:paraId="7D87F7AC" w14:textId="55FAA9A3" w:rsidR="001B3433" w:rsidRPr="003161E0" w:rsidRDefault="001B3433" w:rsidP="000F4C04">
            <w:pPr>
              <w:ind w:left="34"/>
            </w:pPr>
          </w:p>
        </w:tc>
        <w:tc>
          <w:tcPr>
            <w:tcW w:w="2835" w:type="dxa"/>
            <w:vMerge w:val="restart"/>
          </w:tcPr>
          <w:p w14:paraId="64358AAD" w14:textId="34A2F371" w:rsidR="001B3433" w:rsidRPr="00185053" w:rsidRDefault="00E01A04" w:rsidP="007E1969">
            <w:pPr>
              <w:rPr>
                <w:b/>
                <w:i/>
                <w:color w:val="FF0000"/>
                <w:sz w:val="22"/>
                <w:szCs w:val="22"/>
              </w:rPr>
            </w:pPr>
            <w:r>
              <w:rPr>
                <w:b/>
                <w:i/>
                <w:color w:val="FF0000"/>
                <w:sz w:val="22"/>
                <w:szCs w:val="22"/>
              </w:rPr>
              <w:t xml:space="preserve">M4_4_1_2 </w:t>
            </w:r>
            <w:r w:rsidR="001B3433">
              <w:rPr>
                <w:b/>
                <w:i/>
                <w:color w:val="FF0000"/>
                <w:sz w:val="22"/>
                <w:szCs w:val="22"/>
              </w:rPr>
              <w:t>Beneficiary List</w:t>
            </w:r>
          </w:p>
        </w:tc>
      </w:tr>
      <w:tr w:rsidR="001B3433" w14:paraId="13A7AA7D" w14:textId="77777777" w:rsidTr="6DCF99D4">
        <w:trPr>
          <w:trHeight w:val="152"/>
        </w:trPr>
        <w:tc>
          <w:tcPr>
            <w:tcW w:w="534" w:type="dxa"/>
            <w:vMerge/>
          </w:tcPr>
          <w:p w14:paraId="3A0944B8" w14:textId="2C28616B" w:rsidR="001B3433" w:rsidRPr="00735828" w:rsidRDefault="001B3433" w:rsidP="007E1969">
            <w:pPr>
              <w:rPr>
                <w:sz w:val="22"/>
                <w:szCs w:val="22"/>
              </w:rPr>
            </w:pPr>
          </w:p>
        </w:tc>
        <w:tc>
          <w:tcPr>
            <w:tcW w:w="1417" w:type="dxa"/>
            <w:vMerge/>
          </w:tcPr>
          <w:p w14:paraId="747116DF" w14:textId="77777777" w:rsidR="001B3433" w:rsidRPr="00735828" w:rsidRDefault="001B3433" w:rsidP="007E1969">
            <w:pPr>
              <w:rPr>
                <w:sz w:val="22"/>
                <w:szCs w:val="22"/>
              </w:rPr>
            </w:pPr>
          </w:p>
        </w:tc>
        <w:tc>
          <w:tcPr>
            <w:tcW w:w="1559" w:type="dxa"/>
          </w:tcPr>
          <w:p w14:paraId="109E27E1" w14:textId="0D241B65" w:rsidR="001B3433" w:rsidRPr="00735828" w:rsidRDefault="001B3433" w:rsidP="007E1969">
            <w:pPr>
              <w:rPr>
                <w:sz w:val="22"/>
                <w:szCs w:val="22"/>
              </w:rPr>
            </w:pPr>
            <w:r>
              <w:rPr>
                <w:sz w:val="22"/>
                <w:szCs w:val="22"/>
              </w:rPr>
              <w:t xml:space="preserve">Select, verify and register </w:t>
            </w:r>
            <w:r w:rsidR="0004787B">
              <w:rPr>
                <w:sz w:val="22"/>
                <w:szCs w:val="22"/>
              </w:rPr>
              <w:t>beneficiaries</w:t>
            </w:r>
          </w:p>
        </w:tc>
        <w:tc>
          <w:tcPr>
            <w:tcW w:w="3402" w:type="dxa"/>
            <w:vMerge/>
          </w:tcPr>
          <w:p w14:paraId="1E6C9ED5" w14:textId="77777777" w:rsidR="001B3433" w:rsidRPr="0037163D" w:rsidRDefault="001B3433" w:rsidP="00191533">
            <w:pPr>
              <w:pStyle w:val="Prrafodelista"/>
            </w:pPr>
          </w:p>
        </w:tc>
        <w:tc>
          <w:tcPr>
            <w:tcW w:w="2835" w:type="dxa"/>
            <w:vMerge/>
          </w:tcPr>
          <w:p w14:paraId="48161EC8" w14:textId="77777777" w:rsidR="001B3433" w:rsidRPr="00185053" w:rsidRDefault="001B3433" w:rsidP="007E1969">
            <w:pPr>
              <w:rPr>
                <w:b/>
                <w:i/>
                <w:color w:val="FF0000"/>
                <w:sz w:val="22"/>
                <w:szCs w:val="22"/>
              </w:rPr>
            </w:pPr>
          </w:p>
        </w:tc>
      </w:tr>
      <w:tr w:rsidR="001B3433" w14:paraId="46B5BE96" w14:textId="77777777" w:rsidTr="6DCF99D4">
        <w:tc>
          <w:tcPr>
            <w:tcW w:w="534" w:type="dxa"/>
          </w:tcPr>
          <w:p w14:paraId="67EAD2CF" w14:textId="53C0C9F9" w:rsidR="001B3433" w:rsidRPr="00735828" w:rsidRDefault="001D0E98" w:rsidP="007E1969">
            <w:pPr>
              <w:rPr>
                <w:sz w:val="22"/>
                <w:szCs w:val="22"/>
              </w:rPr>
            </w:pPr>
            <w:r>
              <w:rPr>
                <w:sz w:val="22"/>
                <w:szCs w:val="22"/>
              </w:rPr>
              <w:t>1</w:t>
            </w:r>
            <w:r w:rsidR="00EF2FFE">
              <w:rPr>
                <w:sz w:val="22"/>
                <w:szCs w:val="22"/>
              </w:rPr>
              <w:t>4</w:t>
            </w:r>
          </w:p>
        </w:tc>
        <w:tc>
          <w:tcPr>
            <w:tcW w:w="2976" w:type="dxa"/>
            <w:gridSpan w:val="2"/>
          </w:tcPr>
          <w:p w14:paraId="36A64669" w14:textId="4C569B75" w:rsidR="001B3433" w:rsidRPr="00735828" w:rsidRDefault="001B3433" w:rsidP="007E1969">
            <w:pPr>
              <w:rPr>
                <w:sz w:val="22"/>
                <w:szCs w:val="22"/>
              </w:rPr>
            </w:pPr>
            <w:r>
              <w:rPr>
                <w:sz w:val="22"/>
                <w:szCs w:val="22"/>
              </w:rPr>
              <w:t>Approve final beneficiary list</w:t>
            </w:r>
          </w:p>
        </w:tc>
        <w:tc>
          <w:tcPr>
            <w:tcW w:w="3402" w:type="dxa"/>
          </w:tcPr>
          <w:p w14:paraId="242E03D7" w14:textId="77777777" w:rsidR="001B3433" w:rsidRDefault="001B3433" w:rsidP="00191533">
            <w:pPr>
              <w:pStyle w:val="Prrafodelista"/>
            </w:pPr>
            <w:r>
              <w:t xml:space="preserve">Approval of final list </w:t>
            </w:r>
          </w:p>
          <w:p w14:paraId="0F94A848" w14:textId="43ECF172" w:rsidR="001B3433" w:rsidRPr="00735828" w:rsidRDefault="001B3433" w:rsidP="00191533">
            <w:pPr>
              <w:pStyle w:val="Prrafodelista"/>
            </w:pPr>
            <w:r>
              <w:t>Adjustments to final list</w:t>
            </w:r>
          </w:p>
        </w:tc>
        <w:tc>
          <w:tcPr>
            <w:tcW w:w="2835" w:type="dxa"/>
          </w:tcPr>
          <w:p w14:paraId="55089E82" w14:textId="77777777" w:rsidR="001B3433" w:rsidRPr="00735828" w:rsidRDefault="001B3433" w:rsidP="007E1969">
            <w:pPr>
              <w:rPr>
                <w:sz w:val="22"/>
                <w:szCs w:val="22"/>
              </w:rPr>
            </w:pPr>
          </w:p>
        </w:tc>
      </w:tr>
      <w:tr w:rsidR="007E1969" w14:paraId="44F38430" w14:textId="77777777" w:rsidTr="6DCF99D4">
        <w:tc>
          <w:tcPr>
            <w:tcW w:w="534" w:type="dxa"/>
          </w:tcPr>
          <w:p w14:paraId="455D66C5" w14:textId="26113105" w:rsidR="007E1969" w:rsidRPr="00735828" w:rsidRDefault="001D0E98" w:rsidP="007E1969">
            <w:pPr>
              <w:rPr>
                <w:sz w:val="22"/>
                <w:szCs w:val="22"/>
              </w:rPr>
            </w:pPr>
            <w:r>
              <w:rPr>
                <w:sz w:val="22"/>
                <w:szCs w:val="22"/>
              </w:rPr>
              <w:t>1</w:t>
            </w:r>
            <w:r w:rsidR="00EF2FFE">
              <w:rPr>
                <w:sz w:val="22"/>
                <w:szCs w:val="22"/>
              </w:rPr>
              <w:t>5</w:t>
            </w:r>
          </w:p>
        </w:tc>
        <w:tc>
          <w:tcPr>
            <w:tcW w:w="2976" w:type="dxa"/>
            <w:gridSpan w:val="2"/>
          </w:tcPr>
          <w:p w14:paraId="2B3C6B16" w14:textId="16191903" w:rsidR="007E1969" w:rsidRPr="00735828" w:rsidRDefault="002D2267" w:rsidP="007E1969">
            <w:pPr>
              <w:rPr>
                <w:sz w:val="22"/>
                <w:szCs w:val="22"/>
              </w:rPr>
            </w:pPr>
            <w:r>
              <w:rPr>
                <w:sz w:val="22"/>
                <w:szCs w:val="22"/>
              </w:rPr>
              <w:t>Design M&amp;E plan and tools (update from CVAP if done)</w:t>
            </w:r>
          </w:p>
        </w:tc>
        <w:tc>
          <w:tcPr>
            <w:tcW w:w="3402" w:type="dxa"/>
          </w:tcPr>
          <w:p w14:paraId="2CE53EBA" w14:textId="729DE2B3" w:rsidR="007E1969" w:rsidRDefault="000F4C04" w:rsidP="00191533">
            <w:pPr>
              <w:pStyle w:val="Prrafodelista"/>
            </w:pPr>
            <w:r>
              <w:t>Develop M&amp;E strategy and tools</w:t>
            </w:r>
          </w:p>
          <w:p w14:paraId="0A4EE859" w14:textId="4DE8AF67" w:rsidR="000F4C04" w:rsidRPr="00735828" w:rsidRDefault="000F4C04" w:rsidP="00191533">
            <w:pPr>
              <w:pStyle w:val="Prrafodelista"/>
            </w:pPr>
            <w:r>
              <w:t>Build staff capacity</w:t>
            </w:r>
          </w:p>
        </w:tc>
        <w:tc>
          <w:tcPr>
            <w:tcW w:w="2835" w:type="dxa"/>
          </w:tcPr>
          <w:p w14:paraId="1034642B" w14:textId="7ECDA3C6" w:rsidR="007E1969" w:rsidRPr="003161E0" w:rsidRDefault="002F5E3F" w:rsidP="007E1969">
            <w:pPr>
              <w:rPr>
                <w:b/>
                <w:i/>
                <w:color w:val="FF0000"/>
                <w:sz w:val="22"/>
                <w:szCs w:val="22"/>
              </w:rPr>
            </w:pPr>
            <w:r>
              <w:rPr>
                <w:b/>
                <w:i/>
                <w:color w:val="FF0000"/>
                <w:sz w:val="22"/>
                <w:szCs w:val="22"/>
              </w:rPr>
              <w:t xml:space="preserve">M4_1_1_2 </w:t>
            </w:r>
            <w:r w:rsidR="003161E0" w:rsidRPr="003161E0">
              <w:rPr>
                <w:b/>
                <w:i/>
                <w:color w:val="FF0000"/>
                <w:sz w:val="22"/>
                <w:szCs w:val="22"/>
              </w:rPr>
              <w:t>Log</w:t>
            </w:r>
            <w:r>
              <w:rPr>
                <w:b/>
                <w:i/>
                <w:color w:val="FF0000"/>
                <w:sz w:val="22"/>
                <w:szCs w:val="22"/>
              </w:rPr>
              <w:t>ical</w:t>
            </w:r>
            <w:r w:rsidR="003161E0" w:rsidRPr="003161E0">
              <w:rPr>
                <w:b/>
                <w:i/>
                <w:color w:val="FF0000"/>
                <w:sz w:val="22"/>
                <w:szCs w:val="22"/>
              </w:rPr>
              <w:t xml:space="preserve"> Framework</w:t>
            </w:r>
          </w:p>
        </w:tc>
      </w:tr>
    </w:tbl>
    <w:p w14:paraId="290AA9DC" w14:textId="71A43644" w:rsidR="00BC646C" w:rsidRDefault="00BC646C" w:rsidP="00A07DFA">
      <w:pPr>
        <w:rPr>
          <w:i/>
          <w:sz w:val="22"/>
          <w:szCs w:val="22"/>
        </w:rPr>
      </w:pPr>
    </w:p>
    <w:p w14:paraId="0D7A8E8E" w14:textId="77777777" w:rsidR="000C3FDE" w:rsidRDefault="000C3FDE" w:rsidP="00622F13">
      <w:pPr>
        <w:spacing w:after="0" w:line="276" w:lineRule="auto"/>
        <w:rPr>
          <w:b/>
          <w:sz w:val="28"/>
          <w:szCs w:val="28"/>
        </w:rPr>
      </w:pPr>
    </w:p>
    <w:p w14:paraId="3DDE426C" w14:textId="263520D9" w:rsidR="003F6A7B" w:rsidRPr="00622F13" w:rsidRDefault="00B35D0A" w:rsidP="00622F13">
      <w:pPr>
        <w:spacing w:after="0" w:line="276" w:lineRule="auto"/>
        <w:rPr>
          <w:b/>
          <w:sz w:val="28"/>
          <w:szCs w:val="28"/>
        </w:rPr>
      </w:pPr>
      <w:r>
        <w:rPr>
          <w:b/>
          <w:sz w:val="28"/>
          <w:szCs w:val="28"/>
        </w:rPr>
        <w:t>8</w:t>
      </w:r>
      <w:r w:rsidR="00CC32CE" w:rsidRPr="00CC32CE">
        <w:rPr>
          <w:b/>
          <w:sz w:val="28"/>
          <w:szCs w:val="28"/>
        </w:rPr>
        <w:t>.</w:t>
      </w:r>
      <w:r>
        <w:rPr>
          <w:b/>
          <w:sz w:val="28"/>
          <w:szCs w:val="28"/>
        </w:rPr>
        <w:t>2</w:t>
      </w:r>
      <w:r w:rsidR="00CC32CE" w:rsidRPr="00CC32CE">
        <w:rPr>
          <w:b/>
          <w:sz w:val="28"/>
          <w:szCs w:val="28"/>
        </w:rPr>
        <w:t xml:space="preserve"> Set-Up and </w:t>
      </w:r>
      <w:r w:rsidR="00C73BDF">
        <w:rPr>
          <w:b/>
          <w:sz w:val="28"/>
          <w:szCs w:val="28"/>
        </w:rPr>
        <w:t xml:space="preserve">Implementation: </w:t>
      </w:r>
      <w:r w:rsidR="00CC32CE" w:rsidRPr="00CC32CE">
        <w:rPr>
          <w:b/>
          <w:sz w:val="28"/>
          <w:szCs w:val="28"/>
        </w:rPr>
        <w:t>Delivery</w:t>
      </w:r>
    </w:p>
    <w:p w14:paraId="7035BE0E" w14:textId="69B5C5FF" w:rsidR="00692506" w:rsidRPr="00692506" w:rsidRDefault="003F6A7B" w:rsidP="00A07DFA">
      <w:pPr>
        <w:rPr>
          <w:i/>
          <w:sz w:val="22"/>
          <w:szCs w:val="22"/>
        </w:rPr>
      </w:pPr>
      <w:r>
        <w:rPr>
          <w:i/>
          <w:sz w:val="22"/>
          <w:szCs w:val="22"/>
        </w:rPr>
        <w:t>From this point onwards,</w:t>
      </w:r>
      <w:r w:rsidR="00602B53">
        <w:rPr>
          <w:i/>
          <w:sz w:val="22"/>
          <w:szCs w:val="22"/>
        </w:rPr>
        <w:t xml:space="preserve"> </w:t>
      </w:r>
      <w:r w:rsidR="00692506">
        <w:rPr>
          <w:i/>
          <w:sz w:val="22"/>
          <w:szCs w:val="22"/>
        </w:rPr>
        <w:t>the process flow (</w:t>
      </w:r>
      <w:r w:rsidR="00602B53">
        <w:rPr>
          <w:i/>
          <w:sz w:val="22"/>
          <w:szCs w:val="22"/>
        </w:rPr>
        <w:t xml:space="preserve">steps, </w:t>
      </w:r>
      <w:r w:rsidRPr="0083616F">
        <w:rPr>
          <w:i/>
          <w:sz w:val="22"/>
          <w:szCs w:val="22"/>
        </w:rPr>
        <w:t xml:space="preserve">activities </w:t>
      </w:r>
      <w:r w:rsidR="00602B53">
        <w:rPr>
          <w:i/>
          <w:sz w:val="22"/>
          <w:szCs w:val="22"/>
        </w:rPr>
        <w:t>and procedure</w:t>
      </w:r>
      <w:r w:rsidR="00692506">
        <w:rPr>
          <w:i/>
          <w:sz w:val="22"/>
          <w:szCs w:val="22"/>
        </w:rPr>
        <w:t>s) will</w:t>
      </w:r>
      <w:r w:rsidR="00602B53">
        <w:rPr>
          <w:i/>
          <w:sz w:val="22"/>
          <w:szCs w:val="22"/>
        </w:rPr>
        <w:t xml:space="preserve"> </w:t>
      </w:r>
      <w:r w:rsidRPr="0083616F">
        <w:rPr>
          <w:i/>
          <w:sz w:val="22"/>
          <w:szCs w:val="22"/>
        </w:rPr>
        <w:t>vary bas</w:t>
      </w:r>
      <w:r w:rsidR="00692506">
        <w:rPr>
          <w:i/>
          <w:sz w:val="22"/>
          <w:szCs w:val="22"/>
        </w:rPr>
        <w:t>ed on the CVA delivery mechanism</w:t>
      </w:r>
      <w:r w:rsidRPr="0083616F">
        <w:rPr>
          <w:i/>
          <w:sz w:val="22"/>
          <w:szCs w:val="22"/>
        </w:rPr>
        <w:t xml:space="preserve">. NS should </w:t>
      </w:r>
      <w:r w:rsidR="00C73BDF">
        <w:rPr>
          <w:i/>
          <w:sz w:val="22"/>
          <w:szCs w:val="22"/>
        </w:rPr>
        <w:t>complete the</w:t>
      </w:r>
      <w:r>
        <w:rPr>
          <w:i/>
          <w:sz w:val="22"/>
          <w:szCs w:val="22"/>
        </w:rPr>
        <w:t xml:space="preserve"> relevant</w:t>
      </w:r>
      <w:r w:rsidRPr="0083616F">
        <w:rPr>
          <w:i/>
          <w:sz w:val="22"/>
          <w:szCs w:val="22"/>
        </w:rPr>
        <w:t xml:space="preserve"> section/</w:t>
      </w:r>
      <w:r w:rsidR="00602B53">
        <w:rPr>
          <w:i/>
          <w:sz w:val="22"/>
          <w:szCs w:val="22"/>
        </w:rPr>
        <w:t xml:space="preserve">based on </w:t>
      </w:r>
      <w:r w:rsidR="00692506">
        <w:rPr>
          <w:i/>
          <w:sz w:val="22"/>
          <w:szCs w:val="22"/>
        </w:rPr>
        <w:t>their delivery mechanism/s used for the CVA programme.</w:t>
      </w:r>
    </w:p>
    <w:p w14:paraId="2166CC05" w14:textId="77777777" w:rsidR="00DA6F27" w:rsidRDefault="00DA6F27" w:rsidP="00A07DFA">
      <w:pPr>
        <w:rPr>
          <w:rFonts w:asciiTheme="minorHAnsi" w:hAnsiTheme="minorHAnsi"/>
          <w:b/>
          <w:sz w:val="28"/>
          <w:szCs w:val="28"/>
        </w:rPr>
      </w:pPr>
    </w:p>
    <w:p w14:paraId="30288F99" w14:textId="77777777" w:rsidR="00B35D0A" w:rsidRDefault="00B35D0A">
      <w:pPr>
        <w:spacing w:after="0" w:line="276" w:lineRule="auto"/>
        <w:rPr>
          <w:b/>
          <w:sz w:val="28"/>
          <w:szCs w:val="28"/>
        </w:rPr>
      </w:pPr>
      <w:r>
        <w:rPr>
          <w:b/>
          <w:sz w:val="28"/>
          <w:szCs w:val="28"/>
        </w:rPr>
        <w:br w:type="page"/>
      </w:r>
    </w:p>
    <w:p w14:paraId="4389F990" w14:textId="5B71998E" w:rsidR="00692506" w:rsidRPr="00B35D0A" w:rsidRDefault="00CF7F05" w:rsidP="6C8A8F31">
      <w:pPr>
        <w:rPr>
          <w:b/>
          <w:bCs/>
          <w:sz w:val="28"/>
          <w:szCs w:val="28"/>
        </w:rPr>
      </w:pPr>
      <w:r w:rsidRPr="6DCF99D4">
        <w:rPr>
          <w:b/>
          <w:bCs/>
          <w:sz w:val="28"/>
          <w:szCs w:val="28"/>
        </w:rPr>
        <w:lastRenderedPageBreak/>
        <w:t>8</w:t>
      </w:r>
      <w:r w:rsidR="00692506" w:rsidRPr="6DCF99D4">
        <w:rPr>
          <w:b/>
          <w:bCs/>
          <w:sz w:val="28"/>
          <w:szCs w:val="28"/>
        </w:rPr>
        <w:t>.</w:t>
      </w:r>
      <w:r w:rsidR="00B35D0A" w:rsidRPr="6DCF99D4">
        <w:rPr>
          <w:b/>
          <w:bCs/>
          <w:sz w:val="28"/>
          <w:szCs w:val="28"/>
        </w:rPr>
        <w:t>2</w:t>
      </w:r>
      <w:r w:rsidR="00692506" w:rsidRPr="6DCF99D4">
        <w:rPr>
          <w:b/>
          <w:bCs/>
          <w:sz w:val="28"/>
          <w:szCs w:val="28"/>
        </w:rPr>
        <w:t xml:space="preserve">.1 </w:t>
      </w:r>
      <w:r w:rsidR="00A43179" w:rsidRPr="6DCF99D4">
        <w:rPr>
          <w:b/>
          <w:bCs/>
          <w:sz w:val="28"/>
          <w:szCs w:val="28"/>
        </w:rPr>
        <w:t xml:space="preserve">SOP for </w:t>
      </w:r>
      <w:r w:rsidR="00B07FD4" w:rsidRPr="6DCF99D4">
        <w:rPr>
          <w:b/>
          <w:bCs/>
          <w:sz w:val="28"/>
          <w:szCs w:val="28"/>
        </w:rPr>
        <w:t xml:space="preserve">CVA </w:t>
      </w:r>
      <w:r w:rsidR="00DE36E0" w:rsidRPr="6DCF99D4">
        <w:rPr>
          <w:b/>
          <w:bCs/>
          <w:sz w:val="28"/>
          <w:szCs w:val="28"/>
        </w:rPr>
        <w:t>through FSPs /</w:t>
      </w:r>
      <w:r w:rsidR="00A07DFA" w:rsidRPr="6DCF99D4">
        <w:rPr>
          <w:b/>
          <w:bCs/>
          <w:sz w:val="28"/>
          <w:szCs w:val="28"/>
        </w:rPr>
        <w:t xml:space="preserve">third parties </w:t>
      </w:r>
    </w:p>
    <w:p w14:paraId="381B9E3F" w14:textId="2E497014" w:rsidR="6C8A8F31" w:rsidRDefault="6C8A8F31" w:rsidP="6C8A8F31">
      <w:pPr>
        <w:rPr>
          <w:rFonts w:eastAsia="MS Mincho"/>
          <w:b/>
          <w:bCs/>
          <w:szCs w:val="20"/>
        </w:rPr>
      </w:pPr>
    </w:p>
    <w:p w14:paraId="7E2ED390" w14:textId="6A9162D6" w:rsidR="6C8A8F31" w:rsidRDefault="6C8A8F31" w:rsidP="6C8A8F31">
      <w:pPr>
        <w:rPr>
          <w:rFonts w:eastAsia="MS Mincho"/>
          <w:b/>
          <w:bCs/>
          <w:sz w:val="22"/>
          <w:szCs w:val="22"/>
        </w:rPr>
      </w:pPr>
      <w:r w:rsidRPr="6DCF99D4">
        <w:rPr>
          <w:rFonts w:eastAsia="MS Mincho"/>
          <w:b/>
          <w:bCs/>
          <w:sz w:val="22"/>
          <w:szCs w:val="22"/>
        </w:rPr>
        <w:t>Example:</w:t>
      </w:r>
    </w:p>
    <w:tbl>
      <w:tblPr>
        <w:tblStyle w:val="Tablaconcuadrcula"/>
        <w:tblW w:w="9747" w:type="dxa"/>
        <w:tblLayout w:type="fixed"/>
        <w:tblLook w:val="04A0" w:firstRow="1" w:lastRow="0" w:firstColumn="1" w:lastColumn="0" w:noHBand="0" w:noVBand="1"/>
      </w:tblPr>
      <w:tblGrid>
        <w:gridCol w:w="817"/>
        <w:gridCol w:w="6095"/>
        <w:gridCol w:w="2835"/>
      </w:tblGrid>
      <w:tr w:rsidR="00DC7895" w14:paraId="61FBD979" w14:textId="77777777" w:rsidTr="6DCF99D4">
        <w:tc>
          <w:tcPr>
            <w:tcW w:w="9747" w:type="dxa"/>
            <w:gridSpan w:val="3"/>
            <w:tcBorders>
              <w:bottom w:val="single" w:sz="4" w:space="0" w:color="auto"/>
            </w:tcBorders>
            <w:shd w:val="clear" w:color="auto" w:fill="FF0000"/>
          </w:tcPr>
          <w:p w14:paraId="7A99310E" w14:textId="2C02D628" w:rsidR="00DC7895" w:rsidRPr="001B6917" w:rsidRDefault="00DC7895" w:rsidP="00692506">
            <w:pPr>
              <w:spacing w:before="120"/>
              <w:rPr>
                <w:b/>
                <w:color w:val="FFFFFF" w:themeColor="background1"/>
                <w:sz w:val="22"/>
                <w:szCs w:val="22"/>
              </w:rPr>
            </w:pPr>
            <w:r w:rsidRPr="001B6917">
              <w:rPr>
                <w:b/>
                <w:color w:val="FFFFFF" w:themeColor="background1"/>
                <w:sz w:val="22"/>
                <w:szCs w:val="22"/>
              </w:rPr>
              <w:t xml:space="preserve">SOP </w:t>
            </w:r>
            <w:r>
              <w:rPr>
                <w:b/>
                <w:color w:val="FFFFFF" w:themeColor="background1"/>
                <w:sz w:val="22"/>
                <w:szCs w:val="22"/>
              </w:rPr>
              <w:t xml:space="preserve">for </w:t>
            </w:r>
            <w:r w:rsidR="00692506">
              <w:rPr>
                <w:b/>
                <w:color w:val="FFFFFF" w:themeColor="background1"/>
                <w:sz w:val="22"/>
                <w:szCs w:val="22"/>
              </w:rPr>
              <w:t>Delivering CVA through FSPs/third parties</w:t>
            </w:r>
          </w:p>
        </w:tc>
      </w:tr>
      <w:tr w:rsidR="00F466F5" w14:paraId="04ABCE84" w14:textId="77777777" w:rsidTr="6DCF99D4">
        <w:tc>
          <w:tcPr>
            <w:tcW w:w="817" w:type="dxa"/>
            <w:shd w:val="clear" w:color="auto" w:fill="CCCCCC"/>
          </w:tcPr>
          <w:p w14:paraId="15D2ECAC" w14:textId="31396F0E" w:rsidR="00F466F5" w:rsidRPr="00F466F5" w:rsidRDefault="00F466F5" w:rsidP="00F466F5">
            <w:pPr>
              <w:spacing w:before="120"/>
              <w:jc w:val="both"/>
              <w:rPr>
                <w:b/>
                <w:sz w:val="22"/>
                <w:szCs w:val="22"/>
              </w:rPr>
            </w:pPr>
            <w:r w:rsidRPr="00F466F5">
              <w:rPr>
                <w:b/>
                <w:sz w:val="22"/>
                <w:szCs w:val="22"/>
              </w:rPr>
              <w:t>Step</w:t>
            </w:r>
          </w:p>
        </w:tc>
        <w:tc>
          <w:tcPr>
            <w:tcW w:w="6095" w:type="dxa"/>
            <w:shd w:val="clear" w:color="auto" w:fill="CCCCCC"/>
          </w:tcPr>
          <w:p w14:paraId="1F06F860" w14:textId="298EFFAD" w:rsidR="00F466F5" w:rsidRPr="00735828" w:rsidRDefault="00F466F5" w:rsidP="00F466F5">
            <w:pPr>
              <w:spacing w:before="120"/>
              <w:jc w:val="both"/>
              <w:rPr>
                <w:b/>
                <w:sz w:val="22"/>
                <w:szCs w:val="22"/>
              </w:rPr>
            </w:pPr>
            <w:r>
              <w:rPr>
                <w:b/>
                <w:sz w:val="22"/>
                <w:szCs w:val="22"/>
              </w:rPr>
              <w:t>Procedures/actions</w:t>
            </w:r>
          </w:p>
        </w:tc>
        <w:tc>
          <w:tcPr>
            <w:tcW w:w="2835" w:type="dxa"/>
            <w:shd w:val="clear" w:color="auto" w:fill="CCCCCC"/>
          </w:tcPr>
          <w:p w14:paraId="69733B03" w14:textId="5D319AAD" w:rsidR="00F466F5" w:rsidRPr="00735828" w:rsidRDefault="719003E6" w:rsidP="6C8A8F31">
            <w:pPr>
              <w:spacing w:before="120"/>
              <w:jc w:val="center"/>
              <w:rPr>
                <w:b/>
                <w:bCs/>
                <w:sz w:val="22"/>
                <w:szCs w:val="22"/>
              </w:rPr>
            </w:pPr>
            <w:r w:rsidRPr="6DCF99D4">
              <w:rPr>
                <w:b/>
                <w:bCs/>
                <w:sz w:val="22"/>
                <w:szCs w:val="22"/>
              </w:rPr>
              <w:t xml:space="preserve"> Relevant tools</w:t>
            </w:r>
          </w:p>
        </w:tc>
      </w:tr>
      <w:tr w:rsidR="00F466F5" w14:paraId="1B308924" w14:textId="77777777" w:rsidTr="6DCF99D4">
        <w:tc>
          <w:tcPr>
            <w:tcW w:w="817" w:type="dxa"/>
          </w:tcPr>
          <w:p w14:paraId="4E1E4B0F" w14:textId="7C92654E" w:rsidR="00F466F5" w:rsidRPr="000310C8" w:rsidRDefault="001D0E98" w:rsidP="00DC7895">
            <w:pPr>
              <w:rPr>
                <w:sz w:val="22"/>
                <w:szCs w:val="22"/>
              </w:rPr>
            </w:pPr>
            <w:r>
              <w:rPr>
                <w:sz w:val="22"/>
                <w:szCs w:val="22"/>
              </w:rPr>
              <w:t>1</w:t>
            </w:r>
            <w:r w:rsidR="00EF2FFE">
              <w:rPr>
                <w:sz w:val="22"/>
                <w:szCs w:val="22"/>
              </w:rPr>
              <w:t>6</w:t>
            </w:r>
          </w:p>
        </w:tc>
        <w:tc>
          <w:tcPr>
            <w:tcW w:w="6095" w:type="dxa"/>
          </w:tcPr>
          <w:p w14:paraId="572956FB" w14:textId="77777777" w:rsidR="00F466F5" w:rsidRPr="000310C8" w:rsidRDefault="00F466F5" w:rsidP="00EF5291">
            <w:pPr>
              <w:spacing w:after="0"/>
              <w:rPr>
                <w:b/>
                <w:sz w:val="22"/>
                <w:szCs w:val="22"/>
              </w:rPr>
            </w:pPr>
            <w:r w:rsidRPr="000310C8">
              <w:rPr>
                <w:b/>
                <w:sz w:val="22"/>
                <w:szCs w:val="22"/>
              </w:rPr>
              <w:t>Distribute beneficiary cards</w:t>
            </w:r>
          </w:p>
          <w:p w14:paraId="6DF361E4" w14:textId="35CBC251" w:rsidR="00F466F5" w:rsidRPr="000310C8" w:rsidRDefault="00F466F5" w:rsidP="00EF5291">
            <w:pPr>
              <w:spacing w:after="0"/>
              <w:rPr>
                <w:b/>
                <w:bCs/>
                <w:sz w:val="22"/>
                <w:szCs w:val="22"/>
              </w:rPr>
            </w:pPr>
            <w:r w:rsidRPr="000310C8">
              <w:rPr>
                <w:b/>
                <w:sz w:val="22"/>
                <w:szCs w:val="22"/>
              </w:rPr>
              <w:t xml:space="preserve">Conduct beneficiary </w:t>
            </w:r>
            <w:r w:rsidR="0004787B">
              <w:rPr>
                <w:b/>
                <w:sz w:val="22"/>
                <w:szCs w:val="22"/>
              </w:rPr>
              <w:t>sensitisa</w:t>
            </w:r>
            <w:r w:rsidR="0004787B" w:rsidRPr="000310C8">
              <w:rPr>
                <w:b/>
                <w:sz w:val="22"/>
                <w:szCs w:val="22"/>
              </w:rPr>
              <w:t>tion</w:t>
            </w:r>
            <w:r w:rsidRPr="000310C8">
              <w:rPr>
                <w:b/>
                <w:sz w:val="22"/>
                <w:szCs w:val="22"/>
              </w:rPr>
              <w:t xml:space="preserve"> and training</w:t>
            </w:r>
          </w:p>
          <w:p w14:paraId="2CFF6410" w14:textId="77777777" w:rsidR="00F466F5" w:rsidRPr="000310C8" w:rsidRDefault="00F466F5" w:rsidP="00EF5291">
            <w:pPr>
              <w:spacing w:after="0"/>
              <w:rPr>
                <w:bCs/>
                <w:sz w:val="22"/>
                <w:szCs w:val="22"/>
              </w:rPr>
            </w:pPr>
          </w:p>
          <w:p w14:paraId="57718989" w14:textId="77777777" w:rsidR="00F466F5" w:rsidRPr="000310C8" w:rsidRDefault="00F466F5" w:rsidP="00EF5291"/>
        </w:tc>
        <w:tc>
          <w:tcPr>
            <w:tcW w:w="2835" w:type="dxa"/>
          </w:tcPr>
          <w:p w14:paraId="39B62184" w14:textId="77777777" w:rsidR="00F466F5" w:rsidRPr="004F43FB" w:rsidRDefault="00F466F5" w:rsidP="00DC7895">
            <w:pPr>
              <w:rPr>
                <w:b/>
                <w:i/>
                <w:color w:val="FF0000"/>
                <w:sz w:val="22"/>
                <w:szCs w:val="22"/>
              </w:rPr>
            </w:pPr>
          </w:p>
        </w:tc>
      </w:tr>
      <w:tr w:rsidR="00F466F5" w14:paraId="078CB786" w14:textId="77777777" w:rsidTr="6DCF99D4">
        <w:trPr>
          <w:trHeight w:val="152"/>
        </w:trPr>
        <w:tc>
          <w:tcPr>
            <w:tcW w:w="817" w:type="dxa"/>
          </w:tcPr>
          <w:p w14:paraId="6668A2BE" w14:textId="17454F09" w:rsidR="00F466F5" w:rsidRPr="00735828" w:rsidRDefault="001D0E98" w:rsidP="00DC7895">
            <w:pPr>
              <w:rPr>
                <w:sz w:val="22"/>
                <w:szCs w:val="22"/>
              </w:rPr>
            </w:pPr>
            <w:r>
              <w:rPr>
                <w:sz w:val="22"/>
                <w:szCs w:val="22"/>
              </w:rPr>
              <w:t>1</w:t>
            </w:r>
            <w:r w:rsidR="00EF2FFE">
              <w:rPr>
                <w:sz w:val="22"/>
                <w:szCs w:val="22"/>
              </w:rPr>
              <w:t>7</w:t>
            </w:r>
          </w:p>
        </w:tc>
        <w:tc>
          <w:tcPr>
            <w:tcW w:w="6095" w:type="dxa"/>
          </w:tcPr>
          <w:p w14:paraId="46CA4C53" w14:textId="77777777" w:rsidR="00F466F5" w:rsidRPr="00F466F5" w:rsidRDefault="00F466F5" w:rsidP="00DC7895">
            <w:pPr>
              <w:rPr>
                <w:b/>
                <w:sz w:val="22"/>
                <w:szCs w:val="22"/>
              </w:rPr>
            </w:pPr>
            <w:r w:rsidRPr="00F466F5">
              <w:rPr>
                <w:b/>
                <w:sz w:val="22"/>
                <w:szCs w:val="22"/>
              </w:rPr>
              <w:t>Encashment planning</w:t>
            </w:r>
          </w:p>
          <w:p w14:paraId="250EF592" w14:textId="1DD824FE" w:rsidR="00F466F5" w:rsidRPr="0037163D" w:rsidRDefault="00F466F5" w:rsidP="004F428F">
            <w:pPr>
              <w:pStyle w:val="Prrafodelista"/>
            </w:pPr>
          </w:p>
        </w:tc>
        <w:tc>
          <w:tcPr>
            <w:tcW w:w="2835" w:type="dxa"/>
          </w:tcPr>
          <w:p w14:paraId="49EF9750" w14:textId="3B930A90" w:rsidR="00F466F5" w:rsidRPr="00185053" w:rsidRDefault="00F466F5" w:rsidP="00547DC2">
            <w:pPr>
              <w:rPr>
                <w:b/>
                <w:i/>
                <w:color w:val="FF0000"/>
                <w:sz w:val="22"/>
                <w:szCs w:val="22"/>
              </w:rPr>
            </w:pPr>
            <w:r>
              <w:rPr>
                <w:b/>
                <w:i/>
                <w:color w:val="FF0000"/>
                <w:sz w:val="22"/>
                <w:szCs w:val="22"/>
              </w:rPr>
              <w:t xml:space="preserve">M5_4_3_3 Encashment Planning Tool, M4_5_4_2 Encashment List, M4_4_3 Encashment Report </w:t>
            </w:r>
          </w:p>
        </w:tc>
      </w:tr>
      <w:tr w:rsidR="00F466F5" w14:paraId="4EDFA253" w14:textId="77777777" w:rsidTr="6DCF99D4">
        <w:tc>
          <w:tcPr>
            <w:tcW w:w="817" w:type="dxa"/>
          </w:tcPr>
          <w:p w14:paraId="25A18D6F" w14:textId="58F5BCBF" w:rsidR="00F466F5" w:rsidRPr="00735828" w:rsidRDefault="001D0E98" w:rsidP="00DC7895">
            <w:pPr>
              <w:rPr>
                <w:sz w:val="22"/>
                <w:szCs w:val="22"/>
              </w:rPr>
            </w:pPr>
            <w:r>
              <w:rPr>
                <w:sz w:val="22"/>
                <w:szCs w:val="22"/>
              </w:rPr>
              <w:t>1</w:t>
            </w:r>
            <w:r w:rsidR="00EF2FFE">
              <w:rPr>
                <w:sz w:val="22"/>
                <w:szCs w:val="22"/>
              </w:rPr>
              <w:t>8</w:t>
            </w:r>
          </w:p>
        </w:tc>
        <w:tc>
          <w:tcPr>
            <w:tcW w:w="6095" w:type="dxa"/>
          </w:tcPr>
          <w:p w14:paraId="53147E56" w14:textId="77777777" w:rsidR="00F466F5" w:rsidRDefault="00F466F5" w:rsidP="007A6755">
            <w:pPr>
              <w:rPr>
                <w:b/>
                <w:sz w:val="22"/>
                <w:szCs w:val="22"/>
              </w:rPr>
            </w:pPr>
            <w:r w:rsidRPr="00F466F5">
              <w:rPr>
                <w:b/>
                <w:sz w:val="22"/>
                <w:szCs w:val="22"/>
              </w:rPr>
              <w:t>Finalise and share encashment plans</w:t>
            </w:r>
          </w:p>
          <w:p w14:paraId="564D7E85" w14:textId="70034D3D" w:rsidR="000310C8" w:rsidRPr="00F466F5" w:rsidRDefault="000310C8" w:rsidP="007A6755">
            <w:pPr>
              <w:rPr>
                <w:b/>
              </w:rPr>
            </w:pPr>
          </w:p>
        </w:tc>
        <w:tc>
          <w:tcPr>
            <w:tcW w:w="2835" w:type="dxa"/>
          </w:tcPr>
          <w:p w14:paraId="75FB9066" w14:textId="77777777" w:rsidR="00F466F5" w:rsidRPr="00735828" w:rsidRDefault="00F466F5" w:rsidP="00DC7895">
            <w:pPr>
              <w:rPr>
                <w:sz w:val="22"/>
                <w:szCs w:val="22"/>
              </w:rPr>
            </w:pPr>
          </w:p>
        </w:tc>
      </w:tr>
      <w:tr w:rsidR="00F466F5" w14:paraId="18A7C292" w14:textId="77777777" w:rsidTr="6DCF99D4">
        <w:trPr>
          <w:trHeight w:val="1342"/>
        </w:trPr>
        <w:tc>
          <w:tcPr>
            <w:tcW w:w="817" w:type="dxa"/>
          </w:tcPr>
          <w:p w14:paraId="74631AFF" w14:textId="6656D93B" w:rsidR="00F466F5" w:rsidRPr="00735828" w:rsidRDefault="00EF2FFE" w:rsidP="00DC7895">
            <w:pPr>
              <w:rPr>
                <w:sz w:val="22"/>
                <w:szCs w:val="22"/>
              </w:rPr>
            </w:pPr>
            <w:r>
              <w:rPr>
                <w:sz w:val="22"/>
                <w:szCs w:val="22"/>
              </w:rPr>
              <w:t>19</w:t>
            </w:r>
          </w:p>
        </w:tc>
        <w:tc>
          <w:tcPr>
            <w:tcW w:w="6095" w:type="dxa"/>
          </w:tcPr>
          <w:p w14:paraId="7006796B" w14:textId="77777777" w:rsidR="00F466F5" w:rsidRPr="00F466F5" w:rsidRDefault="00F466F5" w:rsidP="00DC7895">
            <w:pPr>
              <w:rPr>
                <w:b/>
                <w:sz w:val="22"/>
                <w:szCs w:val="22"/>
              </w:rPr>
            </w:pPr>
            <w:r w:rsidRPr="00F466F5">
              <w:rPr>
                <w:b/>
                <w:sz w:val="22"/>
                <w:szCs w:val="22"/>
              </w:rPr>
              <w:t>Encashment set-up and training</w:t>
            </w:r>
          </w:p>
          <w:p w14:paraId="5E9F0A04" w14:textId="79AF6417" w:rsidR="00F466F5" w:rsidRDefault="00F466F5" w:rsidP="00191533">
            <w:pPr>
              <w:pStyle w:val="Prrafodelista"/>
            </w:pPr>
            <w:r>
              <w:t xml:space="preserve">Support FSPs </w:t>
            </w:r>
            <w:r w:rsidRPr="0043355F">
              <w:t>with setting up chosen payment mechanisms (</w:t>
            </w:r>
            <w:r w:rsidR="0004787B" w:rsidRPr="0043355F">
              <w:t>e.g.</w:t>
            </w:r>
            <w:r w:rsidRPr="0043355F">
              <w:t xml:space="preserve"> ATMs, smart cards, cheques, mobile SIMs)</w:t>
            </w:r>
          </w:p>
          <w:p w14:paraId="589FC025" w14:textId="2401B43F" w:rsidR="00F466F5" w:rsidRDefault="00F466F5" w:rsidP="00191533">
            <w:pPr>
              <w:pStyle w:val="Prrafodelista"/>
            </w:pPr>
            <w:r>
              <w:t>Train NS staff</w:t>
            </w:r>
            <w:r w:rsidR="001D0E98">
              <w:t>.</w:t>
            </w:r>
          </w:p>
          <w:p w14:paraId="08BEB294" w14:textId="16503391" w:rsidR="00F466F5" w:rsidRPr="0043355F" w:rsidRDefault="00F466F5" w:rsidP="00F466F5"/>
        </w:tc>
        <w:tc>
          <w:tcPr>
            <w:tcW w:w="2835" w:type="dxa"/>
          </w:tcPr>
          <w:p w14:paraId="16D586F9" w14:textId="77777777" w:rsidR="00F466F5" w:rsidRPr="00735828" w:rsidRDefault="00F466F5" w:rsidP="00DC7895">
            <w:pPr>
              <w:rPr>
                <w:sz w:val="22"/>
                <w:szCs w:val="22"/>
              </w:rPr>
            </w:pPr>
          </w:p>
        </w:tc>
      </w:tr>
      <w:tr w:rsidR="00F466F5" w14:paraId="2DADA263" w14:textId="77777777" w:rsidTr="6DCF99D4">
        <w:tc>
          <w:tcPr>
            <w:tcW w:w="817" w:type="dxa"/>
          </w:tcPr>
          <w:p w14:paraId="76E012C8" w14:textId="2CD89137" w:rsidR="00F466F5" w:rsidRPr="00735828" w:rsidRDefault="001D0E98" w:rsidP="00DC7895">
            <w:pPr>
              <w:rPr>
                <w:sz w:val="22"/>
                <w:szCs w:val="22"/>
              </w:rPr>
            </w:pPr>
            <w:r>
              <w:rPr>
                <w:sz w:val="22"/>
                <w:szCs w:val="22"/>
              </w:rPr>
              <w:t>2</w:t>
            </w:r>
            <w:r w:rsidR="00EF2FFE">
              <w:rPr>
                <w:sz w:val="22"/>
                <w:szCs w:val="22"/>
              </w:rPr>
              <w:t>0-21</w:t>
            </w:r>
          </w:p>
        </w:tc>
        <w:tc>
          <w:tcPr>
            <w:tcW w:w="6095" w:type="dxa"/>
          </w:tcPr>
          <w:p w14:paraId="1AB1E6A7" w14:textId="77777777" w:rsidR="00F466F5" w:rsidRDefault="00F466F5" w:rsidP="000310C8">
            <w:pPr>
              <w:rPr>
                <w:b/>
                <w:sz w:val="22"/>
                <w:szCs w:val="22"/>
              </w:rPr>
            </w:pPr>
            <w:r w:rsidRPr="000310C8">
              <w:rPr>
                <w:b/>
                <w:sz w:val="22"/>
                <w:szCs w:val="22"/>
              </w:rPr>
              <w:t>Raise and approve payment request</w:t>
            </w:r>
          </w:p>
          <w:p w14:paraId="0CA0FA5C" w14:textId="48D47C50" w:rsidR="000310C8" w:rsidRPr="000310C8" w:rsidRDefault="000310C8" w:rsidP="000310C8">
            <w:pPr>
              <w:rPr>
                <w:b/>
                <w:sz w:val="22"/>
                <w:szCs w:val="22"/>
              </w:rPr>
            </w:pPr>
          </w:p>
        </w:tc>
        <w:tc>
          <w:tcPr>
            <w:tcW w:w="2835" w:type="dxa"/>
          </w:tcPr>
          <w:p w14:paraId="16B15F9C" w14:textId="6211C136" w:rsidR="00F466F5" w:rsidRPr="00547DC2" w:rsidRDefault="00E627C1" w:rsidP="00DC7895">
            <w:pPr>
              <w:rPr>
                <w:b/>
                <w:i/>
                <w:color w:val="FF0000"/>
                <w:sz w:val="22"/>
                <w:szCs w:val="22"/>
              </w:rPr>
            </w:pPr>
            <w:r>
              <w:rPr>
                <w:b/>
                <w:i/>
                <w:color w:val="FF0000"/>
                <w:sz w:val="22"/>
                <w:szCs w:val="22"/>
              </w:rPr>
              <w:t xml:space="preserve">M4_5_4_1 </w:t>
            </w:r>
            <w:r w:rsidR="00F466F5" w:rsidRPr="00547DC2">
              <w:rPr>
                <w:b/>
                <w:i/>
                <w:color w:val="FF0000"/>
                <w:sz w:val="22"/>
                <w:szCs w:val="22"/>
              </w:rPr>
              <w:t>Payment Order</w:t>
            </w:r>
          </w:p>
        </w:tc>
      </w:tr>
      <w:tr w:rsidR="00F466F5" w14:paraId="4786FBDE" w14:textId="77777777" w:rsidTr="6DCF99D4">
        <w:tc>
          <w:tcPr>
            <w:tcW w:w="817" w:type="dxa"/>
          </w:tcPr>
          <w:p w14:paraId="12792DFD" w14:textId="01A89D9B" w:rsidR="00F466F5" w:rsidRDefault="001D0E98" w:rsidP="00DC7895">
            <w:pPr>
              <w:rPr>
                <w:sz w:val="22"/>
                <w:szCs w:val="22"/>
              </w:rPr>
            </w:pPr>
            <w:r>
              <w:rPr>
                <w:sz w:val="22"/>
                <w:szCs w:val="22"/>
              </w:rPr>
              <w:t>22</w:t>
            </w:r>
          </w:p>
        </w:tc>
        <w:tc>
          <w:tcPr>
            <w:tcW w:w="6095" w:type="dxa"/>
          </w:tcPr>
          <w:p w14:paraId="4D5F10CE" w14:textId="77777777" w:rsidR="00F466F5" w:rsidRPr="000310C8" w:rsidRDefault="00F466F5" w:rsidP="00F466F5">
            <w:pPr>
              <w:rPr>
                <w:b/>
                <w:sz w:val="22"/>
                <w:szCs w:val="22"/>
              </w:rPr>
            </w:pPr>
            <w:r w:rsidRPr="000310C8">
              <w:rPr>
                <w:b/>
                <w:sz w:val="22"/>
                <w:szCs w:val="22"/>
              </w:rPr>
              <w:t>Transfer funds to FSPs as per MOU</w:t>
            </w:r>
          </w:p>
          <w:p w14:paraId="0B82F61F" w14:textId="47421E3B" w:rsidR="000310C8" w:rsidRPr="000310C8" w:rsidRDefault="000310C8" w:rsidP="00F466F5">
            <w:pPr>
              <w:rPr>
                <w:b/>
                <w:sz w:val="22"/>
                <w:szCs w:val="22"/>
              </w:rPr>
            </w:pPr>
          </w:p>
        </w:tc>
        <w:tc>
          <w:tcPr>
            <w:tcW w:w="2835" w:type="dxa"/>
          </w:tcPr>
          <w:p w14:paraId="3A28BA7C" w14:textId="77777777" w:rsidR="00F466F5" w:rsidRPr="00735828" w:rsidRDefault="00F466F5" w:rsidP="00DC7895">
            <w:pPr>
              <w:rPr>
                <w:sz w:val="22"/>
                <w:szCs w:val="22"/>
              </w:rPr>
            </w:pPr>
          </w:p>
        </w:tc>
      </w:tr>
      <w:tr w:rsidR="00F466F5" w14:paraId="7BD87836" w14:textId="77777777" w:rsidTr="6DCF99D4">
        <w:tc>
          <w:tcPr>
            <w:tcW w:w="817" w:type="dxa"/>
          </w:tcPr>
          <w:p w14:paraId="08B1EB0E" w14:textId="288892C8" w:rsidR="00F466F5" w:rsidRDefault="001D0E98" w:rsidP="00DC7895">
            <w:pPr>
              <w:rPr>
                <w:sz w:val="22"/>
                <w:szCs w:val="22"/>
              </w:rPr>
            </w:pPr>
            <w:r>
              <w:rPr>
                <w:sz w:val="22"/>
                <w:szCs w:val="22"/>
              </w:rPr>
              <w:t>23</w:t>
            </w:r>
          </w:p>
        </w:tc>
        <w:tc>
          <w:tcPr>
            <w:tcW w:w="6095" w:type="dxa"/>
          </w:tcPr>
          <w:p w14:paraId="235D179C" w14:textId="25ED6834" w:rsidR="00F466F5" w:rsidRPr="000310C8" w:rsidRDefault="00F466F5" w:rsidP="00F466F5">
            <w:pPr>
              <w:rPr>
                <w:b/>
                <w:sz w:val="22"/>
                <w:szCs w:val="22"/>
              </w:rPr>
            </w:pPr>
            <w:r w:rsidRPr="000310C8">
              <w:rPr>
                <w:b/>
                <w:sz w:val="22"/>
                <w:szCs w:val="22"/>
              </w:rPr>
              <w:t>Encashment monitoring</w:t>
            </w:r>
          </w:p>
        </w:tc>
        <w:tc>
          <w:tcPr>
            <w:tcW w:w="2835" w:type="dxa"/>
          </w:tcPr>
          <w:p w14:paraId="455F80AE" w14:textId="5E2E2E00" w:rsidR="00F466F5" w:rsidRPr="00E220E4" w:rsidRDefault="00E627C1" w:rsidP="00DC7895">
            <w:pPr>
              <w:rPr>
                <w:b/>
                <w:i/>
                <w:color w:val="FF0000"/>
                <w:sz w:val="22"/>
                <w:szCs w:val="22"/>
              </w:rPr>
            </w:pPr>
            <w:r>
              <w:rPr>
                <w:b/>
                <w:i/>
                <w:color w:val="FF0000"/>
                <w:sz w:val="22"/>
                <w:szCs w:val="22"/>
              </w:rPr>
              <w:t xml:space="preserve">M5_2_2_1 </w:t>
            </w:r>
            <w:r w:rsidR="00F466F5" w:rsidRPr="00E220E4">
              <w:rPr>
                <w:b/>
                <w:i/>
                <w:color w:val="FF0000"/>
                <w:sz w:val="22"/>
                <w:szCs w:val="22"/>
              </w:rPr>
              <w:t>Encashment Site Observation Form</w:t>
            </w:r>
          </w:p>
        </w:tc>
      </w:tr>
      <w:tr w:rsidR="000310C8" w14:paraId="5E1948E9" w14:textId="77777777" w:rsidTr="6DCF99D4">
        <w:tc>
          <w:tcPr>
            <w:tcW w:w="817" w:type="dxa"/>
          </w:tcPr>
          <w:p w14:paraId="793B8B13" w14:textId="25A0A88E" w:rsidR="000310C8" w:rsidRPr="00735828" w:rsidRDefault="001D0E98" w:rsidP="00DC7895">
            <w:pPr>
              <w:rPr>
                <w:sz w:val="22"/>
                <w:szCs w:val="22"/>
              </w:rPr>
            </w:pPr>
            <w:r>
              <w:rPr>
                <w:sz w:val="22"/>
                <w:szCs w:val="22"/>
              </w:rPr>
              <w:t>24</w:t>
            </w:r>
          </w:p>
        </w:tc>
        <w:tc>
          <w:tcPr>
            <w:tcW w:w="6095" w:type="dxa"/>
          </w:tcPr>
          <w:p w14:paraId="04D9F6DD" w14:textId="04746EFE" w:rsidR="000310C8" w:rsidRDefault="0004787B" w:rsidP="00DC7895">
            <w:pPr>
              <w:rPr>
                <w:b/>
                <w:sz w:val="22"/>
                <w:szCs w:val="22"/>
              </w:rPr>
            </w:pPr>
            <w:r w:rsidRPr="000310C8">
              <w:rPr>
                <w:b/>
                <w:sz w:val="22"/>
                <w:szCs w:val="22"/>
              </w:rPr>
              <w:t>Reconciliation</w:t>
            </w:r>
          </w:p>
          <w:p w14:paraId="3AAD79ED" w14:textId="3DF8434F" w:rsidR="000310C8" w:rsidRDefault="000310C8" w:rsidP="00191533">
            <w:pPr>
              <w:pStyle w:val="Prrafodelista"/>
            </w:pPr>
            <w:r>
              <w:t>Validate encashment reports from FSPs</w:t>
            </w:r>
          </w:p>
          <w:p w14:paraId="7861E506" w14:textId="0D941C42" w:rsidR="000310C8" w:rsidRDefault="000310C8" w:rsidP="00191533">
            <w:pPr>
              <w:pStyle w:val="Prrafodelista"/>
            </w:pPr>
            <w:r>
              <w:t xml:space="preserve">Process vendor invoices against </w:t>
            </w:r>
            <w:r w:rsidR="0004787B">
              <w:t>reconciliation</w:t>
            </w:r>
          </w:p>
          <w:p w14:paraId="23AFDDD6" w14:textId="35EC1CB3" w:rsidR="000310C8" w:rsidRPr="00EB1E5D" w:rsidRDefault="000310C8" w:rsidP="00191533">
            <w:pPr>
              <w:pStyle w:val="Prrafodelista"/>
            </w:pPr>
            <w:r w:rsidRPr="000310C8">
              <w:t xml:space="preserve">Final </w:t>
            </w:r>
            <w:r w:rsidR="0004787B" w:rsidRPr="000310C8">
              <w:t>reconciliation</w:t>
            </w:r>
          </w:p>
        </w:tc>
        <w:tc>
          <w:tcPr>
            <w:tcW w:w="2835" w:type="dxa"/>
          </w:tcPr>
          <w:p w14:paraId="2CDE1005" w14:textId="66BA937E" w:rsidR="000310C8" w:rsidRPr="00E627C1" w:rsidRDefault="00E627C1" w:rsidP="00E627C1">
            <w:pPr>
              <w:rPr>
                <w:b/>
                <w:i/>
                <w:color w:val="FF0000"/>
                <w:sz w:val="22"/>
                <w:szCs w:val="22"/>
              </w:rPr>
            </w:pPr>
            <w:r w:rsidRPr="00E627C1">
              <w:rPr>
                <w:b/>
                <w:i/>
                <w:color w:val="FF0000"/>
                <w:sz w:val="22"/>
                <w:szCs w:val="22"/>
              </w:rPr>
              <w:t xml:space="preserve">M4_5_5_4 Third party </w:t>
            </w:r>
            <w:r w:rsidR="0004787B" w:rsidRPr="00E627C1">
              <w:rPr>
                <w:b/>
                <w:i/>
                <w:color w:val="FF0000"/>
                <w:sz w:val="22"/>
                <w:szCs w:val="22"/>
              </w:rPr>
              <w:t>reconciliation</w:t>
            </w:r>
            <w:r w:rsidRPr="00E627C1">
              <w:rPr>
                <w:b/>
                <w:i/>
                <w:color w:val="FF0000"/>
                <w:sz w:val="22"/>
                <w:szCs w:val="22"/>
              </w:rPr>
              <w:t xml:space="preserve"> </w:t>
            </w:r>
          </w:p>
        </w:tc>
      </w:tr>
    </w:tbl>
    <w:p w14:paraId="76864A05" w14:textId="77777777" w:rsidR="008602B9" w:rsidRDefault="008602B9" w:rsidP="00DE36E0">
      <w:pPr>
        <w:rPr>
          <w:rFonts w:asciiTheme="minorHAnsi" w:hAnsiTheme="minorHAnsi"/>
          <w:b/>
          <w:sz w:val="28"/>
          <w:szCs w:val="28"/>
        </w:rPr>
      </w:pPr>
    </w:p>
    <w:p w14:paraId="7FC6F9DE" w14:textId="481FD18A" w:rsidR="00DA061E" w:rsidRDefault="00DA061E" w:rsidP="00DE36E0">
      <w:pPr>
        <w:rPr>
          <w:rFonts w:asciiTheme="minorHAnsi" w:hAnsiTheme="minorHAnsi"/>
          <w:b/>
          <w:sz w:val="28"/>
          <w:szCs w:val="28"/>
        </w:rPr>
      </w:pPr>
      <w:r w:rsidRPr="00DA061E">
        <w:rPr>
          <w:rFonts w:asciiTheme="minorHAnsi" w:hAnsiTheme="minorHAnsi"/>
          <w:b/>
          <w:noProof/>
          <w:sz w:val="28"/>
          <w:szCs w:val="28"/>
          <w:lang w:val="en-US"/>
        </w:rPr>
        <w:lastRenderedPageBreak/>
        <w:drawing>
          <wp:inline distT="0" distB="0" distL="0" distR="0" wp14:anchorId="63678376" wp14:editId="7AF44207">
            <wp:extent cx="6120130" cy="8285714"/>
            <wp:effectExtent l="0" t="0" r="1270" b="0"/>
            <wp:docPr id="1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8285714"/>
                    </a:xfrm>
                    <a:prstGeom prst="rect">
                      <a:avLst/>
                    </a:prstGeom>
                    <a:noFill/>
                    <a:ln>
                      <a:noFill/>
                    </a:ln>
                  </pic:spPr>
                </pic:pic>
              </a:graphicData>
            </a:graphic>
          </wp:inline>
        </w:drawing>
      </w:r>
    </w:p>
    <w:p w14:paraId="0F6CC0BF" w14:textId="77777777" w:rsidR="00DA061E" w:rsidRDefault="00DA061E" w:rsidP="00DE36E0">
      <w:pPr>
        <w:rPr>
          <w:rFonts w:asciiTheme="minorHAnsi" w:hAnsiTheme="minorHAnsi"/>
          <w:b/>
          <w:sz w:val="28"/>
          <w:szCs w:val="28"/>
        </w:rPr>
      </w:pPr>
    </w:p>
    <w:p w14:paraId="0F647176" w14:textId="77777777" w:rsidR="00BD30C3" w:rsidRDefault="00BD30C3">
      <w:pPr>
        <w:spacing w:after="0" w:line="276" w:lineRule="auto"/>
        <w:rPr>
          <w:rFonts w:asciiTheme="minorHAnsi" w:hAnsiTheme="minorHAnsi"/>
          <w:b/>
          <w:sz w:val="28"/>
          <w:szCs w:val="28"/>
        </w:rPr>
      </w:pPr>
      <w:r>
        <w:rPr>
          <w:rFonts w:asciiTheme="minorHAnsi" w:hAnsiTheme="minorHAnsi"/>
          <w:b/>
          <w:sz w:val="28"/>
          <w:szCs w:val="28"/>
        </w:rPr>
        <w:br w:type="page"/>
      </w:r>
    </w:p>
    <w:p w14:paraId="5A607F5A" w14:textId="5CAE35CE" w:rsidR="00DE36E0" w:rsidRPr="00B35D0A" w:rsidRDefault="00CF7F05" w:rsidP="00BD30C3">
      <w:pPr>
        <w:spacing w:after="0" w:line="276" w:lineRule="auto"/>
        <w:rPr>
          <w:b/>
          <w:sz w:val="28"/>
          <w:szCs w:val="28"/>
        </w:rPr>
      </w:pPr>
      <w:r w:rsidRPr="6C8A8F31">
        <w:rPr>
          <w:b/>
          <w:bCs/>
          <w:sz w:val="28"/>
          <w:szCs w:val="28"/>
        </w:rPr>
        <w:lastRenderedPageBreak/>
        <w:t>8</w:t>
      </w:r>
      <w:r w:rsidR="00DE36E0" w:rsidRPr="6C8A8F31">
        <w:rPr>
          <w:b/>
          <w:bCs/>
          <w:sz w:val="28"/>
          <w:szCs w:val="28"/>
        </w:rPr>
        <w:t>.</w:t>
      </w:r>
      <w:r w:rsidR="00B35D0A" w:rsidRPr="6C8A8F31">
        <w:rPr>
          <w:b/>
          <w:bCs/>
          <w:sz w:val="28"/>
          <w:szCs w:val="28"/>
        </w:rPr>
        <w:t>2</w:t>
      </w:r>
      <w:r w:rsidR="00DE36E0" w:rsidRPr="6C8A8F31">
        <w:rPr>
          <w:b/>
          <w:bCs/>
          <w:sz w:val="28"/>
          <w:szCs w:val="28"/>
        </w:rPr>
        <w:t xml:space="preserve">.2 SOP for cash or commodity vouchers delivered through traders/ third parties </w:t>
      </w:r>
    </w:p>
    <w:p w14:paraId="59AE49D0" w14:textId="7834B585" w:rsidR="6C8A8F31" w:rsidRDefault="6C8A8F31"/>
    <w:p w14:paraId="64C48BB6" w14:textId="10417BC9" w:rsidR="6C8A8F31" w:rsidRDefault="6C8A8F31" w:rsidP="6C8A8F31">
      <w:pPr>
        <w:rPr>
          <w:rFonts w:eastAsia="MS Mincho"/>
          <w:szCs w:val="20"/>
        </w:rPr>
      </w:pPr>
      <w:r w:rsidRPr="6DCF99D4">
        <w:rPr>
          <w:rFonts w:eastAsia="MS Mincho"/>
          <w:szCs w:val="20"/>
        </w:rPr>
        <w:t>Example:</w:t>
      </w:r>
    </w:p>
    <w:tbl>
      <w:tblPr>
        <w:tblStyle w:val="Tablaconcuadrcula"/>
        <w:tblW w:w="9747" w:type="dxa"/>
        <w:tblLayout w:type="fixed"/>
        <w:tblLook w:val="04A0" w:firstRow="1" w:lastRow="0" w:firstColumn="1" w:lastColumn="0" w:noHBand="0" w:noVBand="1"/>
      </w:tblPr>
      <w:tblGrid>
        <w:gridCol w:w="817"/>
        <w:gridCol w:w="6095"/>
        <w:gridCol w:w="2835"/>
      </w:tblGrid>
      <w:tr w:rsidR="00DE36E0" w14:paraId="5122ACC2" w14:textId="77777777" w:rsidTr="001D0E98">
        <w:tc>
          <w:tcPr>
            <w:tcW w:w="9747" w:type="dxa"/>
            <w:gridSpan w:val="3"/>
            <w:tcBorders>
              <w:bottom w:val="single" w:sz="4" w:space="0" w:color="auto"/>
            </w:tcBorders>
            <w:shd w:val="clear" w:color="auto" w:fill="FF0000"/>
          </w:tcPr>
          <w:p w14:paraId="43027A82" w14:textId="12B75115" w:rsidR="00DE36E0" w:rsidRPr="001B6917" w:rsidRDefault="00DE36E0" w:rsidP="006F5E7A">
            <w:pPr>
              <w:spacing w:before="120"/>
              <w:rPr>
                <w:b/>
                <w:color w:val="FFFFFF" w:themeColor="background1"/>
                <w:sz w:val="22"/>
                <w:szCs w:val="22"/>
              </w:rPr>
            </w:pPr>
            <w:r w:rsidRPr="001B6917">
              <w:rPr>
                <w:b/>
                <w:color w:val="FFFFFF" w:themeColor="background1"/>
                <w:sz w:val="22"/>
                <w:szCs w:val="22"/>
              </w:rPr>
              <w:t xml:space="preserve">SOP </w:t>
            </w:r>
            <w:r>
              <w:rPr>
                <w:b/>
                <w:color w:val="FFFFFF" w:themeColor="background1"/>
                <w:sz w:val="22"/>
                <w:szCs w:val="22"/>
              </w:rPr>
              <w:t>for Cash or commo</w:t>
            </w:r>
            <w:r w:rsidR="006F5E7A">
              <w:rPr>
                <w:b/>
                <w:color w:val="FFFFFF" w:themeColor="background1"/>
                <w:sz w:val="22"/>
                <w:szCs w:val="22"/>
              </w:rPr>
              <w:t>dity voucher delivered through vendors</w:t>
            </w:r>
            <w:r>
              <w:rPr>
                <w:b/>
                <w:color w:val="FFFFFF" w:themeColor="background1"/>
                <w:sz w:val="22"/>
                <w:szCs w:val="22"/>
              </w:rPr>
              <w:t>/third parties</w:t>
            </w:r>
          </w:p>
        </w:tc>
      </w:tr>
      <w:tr w:rsidR="000310C8" w14:paraId="6EC1526F" w14:textId="77777777" w:rsidTr="001D0E98">
        <w:tc>
          <w:tcPr>
            <w:tcW w:w="817" w:type="dxa"/>
            <w:shd w:val="clear" w:color="auto" w:fill="CCCCCC"/>
          </w:tcPr>
          <w:p w14:paraId="1E201014" w14:textId="226A6A3B" w:rsidR="000310C8" w:rsidRPr="000310C8" w:rsidRDefault="000310C8" w:rsidP="000310C8">
            <w:pPr>
              <w:spacing w:before="120"/>
              <w:jc w:val="center"/>
              <w:rPr>
                <w:b/>
                <w:sz w:val="22"/>
                <w:szCs w:val="22"/>
              </w:rPr>
            </w:pPr>
            <w:r w:rsidRPr="000310C8">
              <w:rPr>
                <w:b/>
                <w:sz w:val="22"/>
                <w:szCs w:val="22"/>
              </w:rPr>
              <w:t>Step</w:t>
            </w:r>
          </w:p>
        </w:tc>
        <w:tc>
          <w:tcPr>
            <w:tcW w:w="6095" w:type="dxa"/>
            <w:shd w:val="clear" w:color="auto" w:fill="CCCCCC"/>
          </w:tcPr>
          <w:p w14:paraId="07C6DEE1" w14:textId="635C0948" w:rsidR="000310C8" w:rsidRPr="00735828" w:rsidRDefault="000310C8" w:rsidP="00DE36E0">
            <w:pPr>
              <w:spacing w:before="120"/>
              <w:jc w:val="center"/>
              <w:rPr>
                <w:b/>
                <w:sz w:val="22"/>
                <w:szCs w:val="22"/>
              </w:rPr>
            </w:pPr>
            <w:r>
              <w:rPr>
                <w:b/>
                <w:sz w:val="22"/>
                <w:szCs w:val="22"/>
              </w:rPr>
              <w:t>Procedures</w:t>
            </w:r>
          </w:p>
        </w:tc>
        <w:tc>
          <w:tcPr>
            <w:tcW w:w="2835" w:type="dxa"/>
            <w:shd w:val="clear" w:color="auto" w:fill="CCCCCC"/>
          </w:tcPr>
          <w:p w14:paraId="73611721" w14:textId="7DD71231" w:rsidR="000310C8" w:rsidRPr="00735828" w:rsidRDefault="5861B995" w:rsidP="6C8A8F31">
            <w:pPr>
              <w:spacing w:before="120"/>
              <w:jc w:val="center"/>
              <w:rPr>
                <w:b/>
                <w:bCs/>
                <w:sz w:val="22"/>
                <w:szCs w:val="22"/>
              </w:rPr>
            </w:pPr>
            <w:r w:rsidRPr="6DCF99D4">
              <w:rPr>
                <w:b/>
                <w:bCs/>
                <w:sz w:val="22"/>
                <w:szCs w:val="22"/>
              </w:rPr>
              <w:t xml:space="preserve"> Relevant tools</w:t>
            </w:r>
          </w:p>
        </w:tc>
      </w:tr>
      <w:tr w:rsidR="000310C8" w14:paraId="107A75DC" w14:textId="77777777" w:rsidTr="001D0E98">
        <w:tc>
          <w:tcPr>
            <w:tcW w:w="817" w:type="dxa"/>
          </w:tcPr>
          <w:p w14:paraId="4B011023" w14:textId="77777777" w:rsidR="000310C8" w:rsidRDefault="000310C8" w:rsidP="00DE36E0">
            <w:pPr>
              <w:rPr>
                <w:sz w:val="22"/>
                <w:szCs w:val="22"/>
              </w:rPr>
            </w:pPr>
          </w:p>
        </w:tc>
        <w:tc>
          <w:tcPr>
            <w:tcW w:w="6095" w:type="dxa"/>
          </w:tcPr>
          <w:p w14:paraId="01988A8C" w14:textId="77777777" w:rsidR="000310C8" w:rsidRPr="000310C8" w:rsidRDefault="000310C8" w:rsidP="000310C8">
            <w:pPr>
              <w:rPr>
                <w:b/>
                <w:sz w:val="22"/>
                <w:szCs w:val="22"/>
              </w:rPr>
            </w:pPr>
            <w:r w:rsidRPr="000310C8">
              <w:rPr>
                <w:b/>
                <w:sz w:val="22"/>
                <w:szCs w:val="22"/>
              </w:rPr>
              <w:t>Design and print vouchers</w:t>
            </w:r>
          </w:p>
          <w:p w14:paraId="3B9CF043" w14:textId="7C953BB1" w:rsidR="000310C8" w:rsidRPr="000310C8" w:rsidRDefault="000310C8" w:rsidP="000310C8">
            <w:pPr>
              <w:rPr>
                <w:b/>
                <w:sz w:val="22"/>
                <w:szCs w:val="22"/>
              </w:rPr>
            </w:pPr>
          </w:p>
        </w:tc>
        <w:tc>
          <w:tcPr>
            <w:tcW w:w="2835" w:type="dxa"/>
          </w:tcPr>
          <w:p w14:paraId="0EB9FF0E" w14:textId="77777777" w:rsidR="000310C8" w:rsidRPr="004F43FB" w:rsidRDefault="000310C8" w:rsidP="00DE36E0">
            <w:pPr>
              <w:rPr>
                <w:b/>
                <w:i/>
                <w:color w:val="FF0000"/>
                <w:sz w:val="22"/>
                <w:szCs w:val="22"/>
              </w:rPr>
            </w:pPr>
          </w:p>
        </w:tc>
      </w:tr>
      <w:tr w:rsidR="000310C8" w14:paraId="611CD149" w14:textId="77777777" w:rsidTr="001D0E98">
        <w:tc>
          <w:tcPr>
            <w:tcW w:w="817" w:type="dxa"/>
          </w:tcPr>
          <w:p w14:paraId="5B0BFA48" w14:textId="77777777" w:rsidR="000310C8" w:rsidRDefault="000310C8" w:rsidP="00DE36E0">
            <w:pPr>
              <w:rPr>
                <w:sz w:val="22"/>
                <w:szCs w:val="22"/>
              </w:rPr>
            </w:pPr>
          </w:p>
        </w:tc>
        <w:tc>
          <w:tcPr>
            <w:tcW w:w="6095" w:type="dxa"/>
          </w:tcPr>
          <w:p w14:paraId="5407CE89" w14:textId="77777777" w:rsidR="000310C8" w:rsidRPr="000310C8" w:rsidRDefault="000310C8" w:rsidP="000310C8">
            <w:pPr>
              <w:rPr>
                <w:b/>
                <w:sz w:val="22"/>
                <w:szCs w:val="22"/>
              </w:rPr>
            </w:pPr>
            <w:r w:rsidRPr="000310C8">
              <w:rPr>
                <w:b/>
                <w:sz w:val="22"/>
                <w:szCs w:val="22"/>
              </w:rPr>
              <w:t>Visit/map selected vendors</w:t>
            </w:r>
          </w:p>
          <w:p w14:paraId="50B7D501" w14:textId="330589B4" w:rsidR="000310C8" w:rsidRPr="000310C8" w:rsidRDefault="000310C8" w:rsidP="000310C8">
            <w:pPr>
              <w:rPr>
                <w:b/>
                <w:sz w:val="22"/>
                <w:szCs w:val="22"/>
              </w:rPr>
            </w:pPr>
          </w:p>
        </w:tc>
        <w:tc>
          <w:tcPr>
            <w:tcW w:w="2835" w:type="dxa"/>
          </w:tcPr>
          <w:p w14:paraId="37736600" w14:textId="77777777" w:rsidR="000310C8" w:rsidRPr="004F43FB" w:rsidRDefault="000310C8" w:rsidP="00DE36E0">
            <w:pPr>
              <w:rPr>
                <w:b/>
                <w:i/>
                <w:color w:val="FF0000"/>
                <w:sz w:val="22"/>
                <w:szCs w:val="22"/>
              </w:rPr>
            </w:pPr>
          </w:p>
        </w:tc>
      </w:tr>
      <w:tr w:rsidR="001D0E98" w14:paraId="168C7FA4" w14:textId="77777777" w:rsidTr="001D0E98">
        <w:trPr>
          <w:trHeight w:val="152"/>
        </w:trPr>
        <w:tc>
          <w:tcPr>
            <w:tcW w:w="817" w:type="dxa"/>
          </w:tcPr>
          <w:p w14:paraId="2894071F" w14:textId="0B47AA39" w:rsidR="001D0E98" w:rsidRPr="00735828" w:rsidRDefault="001D0E98" w:rsidP="00DE36E0">
            <w:pPr>
              <w:rPr>
                <w:sz w:val="22"/>
                <w:szCs w:val="22"/>
              </w:rPr>
            </w:pPr>
          </w:p>
        </w:tc>
        <w:tc>
          <w:tcPr>
            <w:tcW w:w="6095" w:type="dxa"/>
          </w:tcPr>
          <w:p w14:paraId="3598D880" w14:textId="77777777" w:rsidR="001D0E98" w:rsidRPr="000310C8" w:rsidRDefault="001D0E98" w:rsidP="00DE36E0">
            <w:pPr>
              <w:rPr>
                <w:b/>
                <w:sz w:val="22"/>
                <w:szCs w:val="22"/>
              </w:rPr>
            </w:pPr>
            <w:r w:rsidRPr="000310C8">
              <w:rPr>
                <w:b/>
                <w:sz w:val="22"/>
                <w:szCs w:val="22"/>
              </w:rPr>
              <w:t>Encashment planning</w:t>
            </w:r>
          </w:p>
          <w:p w14:paraId="6351EB2A" w14:textId="43B66990" w:rsidR="001D0E98" w:rsidRPr="000310C8" w:rsidRDefault="001D0E98" w:rsidP="000310C8">
            <w:pPr>
              <w:ind w:left="720" w:hanging="360"/>
              <w:rPr>
                <w:sz w:val="22"/>
                <w:szCs w:val="22"/>
              </w:rPr>
            </w:pPr>
          </w:p>
        </w:tc>
        <w:tc>
          <w:tcPr>
            <w:tcW w:w="2835" w:type="dxa"/>
          </w:tcPr>
          <w:p w14:paraId="58B7999A" w14:textId="77777777" w:rsidR="001D0E98" w:rsidRPr="00185053" w:rsidRDefault="001D0E98" w:rsidP="00DE36E0">
            <w:pPr>
              <w:rPr>
                <w:b/>
                <w:i/>
                <w:color w:val="FF0000"/>
                <w:sz w:val="22"/>
                <w:szCs w:val="22"/>
              </w:rPr>
            </w:pPr>
            <w:r>
              <w:rPr>
                <w:b/>
                <w:i/>
                <w:color w:val="FF0000"/>
                <w:sz w:val="22"/>
                <w:szCs w:val="22"/>
              </w:rPr>
              <w:t xml:space="preserve">M5_4_3_3 Encashment Planning Tool, M4_5_4_2 Encashment List, M4_4_3 Encashment Report </w:t>
            </w:r>
          </w:p>
        </w:tc>
      </w:tr>
      <w:tr w:rsidR="001D0E98" w14:paraId="3EB60CAB" w14:textId="4730B0BF" w:rsidTr="001D0E98">
        <w:tc>
          <w:tcPr>
            <w:tcW w:w="817" w:type="dxa"/>
          </w:tcPr>
          <w:p w14:paraId="21BADB1B" w14:textId="26199737" w:rsidR="001D0E98" w:rsidRDefault="001D0E98" w:rsidP="00DE36E0">
            <w:pPr>
              <w:rPr>
                <w:sz w:val="22"/>
                <w:szCs w:val="22"/>
              </w:rPr>
            </w:pPr>
            <w:r>
              <w:rPr>
                <w:sz w:val="22"/>
                <w:szCs w:val="22"/>
              </w:rPr>
              <w:t>16</w:t>
            </w:r>
          </w:p>
        </w:tc>
        <w:tc>
          <w:tcPr>
            <w:tcW w:w="6095" w:type="dxa"/>
          </w:tcPr>
          <w:p w14:paraId="1408F37A" w14:textId="77777777" w:rsidR="001D0E98" w:rsidRPr="000310C8" w:rsidRDefault="001D0E98" w:rsidP="000310C8">
            <w:pPr>
              <w:rPr>
                <w:b/>
                <w:sz w:val="22"/>
                <w:szCs w:val="22"/>
              </w:rPr>
            </w:pPr>
            <w:r w:rsidRPr="000310C8">
              <w:rPr>
                <w:b/>
                <w:sz w:val="22"/>
                <w:szCs w:val="22"/>
              </w:rPr>
              <w:t>Distribute vouchers (if applicable)</w:t>
            </w:r>
          </w:p>
          <w:p w14:paraId="70685FDD" w14:textId="4A406F70" w:rsidR="001D0E98" w:rsidRPr="000310C8" w:rsidRDefault="001D0E98" w:rsidP="000310C8">
            <w:pPr>
              <w:rPr>
                <w:b/>
                <w:sz w:val="22"/>
                <w:szCs w:val="22"/>
              </w:rPr>
            </w:pPr>
            <w:r w:rsidRPr="000310C8">
              <w:rPr>
                <w:b/>
                <w:sz w:val="22"/>
                <w:szCs w:val="22"/>
              </w:rPr>
              <w:t>C</w:t>
            </w:r>
            <w:r>
              <w:rPr>
                <w:b/>
                <w:sz w:val="22"/>
                <w:szCs w:val="22"/>
              </w:rPr>
              <w:t>onduct beneficiary sensitisation</w:t>
            </w:r>
            <w:r w:rsidRPr="000310C8">
              <w:rPr>
                <w:b/>
                <w:sz w:val="22"/>
                <w:szCs w:val="22"/>
              </w:rPr>
              <w:t xml:space="preserve"> and training</w:t>
            </w:r>
          </w:p>
          <w:p w14:paraId="41E62CF1" w14:textId="432EAB24" w:rsidR="001D0E98" w:rsidRPr="000310C8" w:rsidRDefault="001D0E98" w:rsidP="000310C8">
            <w:pPr>
              <w:rPr>
                <w:b/>
                <w:sz w:val="22"/>
                <w:szCs w:val="22"/>
              </w:rPr>
            </w:pPr>
          </w:p>
        </w:tc>
        <w:tc>
          <w:tcPr>
            <w:tcW w:w="2835" w:type="dxa"/>
          </w:tcPr>
          <w:p w14:paraId="3656E5AE" w14:textId="77777777" w:rsidR="001D0E98" w:rsidRPr="00735828" w:rsidRDefault="001D0E98" w:rsidP="00DE36E0">
            <w:pPr>
              <w:rPr>
                <w:sz w:val="22"/>
                <w:szCs w:val="22"/>
              </w:rPr>
            </w:pPr>
          </w:p>
        </w:tc>
      </w:tr>
      <w:tr w:rsidR="001D0E98" w14:paraId="7A53AB03" w14:textId="77777777" w:rsidTr="001D0E98">
        <w:trPr>
          <w:trHeight w:val="503"/>
        </w:trPr>
        <w:tc>
          <w:tcPr>
            <w:tcW w:w="817" w:type="dxa"/>
          </w:tcPr>
          <w:p w14:paraId="27097020" w14:textId="177C8A3D" w:rsidR="001D0E98" w:rsidRPr="00735828" w:rsidRDefault="001D0E98" w:rsidP="00DE36E0">
            <w:pPr>
              <w:rPr>
                <w:sz w:val="22"/>
                <w:szCs w:val="22"/>
              </w:rPr>
            </w:pPr>
            <w:r>
              <w:rPr>
                <w:sz w:val="22"/>
                <w:szCs w:val="22"/>
              </w:rPr>
              <w:t>17</w:t>
            </w:r>
          </w:p>
        </w:tc>
        <w:tc>
          <w:tcPr>
            <w:tcW w:w="6095" w:type="dxa"/>
          </w:tcPr>
          <w:p w14:paraId="497AFF1F" w14:textId="77777777" w:rsidR="001D0E98" w:rsidRDefault="001D0E98" w:rsidP="000310C8">
            <w:pPr>
              <w:rPr>
                <w:b/>
                <w:sz w:val="22"/>
                <w:szCs w:val="22"/>
              </w:rPr>
            </w:pPr>
            <w:r w:rsidRPr="000310C8">
              <w:rPr>
                <w:b/>
                <w:sz w:val="22"/>
                <w:szCs w:val="22"/>
              </w:rPr>
              <w:t>Finalise and share encashment plans</w:t>
            </w:r>
          </w:p>
          <w:p w14:paraId="3A3EA903" w14:textId="0510A5E5" w:rsidR="001D0E98" w:rsidRPr="000310C8" w:rsidRDefault="001D0E98" w:rsidP="000310C8">
            <w:pPr>
              <w:rPr>
                <w:b/>
                <w:sz w:val="22"/>
                <w:szCs w:val="22"/>
              </w:rPr>
            </w:pPr>
          </w:p>
        </w:tc>
        <w:tc>
          <w:tcPr>
            <w:tcW w:w="2835" w:type="dxa"/>
          </w:tcPr>
          <w:p w14:paraId="10E69E4D" w14:textId="77777777" w:rsidR="001D0E98" w:rsidRPr="00735828" w:rsidRDefault="001D0E98" w:rsidP="00DE36E0">
            <w:pPr>
              <w:rPr>
                <w:sz w:val="22"/>
                <w:szCs w:val="22"/>
              </w:rPr>
            </w:pPr>
          </w:p>
        </w:tc>
      </w:tr>
      <w:tr w:rsidR="000310C8" w14:paraId="3AAD2564" w14:textId="77777777" w:rsidTr="001D0E98">
        <w:trPr>
          <w:trHeight w:val="1342"/>
        </w:trPr>
        <w:tc>
          <w:tcPr>
            <w:tcW w:w="817" w:type="dxa"/>
          </w:tcPr>
          <w:p w14:paraId="76D49762" w14:textId="77777777" w:rsidR="000310C8" w:rsidRPr="00735828" w:rsidRDefault="000310C8" w:rsidP="00DE36E0">
            <w:pPr>
              <w:rPr>
                <w:sz w:val="22"/>
                <w:szCs w:val="22"/>
              </w:rPr>
            </w:pPr>
            <w:r>
              <w:rPr>
                <w:sz w:val="22"/>
                <w:szCs w:val="22"/>
              </w:rPr>
              <w:t>18</w:t>
            </w:r>
          </w:p>
        </w:tc>
        <w:tc>
          <w:tcPr>
            <w:tcW w:w="6095" w:type="dxa"/>
          </w:tcPr>
          <w:p w14:paraId="42A71E63" w14:textId="77777777" w:rsidR="000310C8" w:rsidRPr="000310C8" w:rsidRDefault="000310C8" w:rsidP="00DE36E0">
            <w:pPr>
              <w:rPr>
                <w:b/>
                <w:sz w:val="22"/>
                <w:szCs w:val="22"/>
              </w:rPr>
            </w:pPr>
            <w:r w:rsidRPr="000310C8">
              <w:rPr>
                <w:b/>
                <w:sz w:val="22"/>
                <w:szCs w:val="22"/>
              </w:rPr>
              <w:t>Encashment set-up and training</w:t>
            </w:r>
          </w:p>
          <w:p w14:paraId="7A68C945" w14:textId="6C0A072E" w:rsidR="000310C8" w:rsidRPr="000310C8" w:rsidRDefault="000310C8" w:rsidP="00191533">
            <w:pPr>
              <w:pStyle w:val="Prrafodelista"/>
            </w:pPr>
            <w:r w:rsidRPr="000310C8">
              <w:t>Support vendors with setting up chosen payment mechanisms (</w:t>
            </w:r>
            <w:r w:rsidR="0004787B" w:rsidRPr="000310C8">
              <w:t>e.g.</w:t>
            </w:r>
            <w:r w:rsidRPr="000310C8">
              <w:t xml:space="preserve"> e-vouchers, smart cards, tablets)</w:t>
            </w:r>
          </w:p>
          <w:p w14:paraId="20FE469E" w14:textId="77777777" w:rsidR="000310C8" w:rsidRPr="000310C8" w:rsidRDefault="000310C8" w:rsidP="00191533">
            <w:pPr>
              <w:pStyle w:val="Prrafodelista"/>
            </w:pPr>
            <w:r w:rsidRPr="000310C8">
              <w:t>Train NS staff</w:t>
            </w:r>
          </w:p>
        </w:tc>
        <w:tc>
          <w:tcPr>
            <w:tcW w:w="2835" w:type="dxa"/>
          </w:tcPr>
          <w:p w14:paraId="55E7DA43" w14:textId="77777777" w:rsidR="000310C8" w:rsidRPr="00735828" w:rsidRDefault="000310C8" w:rsidP="00DE36E0">
            <w:pPr>
              <w:rPr>
                <w:sz w:val="22"/>
                <w:szCs w:val="22"/>
              </w:rPr>
            </w:pPr>
          </w:p>
        </w:tc>
      </w:tr>
      <w:tr w:rsidR="000310C8" w14:paraId="763E5398" w14:textId="77777777" w:rsidTr="001D0E98">
        <w:tc>
          <w:tcPr>
            <w:tcW w:w="817" w:type="dxa"/>
          </w:tcPr>
          <w:p w14:paraId="1F803A22" w14:textId="575A0BDF" w:rsidR="000310C8" w:rsidRPr="00735828" w:rsidRDefault="00EF2FFE" w:rsidP="00DE36E0">
            <w:pPr>
              <w:rPr>
                <w:sz w:val="22"/>
                <w:szCs w:val="22"/>
              </w:rPr>
            </w:pPr>
            <w:r>
              <w:rPr>
                <w:sz w:val="22"/>
                <w:szCs w:val="22"/>
              </w:rPr>
              <w:t>20-21</w:t>
            </w:r>
          </w:p>
        </w:tc>
        <w:tc>
          <w:tcPr>
            <w:tcW w:w="6095" w:type="dxa"/>
          </w:tcPr>
          <w:p w14:paraId="425033A9" w14:textId="05ED7E24" w:rsidR="00E22FB3" w:rsidRPr="000310C8" w:rsidRDefault="000310C8" w:rsidP="000310C8">
            <w:pPr>
              <w:rPr>
                <w:b/>
                <w:sz w:val="22"/>
                <w:szCs w:val="22"/>
              </w:rPr>
            </w:pPr>
            <w:r w:rsidRPr="000310C8">
              <w:rPr>
                <w:b/>
                <w:sz w:val="22"/>
                <w:szCs w:val="22"/>
              </w:rPr>
              <w:t>Raise and approve payment request</w:t>
            </w:r>
          </w:p>
        </w:tc>
        <w:tc>
          <w:tcPr>
            <w:tcW w:w="2835" w:type="dxa"/>
          </w:tcPr>
          <w:p w14:paraId="19DAB429" w14:textId="262F614C" w:rsidR="000310C8" w:rsidRPr="00547DC2" w:rsidRDefault="00E627C1" w:rsidP="00DE36E0">
            <w:pPr>
              <w:rPr>
                <w:b/>
                <w:i/>
                <w:color w:val="FF0000"/>
                <w:sz w:val="22"/>
                <w:szCs w:val="22"/>
              </w:rPr>
            </w:pPr>
            <w:r>
              <w:rPr>
                <w:b/>
                <w:i/>
                <w:color w:val="FF0000"/>
                <w:sz w:val="22"/>
                <w:szCs w:val="22"/>
              </w:rPr>
              <w:t xml:space="preserve">M4_5_4_1 </w:t>
            </w:r>
            <w:r w:rsidRPr="00547DC2">
              <w:rPr>
                <w:b/>
                <w:i/>
                <w:color w:val="FF0000"/>
                <w:sz w:val="22"/>
                <w:szCs w:val="22"/>
              </w:rPr>
              <w:t>Payment Order</w:t>
            </w:r>
          </w:p>
        </w:tc>
      </w:tr>
      <w:tr w:rsidR="000310C8" w14:paraId="5CB6A206" w14:textId="77777777" w:rsidTr="001D0E98">
        <w:tc>
          <w:tcPr>
            <w:tcW w:w="817" w:type="dxa"/>
          </w:tcPr>
          <w:p w14:paraId="5019F218" w14:textId="34864892" w:rsidR="000310C8" w:rsidRDefault="000310C8" w:rsidP="00DE36E0">
            <w:pPr>
              <w:rPr>
                <w:sz w:val="22"/>
                <w:szCs w:val="22"/>
              </w:rPr>
            </w:pPr>
            <w:r>
              <w:rPr>
                <w:sz w:val="22"/>
                <w:szCs w:val="22"/>
              </w:rPr>
              <w:t>2</w:t>
            </w:r>
            <w:r w:rsidR="00EF2FFE">
              <w:rPr>
                <w:sz w:val="22"/>
                <w:szCs w:val="22"/>
              </w:rPr>
              <w:t>22</w:t>
            </w:r>
          </w:p>
        </w:tc>
        <w:tc>
          <w:tcPr>
            <w:tcW w:w="6095" w:type="dxa"/>
          </w:tcPr>
          <w:p w14:paraId="7944C04F" w14:textId="1B617C62" w:rsidR="00E22FB3" w:rsidRPr="000310C8" w:rsidRDefault="000310C8" w:rsidP="000310C8">
            <w:pPr>
              <w:rPr>
                <w:b/>
                <w:sz w:val="22"/>
                <w:szCs w:val="22"/>
              </w:rPr>
            </w:pPr>
            <w:r w:rsidRPr="000310C8">
              <w:rPr>
                <w:b/>
                <w:sz w:val="22"/>
                <w:szCs w:val="22"/>
              </w:rPr>
              <w:t>Transfer advance to vendors as per MoU</w:t>
            </w:r>
          </w:p>
        </w:tc>
        <w:tc>
          <w:tcPr>
            <w:tcW w:w="2835" w:type="dxa"/>
          </w:tcPr>
          <w:p w14:paraId="5D929DA5" w14:textId="77777777" w:rsidR="000310C8" w:rsidRPr="00735828" w:rsidRDefault="000310C8" w:rsidP="00DE36E0">
            <w:pPr>
              <w:rPr>
                <w:sz w:val="22"/>
                <w:szCs w:val="22"/>
              </w:rPr>
            </w:pPr>
          </w:p>
        </w:tc>
      </w:tr>
      <w:tr w:rsidR="000310C8" w14:paraId="717A055A" w14:textId="77777777" w:rsidTr="001D0E98">
        <w:tc>
          <w:tcPr>
            <w:tcW w:w="817" w:type="dxa"/>
          </w:tcPr>
          <w:p w14:paraId="6572AD46" w14:textId="1E9AEBB9" w:rsidR="000310C8" w:rsidRDefault="000310C8" w:rsidP="00DE36E0">
            <w:pPr>
              <w:rPr>
                <w:sz w:val="22"/>
                <w:szCs w:val="22"/>
              </w:rPr>
            </w:pPr>
            <w:r>
              <w:rPr>
                <w:sz w:val="22"/>
                <w:szCs w:val="22"/>
              </w:rPr>
              <w:t>2</w:t>
            </w:r>
            <w:r w:rsidR="00EF2FFE">
              <w:rPr>
                <w:sz w:val="22"/>
                <w:szCs w:val="22"/>
              </w:rPr>
              <w:t>3</w:t>
            </w:r>
          </w:p>
        </w:tc>
        <w:tc>
          <w:tcPr>
            <w:tcW w:w="6095" w:type="dxa"/>
          </w:tcPr>
          <w:p w14:paraId="4FF079B3" w14:textId="3D0F4520" w:rsidR="000310C8" w:rsidRPr="000310C8" w:rsidRDefault="000310C8" w:rsidP="000310C8">
            <w:pPr>
              <w:rPr>
                <w:b/>
                <w:sz w:val="22"/>
                <w:szCs w:val="22"/>
              </w:rPr>
            </w:pPr>
            <w:r w:rsidRPr="000310C8">
              <w:rPr>
                <w:b/>
                <w:sz w:val="22"/>
                <w:szCs w:val="22"/>
              </w:rPr>
              <w:t>Encashment monitoring</w:t>
            </w:r>
          </w:p>
        </w:tc>
        <w:tc>
          <w:tcPr>
            <w:tcW w:w="2835" w:type="dxa"/>
          </w:tcPr>
          <w:p w14:paraId="5779A9F5" w14:textId="39A9F81A" w:rsidR="000310C8" w:rsidRPr="00E220E4" w:rsidRDefault="00E627C1" w:rsidP="00DE36E0">
            <w:pPr>
              <w:rPr>
                <w:b/>
                <w:i/>
                <w:color w:val="FF0000"/>
                <w:sz w:val="22"/>
                <w:szCs w:val="22"/>
              </w:rPr>
            </w:pPr>
            <w:r>
              <w:rPr>
                <w:b/>
                <w:i/>
                <w:color w:val="FF0000"/>
                <w:sz w:val="22"/>
                <w:szCs w:val="22"/>
              </w:rPr>
              <w:t xml:space="preserve">M5_2_2_1 </w:t>
            </w:r>
            <w:r w:rsidRPr="00E220E4">
              <w:rPr>
                <w:b/>
                <w:i/>
                <w:color w:val="FF0000"/>
                <w:sz w:val="22"/>
                <w:szCs w:val="22"/>
              </w:rPr>
              <w:t>Encashment Site Observation Form</w:t>
            </w:r>
          </w:p>
        </w:tc>
      </w:tr>
      <w:tr w:rsidR="000310C8" w14:paraId="1F3DA7BC" w14:textId="77777777" w:rsidTr="001D0E98">
        <w:tc>
          <w:tcPr>
            <w:tcW w:w="817" w:type="dxa"/>
          </w:tcPr>
          <w:p w14:paraId="68E08B06" w14:textId="77777777" w:rsidR="000310C8" w:rsidRDefault="000310C8" w:rsidP="00DE36E0">
            <w:pPr>
              <w:rPr>
                <w:sz w:val="22"/>
                <w:szCs w:val="22"/>
              </w:rPr>
            </w:pPr>
          </w:p>
        </w:tc>
        <w:tc>
          <w:tcPr>
            <w:tcW w:w="6095" w:type="dxa"/>
          </w:tcPr>
          <w:p w14:paraId="24FFE5DE" w14:textId="082248BF" w:rsidR="000310C8" w:rsidRDefault="000310C8" w:rsidP="000310C8">
            <w:pPr>
              <w:rPr>
                <w:b/>
                <w:sz w:val="22"/>
                <w:szCs w:val="22"/>
              </w:rPr>
            </w:pPr>
            <w:r w:rsidRPr="000310C8">
              <w:rPr>
                <w:b/>
                <w:sz w:val="22"/>
                <w:szCs w:val="22"/>
              </w:rPr>
              <w:t>Collect redeemed vouchers</w:t>
            </w:r>
            <w:r w:rsidR="00E22FB3">
              <w:rPr>
                <w:b/>
                <w:sz w:val="22"/>
                <w:szCs w:val="22"/>
              </w:rPr>
              <w:t xml:space="preserve"> from vendors</w:t>
            </w:r>
          </w:p>
          <w:p w14:paraId="5349717F" w14:textId="40AFEB7B" w:rsidR="00E22FB3" w:rsidRPr="000310C8" w:rsidRDefault="00E22FB3" w:rsidP="000310C8">
            <w:pPr>
              <w:rPr>
                <w:b/>
                <w:sz w:val="22"/>
                <w:szCs w:val="22"/>
              </w:rPr>
            </w:pPr>
          </w:p>
        </w:tc>
        <w:tc>
          <w:tcPr>
            <w:tcW w:w="2835" w:type="dxa"/>
          </w:tcPr>
          <w:p w14:paraId="4393FC2A" w14:textId="77777777" w:rsidR="000310C8" w:rsidRPr="00735828" w:rsidRDefault="000310C8" w:rsidP="00DE36E0">
            <w:pPr>
              <w:rPr>
                <w:sz w:val="22"/>
                <w:szCs w:val="22"/>
              </w:rPr>
            </w:pPr>
          </w:p>
        </w:tc>
      </w:tr>
      <w:tr w:rsidR="000310C8" w14:paraId="5082ED7B" w14:textId="77777777" w:rsidTr="001D0E98">
        <w:tc>
          <w:tcPr>
            <w:tcW w:w="817" w:type="dxa"/>
          </w:tcPr>
          <w:p w14:paraId="712C365E" w14:textId="3851D427" w:rsidR="000310C8" w:rsidRPr="00735828" w:rsidRDefault="000310C8" w:rsidP="00DE36E0">
            <w:pPr>
              <w:rPr>
                <w:sz w:val="22"/>
                <w:szCs w:val="22"/>
              </w:rPr>
            </w:pPr>
            <w:r>
              <w:rPr>
                <w:sz w:val="22"/>
                <w:szCs w:val="22"/>
              </w:rPr>
              <w:t>2</w:t>
            </w:r>
            <w:r w:rsidR="00EF2FFE">
              <w:rPr>
                <w:sz w:val="22"/>
                <w:szCs w:val="22"/>
              </w:rPr>
              <w:t>4</w:t>
            </w:r>
          </w:p>
        </w:tc>
        <w:tc>
          <w:tcPr>
            <w:tcW w:w="6095" w:type="dxa"/>
          </w:tcPr>
          <w:p w14:paraId="10A425D9" w14:textId="54418FE5" w:rsidR="000310C8" w:rsidRPr="000310C8" w:rsidRDefault="0004787B" w:rsidP="00DE36E0">
            <w:pPr>
              <w:rPr>
                <w:b/>
                <w:sz w:val="22"/>
                <w:szCs w:val="22"/>
              </w:rPr>
            </w:pPr>
            <w:r w:rsidRPr="000310C8">
              <w:rPr>
                <w:b/>
                <w:sz w:val="22"/>
                <w:szCs w:val="22"/>
              </w:rPr>
              <w:t>Reconciliation</w:t>
            </w:r>
          </w:p>
          <w:p w14:paraId="415F82BD" w14:textId="0C3843D3" w:rsidR="000310C8" w:rsidRDefault="000310C8" w:rsidP="00191533">
            <w:pPr>
              <w:pStyle w:val="Prrafodelista"/>
            </w:pPr>
            <w:r>
              <w:t>Validate disbursement reports from vendors</w:t>
            </w:r>
          </w:p>
          <w:p w14:paraId="08275B30" w14:textId="3DFA63E9" w:rsidR="000310C8" w:rsidRDefault="000310C8" w:rsidP="00191533">
            <w:pPr>
              <w:pStyle w:val="Prrafodelista"/>
            </w:pPr>
            <w:r>
              <w:t xml:space="preserve">Process vendor invoices against </w:t>
            </w:r>
            <w:r w:rsidR="0004787B">
              <w:t>reconciliation</w:t>
            </w:r>
          </w:p>
          <w:p w14:paraId="68E201B3" w14:textId="73829E40" w:rsidR="000310C8" w:rsidRPr="00735828" w:rsidRDefault="000310C8" w:rsidP="00191533">
            <w:pPr>
              <w:pStyle w:val="Prrafodelista"/>
            </w:pPr>
            <w:r>
              <w:t xml:space="preserve">Final </w:t>
            </w:r>
            <w:r w:rsidR="0004787B">
              <w:t>reconciliation</w:t>
            </w:r>
          </w:p>
        </w:tc>
        <w:tc>
          <w:tcPr>
            <w:tcW w:w="2835" w:type="dxa"/>
          </w:tcPr>
          <w:p w14:paraId="416811E2" w14:textId="4F6417B7" w:rsidR="000310C8" w:rsidRPr="00E627C1" w:rsidRDefault="00E627C1" w:rsidP="00DE36E0">
            <w:pPr>
              <w:rPr>
                <w:b/>
                <w:i/>
                <w:color w:val="FF0000"/>
                <w:sz w:val="22"/>
                <w:szCs w:val="22"/>
              </w:rPr>
            </w:pPr>
            <w:r w:rsidRPr="00E627C1">
              <w:rPr>
                <w:b/>
                <w:i/>
                <w:color w:val="FF0000"/>
                <w:sz w:val="22"/>
                <w:szCs w:val="22"/>
              </w:rPr>
              <w:t xml:space="preserve">M4_5_5_4 Third party </w:t>
            </w:r>
            <w:r w:rsidR="0004787B" w:rsidRPr="00E627C1">
              <w:rPr>
                <w:b/>
                <w:i/>
                <w:color w:val="FF0000"/>
                <w:sz w:val="22"/>
                <w:szCs w:val="22"/>
              </w:rPr>
              <w:t>reconciliation</w:t>
            </w:r>
          </w:p>
        </w:tc>
      </w:tr>
    </w:tbl>
    <w:p w14:paraId="1F50B1D4" w14:textId="021E62BB" w:rsidR="00DE36E0" w:rsidRDefault="006D589F" w:rsidP="00A07DFA">
      <w:pPr>
        <w:rPr>
          <w:rFonts w:asciiTheme="minorHAnsi" w:hAnsiTheme="minorHAnsi"/>
          <w:b/>
          <w:sz w:val="28"/>
          <w:szCs w:val="28"/>
          <w:highlight w:val="yellow"/>
        </w:rPr>
      </w:pPr>
      <w:r w:rsidRPr="006D589F">
        <w:rPr>
          <w:noProof/>
          <w:highlight w:val="yellow"/>
          <w:lang w:val="en-US"/>
        </w:rPr>
        <w:lastRenderedPageBreak/>
        <w:drawing>
          <wp:inline distT="0" distB="0" distL="0" distR="0" wp14:anchorId="751A858C" wp14:editId="4E25E473">
            <wp:extent cx="6120130" cy="8530006"/>
            <wp:effectExtent l="0" t="0" r="1270" b="4445"/>
            <wp:docPr id="13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8530006"/>
                    </a:xfrm>
                    <a:prstGeom prst="rect">
                      <a:avLst/>
                    </a:prstGeom>
                    <a:noFill/>
                    <a:ln>
                      <a:noFill/>
                    </a:ln>
                  </pic:spPr>
                </pic:pic>
              </a:graphicData>
            </a:graphic>
          </wp:inline>
        </w:drawing>
      </w:r>
    </w:p>
    <w:p w14:paraId="2A91D00F" w14:textId="77777777" w:rsidR="00C71D68" w:rsidRDefault="00C71D68">
      <w:pPr>
        <w:spacing w:after="0" w:line="276" w:lineRule="auto"/>
        <w:rPr>
          <w:rFonts w:asciiTheme="minorHAnsi" w:hAnsiTheme="minorHAnsi"/>
          <w:b/>
          <w:sz w:val="28"/>
          <w:szCs w:val="28"/>
        </w:rPr>
      </w:pPr>
      <w:r>
        <w:rPr>
          <w:rFonts w:asciiTheme="minorHAnsi" w:hAnsiTheme="minorHAnsi"/>
          <w:b/>
          <w:sz w:val="28"/>
          <w:szCs w:val="28"/>
        </w:rPr>
        <w:br w:type="page"/>
      </w:r>
    </w:p>
    <w:p w14:paraId="7DC6DE43" w14:textId="677FEE24" w:rsidR="007A6755" w:rsidRPr="00B35D0A" w:rsidRDefault="00CF7F05" w:rsidP="00C71D68">
      <w:pPr>
        <w:spacing w:after="0" w:line="276" w:lineRule="auto"/>
        <w:rPr>
          <w:b/>
          <w:sz w:val="28"/>
          <w:szCs w:val="28"/>
        </w:rPr>
      </w:pPr>
      <w:r>
        <w:rPr>
          <w:b/>
          <w:sz w:val="28"/>
          <w:szCs w:val="28"/>
        </w:rPr>
        <w:lastRenderedPageBreak/>
        <w:t>8</w:t>
      </w:r>
      <w:r w:rsidR="007A6755" w:rsidRPr="00B35D0A">
        <w:rPr>
          <w:b/>
          <w:sz w:val="28"/>
          <w:szCs w:val="28"/>
        </w:rPr>
        <w:t>.</w:t>
      </w:r>
      <w:r w:rsidR="00B35D0A" w:rsidRPr="00B35D0A">
        <w:rPr>
          <w:b/>
          <w:sz w:val="28"/>
          <w:szCs w:val="28"/>
        </w:rPr>
        <w:t>2</w:t>
      </w:r>
      <w:r w:rsidR="007A6755" w:rsidRPr="00B35D0A">
        <w:rPr>
          <w:b/>
          <w:sz w:val="28"/>
          <w:szCs w:val="28"/>
        </w:rPr>
        <w:t>.</w:t>
      </w:r>
      <w:r w:rsidR="00B35D0A" w:rsidRPr="00B35D0A">
        <w:rPr>
          <w:b/>
          <w:sz w:val="28"/>
          <w:szCs w:val="28"/>
        </w:rPr>
        <w:t>3</w:t>
      </w:r>
      <w:r w:rsidR="007A6755" w:rsidRPr="00B35D0A">
        <w:rPr>
          <w:b/>
          <w:sz w:val="28"/>
          <w:szCs w:val="28"/>
        </w:rPr>
        <w:t xml:space="preserve"> SOP for </w:t>
      </w:r>
      <w:r w:rsidR="00C71D68" w:rsidRPr="00B35D0A">
        <w:rPr>
          <w:b/>
          <w:sz w:val="28"/>
          <w:szCs w:val="28"/>
        </w:rPr>
        <w:t>direct cash (by-hand)</w:t>
      </w:r>
      <w:r w:rsidR="007A6755" w:rsidRPr="00B35D0A">
        <w:rPr>
          <w:b/>
          <w:sz w:val="28"/>
          <w:szCs w:val="28"/>
        </w:rPr>
        <w:t xml:space="preserve"> distribution by NS</w:t>
      </w:r>
    </w:p>
    <w:p w14:paraId="5149AA53" w14:textId="658EB052" w:rsidR="007A6755" w:rsidRPr="00E220E4" w:rsidRDefault="007A6755" w:rsidP="007A6755">
      <w:pPr>
        <w:rPr>
          <w:sz w:val="22"/>
          <w:szCs w:val="22"/>
        </w:rPr>
      </w:pPr>
    </w:p>
    <w:p w14:paraId="2534EAF9" w14:textId="5DCE5839" w:rsidR="6C8A8F31" w:rsidRDefault="6C8A8F31" w:rsidP="6C8A8F31">
      <w:pPr>
        <w:rPr>
          <w:rFonts w:eastAsia="MS Mincho"/>
          <w:szCs w:val="20"/>
        </w:rPr>
      </w:pPr>
      <w:r w:rsidRPr="6DCF99D4">
        <w:rPr>
          <w:rFonts w:eastAsia="MS Mincho"/>
          <w:sz w:val="22"/>
          <w:szCs w:val="22"/>
        </w:rPr>
        <w:t>Example:</w:t>
      </w:r>
    </w:p>
    <w:tbl>
      <w:tblPr>
        <w:tblStyle w:val="Tablaconcuadrcula"/>
        <w:tblW w:w="9747" w:type="dxa"/>
        <w:tblLayout w:type="fixed"/>
        <w:tblLook w:val="04A0" w:firstRow="1" w:lastRow="0" w:firstColumn="1" w:lastColumn="0" w:noHBand="0" w:noVBand="1"/>
      </w:tblPr>
      <w:tblGrid>
        <w:gridCol w:w="817"/>
        <w:gridCol w:w="6095"/>
        <w:gridCol w:w="2835"/>
      </w:tblGrid>
      <w:tr w:rsidR="007A6755" w14:paraId="3DE77416" w14:textId="77777777" w:rsidTr="6DCF99D4">
        <w:tc>
          <w:tcPr>
            <w:tcW w:w="9747" w:type="dxa"/>
            <w:gridSpan w:val="3"/>
            <w:tcBorders>
              <w:bottom w:val="single" w:sz="4" w:space="0" w:color="auto"/>
            </w:tcBorders>
            <w:shd w:val="clear" w:color="auto" w:fill="FF0000"/>
          </w:tcPr>
          <w:p w14:paraId="121800E8" w14:textId="3A0E2AA2" w:rsidR="007A6755" w:rsidRPr="001B6917" w:rsidRDefault="007A6755" w:rsidP="007A6755">
            <w:pPr>
              <w:spacing w:before="120"/>
              <w:rPr>
                <w:b/>
                <w:color w:val="FFFFFF" w:themeColor="background1"/>
                <w:sz w:val="22"/>
                <w:szCs w:val="22"/>
              </w:rPr>
            </w:pPr>
            <w:r w:rsidRPr="001B6917">
              <w:rPr>
                <w:b/>
                <w:color w:val="FFFFFF" w:themeColor="background1"/>
                <w:sz w:val="22"/>
                <w:szCs w:val="22"/>
              </w:rPr>
              <w:t xml:space="preserve">SOP </w:t>
            </w:r>
            <w:r>
              <w:rPr>
                <w:b/>
                <w:color w:val="FFFFFF" w:themeColor="background1"/>
                <w:sz w:val="22"/>
                <w:szCs w:val="22"/>
              </w:rPr>
              <w:t>for direct cash (by hand) distribution by the NS</w:t>
            </w:r>
          </w:p>
        </w:tc>
      </w:tr>
      <w:tr w:rsidR="000310C8" w14:paraId="147AA7FC" w14:textId="77777777" w:rsidTr="6DCF99D4">
        <w:tc>
          <w:tcPr>
            <w:tcW w:w="817" w:type="dxa"/>
            <w:shd w:val="clear" w:color="auto" w:fill="CCCCCC"/>
          </w:tcPr>
          <w:p w14:paraId="12EEDF17" w14:textId="6CF09FDE" w:rsidR="000310C8" w:rsidRPr="000310C8" w:rsidRDefault="000310C8" w:rsidP="000310C8">
            <w:pPr>
              <w:spacing w:before="120"/>
              <w:jc w:val="both"/>
              <w:rPr>
                <w:b/>
                <w:sz w:val="22"/>
                <w:szCs w:val="22"/>
              </w:rPr>
            </w:pPr>
            <w:r w:rsidRPr="000310C8">
              <w:rPr>
                <w:b/>
                <w:sz w:val="22"/>
                <w:szCs w:val="22"/>
              </w:rPr>
              <w:t>Step</w:t>
            </w:r>
          </w:p>
        </w:tc>
        <w:tc>
          <w:tcPr>
            <w:tcW w:w="6095" w:type="dxa"/>
            <w:shd w:val="clear" w:color="auto" w:fill="CCCCCC"/>
          </w:tcPr>
          <w:p w14:paraId="6D67F42E" w14:textId="2269DBA7" w:rsidR="000310C8" w:rsidRPr="00735828" w:rsidRDefault="000310C8" w:rsidP="000310C8">
            <w:pPr>
              <w:spacing w:before="120"/>
              <w:jc w:val="both"/>
              <w:rPr>
                <w:b/>
                <w:sz w:val="22"/>
                <w:szCs w:val="22"/>
              </w:rPr>
            </w:pPr>
            <w:r>
              <w:rPr>
                <w:b/>
                <w:sz w:val="22"/>
                <w:szCs w:val="22"/>
              </w:rPr>
              <w:t>Procedures</w:t>
            </w:r>
          </w:p>
        </w:tc>
        <w:tc>
          <w:tcPr>
            <w:tcW w:w="2835" w:type="dxa"/>
            <w:shd w:val="clear" w:color="auto" w:fill="CCCCCC"/>
          </w:tcPr>
          <w:p w14:paraId="480F77FB" w14:textId="6B0593BE" w:rsidR="000310C8" w:rsidRPr="00735828" w:rsidRDefault="5861B995" w:rsidP="6C8A8F31">
            <w:pPr>
              <w:spacing w:before="120"/>
              <w:jc w:val="center"/>
              <w:rPr>
                <w:b/>
                <w:bCs/>
                <w:sz w:val="22"/>
                <w:szCs w:val="22"/>
              </w:rPr>
            </w:pPr>
            <w:r w:rsidRPr="6DCF99D4">
              <w:rPr>
                <w:b/>
                <w:bCs/>
                <w:sz w:val="22"/>
                <w:szCs w:val="22"/>
              </w:rPr>
              <w:t xml:space="preserve"> Relevant tools</w:t>
            </w:r>
          </w:p>
        </w:tc>
      </w:tr>
      <w:tr w:rsidR="000310C8" w14:paraId="0E3C271A" w14:textId="77777777" w:rsidTr="6DCF99D4">
        <w:tc>
          <w:tcPr>
            <w:tcW w:w="817" w:type="dxa"/>
          </w:tcPr>
          <w:p w14:paraId="408B332E" w14:textId="36449BA2" w:rsidR="000310C8" w:rsidRPr="00735828" w:rsidRDefault="000310C8" w:rsidP="00EB2945">
            <w:pPr>
              <w:rPr>
                <w:sz w:val="22"/>
                <w:szCs w:val="22"/>
              </w:rPr>
            </w:pPr>
            <w:r>
              <w:rPr>
                <w:sz w:val="22"/>
                <w:szCs w:val="22"/>
              </w:rPr>
              <w:t>1</w:t>
            </w:r>
            <w:r w:rsidR="00EF2FFE">
              <w:rPr>
                <w:sz w:val="22"/>
                <w:szCs w:val="22"/>
              </w:rPr>
              <w:t>6</w:t>
            </w:r>
          </w:p>
        </w:tc>
        <w:tc>
          <w:tcPr>
            <w:tcW w:w="6095" w:type="dxa"/>
          </w:tcPr>
          <w:p w14:paraId="3A024DA2" w14:textId="77777777" w:rsidR="000310C8" w:rsidRPr="000310C8" w:rsidRDefault="000310C8" w:rsidP="000310C8">
            <w:pPr>
              <w:ind w:left="34"/>
              <w:rPr>
                <w:b/>
                <w:sz w:val="22"/>
                <w:szCs w:val="22"/>
              </w:rPr>
            </w:pPr>
            <w:r w:rsidRPr="000310C8">
              <w:rPr>
                <w:b/>
                <w:sz w:val="22"/>
                <w:szCs w:val="22"/>
              </w:rPr>
              <w:t xml:space="preserve">Distribute beneficiary cards </w:t>
            </w:r>
          </w:p>
          <w:p w14:paraId="264D8BB9" w14:textId="55F7A0BD" w:rsidR="000310C8" w:rsidRDefault="000310C8" w:rsidP="000310C8">
            <w:pPr>
              <w:ind w:left="34"/>
              <w:rPr>
                <w:b/>
                <w:sz w:val="22"/>
                <w:szCs w:val="22"/>
              </w:rPr>
            </w:pPr>
            <w:r w:rsidRPr="000310C8">
              <w:rPr>
                <w:b/>
                <w:sz w:val="22"/>
                <w:szCs w:val="22"/>
              </w:rPr>
              <w:t xml:space="preserve">Conduct beneficiary </w:t>
            </w:r>
            <w:r w:rsidR="0004787B">
              <w:rPr>
                <w:b/>
                <w:sz w:val="22"/>
                <w:szCs w:val="22"/>
              </w:rPr>
              <w:t>sensitis</w:t>
            </w:r>
            <w:r w:rsidR="0004787B" w:rsidRPr="000310C8">
              <w:rPr>
                <w:b/>
                <w:sz w:val="22"/>
                <w:szCs w:val="22"/>
              </w:rPr>
              <w:t>ation</w:t>
            </w:r>
            <w:r w:rsidRPr="000310C8">
              <w:rPr>
                <w:b/>
                <w:sz w:val="22"/>
                <w:szCs w:val="22"/>
              </w:rPr>
              <w:t xml:space="preserve"> and training</w:t>
            </w:r>
          </w:p>
          <w:p w14:paraId="60A76A8C" w14:textId="05690FE1" w:rsidR="00E22FB3" w:rsidRPr="0037163D" w:rsidRDefault="00E22FB3" w:rsidP="000310C8">
            <w:pPr>
              <w:ind w:left="34"/>
            </w:pPr>
          </w:p>
        </w:tc>
        <w:tc>
          <w:tcPr>
            <w:tcW w:w="2835" w:type="dxa"/>
          </w:tcPr>
          <w:p w14:paraId="11AF5427" w14:textId="77777777" w:rsidR="000310C8" w:rsidRPr="004F43FB" w:rsidRDefault="000310C8" w:rsidP="00EB2945">
            <w:pPr>
              <w:rPr>
                <w:b/>
                <w:i/>
                <w:color w:val="FF0000"/>
                <w:sz w:val="22"/>
                <w:szCs w:val="22"/>
              </w:rPr>
            </w:pPr>
          </w:p>
        </w:tc>
      </w:tr>
      <w:tr w:rsidR="000310C8" w14:paraId="32A16A7A" w14:textId="77777777" w:rsidTr="6DCF99D4">
        <w:trPr>
          <w:trHeight w:val="152"/>
        </w:trPr>
        <w:tc>
          <w:tcPr>
            <w:tcW w:w="817" w:type="dxa"/>
          </w:tcPr>
          <w:p w14:paraId="34B4B623" w14:textId="011369ED" w:rsidR="000310C8" w:rsidRPr="00735828" w:rsidRDefault="000310C8" w:rsidP="00EB2945">
            <w:pPr>
              <w:rPr>
                <w:sz w:val="22"/>
                <w:szCs w:val="22"/>
              </w:rPr>
            </w:pPr>
            <w:r>
              <w:rPr>
                <w:sz w:val="22"/>
                <w:szCs w:val="22"/>
              </w:rPr>
              <w:t>1</w:t>
            </w:r>
            <w:r w:rsidR="00EF2FFE">
              <w:rPr>
                <w:sz w:val="22"/>
                <w:szCs w:val="22"/>
              </w:rPr>
              <w:t>7</w:t>
            </w:r>
          </w:p>
        </w:tc>
        <w:tc>
          <w:tcPr>
            <w:tcW w:w="6095" w:type="dxa"/>
          </w:tcPr>
          <w:p w14:paraId="014D064D" w14:textId="77777777" w:rsidR="000310C8" w:rsidRPr="000310C8" w:rsidRDefault="000310C8" w:rsidP="00EB2945">
            <w:pPr>
              <w:rPr>
                <w:b/>
                <w:sz w:val="22"/>
                <w:szCs w:val="22"/>
              </w:rPr>
            </w:pPr>
            <w:r w:rsidRPr="000310C8">
              <w:rPr>
                <w:b/>
                <w:sz w:val="22"/>
                <w:szCs w:val="22"/>
              </w:rPr>
              <w:t>Distribution planning</w:t>
            </w:r>
          </w:p>
          <w:p w14:paraId="32DF814A" w14:textId="28926153" w:rsidR="000310C8" w:rsidRPr="000310C8" w:rsidRDefault="000310C8" w:rsidP="000310C8">
            <w:pPr>
              <w:rPr>
                <w:b/>
                <w:sz w:val="22"/>
                <w:szCs w:val="22"/>
              </w:rPr>
            </w:pPr>
          </w:p>
        </w:tc>
        <w:tc>
          <w:tcPr>
            <w:tcW w:w="2835" w:type="dxa"/>
          </w:tcPr>
          <w:p w14:paraId="436FC9E7" w14:textId="36F6518E" w:rsidR="000310C8" w:rsidRPr="00185053" w:rsidRDefault="000310C8" w:rsidP="007C45BB">
            <w:pPr>
              <w:rPr>
                <w:b/>
                <w:i/>
                <w:color w:val="FF0000"/>
                <w:sz w:val="22"/>
                <w:szCs w:val="22"/>
              </w:rPr>
            </w:pPr>
            <w:r>
              <w:rPr>
                <w:b/>
                <w:i/>
                <w:color w:val="FF0000"/>
                <w:sz w:val="22"/>
                <w:szCs w:val="22"/>
              </w:rPr>
              <w:t xml:space="preserve">M4_5_2_4 Distribution Planning Tool, M4_5_2_3 Distribution List, M4_4_5 Distribution Report </w:t>
            </w:r>
          </w:p>
        </w:tc>
      </w:tr>
      <w:tr w:rsidR="000310C8" w14:paraId="4F259153" w14:textId="77777777" w:rsidTr="6DCF99D4">
        <w:tc>
          <w:tcPr>
            <w:tcW w:w="817" w:type="dxa"/>
          </w:tcPr>
          <w:p w14:paraId="757E8FB3" w14:textId="60D354EE" w:rsidR="000310C8" w:rsidRPr="00735828" w:rsidRDefault="000310C8" w:rsidP="00EB2945">
            <w:pPr>
              <w:rPr>
                <w:sz w:val="22"/>
                <w:szCs w:val="22"/>
              </w:rPr>
            </w:pPr>
            <w:r>
              <w:rPr>
                <w:sz w:val="22"/>
                <w:szCs w:val="22"/>
              </w:rPr>
              <w:t>1</w:t>
            </w:r>
            <w:r w:rsidR="00EF2FFE">
              <w:rPr>
                <w:sz w:val="22"/>
                <w:szCs w:val="22"/>
              </w:rPr>
              <w:t>8</w:t>
            </w:r>
          </w:p>
        </w:tc>
        <w:tc>
          <w:tcPr>
            <w:tcW w:w="6095" w:type="dxa"/>
          </w:tcPr>
          <w:p w14:paraId="07F604DD" w14:textId="77777777" w:rsidR="000310C8" w:rsidRDefault="000310C8" w:rsidP="000310C8">
            <w:pPr>
              <w:rPr>
                <w:b/>
                <w:sz w:val="22"/>
                <w:szCs w:val="22"/>
              </w:rPr>
            </w:pPr>
            <w:r w:rsidRPr="000310C8">
              <w:rPr>
                <w:b/>
                <w:sz w:val="22"/>
                <w:szCs w:val="22"/>
              </w:rPr>
              <w:t>Finalise and share distribution plans</w:t>
            </w:r>
          </w:p>
          <w:p w14:paraId="43F5C9FD" w14:textId="5ADD6222" w:rsidR="00E22FB3" w:rsidRPr="000310C8" w:rsidRDefault="00E22FB3" w:rsidP="000310C8">
            <w:pPr>
              <w:rPr>
                <w:b/>
                <w:sz w:val="22"/>
                <w:szCs w:val="22"/>
              </w:rPr>
            </w:pPr>
          </w:p>
        </w:tc>
        <w:tc>
          <w:tcPr>
            <w:tcW w:w="2835" w:type="dxa"/>
          </w:tcPr>
          <w:p w14:paraId="4752D0EB" w14:textId="77777777" w:rsidR="000310C8" w:rsidRPr="00735828" w:rsidRDefault="000310C8" w:rsidP="00EB2945">
            <w:pPr>
              <w:rPr>
                <w:sz w:val="22"/>
                <w:szCs w:val="22"/>
              </w:rPr>
            </w:pPr>
          </w:p>
        </w:tc>
      </w:tr>
      <w:tr w:rsidR="000310C8" w14:paraId="58A6D5FA" w14:textId="77777777" w:rsidTr="6DCF99D4">
        <w:trPr>
          <w:trHeight w:val="822"/>
        </w:trPr>
        <w:tc>
          <w:tcPr>
            <w:tcW w:w="817" w:type="dxa"/>
          </w:tcPr>
          <w:p w14:paraId="6F4501B4" w14:textId="266E1245" w:rsidR="000310C8" w:rsidRPr="00735828" w:rsidRDefault="000310C8" w:rsidP="00EB2945">
            <w:pPr>
              <w:rPr>
                <w:sz w:val="22"/>
                <w:szCs w:val="22"/>
              </w:rPr>
            </w:pPr>
            <w:r>
              <w:rPr>
                <w:sz w:val="22"/>
                <w:szCs w:val="22"/>
              </w:rPr>
              <w:t>1</w:t>
            </w:r>
            <w:r w:rsidR="00EF2FFE">
              <w:rPr>
                <w:sz w:val="22"/>
                <w:szCs w:val="22"/>
              </w:rPr>
              <w:t>9</w:t>
            </w:r>
          </w:p>
        </w:tc>
        <w:tc>
          <w:tcPr>
            <w:tcW w:w="6095" w:type="dxa"/>
          </w:tcPr>
          <w:p w14:paraId="57AFB399" w14:textId="77777777" w:rsidR="000310C8" w:rsidRPr="000310C8" w:rsidRDefault="000310C8" w:rsidP="00101EA8">
            <w:pPr>
              <w:rPr>
                <w:b/>
                <w:sz w:val="22"/>
                <w:szCs w:val="22"/>
              </w:rPr>
            </w:pPr>
            <w:r w:rsidRPr="000310C8">
              <w:rPr>
                <w:b/>
                <w:sz w:val="22"/>
                <w:szCs w:val="22"/>
              </w:rPr>
              <w:t xml:space="preserve">Distribution set-up </w:t>
            </w:r>
          </w:p>
          <w:p w14:paraId="0DE79EE9" w14:textId="69C8CEBA" w:rsidR="000310C8" w:rsidRPr="000310C8" w:rsidRDefault="000310C8" w:rsidP="00191533">
            <w:pPr>
              <w:pStyle w:val="Prrafodelista"/>
            </w:pPr>
            <w:r w:rsidRPr="000310C8">
              <w:t>Site preparation</w:t>
            </w:r>
          </w:p>
          <w:p w14:paraId="594D2B31" w14:textId="77777777" w:rsidR="000310C8" w:rsidRPr="000310C8" w:rsidRDefault="000310C8" w:rsidP="00191533">
            <w:pPr>
              <w:pStyle w:val="Prrafodelista"/>
            </w:pPr>
            <w:r w:rsidRPr="000310C8">
              <w:t>Security planning</w:t>
            </w:r>
          </w:p>
          <w:p w14:paraId="367A2B6E" w14:textId="04667646" w:rsidR="000310C8" w:rsidRPr="000310C8" w:rsidRDefault="000310C8" w:rsidP="00101EA8">
            <w:pPr>
              <w:rPr>
                <w:sz w:val="22"/>
                <w:szCs w:val="22"/>
              </w:rPr>
            </w:pPr>
          </w:p>
        </w:tc>
        <w:tc>
          <w:tcPr>
            <w:tcW w:w="2835" w:type="dxa"/>
          </w:tcPr>
          <w:p w14:paraId="07E0DDBA" w14:textId="77777777" w:rsidR="000310C8" w:rsidRPr="00735828" w:rsidRDefault="000310C8" w:rsidP="00EB2945">
            <w:pPr>
              <w:rPr>
                <w:sz w:val="22"/>
                <w:szCs w:val="22"/>
              </w:rPr>
            </w:pPr>
          </w:p>
        </w:tc>
      </w:tr>
      <w:tr w:rsidR="000310C8" w14:paraId="2D3B50B2" w14:textId="77777777" w:rsidTr="6DCF99D4">
        <w:tc>
          <w:tcPr>
            <w:tcW w:w="817" w:type="dxa"/>
          </w:tcPr>
          <w:p w14:paraId="136BB482" w14:textId="67BF9DE8" w:rsidR="000310C8" w:rsidRPr="00735828" w:rsidRDefault="000310C8" w:rsidP="00EB2945">
            <w:pPr>
              <w:rPr>
                <w:sz w:val="22"/>
                <w:szCs w:val="22"/>
              </w:rPr>
            </w:pPr>
            <w:r>
              <w:rPr>
                <w:sz w:val="22"/>
                <w:szCs w:val="22"/>
              </w:rPr>
              <w:t>20</w:t>
            </w:r>
            <w:r w:rsidR="00EF2FFE">
              <w:rPr>
                <w:sz w:val="22"/>
                <w:szCs w:val="22"/>
              </w:rPr>
              <w:t>-21</w:t>
            </w:r>
          </w:p>
        </w:tc>
        <w:tc>
          <w:tcPr>
            <w:tcW w:w="6095" w:type="dxa"/>
          </w:tcPr>
          <w:p w14:paraId="04253ECC" w14:textId="77777777" w:rsidR="000310C8" w:rsidRDefault="000310C8" w:rsidP="000310C8">
            <w:pPr>
              <w:rPr>
                <w:b/>
                <w:sz w:val="22"/>
                <w:szCs w:val="22"/>
              </w:rPr>
            </w:pPr>
            <w:r w:rsidRPr="000310C8">
              <w:rPr>
                <w:b/>
                <w:sz w:val="22"/>
                <w:szCs w:val="22"/>
              </w:rPr>
              <w:t>Raise and approve payment request</w:t>
            </w:r>
          </w:p>
          <w:p w14:paraId="50178769" w14:textId="33831106" w:rsidR="00E22FB3" w:rsidRPr="000310C8" w:rsidRDefault="00E22FB3" w:rsidP="000310C8">
            <w:pPr>
              <w:rPr>
                <w:b/>
                <w:sz w:val="22"/>
                <w:szCs w:val="22"/>
              </w:rPr>
            </w:pPr>
          </w:p>
        </w:tc>
        <w:tc>
          <w:tcPr>
            <w:tcW w:w="2835" w:type="dxa"/>
          </w:tcPr>
          <w:p w14:paraId="31B2A39B" w14:textId="345B25EC" w:rsidR="000310C8" w:rsidRPr="00547DC2" w:rsidRDefault="000310C8" w:rsidP="00EB2945">
            <w:pPr>
              <w:rPr>
                <w:b/>
                <w:i/>
                <w:color w:val="FF0000"/>
                <w:sz w:val="22"/>
                <w:szCs w:val="22"/>
              </w:rPr>
            </w:pPr>
            <w:r>
              <w:rPr>
                <w:b/>
                <w:i/>
                <w:color w:val="FF0000"/>
                <w:sz w:val="22"/>
                <w:szCs w:val="22"/>
              </w:rPr>
              <w:t xml:space="preserve">M4_5_4_1 </w:t>
            </w:r>
            <w:r w:rsidRPr="00547DC2">
              <w:rPr>
                <w:b/>
                <w:i/>
                <w:color w:val="FF0000"/>
                <w:sz w:val="22"/>
                <w:szCs w:val="22"/>
              </w:rPr>
              <w:t>Payment Order</w:t>
            </w:r>
          </w:p>
        </w:tc>
      </w:tr>
      <w:tr w:rsidR="000310C8" w14:paraId="6FD3C642" w14:textId="77777777" w:rsidTr="6DCF99D4">
        <w:tc>
          <w:tcPr>
            <w:tcW w:w="817" w:type="dxa"/>
          </w:tcPr>
          <w:p w14:paraId="579378E8" w14:textId="3D19BA01" w:rsidR="000310C8" w:rsidRDefault="000310C8" w:rsidP="00EB2945">
            <w:pPr>
              <w:rPr>
                <w:sz w:val="22"/>
                <w:szCs w:val="22"/>
              </w:rPr>
            </w:pPr>
            <w:r>
              <w:rPr>
                <w:sz w:val="22"/>
                <w:szCs w:val="22"/>
              </w:rPr>
              <w:t>2</w:t>
            </w:r>
            <w:r w:rsidR="00EF2FFE">
              <w:rPr>
                <w:sz w:val="22"/>
                <w:szCs w:val="22"/>
              </w:rPr>
              <w:t>2</w:t>
            </w:r>
          </w:p>
        </w:tc>
        <w:tc>
          <w:tcPr>
            <w:tcW w:w="6095" w:type="dxa"/>
          </w:tcPr>
          <w:p w14:paraId="33628190" w14:textId="77777777" w:rsidR="000310C8" w:rsidRPr="000310C8" w:rsidRDefault="000310C8" w:rsidP="000310C8">
            <w:pPr>
              <w:rPr>
                <w:b/>
                <w:sz w:val="22"/>
                <w:szCs w:val="22"/>
              </w:rPr>
            </w:pPr>
            <w:r w:rsidRPr="000310C8">
              <w:rPr>
                <w:b/>
                <w:sz w:val="22"/>
                <w:szCs w:val="22"/>
              </w:rPr>
              <w:t>Transfer funds to branches &amp; prepare cash in envelopes</w:t>
            </w:r>
          </w:p>
          <w:p w14:paraId="376C9259" w14:textId="4214CF53" w:rsidR="000310C8" w:rsidRPr="000310C8" w:rsidRDefault="000310C8" w:rsidP="000310C8">
            <w:pPr>
              <w:rPr>
                <w:sz w:val="22"/>
                <w:szCs w:val="22"/>
              </w:rPr>
            </w:pPr>
          </w:p>
        </w:tc>
        <w:tc>
          <w:tcPr>
            <w:tcW w:w="2835" w:type="dxa"/>
          </w:tcPr>
          <w:p w14:paraId="5B373407" w14:textId="77777777" w:rsidR="000310C8" w:rsidRPr="00735828" w:rsidRDefault="000310C8" w:rsidP="00EB2945">
            <w:pPr>
              <w:rPr>
                <w:sz w:val="22"/>
                <w:szCs w:val="22"/>
              </w:rPr>
            </w:pPr>
          </w:p>
        </w:tc>
      </w:tr>
      <w:tr w:rsidR="000310C8" w14:paraId="52FE3A14" w14:textId="77777777" w:rsidTr="6DCF99D4">
        <w:tc>
          <w:tcPr>
            <w:tcW w:w="817" w:type="dxa"/>
          </w:tcPr>
          <w:p w14:paraId="2A69CA63" w14:textId="1F018159" w:rsidR="000310C8" w:rsidRDefault="000310C8" w:rsidP="00EB2945">
            <w:pPr>
              <w:rPr>
                <w:sz w:val="22"/>
                <w:szCs w:val="22"/>
              </w:rPr>
            </w:pPr>
            <w:r>
              <w:rPr>
                <w:sz w:val="22"/>
                <w:szCs w:val="22"/>
              </w:rPr>
              <w:t>2</w:t>
            </w:r>
            <w:r w:rsidR="00EF2FFE">
              <w:rPr>
                <w:sz w:val="22"/>
                <w:szCs w:val="22"/>
              </w:rPr>
              <w:t>3</w:t>
            </w:r>
          </w:p>
        </w:tc>
        <w:tc>
          <w:tcPr>
            <w:tcW w:w="6095" w:type="dxa"/>
          </w:tcPr>
          <w:p w14:paraId="61E76678" w14:textId="5ED72D27" w:rsidR="000310C8" w:rsidRPr="000310C8" w:rsidRDefault="000310C8" w:rsidP="00FE20AB">
            <w:pPr>
              <w:rPr>
                <w:b/>
                <w:sz w:val="22"/>
                <w:szCs w:val="22"/>
              </w:rPr>
            </w:pPr>
            <w:r>
              <w:rPr>
                <w:b/>
                <w:sz w:val="22"/>
                <w:szCs w:val="22"/>
              </w:rPr>
              <w:t>Cash d</w:t>
            </w:r>
            <w:r w:rsidRPr="000310C8">
              <w:rPr>
                <w:b/>
                <w:sz w:val="22"/>
                <w:szCs w:val="22"/>
              </w:rPr>
              <w:t xml:space="preserve">istribution </w:t>
            </w:r>
          </w:p>
          <w:p w14:paraId="691434F6" w14:textId="76562571" w:rsidR="000310C8" w:rsidRPr="000310C8" w:rsidRDefault="000310C8" w:rsidP="00191533">
            <w:pPr>
              <w:pStyle w:val="Prrafodelista"/>
            </w:pPr>
            <w:r w:rsidRPr="000310C8">
              <w:t>Distribution management</w:t>
            </w:r>
          </w:p>
          <w:p w14:paraId="23E6C78B" w14:textId="1E182908" w:rsidR="000310C8" w:rsidRDefault="0004787B" w:rsidP="00191533">
            <w:pPr>
              <w:pStyle w:val="Prrafodelista"/>
            </w:pPr>
            <w:r w:rsidRPr="000310C8">
              <w:t>Distribution</w:t>
            </w:r>
            <w:r w:rsidR="000310C8" w:rsidRPr="000310C8">
              <w:t xml:space="preserve"> monitoring</w:t>
            </w:r>
          </w:p>
          <w:p w14:paraId="2CD0643C" w14:textId="19D33546" w:rsidR="00E22FB3" w:rsidRPr="000310C8" w:rsidRDefault="00E22FB3" w:rsidP="00191533">
            <w:pPr>
              <w:pStyle w:val="Prrafodelista"/>
            </w:pPr>
          </w:p>
        </w:tc>
        <w:tc>
          <w:tcPr>
            <w:tcW w:w="2835" w:type="dxa"/>
          </w:tcPr>
          <w:p w14:paraId="51A21B4D" w14:textId="381E3CA1" w:rsidR="000310C8" w:rsidRPr="00E220E4" w:rsidRDefault="00E627C1" w:rsidP="00EB2945">
            <w:pPr>
              <w:rPr>
                <w:b/>
                <w:i/>
                <w:color w:val="FF0000"/>
                <w:sz w:val="22"/>
                <w:szCs w:val="22"/>
              </w:rPr>
            </w:pPr>
            <w:r>
              <w:rPr>
                <w:b/>
                <w:i/>
                <w:color w:val="FF0000"/>
                <w:sz w:val="22"/>
                <w:szCs w:val="22"/>
              </w:rPr>
              <w:t xml:space="preserve">M5_2_2_1 </w:t>
            </w:r>
            <w:r w:rsidRPr="00E220E4">
              <w:rPr>
                <w:b/>
                <w:i/>
                <w:color w:val="FF0000"/>
                <w:sz w:val="22"/>
                <w:szCs w:val="22"/>
              </w:rPr>
              <w:t>Encashment Site Observation Form</w:t>
            </w:r>
          </w:p>
        </w:tc>
      </w:tr>
      <w:tr w:rsidR="00EB1E5D" w14:paraId="424056B6" w14:textId="77777777" w:rsidTr="6DCF99D4">
        <w:tc>
          <w:tcPr>
            <w:tcW w:w="817" w:type="dxa"/>
          </w:tcPr>
          <w:p w14:paraId="7E06FAB0" w14:textId="17CBE3AA" w:rsidR="00EB1E5D" w:rsidRPr="00735828" w:rsidRDefault="00EB1E5D" w:rsidP="00EB2945">
            <w:pPr>
              <w:rPr>
                <w:sz w:val="22"/>
                <w:szCs w:val="22"/>
              </w:rPr>
            </w:pPr>
            <w:r>
              <w:rPr>
                <w:sz w:val="22"/>
                <w:szCs w:val="22"/>
              </w:rPr>
              <w:t>2</w:t>
            </w:r>
            <w:r w:rsidR="00EF2FFE">
              <w:rPr>
                <w:sz w:val="22"/>
                <w:szCs w:val="22"/>
              </w:rPr>
              <w:t>4</w:t>
            </w:r>
          </w:p>
        </w:tc>
        <w:tc>
          <w:tcPr>
            <w:tcW w:w="6095" w:type="dxa"/>
          </w:tcPr>
          <w:p w14:paraId="0F746FFD" w14:textId="0D9D5F5F" w:rsidR="00EB1E5D" w:rsidRPr="00EB1E5D" w:rsidRDefault="0004787B" w:rsidP="00EB2945">
            <w:pPr>
              <w:rPr>
                <w:b/>
                <w:sz w:val="22"/>
                <w:szCs w:val="22"/>
              </w:rPr>
            </w:pPr>
            <w:r w:rsidRPr="00EB1E5D">
              <w:rPr>
                <w:b/>
                <w:sz w:val="22"/>
                <w:szCs w:val="22"/>
              </w:rPr>
              <w:t>Reconciliation</w:t>
            </w:r>
          </w:p>
          <w:p w14:paraId="6E311D7A" w14:textId="3583F5EF" w:rsidR="00EB1E5D" w:rsidRPr="000310C8" w:rsidRDefault="00EB1E5D" w:rsidP="00191533">
            <w:pPr>
              <w:pStyle w:val="Prrafodelista"/>
            </w:pPr>
            <w:r w:rsidRPr="000310C8">
              <w:t xml:space="preserve">Physical </w:t>
            </w:r>
            <w:r w:rsidR="0004787B" w:rsidRPr="000310C8">
              <w:t>reconciliation</w:t>
            </w:r>
            <w:r w:rsidRPr="000310C8">
              <w:t xml:space="preserve"> of cash per distribution</w:t>
            </w:r>
          </w:p>
          <w:p w14:paraId="601E84C5" w14:textId="707E0B13" w:rsidR="00EB1E5D" w:rsidRPr="000310C8" w:rsidRDefault="0004787B" w:rsidP="00191533">
            <w:pPr>
              <w:pStyle w:val="Prrafodelista"/>
            </w:pPr>
            <w:r w:rsidRPr="000310C8">
              <w:t>Reconciliation</w:t>
            </w:r>
            <w:r w:rsidR="00EB1E5D" w:rsidRPr="000310C8">
              <w:t xml:space="preserve"> of beneficiary numbers per distribution</w:t>
            </w:r>
          </w:p>
          <w:p w14:paraId="04B0CD39" w14:textId="5D63D4E8" w:rsidR="00EB1E5D" w:rsidRPr="000310C8" w:rsidRDefault="00EB1E5D" w:rsidP="00191533">
            <w:pPr>
              <w:pStyle w:val="Prrafodelista"/>
            </w:pPr>
            <w:r w:rsidRPr="000310C8">
              <w:t xml:space="preserve">Final </w:t>
            </w:r>
            <w:r w:rsidR="0004787B" w:rsidRPr="000310C8">
              <w:t>reconciliation</w:t>
            </w:r>
          </w:p>
        </w:tc>
        <w:tc>
          <w:tcPr>
            <w:tcW w:w="2835" w:type="dxa"/>
          </w:tcPr>
          <w:p w14:paraId="0DBDB7C9" w14:textId="403E6ADB" w:rsidR="00EB1E5D" w:rsidRPr="00E627C1" w:rsidRDefault="00E627C1" w:rsidP="00EB2945">
            <w:pPr>
              <w:rPr>
                <w:b/>
                <w:i/>
                <w:color w:val="FF0000"/>
                <w:sz w:val="22"/>
                <w:szCs w:val="22"/>
              </w:rPr>
            </w:pPr>
            <w:r w:rsidRPr="00E627C1">
              <w:rPr>
                <w:b/>
                <w:i/>
                <w:color w:val="FF0000"/>
                <w:sz w:val="22"/>
                <w:szCs w:val="22"/>
              </w:rPr>
              <w:t xml:space="preserve">M4_5_5_5 Cash </w:t>
            </w:r>
            <w:r w:rsidR="0004787B" w:rsidRPr="00E627C1">
              <w:rPr>
                <w:b/>
                <w:i/>
                <w:color w:val="FF0000"/>
                <w:sz w:val="22"/>
                <w:szCs w:val="22"/>
              </w:rPr>
              <w:t>reconciliation</w:t>
            </w:r>
          </w:p>
        </w:tc>
      </w:tr>
    </w:tbl>
    <w:p w14:paraId="44C8705F" w14:textId="5264223C" w:rsidR="0067022C" w:rsidRPr="00212EE4" w:rsidRDefault="0067022C">
      <w:pPr>
        <w:spacing w:after="0" w:line="276" w:lineRule="auto"/>
        <w:rPr>
          <w:b/>
          <w:sz w:val="28"/>
          <w:szCs w:val="28"/>
        </w:rPr>
      </w:pPr>
      <w:r>
        <w:rPr>
          <w:b/>
          <w:sz w:val="32"/>
          <w:szCs w:val="32"/>
        </w:rPr>
        <w:br w:type="page"/>
      </w:r>
    </w:p>
    <w:p w14:paraId="588BCE84" w14:textId="77B1F560" w:rsidR="0067022C" w:rsidRDefault="0067022C" w:rsidP="003161E0">
      <w:pPr>
        <w:rPr>
          <w:b/>
          <w:sz w:val="32"/>
          <w:szCs w:val="32"/>
        </w:rPr>
      </w:pPr>
      <w:r w:rsidRPr="0067022C">
        <w:rPr>
          <w:b/>
          <w:noProof/>
          <w:sz w:val="32"/>
          <w:szCs w:val="32"/>
          <w:lang w:val="en-US"/>
        </w:rPr>
        <w:lastRenderedPageBreak/>
        <w:drawing>
          <wp:inline distT="0" distB="0" distL="0" distR="0" wp14:anchorId="5CA48239" wp14:editId="3CBC4562">
            <wp:extent cx="6120130" cy="8335833"/>
            <wp:effectExtent l="0" t="0" r="1270" b="0"/>
            <wp:docPr id="14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8335833"/>
                    </a:xfrm>
                    <a:prstGeom prst="rect">
                      <a:avLst/>
                    </a:prstGeom>
                    <a:noFill/>
                    <a:ln>
                      <a:noFill/>
                    </a:ln>
                  </pic:spPr>
                </pic:pic>
              </a:graphicData>
            </a:graphic>
          </wp:inline>
        </w:drawing>
      </w:r>
    </w:p>
    <w:p w14:paraId="7FA1944E" w14:textId="77777777" w:rsidR="0067022C" w:rsidRDefault="0067022C">
      <w:pPr>
        <w:spacing w:after="0" w:line="276" w:lineRule="auto"/>
        <w:rPr>
          <w:b/>
          <w:sz w:val="32"/>
          <w:szCs w:val="32"/>
        </w:rPr>
      </w:pPr>
      <w:r>
        <w:rPr>
          <w:b/>
          <w:sz w:val="32"/>
          <w:szCs w:val="32"/>
        </w:rPr>
        <w:br w:type="page"/>
      </w:r>
    </w:p>
    <w:p w14:paraId="6ABFDBA8" w14:textId="6CD09FB5" w:rsidR="00212EE4" w:rsidRPr="00B35D0A" w:rsidRDefault="00212EE4" w:rsidP="00212EE4">
      <w:pPr>
        <w:rPr>
          <w:b/>
          <w:sz w:val="28"/>
          <w:szCs w:val="28"/>
        </w:rPr>
      </w:pPr>
      <w:r>
        <w:rPr>
          <w:b/>
          <w:sz w:val="28"/>
          <w:szCs w:val="28"/>
        </w:rPr>
        <w:lastRenderedPageBreak/>
        <w:t>8</w:t>
      </w:r>
      <w:r w:rsidRPr="00B35D0A">
        <w:rPr>
          <w:b/>
          <w:sz w:val="28"/>
          <w:szCs w:val="28"/>
        </w:rPr>
        <w:t>.2.4 SOPs Programme Set-Up and Implementation: CVA using New Technology Platforms</w:t>
      </w:r>
      <w:r w:rsidR="000628D9">
        <w:rPr>
          <w:b/>
          <w:sz w:val="28"/>
          <w:szCs w:val="28"/>
        </w:rPr>
        <w:t>/data management solutions</w:t>
      </w:r>
      <w:r w:rsidRPr="00B35D0A">
        <w:rPr>
          <w:b/>
          <w:sz w:val="28"/>
          <w:szCs w:val="28"/>
        </w:rPr>
        <w:t xml:space="preserve"> (e.g. RedRose)</w:t>
      </w:r>
    </w:p>
    <w:p w14:paraId="5D5AA095" w14:textId="77777777" w:rsidR="00212EE4" w:rsidRDefault="00212EE4" w:rsidP="00212EE4">
      <w:pPr>
        <w:rPr>
          <w:b/>
          <w:i/>
          <w:sz w:val="22"/>
          <w:szCs w:val="22"/>
          <w:highlight w:val="green"/>
        </w:rPr>
      </w:pPr>
    </w:p>
    <w:p w14:paraId="78CF6B30" w14:textId="03E9AA4F" w:rsidR="00212EE4" w:rsidRPr="008147E2" w:rsidRDefault="00212EE4" w:rsidP="00212EE4">
      <w:pPr>
        <w:rPr>
          <w:b/>
          <w:i/>
          <w:sz w:val="22"/>
          <w:szCs w:val="22"/>
        </w:rPr>
      </w:pPr>
    </w:p>
    <w:p w14:paraId="48500254" w14:textId="77777777" w:rsidR="00212EE4" w:rsidRDefault="00212EE4" w:rsidP="6DCF99D4">
      <w:pPr>
        <w:rPr>
          <w:i/>
          <w:iCs/>
          <w:sz w:val="22"/>
          <w:szCs w:val="22"/>
        </w:rPr>
      </w:pPr>
      <w:r w:rsidRPr="6DCF99D4">
        <w:rPr>
          <w:i/>
          <w:iCs/>
          <w:sz w:val="22"/>
          <w:szCs w:val="22"/>
        </w:rPr>
        <w:t>NS using new technology platforms should fill in this section, before completing the specific SOP for Set-Up and Delivery according to the delivery mechanism used.</w:t>
      </w:r>
    </w:p>
    <w:p w14:paraId="50B5C611" w14:textId="66005BC7" w:rsidR="6C8A8F31" w:rsidRDefault="6C8A8F31" w:rsidP="6DCF99D4">
      <w:pPr>
        <w:rPr>
          <w:rFonts w:eastAsia="MS Mincho"/>
          <w:i/>
          <w:iCs/>
          <w:szCs w:val="20"/>
        </w:rPr>
      </w:pPr>
    </w:p>
    <w:p w14:paraId="6EE74501" w14:textId="1FB7B5ED" w:rsidR="6C8A8F31" w:rsidRDefault="6C8A8F31" w:rsidP="6DCF99D4">
      <w:pPr>
        <w:rPr>
          <w:rFonts w:eastAsia="MS Mincho"/>
          <w:b/>
          <w:bCs/>
          <w:sz w:val="22"/>
          <w:szCs w:val="22"/>
        </w:rPr>
      </w:pPr>
      <w:r w:rsidRPr="6DCF99D4">
        <w:rPr>
          <w:rFonts w:eastAsia="MS Mincho"/>
          <w:b/>
          <w:bCs/>
          <w:sz w:val="22"/>
          <w:szCs w:val="22"/>
        </w:rPr>
        <w:t>Example:</w:t>
      </w:r>
    </w:p>
    <w:tbl>
      <w:tblPr>
        <w:tblStyle w:val="Tablaconcuadrcula"/>
        <w:tblW w:w="9747" w:type="dxa"/>
        <w:tblLayout w:type="fixed"/>
        <w:tblLook w:val="04A0" w:firstRow="1" w:lastRow="0" w:firstColumn="1" w:lastColumn="0" w:noHBand="0" w:noVBand="1"/>
      </w:tblPr>
      <w:tblGrid>
        <w:gridCol w:w="846"/>
        <w:gridCol w:w="6066"/>
        <w:gridCol w:w="2835"/>
      </w:tblGrid>
      <w:tr w:rsidR="00212EE4" w14:paraId="10CDB087" w14:textId="77777777" w:rsidTr="6DCF99D4">
        <w:tc>
          <w:tcPr>
            <w:tcW w:w="9747" w:type="dxa"/>
            <w:gridSpan w:val="3"/>
            <w:tcBorders>
              <w:bottom w:val="single" w:sz="4" w:space="0" w:color="auto"/>
            </w:tcBorders>
            <w:shd w:val="clear" w:color="auto" w:fill="FF0000"/>
          </w:tcPr>
          <w:p w14:paraId="40762DF4" w14:textId="77777777" w:rsidR="00212EE4" w:rsidRPr="001B6917" w:rsidRDefault="00212EE4" w:rsidP="00821626">
            <w:pPr>
              <w:spacing w:before="120"/>
              <w:rPr>
                <w:b/>
                <w:color w:val="FFFFFF" w:themeColor="background1"/>
                <w:sz w:val="22"/>
                <w:szCs w:val="22"/>
              </w:rPr>
            </w:pPr>
            <w:r w:rsidRPr="001B6917">
              <w:rPr>
                <w:b/>
                <w:color w:val="FFFFFF" w:themeColor="background1"/>
                <w:sz w:val="22"/>
                <w:szCs w:val="22"/>
              </w:rPr>
              <w:t xml:space="preserve">SOP Phase: </w:t>
            </w:r>
            <w:r>
              <w:rPr>
                <w:b/>
                <w:color w:val="FFFFFF" w:themeColor="background1"/>
                <w:sz w:val="22"/>
                <w:szCs w:val="22"/>
              </w:rPr>
              <w:t xml:space="preserve"> Programme Set Up and Implementation (Using New Technology Platforms)</w:t>
            </w:r>
          </w:p>
        </w:tc>
      </w:tr>
      <w:tr w:rsidR="00EF2FFE" w14:paraId="12F2228D" w14:textId="77777777" w:rsidTr="004F428F">
        <w:tc>
          <w:tcPr>
            <w:tcW w:w="846" w:type="dxa"/>
            <w:shd w:val="clear" w:color="auto" w:fill="CCCCCC"/>
          </w:tcPr>
          <w:p w14:paraId="34E3311C" w14:textId="77777777" w:rsidR="00EF2FFE" w:rsidRPr="00735828" w:rsidRDefault="00EF2FFE" w:rsidP="00821626">
            <w:pPr>
              <w:spacing w:before="120"/>
              <w:jc w:val="center"/>
              <w:rPr>
                <w:b/>
                <w:sz w:val="22"/>
                <w:szCs w:val="22"/>
              </w:rPr>
            </w:pPr>
            <w:r w:rsidRPr="00735828">
              <w:rPr>
                <w:b/>
                <w:sz w:val="22"/>
                <w:szCs w:val="22"/>
              </w:rPr>
              <w:t>Step</w:t>
            </w:r>
          </w:p>
        </w:tc>
        <w:tc>
          <w:tcPr>
            <w:tcW w:w="6066" w:type="dxa"/>
            <w:shd w:val="clear" w:color="auto" w:fill="CCCCCC"/>
          </w:tcPr>
          <w:p w14:paraId="0ADFE1B5" w14:textId="77777777" w:rsidR="00EF2FFE" w:rsidRPr="00735828" w:rsidRDefault="00EF2FFE" w:rsidP="00821626">
            <w:pPr>
              <w:spacing w:before="120"/>
              <w:jc w:val="center"/>
              <w:rPr>
                <w:b/>
                <w:sz w:val="22"/>
                <w:szCs w:val="22"/>
              </w:rPr>
            </w:pPr>
            <w:r>
              <w:rPr>
                <w:b/>
                <w:sz w:val="22"/>
                <w:szCs w:val="22"/>
              </w:rPr>
              <w:t>Procedures/</w:t>
            </w:r>
            <w:r w:rsidRPr="00735828">
              <w:rPr>
                <w:b/>
                <w:sz w:val="22"/>
                <w:szCs w:val="22"/>
              </w:rPr>
              <w:t>Actions</w:t>
            </w:r>
          </w:p>
        </w:tc>
        <w:tc>
          <w:tcPr>
            <w:tcW w:w="2835" w:type="dxa"/>
            <w:shd w:val="clear" w:color="auto" w:fill="CCCCCC"/>
          </w:tcPr>
          <w:p w14:paraId="49E28AC2" w14:textId="45F33646" w:rsidR="00EF2FFE" w:rsidRPr="00735828" w:rsidRDefault="00EF2FFE" w:rsidP="6DCF99D4">
            <w:pPr>
              <w:spacing w:before="120"/>
              <w:jc w:val="center"/>
              <w:rPr>
                <w:rFonts w:eastAsia="MS Mincho"/>
                <w:b/>
                <w:bCs/>
                <w:szCs w:val="20"/>
              </w:rPr>
            </w:pPr>
            <w:r w:rsidRPr="6DCF99D4">
              <w:rPr>
                <w:b/>
                <w:bCs/>
                <w:sz w:val="22"/>
                <w:szCs w:val="22"/>
              </w:rPr>
              <w:t xml:space="preserve"> Relevant tools</w:t>
            </w:r>
          </w:p>
        </w:tc>
      </w:tr>
      <w:tr w:rsidR="00F968D2" w14:paraId="682A269C" w14:textId="77777777" w:rsidTr="00EF2FFE">
        <w:tc>
          <w:tcPr>
            <w:tcW w:w="846" w:type="dxa"/>
          </w:tcPr>
          <w:p w14:paraId="4CF75359" w14:textId="77777777" w:rsidR="00F968D2" w:rsidDel="00EF2FFE" w:rsidRDefault="00F968D2" w:rsidP="00F0170F">
            <w:pPr>
              <w:rPr>
                <w:rStyle w:val="Refdecomentario"/>
              </w:rPr>
            </w:pPr>
          </w:p>
        </w:tc>
        <w:tc>
          <w:tcPr>
            <w:tcW w:w="6066" w:type="dxa"/>
          </w:tcPr>
          <w:p w14:paraId="28E775A3" w14:textId="4A3E1DC6" w:rsidR="00F968D2" w:rsidRDefault="00F968D2" w:rsidP="00F0170F">
            <w:pPr>
              <w:ind w:left="34"/>
              <w:rPr>
                <w:b/>
                <w:sz w:val="22"/>
                <w:szCs w:val="22"/>
              </w:rPr>
            </w:pPr>
            <w:r>
              <w:rPr>
                <w:b/>
                <w:sz w:val="22"/>
                <w:szCs w:val="22"/>
              </w:rPr>
              <w:t>Design and roll out technology platform.</w:t>
            </w:r>
          </w:p>
          <w:p w14:paraId="717F9C0F" w14:textId="77777777" w:rsidR="00F968D2" w:rsidRDefault="00F968D2" w:rsidP="00191533">
            <w:pPr>
              <w:pStyle w:val="Prrafodelista"/>
            </w:pPr>
            <w:r>
              <w:t xml:space="preserve">Define roles and responsibilities for use of the platform. </w:t>
            </w:r>
          </w:p>
          <w:p w14:paraId="5991FAA6" w14:textId="77777777" w:rsidR="00F968D2" w:rsidRDefault="00F968D2" w:rsidP="00191533">
            <w:pPr>
              <w:pStyle w:val="Prrafodelista"/>
            </w:pPr>
            <w:r>
              <w:t xml:space="preserve">Ensure access to relevant staff members to the platform, including at branch level where required. </w:t>
            </w:r>
          </w:p>
          <w:p w14:paraId="47455F43" w14:textId="6A30FFAD" w:rsidR="00600823" w:rsidRPr="00F968D2" w:rsidRDefault="00600823" w:rsidP="004F428F">
            <w:pPr>
              <w:pStyle w:val="Prrafodelista"/>
            </w:pPr>
            <w:r>
              <w:t xml:space="preserve">Train appropriate people on use of the platform. </w:t>
            </w:r>
          </w:p>
        </w:tc>
        <w:tc>
          <w:tcPr>
            <w:tcW w:w="2835" w:type="dxa"/>
          </w:tcPr>
          <w:p w14:paraId="4B6476B0" w14:textId="77777777" w:rsidR="00F968D2" w:rsidRPr="004F43FB" w:rsidRDefault="00F968D2" w:rsidP="00F0170F">
            <w:pPr>
              <w:rPr>
                <w:b/>
                <w:i/>
                <w:color w:val="FF0000"/>
                <w:sz w:val="22"/>
                <w:szCs w:val="22"/>
              </w:rPr>
            </w:pPr>
          </w:p>
        </w:tc>
      </w:tr>
      <w:tr w:rsidR="00F968D2" w14:paraId="38A64DED" w14:textId="77777777" w:rsidTr="00EF2FFE">
        <w:tc>
          <w:tcPr>
            <w:tcW w:w="846" w:type="dxa"/>
          </w:tcPr>
          <w:p w14:paraId="43AA29FE" w14:textId="77777777" w:rsidR="00F968D2" w:rsidDel="00EF2FFE" w:rsidRDefault="00F968D2" w:rsidP="00F0170F">
            <w:pPr>
              <w:rPr>
                <w:rStyle w:val="Refdecomentario"/>
              </w:rPr>
            </w:pPr>
          </w:p>
        </w:tc>
        <w:tc>
          <w:tcPr>
            <w:tcW w:w="6066" w:type="dxa"/>
          </w:tcPr>
          <w:p w14:paraId="4E024020" w14:textId="77777777" w:rsidR="00F968D2" w:rsidRDefault="00F968D2" w:rsidP="00F0170F">
            <w:pPr>
              <w:ind w:left="34"/>
              <w:rPr>
                <w:b/>
                <w:sz w:val="22"/>
                <w:szCs w:val="22"/>
              </w:rPr>
            </w:pPr>
            <w:r>
              <w:rPr>
                <w:b/>
                <w:sz w:val="22"/>
                <w:szCs w:val="22"/>
              </w:rPr>
              <w:t>Establish appropriate financial controls and permissions for the use of the platform.</w:t>
            </w:r>
          </w:p>
          <w:p w14:paraId="7219DE18" w14:textId="7424BE13" w:rsidR="00F968D2" w:rsidRDefault="00600823" w:rsidP="004F428F">
            <w:pPr>
              <w:pStyle w:val="Prrafodelista"/>
            </w:pPr>
            <w:r>
              <w:t xml:space="preserve">Ensure access to platform in line with roles and responsibilities. </w:t>
            </w:r>
          </w:p>
        </w:tc>
        <w:tc>
          <w:tcPr>
            <w:tcW w:w="2835" w:type="dxa"/>
          </w:tcPr>
          <w:p w14:paraId="656A4357" w14:textId="77777777" w:rsidR="00F968D2" w:rsidRPr="004F43FB" w:rsidRDefault="00F968D2" w:rsidP="00F0170F">
            <w:pPr>
              <w:rPr>
                <w:b/>
                <w:i/>
                <w:color w:val="FF0000"/>
                <w:sz w:val="22"/>
                <w:szCs w:val="22"/>
              </w:rPr>
            </w:pPr>
          </w:p>
        </w:tc>
      </w:tr>
      <w:tr w:rsidR="00F968D2" w14:paraId="0F9E63E1" w14:textId="77777777" w:rsidTr="00EF2FFE">
        <w:tc>
          <w:tcPr>
            <w:tcW w:w="846" w:type="dxa"/>
          </w:tcPr>
          <w:p w14:paraId="16319DC3" w14:textId="77777777" w:rsidR="00F968D2" w:rsidDel="00EF2FFE" w:rsidRDefault="00F968D2" w:rsidP="00F0170F">
            <w:pPr>
              <w:rPr>
                <w:rStyle w:val="Refdecomentario"/>
              </w:rPr>
            </w:pPr>
          </w:p>
        </w:tc>
        <w:tc>
          <w:tcPr>
            <w:tcW w:w="6066" w:type="dxa"/>
          </w:tcPr>
          <w:p w14:paraId="3D5F508C" w14:textId="77777777" w:rsidR="00F968D2" w:rsidRDefault="00600823" w:rsidP="00F0170F">
            <w:pPr>
              <w:ind w:left="34"/>
              <w:rPr>
                <w:b/>
                <w:sz w:val="22"/>
                <w:szCs w:val="22"/>
              </w:rPr>
            </w:pPr>
            <w:r>
              <w:rPr>
                <w:b/>
                <w:sz w:val="22"/>
                <w:szCs w:val="22"/>
              </w:rPr>
              <w:t xml:space="preserve">Test use of the platform in advance of implementation. </w:t>
            </w:r>
          </w:p>
          <w:p w14:paraId="087DEEE0" w14:textId="6F2ED563" w:rsidR="00600823" w:rsidRDefault="00600823" w:rsidP="004F428F">
            <w:pPr>
              <w:pStyle w:val="Prrafodelista"/>
            </w:pPr>
            <w:r>
              <w:t xml:space="preserve">Pilot payments within the system to ensure use at all levels. </w:t>
            </w:r>
          </w:p>
        </w:tc>
        <w:tc>
          <w:tcPr>
            <w:tcW w:w="2835" w:type="dxa"/>
          </w:tcPr>
          <w:p w14:paraId="6241C138" w14:textId="77777777" w:rsidR="00F968D2" w:rsidRPr="004F43FB" w:rsidRDefault="00F968D2" w:rsidP="00F0170F">
            <w:pPr>
              <w:rPr>
                <w:b/>
                <w:i/>
                <w:color w:val="FF0000"/>
                <w:sz w:val="22"/>
                <w:szCs w:val="22"/>
              </w:rPr>
            </w:pPr>
          </w:p>
        </w:tc>
      </w:tr>
      <w:tr w:rsidR="00600823" w14:paraId="3B07CF77" w14:textId="77777777" w:rsidTr="00EF2FFE">
        <w:tc>
          <w:tcPr>
            <w:tcW w:w="846" w:type="dxa"/>
          </w:tcPr>
          <w:p w14:paraId="48D73BCF" w14:textId="77777777" w:rsidR="00600823" w:rsidDel="00EF2FFE" w:rsidRDefault="00600823" w:rsidP="00F0170F">
            <w:pPr>
              <w:rPr>
                <w:rStyle w:val="Refdecomentario"/>
              </w:rPr>
            </w:pPr>
          </w:p>
        </w:tc>
        <w:tc>
          <w:tcPr>
            <w:tcW w:w="6066" w:type="dxa"/>
          </w:tcPr>
          <w:p w14:paraId="041E55C3" w14:textId="31E93E47" w:rsidR="00600823" w:rsidRDefault="00600823" w:rsidP="00F0170F">
            <w:pPr>
              <w:ind w:left="34"/>
              <w:rPr>
                <w:b/>
                <w:sz w:val="22"/>
                <w:szCs w:val="22"/>
              </w:rPr>
            </w:pPr>
            <w:r>
              <w:rPr>
                <w:b/>
                <w:sz w:val="22"/>
                <w:szCs w:val="22"/>
              </w:rPr>
              <w:t xml:space="preserve">Continuous de-duplication and data cleansing. </w:t>
            </w:r>
          </w:p>
        </w:tc>
        <w:tc>
          <w:tcPr>
            <w:tcW w:w="2835" w:type="dxa"/>
          </w:tcPr>
          <w:p w14:paraId="1ACCB9FD" w14:textId="77777777" w:rsidR="00600823" w:rsidRPr="004F43FB" w:rsidRDefault="00600823" w:rsidP="00F0170F">
            <w:pPr>
              <w:rPr>
                <w:b/>
                <w:i/>
                <w:color w:val="FF0000"/>
                <w:sz w:val="22"/>
                <w:szCs w:val="22"/>
              </w:rPr>
            </w:pPr>
          </w:p>
        </w:tc>
      </w:tr>
    </w:tbl>
    <w:p w14:paraId="7CE7788C" w14:textId="7B2E4EA7" w:rsidR="00212EE4" w:rsidRDefault="00212EE4">
      <w:pPr>
        <w:spacing w:after="0" w:line="276" w:lineRule="auto"/>
        <w:rPr>
          <w:b/>
          <w:sz w:val="32"/>
          <w:szCs w:val="32"/>
        </w:rPr>
      </w:pPr>
    </w:p>
    <w:p w14:paraId="06BA006D" w14:textId="206279CD" w:rsidR="003161E0" w:rsidRPr="00EC243D" w:rsidRDefault="00CF7F05" w:rsidP="003161E0">
      <w:pPr>
        <w:rPr>
          <w:b/>
          <w:sz w:val="32"/>
          <w:szCs w:val="32"/>
        </w:rPr>
      </w:pPr>
      <w:r>
        <w:rPr>
          <w:b/>
          <w:sz w:val="32"/>
          <w:szCs w:val="32"/>
        </w:rPr>
        <w:t>9</w:t>
      </w:r>
      <w:r w:rsidR="003161E0" w:rsidRPr="00EC243D">
        <w:rPr>
          <w:b/>
          <w:sz w:val="32"/>
          <w:szCs w:val="32"/>
        </w:rPr>
        <w:t>. SOPs for Monitoring and Evaluation</w:t>
      </w:r>
    </w:p>
    <w:p w14:paraId="34A290F9" w14:textId="5726CE7E" w:rsidR="003161E0" w:rsidRPr="002C7877" w:rsidRDefault="003161E0" w:rsidP="003161E0">
      <w:pPr>
        <w:rPr>
          <w:i/>
          <w:sz w:val="22"/>
          <w:szCs w:val="22"/>
        </w:rPr>
      </w:pPr>
      <w:r w:rsidRPr="002C7877">
        <w:rPr>
          <w:i/>
          <w:sz w:val="22"/>
          <w:szCs w:val="22"/>
        </w:rPr>
        <w:t>Add</w:t>
      </w:r>
      <w:r w:rsidRPr="002C7877">
        <w:rPr>
          <w:b/>
          <w:i/>
          <w:sz w:val="22"/>
          <w:szCs w:val="22"/>
        </w:rPr>
        <w:t xml:space="preserve"> </w:t>
      </w:r>
      <w:r w:rsidRPr="002C7877">
        <w:rPr>
          <w:i/>
          <w:sz w:val="22"/>
          <w:szCs w:val="22"/>
        </w:rPr>
        <w:t xml:space="preserve">steps and </w:t>
      </w:r>
      <w:r>
        <w:rPr>
          <w:i/>
          <w:sz w:val="22"/>
          <w:szCs w:val="22"/>
        </w:rPr>
        <w:t>procedures/actions</w:t>
      </w:r>
      <w:r w:rsidRPr="002C7877">
        <w:rPr>
          <w:i/>
          <w:sz w:val="22"/>
          <w:szCs w:val="22"/>
        </w:rPr>
        <w:t xml:space="preserve"> related to </w:t>
      </w:r>
      <w:r>
        <w:rPr>
          <w:i/>
          <w:sz w:val="22"/>
          <w:szCs w:val="22"/>
        </w:rPr>
        <w:t>M&amp;E</w:t>
      </w:r>
      <w:r w:rsidRPr="002C7877">
        <w:rPr>
          <w:i/>
          <w:sz w:val="22"/>
          <w:szCs w:val="22"/>
        </w:rPr>
        <w:t xml:space="preserve"> and specify which CiE or</w:t>
      </w:r>
      <w:r>
        <w:rPr>
          <w:i/>
          <w:sz w:val="22"/>
          <w:szCs w:val="22"/>
        </w:rPr>
        <w:t xml:space="preserve"> NS adapted tools are required. The SOPs steps and activities</w:t>
      </w:r>
      <w:r w:rsidRPr="002C7877">
        <w:rPr>
          <w:i/>
          <w:sz w:val="22"/>
          <w:szCs w:val="22"/>
        </w:rPr>
        <w:t xml:space="preserve"> should align with the RACI activities (</w:t>
      </w:r>
      <w:r>
        <w:rPr>
          <w:i/>
          <w:sz w:val="22"/>
          <w:szCs w:val="22"/>
        </w:rPr>
        <w:t>see</w:t>
      </w:r>
      <w:r w:rsidRPr="002C7877">
        <w:rPr>
          <w:i/>
          <w:sz w:val="22"/>
          <w:szCs w:val="22"/>
        </w:rPr>
        <w:t xml:space="preserve"> Annex</w:t>
      </w:r>
      <w:r>
        <w:rPr>
          <w:i/>
          <w:sz w:val="22"/>
          <w:szCs w:val="22"/>
        </w:rPr>
        <w:t xml:space="preserve"> 1</w:t>
      </w:r>
      <w:r w:rsidRPr="002C7877">
        <w:rPr>
          <w:i/>
          <w:sz w:val="22"/>
          <w:szCs w:val="22"/>
        </w:rPr>
        <w:t xml:space="preserve">). </w:t>
      </w:r>
    </w:p>
    <w:p w14:paraId="5BA07FFD" w14:textId="77777777" w:rsidR="003161E0" w:rsidRDefault="003161E0" w:rsidP="003161E0">
      <w:pPr>
        <w:rPr>
          <w:i/>
          <w:sz w:val="22"/>
          <w:szCs w:val="22"/>
        </w:rPr>
      </w:pPr>
      <w:r w:rsidRPr="002C7877">
        <w:rPr>
          <w:i/>
          <w:sz w:val="22"/>
          <w:szCs w:val="22"/>
        </w:rPr>
        <w:t xml:space="preserve">Some NS may wish to include some of their adapted tools as annexes, if they are considered necessary to </w:t>
      </w:r>
      <w:r>
        <w:rPr>
          <w:i/>
          <w:sz w:val="22"/>
          <w:szCs w:val="22"/>
        </w:rPr>
        <w:t>in</w:t>
      </w:r>
      <w:r w:rsidRPr="002C7877">
        <w:rPr>
          <w:i/>
          <w:sz w:val="22"/>
          <w:szCs w:val="22"/>
        </w:rPr>
        <w:t>form their SOPs. (See Section 11 – Annexes)</w:t>
      </w:r>
    </w:p>
    <w:p w14:paraId="375AFD74" w14:textId="6874F226" w:rsidR="003161E0" w:rsidRDefault="003161E0" w:rsidP="6DCF99D4">
      <w:pPr>
        <w:rPr>
          <w:i/>
          <w:iCs/>
          <w:sz w:val="22"/>
          <w:szCs w:val="22"/>
        </w:rPr>
      </w:pPr>
      <w:r w:rsidRPr="6DCF99D4">
        <w:rPr>
          <w:i/>
          <w:iCs/>
          <w:sz w:val="22"/>
          <w:szCs w:val="22"/>
        </w:rPr>
        <w:t xml:space="preserve">The below table is design to provide as much, or as little detail as required. NS who prefer longer form SOPs can provide more detailed information per step in the form of procedures. NS </w:t>
      </w:r>
      <w:r w:rsidR="0004787B" w:rsidRPr="6DCF99D4">
        <w:rPr>
          <w:i/>
          <w:iCs/>
          <w:sz w:val="22"/>
          <w:szCs w:val="22"/>
        </w:rPr>
        <w:t>preferring</w:t>
      </w:r>
      <w:r w:rsidRPr="6DCF99D4">
        <w:rPr>
          <w:i/>
          <w:iCs/>
          <w:sz w:val="22"/>
          <w:szCs w:val="22"/>
        </w:rPr>
        <w:t xml:space="preserve"> shorter form SOPs can simply summarise the key actions required per step.</w:t>
      </w:r>
    </w:p>
    <w:p w14:paraId="7C67C94D" w14:textId="30AAEEEE" w:rsidR="003161E0" w:rsidRPr="0050052D" w:rsidRDefault="0050052D" w:rsidP="003161E0">
      <w:pPr>
        <w:rPr>
          <w:b/>
          <w:i/>
          <w:sz w:val="22"/>
          <w:szCs w:val="22"/>
        </w:rPr>
      </w:pPr>
      <w:r w:rsidRPr="0050052D">
        <w:rPr>
          <w:b/>
          <w:i/>
          <w:sz w:val="22"/>
          <w:szCs w:val="22"/>
        </w:rPr>
        <w:t>Example short form:</w:t>
      </w:r>
    </w:p>
    <w:tbl>
      <w:tblPr>
        <w:tblStyle w:val="Tablaconcuadrcula"/>
        <w:tblW w:w="9747" w:type="dxa"/>
        <w:tblLayout w:type="fixed"/>
        <w:tblLook w:val="04A0" w:firstRow="1" w:lastRow="0" w:firstColumn="1" w:lastColumn="0" w:noHBand="0" w:noVBand="1"/>
      </w:tblPr>
      <w:tblGrid>
        <w:gridCol w:w="534"/>
        <w:gridCol w:w="3260"/>
        <w:gridCol w:w="3118"/>
        <w:gridCol w:w="2835"/>
      </w:tblGrid>
      <w:tr w:rsidR="003161E0" w14:paraId="18E83828" w14:textId="77777777" w:rsidTr="6DCF99D4">
        <w:tc>
          <w:tcPr>
            <w:tcW w:w="9747" w:type="dxa"/>
            <w:gridSpan w:val="4"/>
            <w:tcBorders>
              <w:bottom w:val="single" w:sz="4" w:space="0" w:color="auto"/>
            </w:tcBorders>
            <w:shd w:val="clear" w:color="auto" w:fill="FF0000"/>
          </w:tcPr>
          <w:p w14:paraId="5892F5B0" w14:textId="392E8B81" w:rsidR="003161E0" w:rsidRPr="001B6917" w:rsidRDefault="003161E0" w:rsidP="007F522C">
            <w:pPr>
              <w:spacing w:before="120"/>
              <w:rPr>
                <w:b/>
                <w:color w:val="FFFFFF" w:themeColor="background1"/>
                <w:sz w:val="22"/>
                <w:szCs w:val="22"/>
              </w:rPr>
            </w:pPr>
            <w:r w:rsidRPr="001B6917">
              <w:rPr>
                <w:b/>
                <w:color w:val="FFFFFF" w:themeColor="background1"/>
                <w:sz w:val="22"/>
                <w:szCs w:val="22"/>
              </w:rPr>
              <w:t xml:space="preserve">SOP Phase: </w:t>
            </w:r>
            <w:r>
              <w:rPr>
                <w:b/>
                <w:color w:val="FFFFFF" w:themeColor="background1"/>
                <w:sz w:val="22"/>
                <w:szCs w:val="22"/>
              </w:rPr>
              <w:t xml:space="preserve"> </w:t>
            </w:r>
            <w:r w:rsidR="007F522C">
              <w:rPr>
                <w:b/>
                <w:color w:val="FFFFFF" w:themeColor="background1"/>
                <w:sz w:val="22"/>
                <w:szCs w:val="22"/>
              </w:rPr>
              <w:t>Monitoring and Evaluation</w:t>
            </w:r>
          </w:p>
        </w:tc>
      </w:tr>
      <w:tr w:rsidR="003161E0" w14:paraId="0BCB6904" w14:textId="77777777" w:rsidTr="6DCF99D4">
        <w:tc>
          <w:tcPr>
            <w:tcW w:w="534" w:type="dxa"/>
            <w:shd w:val="clear" w:color="auto" w:fill="CCCCCC"/>
          </w:tcPr>
          <w:p w14:paraId="1FBF1A7E" w14:textId="77777777" w:rsidR="003161E0" w:rsidRPr="00735828" w:rsidRDefault="003161E0" w:rsidP="003161E0">
            <w:pPr>
              <w:jc w:val="both"/>
              <w:rPr>
                <w:b/>
                <w:color w:val="FFFFFF" w:themeColor="background1"/>
                <w:sz w:val="22"/>
                <w:szCs w:val="22"/>
              </w:rPr>
            </w:pPr>
          </w:p>
        </w:tc>
        <w:tc>
          <w:tcPr>
            <w:tcW w:w="3260" w:type="dxa"/>
            <w:shd w:val="clear" w:color="auto" w:fill="CCCCCC"/>
          </w:tcPr>
          <w:p w14:paraId="016823F3" w14:textId="77777777" w:rsidR="003161E0" w:rsidRPr="00735828" w:rsidRDefault="003161E0" w:rsidP="003161E0">
            <w:pPr>
              <w:spacing w:before="120"/>
              <w:jc w:val="center"/>
              <w:rPr>
                <w:b/>
                <w:sz w:val="22"/>
                <w:szCs w:val="22"/>
              </w:rPr>
            </w:pPr>
            <w:r w:rsidRPr="00735828">
              <w:rPr>
                <w:b/>
                <w:sz w:val="22"/>
                <w:szCs w:val="22"/>
              </w:rPr>
              <w:t>Step</w:t>
            </w:r>
          </w:p>
        </w:tc>
        <w:tc>
          <w:tcPr>
            <w:tcW w:w="3118" w:type="dxa"/>
            <w:shd w:val="clear" w:color="auto" w:fill="CCCCCC"/>
          </w:tcPr>
          <w:p w14:paraId="1337E265" w14:textId="77777777" w:rsidR="003161E0" w:rsidRPr="00735828" w:rsidRDefault="003161E0" w:rsidP="003161E0">
            <w:pPr>
              <w:spacing w:before="120"/>
              <w:jc w:val="center"/>
              <w:rPr>
                <w:b/>
                <w:sz w:val="22"/>
                <w:szCs w:val="22"/>
              </w:rPr>
            </w:pPr>
            <w:r>
              <w:rPr>
                <w:b/>
                <w:sz w:val="22"/>
                <w:szCs w:val="22"/>
              </w:rPr>
              <w:t>Procedures/</w:t>
            </w:r>
            <w:r w:rsidRPr="00735828">
              <w:rPr>
                <w:b/>
                <w:sz w:val="22"/>
                <w:szCs w:val="22"/>
              </w:rPr>
              <w:t>Actions</w:t>
            </w:r>
          </w:p>
        </w:tc>
        <w:tc>
          <w:tcPr>
            <w:tcW w:w="2835" w:type="dxa"/>
            <w:shd w:val="clear" w:color="auto" w:fill="CCCCCC"/>
          </w:tcPr>
          <w:p w14:paraId="61F4EA3F" w14:textId="66D10464" w:rsidR="003161E0" w:rsidRPr="00735828" w:rsidRDefault="003161E0" w:rsidP="6C8A8F31">
            <w:pPr>
              <w:spacing w:before="120"/>
              <w:jc w:val="center"/>
              <w:rPr>
                <w:b/>
                <w:bCs/>
                <w:sz w:val="22"/>
                <w:szCs w:val="22"/>
              </w:rPr>
            </w:pPr>
            <w:r w:rsidRPr="6DCF99D4">
              <w:rPr>
                <w:b/>
                <w:bCs/>
                <w:sz w:val="22"/>
                <w:szCs w:val="22"/>
              </w:rPr>
              <w:t xml:space="preserve"> Relevant tools</w:t>
            </w:r>
          </w:p>
        </w:tc>
      </w:tr>
      <w:tr w:rsidR="003161E0" w14:paraId="3B72AA11" w14:textId="77777777" w:rsidTr="6DCF99D4">
        <w:tc>
          <w:tcPr>
            <w:tcW w:w="534" w:type="dxa"/>
          </w:tcPr>
          <w:p w14:paraId="15886C76" w14:textId="363738FF" w:rsidR="003161E0" w:rsidRPr="00735828" w:rsidRDefault="001B3433" w:rsidP="003161E0">
            <w:pPr>
              <w:rPr>
                <w:sz w:val="22"/>
                <w:szCs w:val="22"/>
              </w:rPr>
            </w:pPr>
            <w:r>
              <w:rPr>
                <w:sz w:val="22"/>
                <w:szCs w:val="22"/>
              </w:rPr>
              <w:t>2</w:t>
            </w:r>
            <w:r w:rsidR="00F0170F">
              <w:rPr>
                <w:sz w:val="22"/>
                <w:szCs w:val="22"/>
              </w:rPr>
              <w:t>5</w:t>
            </w:r>
          </w:p>
        </w:tc>
        <w:tc>
          <w:tcPr>
            <w:tcW w:w="3260" w:type="dxa"/>
          </w:tcPr>
          <w:p w14:paraId="2DB5B293" w14:textId="671F6B0B" w:rsidR="003161E0" w:rsidRPr="00735828" w:rsidRDefault="007F522C" w:rsidP="003161E0">
            <w:pPr>
              <w:rPr>
                <w:sz w:val="22"/>
                <w:szCs w:val="22"/>
              </w:rPr>
            </w:pPr>
            <w:r>
              <w:rPr>
                <w:sz w:val="22"/>
                <w:szCs w:val="22"/>
              </w:rPr>
              <w:t>Conduct PDM</w:t>
            </w:r>
          </w:p>
        </w:tc>
        <w:tc>
          <w:tcPr>
            <w:tcW w:w="3118" w:type="dxa"/>
          </w:tcPr>
          <w:p w14:paraId="6A9744A2" w14:textId="77777777" w:rsidR="003161E0" w:rsidRDefault="007F522C" w:rsidP="00191533">
            <w:pPr>
              <w:pStyle w:val="Prrafodelista"/>
            </w:pPr>
            <w:r>
              <w:t>Post distribution monitoring</w:t>
            </w:r>
          </w:p>
          <w:p w14:paraId="2E9084B9" w14:textId="39C7AA21" w:rsidR="007F522C" w:rsidRPr="007F522C" w:rsidRDefault="007F522C" w:rsidP="00191533">
            <w:pPr>
              <w:pStyle w:val="Prrafodelista"/>
            </w:pPr>
            <w:r>
              <w:t>Analyse and share results</w:t>
            </w:r>
          </w:p>
        </w:tc>
        <w:tc>
          <w:tcPr>
            <w:tcW w:w="2835" w:type="dxa"/>
          </w:tcPr>
          <w:p w14:paraId="79408672" w14:textId="32F8AC06" w:rsidR="003161E0" w:rsidRPr="004F43FB" w:rsidRDefault="00895427" w:rsidP="003161E0">
            <w:pPr>
              <w:rPr>
                <w:b/>
                <w:i/>
                <w:color w:val="FF0000"/>
                <w:sz w:val="22"/>
                <w:szCs w:val="22"/>
              </w:rPr>
            </w:pPr>
            <w:r>
              <w:rPr>
                <w:b/>
                <w:i/>
                <w:color w:val="FF0000"/>
                <w:sz w:val="22"/>
                <w:szCs w:val="22"/>
              </w:rPr>
              <w:t xml:space="preserve">M5_2_3_4 </w:t>
            </w:r>
            <w:r w:rsidR="007F522C">
              <w:rPr>
                <w:b/>
                <w:i/>
                <w:color w:val="FF0000"/>
                <w:sz w:val="22"/>
                <w:szCs w:val="22"/>
              </w:rPr>
              <w:t>PDM CTP Survey</w:t>
            </w:r>
          </w:p>
        </w:tc>
      </w:tr>
      <w:tr w:rsidR="003161E0" w14:paraId="5EB1A5EB" w14:textId="77777777" w:rsidTr="6DCF99D4">
        <w:tc>
          <w:tcPr>
            <w:tcW w:w="534" w:type="dxa"/>
          </w:tcPr>
          <w:p w14:paraId="38F32252" w14:textId="7F924D20" w:rsidR="003161E0" w:rsidRPr="00735828" w:rsidRDefault="00F867B9" w:rsidP="003161E0">
            <w:pPr>
              <w:rPr>
                <w:sz w:val="22"/>
                <w:szCs w:val="22"/>
              </w:rPr>
            </w:pPr>
            <w:r>
              <w:rPr>
                <w:sz w:val="22"/>
                <w:szCs w:val="22"/>
              </w:rPr>
              <w:t>2</w:t>
            </w:r>
            <w:r w:rsidR="00F0170F">
              <w:rPr>
                <w:sz w:val="22"/>
                <w:szCs w:val="22"/>
              </w:rPr>
              <w:t>6</w:t>
            </w:r>
          </w:p>
        </w:tc>
        <w:tc>
          <w:tcPr>
            <w:tcW w:w="3260" w:type="dxa"/>
          </w:tcPr>
          <w:p w14:paraId="62787CF4" w14:textId="6A031617" w:rsidR="003161E0" w:rsidRPr="00735828" w:rsidRDefault="007F522C" w:rsidP="003161E0">
            <w:pPr>
              <w:rPr>
                <w:sz w:val="22"/>
                <w:szCs w:val="22"/>
              </w:rPr>
            </w:pPr>
            <w:r>
              <w:rPr>
                <w:sz w:val="22"/>
                <w:szCs w:val="22"/>
              </w:rPr>
              <w:t>Conduct market monitoring</w:t>
            </w:r>
          </w:p>
        </w:tc>
        <w:tc>
          <w:tcPr>
            <w:tcW w:w="3118" w:type="dxa"/>
          </w:tcPr>
          <w:p w14:paraId="733048AC" w14:textId="77777777" w:rsidR="00D631E3" w:rsidRDefault="00D631E3" w:rsidP="00191533">
            <w:pPr>
              <w:pStyle w:val="Prrafodelista"/>
            </w:pPr>
            <w:r>
              <w:t>Monitor price data</w:t>
            </w:r>
          </w:p>
          <w:p w14:paraId="435E7C53" w14:textId="06DFD134" w:rsidR="00D631E3" w:rsidRPr="00D631E3" w:rsidRDefault="00D631E3" w:rsidP="00191533">
            <w:pPr>
              <w:pStyle w:val="Prrafodelista"/>
            </w:pPr>
            <w:r>
              <w:t>Respond to price changes</w:t>
            </w:r>
          </w:p>
        </w:tc>
        <w:tc>
          <w:tcPr>
            <w:tcW w:w="2835" w:type="dxa"/>
          </w:tcPr>
          <w:p w14:paraId="1AD45445" w14:textId="1948E57F" w:rsidR="003161E0" w:rsidRPr="00185053" w:rsidRDefault="00895427" w:rsidP="00895427">
            <w:pPr>
              <w:rPr>
                <w:b/>
                <w:i/>
                <w:color w:val="FF0000"/>
                <w:sz w:val="22"/>
                <w:szCs w:val="22"/>
              </w:rPr>
            </w:pPr>
            <w:r>
              <w:rPr>
                <w:b/>
                <w:i/>
                <w:color w:val="FF0000"/>
                <w:sz w:val="22"/>
                <w:szCs w:val="22"/>
              </w:rPr>
              <w:t xml:space="preserve">M5_3_1_1 </w:t>
            </w:r>
            <w:r w:rsidR="007F522C">
              <w:rPr>
                <w:b/>
                <w:i/>
                <w:color w:val="FF0000"/>
                <w:sz w:val="22"/>
                <w:szCs w:val="22"/>
              </w:rPr>
              <w:t xml:space="preserve">PDM Market Survey, </w:t>
            </w:r>
            <w:r>
              <w:rPr>
                <w:b/>
                <w:i/>
                <w:color w:val="FF0000"/>
                <w:sz w:val="22"/>
                <w:szCs w:val="22"/>
              </w:rPr>
              <w:t xml:space="preserve">M5_3_2_3  </w:t>
            </w:r>
            <w:r w:rsidR="007F522C">
              <w:rPr>
                <w:b/>
                <w:i/>
                <w:color w:val="FF0000"/>
                <w:sz w:val="22"/>
                <w:szCs w:val="22"/>
              </w:rPr>
              <w:t>Price Collection Form</w:t>
            </w:r>
          </w:p>
        </w:tc>
      </w:tr>
      <w:tr w:rsidR="003161E0" w14:paraId="56868A92" w14:textId="77777777" w:rsidTr="6DCF99D4">
        <w:tc>
          <w:tcPr>
            <w:tcW w:w="534" w:type="dxa"/>
          </w:tcPr>
          <w:p w14:paraId="603713D1" w14:textId="2AA5B133" w:rsidR="003161E0" w:rsidRPr="00735828" w:rsidRDefault="00F867B9" w:rsidP="003161E0">
            <w:pPr>
              <w:rPr>
                <w:sz w:val="22"/>
                <w:szCs w:val="22"/>
              </w:rPr>
            </w:pPr>
            <w:r>
              <w:rPr>
                <w:sz w:val="22"/>
                <w:szCs w:val="22"/>
              </w:rPr>
              <w:lastRenderedPageBreak/>
              <w:t>2</w:t>
            </w:r>
            <w:r w:rsidR="00F0170F">
              <w:rPr>
                <w:sz w:val="22"/>
                <w:szCs w:val="22"/>
              </w:rPr>
              <w:t>7</w:t>
            </w:r>
          </w:p>
        </w:tc>
        <w:tc>
          <w:tcPr>
            <w:tcW w:w="3260" w:type="dxa"/>
          </w:tcPr>
          <w:p w14:paraId="3C0024E6" w14:textId="137371AF" w:rsidR="003161E0" w:rsidRPr="00735828" w:rsidRDefault="007F522C" w:rsidP="003161E0">
            <w:pPr>
              <w:rPr>
                <w:sz w:val="22"/>
                <w:szCs w:val="22"/>
              </w:rPr>
            </w:pPr>
            <w:r>
              <w:rPr>
                <w:sz w:val="22"/>
                <w:szCs w:val="22"/>
              </w:rPr>
              <w:t>Lessons learned/final evaluation</w:t>
            </w:r>
          </w:p>
        </w:tc>
        <w:tc>
          <w:tcPr>
            <w:tcW w:w="3118" w:type="dxa"/>
          </w:tcPr>
          <w:p w14:paraId="536972C9" w14:textId="3FACCA56" w:rsidR="003161E0" w:rsidRDefault="00D631E3" w:rsidP="00191533">
            <w:pPr>
              <w:pStyle w:val="Prrafodelista"/>
            </w:pPr>
            <w:r>
              <w:t xml:space="preserve">Set evaluation </w:t>
            </w:r>
            <w:r w:rsidR="0004787B">
              <w:t>criteria</w:t>
            </w:r>
            <w:r>
              <w:t xml:space="preserve"> and questions</w:t>
            </w:r>
          </w:p>
          <w:p w14:paraId="6C945B93" w14:textId="22E6620A" w:rsidR="00D631E3" w:rsidRPr="00F867B9" w:rsidRDefault="00D631E3" w:rsidP="00191533">
            <w:pPr>
              <w:pStyle w:val="Prrafodelista"/>
            </w:pPr>
            <w:r>
              <w:t>Prepare evaluation TORs</w:t>
            </w:r>
          </w:p>
        </w:tc>
        <w:tc>
          <w:tcPr>
            <w:tcW w:w="2835" w:type="dxa"/>
          </w:tcPr>
          <w:p w14:paraId="128A164F" w14:textId="526C215E" w:rsidR="003161E0" w:rsidRPr="00735828" w:rsidRDefault="00B71E0F" w:rsidP="003161E0">
            <w:pPr>
              <w:rPr>
                <w:sz w:val="22"/>
                <w:szCs w:val="22"/>
              </w:rPr>
            </w:pPr>
            <w:r>
              <w:rPr>
                <w:b/>
                <w:i/>
                <w:color w:val="FF0000"/>
                <w:sz w:val="22"/>
                <w:szCs w:val="22"/>
              </w:rPr>
              <w:t xml:space="preserve">M5_4_2_2 </w:t>
            </w:r>
            <w:r w:rsidR="00D631E3" w:rsidRPr="007F522C">
              <w:rPr>
                <w:b/>
                <w:i/>
                <w:color w:val="FF0000"/>
                <w:sz w:val="22"/>
                <w:szCs w:val="22"/>
              </w:rPr>
              <w:t>Case Study</w:t>
            </w:r>
          </w:p>
        </w:tc>
      </w:tr>
      <w:tr w:rsidR="003161E0" w14:paraId="4FB9E7F8" w14:textId="77777777" w:rsidTr="6DCF99D4">
        <w:tc>
          <w:tcPr>
            <w:tcW w:w="534" w:type="dxa"/>
          </w:tcPr>
          <w:p w14:paraId="027EF3E3" w14:textId="318BACA6" w:rsidR="003161E0" w:rsidRPr="00735828" w:rsidRDefault="00F867B9" w:rsidP="003161E0">
            <w:pPr>
              <w:rPr>
                <w:sz w:val="22"/>
                <w:szCs w:val="22"/>
              </w:rPr>
            </w:pPr>
            <w:r>
              <w:rPr>
                <w:sz w:val="22"/>
                <w:szCs w:val="22"/>
              </w:rPr>
              <w:t>2</w:t>
            </w:r>
            <w:r w:rsidR="00F0170F">
              <w:rPr>
                <w:sz w:val="22"/>
                <w:szCs w:val="22"/>
              </w:rPr>
              <w:t>8</w:t>
            </w:r>
          </w:p>
        </w:tc>
        <w:tc>
          <w:tcPr>
            <w:tcW w:w="3260" w:type="dxa"/>
          </w:tcPr>
          <w:p w14:paraId="5B5EEDB5" w14:textId="4EDD0DAE" w:rsidR="003161E0" w:rsidRPr="00735828" w:rsidRDefault="007F522C" w:rsidP="003161E0">
            <w:pPr>
              <w:rPr>
                <w:sz w:val="22"/>
                <w:szCs w:val="22"/>
              </w:rPr>
            </w:pPr>
            <w:r>
              <w:rPr>
                <w:sz w:val="22"/>
                <w:szCs w:val="22"/>
              </w:rPr>
              <w:t>Final reporting</w:t>
            </w:r>
          </w:p>
        </w:tc>
        <w:tc>
          <w:tcPr>
            <w:tcW w:w="3118" w:type="dxa"/>
          </w:tcPr>
          <w:p w14:paraId="63D212F8" w14:textId="6E511B16" w:rsidR="003161E0" w:rsidRPr="00F867B9" w:rsidRDefault="00F867B9" w:rsidP="00191533">
            <w:pPr>
              <w:pStyle w:val="Prrafodelista"/>
            </w:pPr>
            <w:r w:rsidRPr="00F867B9">
              <w:t>Generate reports</w:t>
            </w:r>
          </w:p>
        </w:tc>
        <w:tc>
          <w:tcPr>
            <w:tcW w:w="2835" w:type="dxa"/>
          </w:tcPr>
          <w:p w14:paraId="0D2E9940" w14:textId="113958CA" w:rsidR="003161E0" w:rsidRPr="007F522C" w:rsidRDefault="003161E0" w:rsidP="003161E0">
            <w:pPr>
              <w:rPr>
                <w:b/>
                <w:i/>
                <w:color w:val="FF0000"/>
                <w:sz w:val="22"/>
                <w:szCs w:val="22"/>
              </w:rPr>
            </w:pPr>
          </w:p>
        </w:tc>
      </w:tr>
    </w:tbl>
    <w:p w14:paraId="26073E11" w14:textId="77777777" w:rsidR="00622F13" w:rsidRDefault="00622F13" w:rsidP="00D61AD7">
      <w:pPr>
        <w:pStyle w:val="Ttulo3"/>
        <w:rPr>
          <w:sz w:val="32"/>
          <w:szCs w:val="32"/>
        </w:rPr>
      </w:pPr>
    </w:p>
    <w:p w14:paraId="09EBAFB4" w14:textId="77777777" w:rsidR="00622F13" w:rsidRPr="00C73BDF" w:rsidRDefault="00622F13" w:rsidP="00622F13">
      <w:pPr>
        <w:rPr>
          <w:i/>
          <w:sz w:val="22"/>
          <w:szCs w:val="22"/>
        </w:rPr>
      </w:pPr>
    </w:p>
    <w:p w14:paraId="063F7899" w14:textId="0DFD4287" w:rsidR="002D2267" w:rsidRPr="002D2267" w:rsidRDefault="00CF7F05" w:rsidP="002D2267">
      <w:pPr>
        <w:pStyle w:val="Ttulo3"/>
        <w:rPr>
          <w:sz w:val="32"/>
          <w:szCs w:val="32"/>
        </w:rPr>
      </w:pPr>
      <w:r>
        <w:rPr>
          <w:sz w:val="32"/>
          <w:szCs w:val="32"/>
        </w:rPr>
        <w:t>10</w:t>
      </w:r>
      <w:r w:rsidR="00BD4E62">
        <w:rPr>
          <w:sz w:val="32"/>
          <w:szCs w:val="32"/>
        </w:rPr>
        <w:t xml:space="preserve">. </w:t>
      </w:r>
      <w:r w:rsidR="00996396" w:rsidRPr="0051401C">
        <w:rPr>
          <w:sz w:val="32"/>
          <w:szCs w:val="32"/>
        </w:rPr>
        <w:t>Annexes</w:t>
      </w:r>
    </w:p>
    <w:p w14:paraId="25E19E1D" w14:textId="77777777" w:rsidR="002D2267" w:rsidRPr="00E54EEA" w:rsidRDefault="002D2267" w:rsidP="004D2939">
      <w:pPr>
        <w:spacing w:after="60"/>
        <w:rPr>
          <w:i/>
        </w:rPr>
      </w:pPr>
    </w:p>
    <w:p w14:paraId="0F2545AA" w14:textId="2C8A317B" w:rsidR="002D2267" w:rsidRDefault="002D2267" w:rsidP="00191533">
      <w:pPr>
        <w:pStyle w:val="Bullet2"/>
        <w:numPr>
          <w:ilvl w:val="0"/>
          <w:numId w:val="27"/>
        </w:numPr>
      </w:pPr>
      <w:r>
        <w:t>Annex 1 – CVA RACI Matrix</w:t>
      </w:r>
    </w:p>
    <w:p w14:paraId="38BE3AFB" w14:textId="77777777" w:rsidR="008E5090" w:rsidRPr="00E54EEA" w:rsidRDefault="008E5090" w:rsidP="00193897"/>
    <w:sectPr w:rsidR="008E5090" w:rsidRPr="00E54EEA" w:rsidSect="001243D2">
      <w:footerReference w:type="even" r:id="rId15"/>
      <w:footerReference w:type="default" r:id="rId16"/>
      <w:footerReference w:type="first" r:id="rId17"/>
      <w:pgSz w:w="11906" w:h="16838"/>
      <w:pgMar w:top="1134"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267E7" w14:textId="77777777" w:rsidR="00D17628" w:rsidRDefault="00D17628" w:rsidP="00214F3B">
      <w:r>
        <w:separator/>
      </w:r>
    </w:p>
  </w:endnote>
  <w:endnote w:type="continuationSeparator" w:id="0">
    <w:p w14:paraId="714A7011" w14:textId="77777777" w:rsidR="00D17628" w:rsidRDefault="00D17628" w:rsidP="00214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Caecilia-Light">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1CFC2" w14:textId="648353D4" w:rsidR="00C32B21" w:rsidRDefault="00C32B21">
    <w:pPr>
      <w:pStyle w:val="Piedepgina"/>
    </w:pPr>
    <w:r>
      <w:rPr>
        <w:noProof/>
      </w:rPr>
      <mc:AlternateContent>
        <mc:Choice Requires="wps">
          <w:drawing>
            <wp:anchor distT="0" distB="0" distL="0" distR="0" simplePos="0" relativeHeight="251659264" behindDoc="0" locked="0" layoutInCell="1" allowOverlap="1" wp14:anchorId="1D33C5B5" wp14:editId="25E25ABE">
              <wp:simplePos x="635" y="635"/>
              <wp:positionH relativeFrom="page">
                <wp:align>left</wp:align>
              </wp:positionH>
              <wp:positionV relativeFrom="page">
                <wp:align>bottom</wp:align>
              </wp:positionV>
              <wp:extent cx="443865" cy="443865"/>
              <wp:effectExtent l="0" t="0" r="6985" b="0"/>
              <wp:wrapNone/>
              <wp:docPr id="227190779" name="Text Box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AB9079" w14:textId="6FD244C0" w:rsidR="00C32B21" w:rsidRPr="00C32B21" w:rsidRDefault="00C32B21" w:rsidP="00C32B21">
                          <w:pPr>
                            <w:spacing w:after="0"/>
                            <w:rPr>
                              <w:rFonts w:ascii="Calibri" w:eastAsia="Calibri" w:hAnsi="Calibri" w:cs="Calibri"/>
                              <w:noProof/>
                              <w:color w:val="000000"/>
                              <w:szCs w:val="20"/>
                            </w:rPr>
                          </w:pPr>
                          <w:r w:rsidRPr="00C32B21">
                            <w:rPr>
                              <w:rFonts w:ascii="Calibri" w:eastAsia="Calibri" w:hAnsi="Calibri" w:cs="Calibri"/>
                              <w:noProof/>
                              <w:color w:val="000000"/>
                              <w:szCs w:val="20"/>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D33C5B5" id="_x0000_t202" coordsize="21600,21600" o:spt="202" path="m,l,21600r21600,l21600,xe">
              <v:stroke joinstyle="miter"/>
              <v:path gradientshapeok="t" o:connecttype="rect"/>
            </v:shapetype>
            <v:shape id="Text Box 2" o:spid="_x0000_s1026" type="#_x0000_t202" alt="Intern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2BAB9079" w14:textId="6FD244C0" w:rsidR="00C32B21" w:rsidRPr="00C32B21" w:rsidRDefault="00C32B21" w:rsidP="00C32B21">
                    <w:pPr>
                      <w:spacing w:after="0"/>
                      <w:rPr>
                        <w:rFonts w:ascii="Calibri" w:eastAsia="Calibri" w:hAnsi="Calibri" w:cs="Calibri"/>
                        <w:noProof/>
                        <w:color w:val="000000"/>
                        <w:szCs w:val="20"/>
                      </w:rPr>
                    </w:pPr>
                    <w:r w:rsidRPr="00C32B21">
                      <w:rPr>
                        <w:rFonts w:ascii="Calibri" w:eastAsia="Calibri" w:hAnsi="Calibri" w:cs="Calibri"/>
                        <w:noProof/>
                        <w:color w:val="000000"/>
                        <w:szCs w:val="20"/>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EDCE6" w14:textId="1C1A28E0" w:rsidR="007E0472" w:rsidRPr="00B45C74" w:rsidRDefault="00C32B21" w:rsidP="00273064">
    <w:pPr>
      <w:framePr w:wrap="around" w:vAnchor="text" w:hAnchor="margin" w:xAlign="right" w:y="1"/>
      <w:tabs>
        <w:tab w:val="center" w:pos="4320"/>
        <w:tab w:val="right" w:pos="8640"/>
      </w:tabs>
      <w:spacing w:after="0"/>
      <w:rPr>
        <w:b/>
        <w:color w:val="808080" w:themeColor="background1" w:themeShade="80"/>
        <w:sz w:val="18"/>
        <w:szCs w:val="18"/>
      </w:rPr>
    </w:pPr>
    <w:r>
      <w:rPr>
        <w:b/>
        <w:noProof/>
        <w:color w:val="808080" w:themeColor="background1" w:themeShade="80"/>
        <w:sz w:val="18"/>
        <w:szCs w:val="18"/>
      </w:rPr>
      <mc:AlternateContent>
        <mc:Choice Requires="wps">
          <w:drawing>
            <wp:anchor distT="0" distB="0" distL="0" distR="0" simplePos="0" relativeHeight="251660288" behindDoc="0" locked="0" layoutInCell="1" allowOverlap="1" wp14:anchorId="329ECF8D" wp14:editId="56E0C278">
              <wp:simplePos x="6715125" y="10125075"/>
              <wp:positionH relativeFrom="page">
                <wp:align>left</wp:align>
              </wp:positionH>
              <wp:positionV relativeFrom="page">
                <wp:align>bottom</wp:align>
              </wp:positionV>
              <wp:extent cx="443865" cy="443865"/>
              <wp:effectExtent l="0" t="0" r="6985" b="0"/>
              <wp:wrapNone/>
              <wp:docPr id="1998708305" name="Text Box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BAD328" w14:textId="3F438BF5" w:rsidR="00C32B21" w:rsidRPr="00C32B21" w:rsidRDefault="00C32B21" w:rsidP="00C32B21">
                          <w:pPr>
                            <w:spacing w:after="0"/>
                            <w:rPr>
                              <w:rFonts w:ascii="Calibri" w:eastAsia="Calibri" w:hAnsi="Calibri" w:cs="Calibri"/>
                              <w:noProof/>
                              <w:color w:val="000000"/>
                              <w:szCs w:val="20"/>
                            </w:rPr>
                          </w:pPr>
                          <w:r w:rsidRPr="00C32B21">
                            <w:rPr>
                              <w:rFonts w:ascii="Calibri" w:eastAsia="Calibri" w:hAnsi="Calibri" w:cs="Calibri"/>
                              <w:noProof/>
                              <w:color w:val="000000"/>
                              <w:szCs w:val="20"/>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29ECF8D" id="_x0000_t202" coordsize="21600,21600" o:spt="202" path="m,l,21600r21600,l21600,xe">
              <v:stroke joinstyle="miter"/>
              <v:path gradientshapeok="t" o:connecttype="rect"/>
            </v:shapetype>
            <v:shape id="Text Box 3" o:spid="_x0000_s1027" type="#_x0000_t202" alt="Internal" style="position:absolute;left:0;text-align:left;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69BAD328" w14:textId="3F438BF5" w:rsidR="00C32B21" w:rsidRPr="00C32B21" w:rsidRDefault="00C32B21" w:rsidP="00C32B21">
                    <w:pPr>
                      <w:spacing w:after="0"/>
                      <w:rPr>
                        <w:rFonts w:ascii="Calibri" w:eastAsia="Calibri" w:hAnsi="Calibri" w:cs="Calibri"/>
                        <w:noProof/>
                        <w:color w:val="000000"/>
                        <w:szCs w:val="20"/>
                      </w:rPr>
                    </w:pPr>
                    <w:r w:rsidRPr="00C32B21">
                      <w:rPr>
                        <w:rFonts w:ascii="Calibri" w:eastAsia="Calibri" w:hAnsi="Calibri" w:cs="Calibri"/>
                        <w:noProof/>
                        <w:color w:val="000000"/>
                        <w:szCs w:val="20"/>
                      </w:rPr>
                      <w:t>Internal</w:t>
                    </w:r>
                  </w:p>
                </w:txbxContent>
              </v:textbox>
              <w10:wrap anchorx="page" anchory="page"/>
            </v:shape>
          </w:pict>
        </mc:Fallback>
      </mc:AlternateContent>
    </w:r>
    <w:r w:rsidR="007E0472" w:rsidRPr="00B45C74">
      <w:rPr>
        <w:b/>
        <w:color w:val="808080" w:themeColor="background1" w:themeShade="80"/>
        <w:sz w:val="18"/>
        <w:szCs w:val="18"/>
      </w:rPr>
      <w:fldChar w:fldCharType="begin"/>
    </w:r>
    <w:r w:rsidR="007E0472" w:rsidRPr="00B45C74">
      <w:rPr>
        <w:b/>
        <w:color w:val="808080" w:themeColor="background1" w:themeShade="80"/>
        <w:sz w:val="18"/>
        <w:szCs w:val="18"/>
      </w:rPr>
      <w:instrText xml:space="preserve">PAGE  </w:instrText>
    </w:r>
    <w:r w:rsidR="007E0472" w:rsidRPr="00B45C74">
      <w:rPr>
        <w:b/>
        <w:color w:val="808080" w:themeColor="background1" w:themeShade="80"/>
        <w:sz w:val="18"/>
        <w:szCs w:val="18"/>
      </w:rPr>
      <w:fldChar w:fldCharType="separate"/>
    </w:r>
    <w:r w:rsidR="005103C1">
      <w:rPr>
        <w:b/>
        <w:noProof/>
        <w:color w:val="808080" w:themeColor="background1" w:themeShade="80"/>
        <w:sz w:val="18"/>
        <w:szCs w:val="18"/>
      </w:rPr>
      <w:t>6</w:t>
    </w:r>
    <w:r w:rsidR="007E0472" w:rsidRPr="00B45C74">
      <w:rPr>
        <w:b/>
        <w:color w:val="808080" w:themeColor="background1" w:themeShade="80"/>
        <w:sz w:val="18"/>
        <w:szCs w:val="18"/>
      </w:rPr>
      <w:fldChar w:fldCharType="end"/>
    </w:r>
  </w:p>
  <w:p w14:paraId="0B2D37C7" w14:textId="2208D001" w:rsidR="007E0472" w:rsidRPr="003A3500" w:rsidRDefault="007E0472" w:rsidP="0027306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CC31E" w14:textId="3567C1EA" w:rsidR="00C32B21" w:rsidRDefault="00C32B21">
    <w:pPr>
      <w:pStyle w:val="Piedepgina"/>
    </w:pPr>
    <w:r>
      <w:rPr>
        <w:noProof/>
      </w:rPr>
      <mc:AlternateContent>
        <mc:Choice Requires="wps">
          <w:drawing>
            <wp:anchor distT="0" distB="0" distL="0" distR="0" simplePos="0" relativeHeight="251658240" behindDoc="0" locked="0" layoutInCell="1" allowOverlap="1" wp14:anchorId="6886EC59" wp14:editId="044C84FF">
              <wp:simplePos x="635" y="635"/>
              <wp:positionH relativeFrom="page">
                <wp:align>left</wp:align>
              </wp:positionH>
              <wp:positionV relativeFrom="page">
                <wp:align>bottom</wp:align>
              </wp:positionV>
              <wp:extent cx="443865" cy="443865"/>
              <wp:effectExtent l="0" t="0" r="6985" b="0"/>
              <wp:wrapNone/>
              <wp:docPr id="735290727" name="Text Box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65F06C" w14:textId="09C54571" w:rsidR="00C32B21" w:rsidRPr="00C32B21" w:rsidRDefault="00C32B21" w:rsidP="00C32B21">
                          <w:pPr>
                            <w:spacing w:after="0"/>
                            <w:rPr>
                              <w:rFonts w:ascii="Calibri" w:eastAsia="Calibri" w:hAnsi="Calibri" w:cs="Calibri"/>
                              <w:noProof/>
                              <w:color w:val="000000"/>
                              <w:szCs w:val="20"/>
                            </w:rPr>
                          </w:pPr>
                          <w:r w:rsidRPr="00C32B21">
                            <w:rPr>
                              <w:rFonts w:ascii="Calibri" w:eastAsia="Calibri" w:hAnsi="Calibri" w:cs="Calibri"/>
                              <w:noProof/>
                              <w:color w:val="000000"/>
                              <w:szCs w:val="20"/>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886EC59" id="_x0000_t202" coordsize="21600,21600" o:spt="202" path="m,l,21600r21600,l21600,xe">
              <v:stroke joinstyle="miter"/>
              <v:path gradientshapeok="t" o:connecttype="rect"/>
            </v:shapetype>
            <v:shape id="Text Box 1" o:spid="_x0000_s1028" type="#_x0000_t202" alt="Intern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4865F06C" w14:textId="09C54571" w:rsidR="00C32B21" w:rsidRPr="00C32B21" w:rsidRDefault="00C32B21" w:rsidP="00C32B21">
                    <w:pPr>
                      <w:spacing w:after="0"/>
                      <w:rPr>
                        <w:rFonts w:ascii="Calibri" w:eastAsia="Calibri" w:hAnsi="Calibri" w:cs="Calibri"/>
                        <w:noProof/>
                        <w:color w:val="000000"/>
                        <w:szCs w:val="20"/>
                      </w:rPr>
                    </w:pPr>
                    <w:r w:rsidRPr="00C32B21">
                      <w:rPr>
                        <w:rFonts w:ascii="Calibri" w:eastAsia="Calibri" w:hAnsi="Calibri" w:cs="Calibri"/>
                        <w:noProof/>
                        <w:color w:val="000000"/>
                        <w:szCs w:val="20"/>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27995" w14:textId="77777777" w:rsidR="00D17628" w:rsidRDefault="00D17628" w:rsidP="00214F3B">
      <w:r>
        <w:separator/>
      </w:r>
    </w:p>
  </w:footnote>
  <w:footnote w:type="continuationSeparator" w:id="0">
    <w:p w14:paraId="5F18549E" w14:textId="77777777" w:rsidR="00D17628" w:rsidRDefault="00D17628" w:rsidP="00214F3B">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Abs26uxm" int2:invalidationBookmarkName="" int2:hashCode="f1OmjTJDRvyEV6" int2:id="qeQcxBhm">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09F"/>
    <w:multiLevelType w:val="hybridMultilevel"/>
    <w:tmpl w:val="1AEC47C6"/>
    <w:lvl w:ilvl="0" w:tplc="D95E7544">
      <w:start w:val="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00192"/>
    <w:multiLevelType w:val="hybridMultilevel"/>
    <w:tmpl w:val="FCE45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90B13"/>
    <w:multiLevelType w:val="hybridMultilevel"/>
    <w:tmpl w:val="7A58F56C"/>
    <w:lvl w:ilvl="0" w:tplc="C04A8794">
      <w:start w:val="1"/>
      <w:numFmt w:val="bullet"/>
      <w:pStyle w:val="Exaplanationbullets"/>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F36DD0"/>
    <w:multiLevelType w:val="hybridMultilevel"/>
    <w:tmpl w:val="050CE81C"/>
    <w:lvl w:ilvl="0" w:tplc="2F322116">
      <w:numFmt w:val="bullet"/>
      <w:lvlText w:val="-"/>
      <w:lvlJc w:val="left"/>
      <w:pPr>
        <w:ind w:left="1112" w:hanging="360"/>
      </w:pPr>
      <w:rPr>
        <w:rFonts w:ascii="Arial" w:eastAsiaTheme="minorEastAsia" w:hAnsi="Arial" w:cs="Arial" w:hint="default"/>
      </w:rPr>
    </w:lvl>
    <w:lvl w:ilvl="1" w:tplc="04090003" w:tentative="1">
      <w:start w:val="1"/>
      <w:numFmt w:val="bullet"/>
      <w:lvlText w:val="o"/>
      <w:lvlJc w:val="left"/>
      <w:pPr>
        <w:ind w:left="1832" w:hanging="360"/>
      </w:pPr>
      <w:rPr>
        <w:rFonts w:ascii="Courier New" w:hAnsi="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5" w15:restartNumberingAfterBreak="0">
    <w:nsid w:val="082B0BB4"/>
    <w:multiLevelType w:val="hybridMultilevel"/>
    <w:tmpl w:val="799E2338"/>
    <w:lvl w:ilvl="0" w:tplc="7F1824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6568A0"/>
    <w:multiLevelType w:val="hybridMultilevel"/>
    <w:tmpl w:val="88EC3E94"/>
    <w:lvl w:ilvl="0" w:tplc="275405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3A6BA7"/>
    <w:multiLevelType w:val="hybridMultilevel"/>
    <w:tmpl w:val="75166B02"/>
    <w:lvl w:ilvl="0" w:tplc="9FBA1504">
      <w:start w:val="8"/>
      <w:numFmt w:val="bullet"/>
      <w:lvlText w:val="-"/>
      <w:lvlJc w:val="left"/>
      <w:pPr>
        <w:ind w:left="720" w:hanging="360"/>
      </w:pPr>
      <w:rPr>
        <w:rFonts w:ascii="Times New Roman" w:eastAsia="Times New Roman" w:hAnsi="Times New Roman" w:cs="Times New Roman"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6C4D74"/>
    <w:multiLevelType w:val="hybridMultilevel"/>
    <w:tmpl w:val="59C2FCD6"/>
    <w:lvl w:ilvl="0" w:tplc="5C708F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E1518B"/>
    <w:multiLevelType w:val="hybridMultilevel"/>
    <w:tmpl w:val="17A435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3B07C3"/>
    <w:multiLevelType w:val="hybridMultilevel"/>
    <w:tmpl w:val="D8FA88D8"/>
    <w:lvl w:ilvl="0" w:tplc="4ED25B36">
      <w:numFmt w:val="bullet"/>
      <w:lvlText w:val="-"/>
      <w:lvlJc w:val="left"/>
      <w:pPr>
        <w:ind w:left="754" w:hanging="360"/>
      </w:pPr>
      <w:rPr>
        <w:rFonts w:ascii="Arial" w:eastAsiaTheme="minorEastAsia" w:hAnsi="Arial" w:cs="Aria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1" w15:restartNumberingAfterBreak="0">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EB1223"/>
    <w:multiLevelType w:val="hybridMultilevel"/>
    <w:tmpl w:val="241E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D65A66"/>
    <w:multiLevelType w:val="hybridMultilevel"/>
    <w:tmpl w:val="67AA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1F3F7E"/>
    <w:multiLevelType w:val="hybridMultilevel"/>
    <w:tmpl w:val="F632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9346F1"/>
    <w:multiLevelType w:val="hybridMultilevel"/>
    <w:tmpl w:val="A96C2C40"/>
    <w:lvl w:ilvl="0" w:tplc="4ED25B36">
      <w:numFmt w:val="bullet"/>
      <w:lvlText w:val="-"/>
      <w:lvlJc w:val="left"/>
      <w:pPr>
        <w:ind w:left="420" w:hanging="360"/>
      </w:pPr>
      <w:rPr>
        <w:rFonts w:ascii="Arial" w:eastAsiaTheme="minorEastAsia"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22F60316"/>
    <w:multiLevelType w:val="hybridMultilevel"/>
    <w:tmpl w:val="7F6A7A3C"/>
    <w:lvl w:ilvl="0" w:tplc="0090EDFC">
      <w:start w:val="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701EE4"/>
    <w:multiLevelType w:val="hybridMultilevel"/>
    <w:tmpl w:val="97A03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205FFE"/>
    <w:multiLevelType w:val="hybridMultilevel"/>
    <w:tmpl w:val="509C0B4A"/>
    <w:lvl w:ilvl="0" w:tplc="5C520F88">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9" w15:restartNumberingAfterBreak="0">
    <w:nsid w:val="2B0923E1"/>
    <w:multiLevelType w:val="hybridMultilevel"/>
    <w:tmpl w:val="67F0CC08"/>
    <w:lvl w:ilvl="0" w:tplc="0090EDFC">
      <w:start w:val="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B80102"/>
    <w:multiLevelType w:val="hybridMultilevel"/>
    <w:tmpl w:val="D416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917DC9"/>
    <w:multiLevelType w:val="hybridMultilevel"/>
    <w:tmpl w:val="C8A62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887ADF"/>
    <w:multiLevelType w:val="hybridMultilevel"/>
    <w:tmpl w:val="9EF4683E"/>
    <w:lvl w:ilvl="0" w:tplc="6896A5B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483404"/>
    <w:multiLevelType w:val="hybridMultilevel"/>
    <w:tmpl w:val="65D89DA6"/>
    <w:lvl w:ilvl="0" w:tplc="6B8EBC3A">
      <w:start w:val="5"/>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A10DF4"/>
    <w:multiLevelType w:val="hybridMultilevel"/>
    <w:tmpl w:val="9BF0DCA6"/>
    <w:lvl w:ilvl="0" w:tplc="08090001">
      <w:start w:val="1"/>
      <w:numFmt w:val="bullet"/>
      <w:pStyle w:val="Prrafodelist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FE5141"/>
    <w:multiLevelType w:val="hybridMultilevel"/>
    <w:tmpl w:val="04BA994E"/>
    <w:lvl w:ilvl="0" w:tplc="0409000F">
      <w:start w:val="1"/>
      <w:numFmt w:val="decimal"/>
      <w:lvlText w:val="%1."/>
      <w:lvlJc w:val="left"/>
      <w:pPr>
        <w:ind w:left="720" w:hanging="360"/>
      </w:pPr>
      <w:rPr>
        <w:rFonts w:hint="default"/>
      </w:rPr>
    </w:lvl>
    <w:lvl w:ilvl="1" w:tplc="EF7E5714">
      <w:start w:val="1"/>
      <w:numFmt w:val="bullet"/>
      <w:lvlText w:val="-"/>
      <w:lvlJc w:val="left"/>
      <w:pPr>
        <w:ind w:left="1440" w:hanging="360"/>
      </w:pPr>
      <w:rPr>
        <w:rFonts w:ascii="Arial" w:eastAsiaTheme="minorEastAsia"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293638"/>
    <w:multiLevelType w:val="hybridMultilevel"/>
    <w:tmpl w:val="7A7C4CA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7" w15:restartNumberingAfterBreak="0">
    <w:nsid w:val="403032A2"/>
    <w:multiLevelType w:val="hybridMultilevel"/>
    <w:tmpl w:val="CBBA129A"/>
    <w:lvl w:ilvl="0" w:tplc="08090017">
      <w:start w:val="1"/>
      <w:numFmt w:val="lowerLetter"/>
      <w:lvlText w:val="%1)"/>
      <w:lvlJc w:val="left"/>
      <w:pPr>
        <w:ind w:left="720" w:hanging="360"/>
      </w:pPr>
      <w:rPr>
        <w:rFonts w:hint="default"/>
      </w:rPr>
    </w:lvl>
    <w:lvl w:ilvl="1" w:tplc="0AA22268">
      <w:start w:val="1"/>
      <w:numFmt w:val="decimal"/>
      <w:lvlText w:val="%2."/>
      <w:lvlJc w:val="left"/>
      <w:pPr>
        <w:ind w:left="1935" w:hanging="85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494790"/>
    <w:multiLevelType w:val="hybridMultilevel"/>
    <w:tmpl w:val="293C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FF1843"/>
    <w:multiLevelType w:val="hybridMultilevel"/>
    <w:tmpl w:val="1870F56C"/>
    <w:lvl w:ilvl="0" w:tplc="F9DC155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7534AA"/>
    <w:multiLevelType w:val="hybridMultilevel"/>
    <w:tmpl w:val="240C6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CE6B72"/>
    <w:multiLevelType w:val="hybridMultilevel"/>
    <w:tmpl w:val="C27C9770"/>
    <w:lvl w:ilvl="0" w:tplc="13809AB0">
      <w:start w:val="1"/>
      <w:numFmt w:val="bullet"/>
      <w:lvlText w:val=""/>
      <w:lvlJc w:val="left"/>
      <w:pPr>
        <w:ind w:left="2346" w:hanging="360"/>
      </w:pPr>
      <w:rPr>
        <w:rFonts w:ascii="Symbol" w:hAnsi="Symbol" w:hint="default"/>
        <w:b/>
        <w:color w:val="DC281E"/>
      </w:rPr>
    </w:lvl>
    <w:lvl w:ilvl="1" w:tplc="04090003" w:tentative="1">
      <w:start w:val="1"/>
      <w:numFmt w:val="bullet"/>
      <w:lvlText w:val="o"/>
      <w:lvlJc w:val="left"/>
      <w:pPr>
        <w:ind w:left="3066" w:hanging="360"/>
      </w:pPr>
      <w:rPr>
        <w:rFonts w:ascii="Courier New" w:hAnsi="Courier New" w:cs="Courier New" w:hint="default"/>
      </w:rPr>
    </w:lvl>
    <w:lvl w:ilvl="2" w:tplc="04090005" w:tentative="1">
      <w:start w:val="1"/>
      <w:numFmt w:val="bullet"/>
      <w:lvlText w:val=""/>
      <w:lvlJc w:val="left"/>
      <w:pPr>
        <w:ind w:left="3786" w:hanging="360"/>
      </w:pPr>
      <w:rPr>
        <w:rFonts w:ascii="Wingdings" w:hAnsi="Wingdings" w:hint="default"/>
      </w:rPr>
    </w:lvl>
    <w:lvl w:ilvl="3" w:tplc="04090001" w:tentative="1">
      <w:start w:val="1"/>
      <w:numFmt w:val="bullet"/>
      <w:lvlText w:val=""/>
      <w:lvlJc w:val="left"/>
      <w:pPr>
        <w:ind w:left="4506" w:hanging="360"/>
      </w:pPr>
      <w:rPr>
        <w:rFonts w:ascii="Symbol" w:hAnsi="Symbol" w:hint="default"/>
      </w:rPr>
    </w:lvl>
    <w:lvl w:ilvl="4" w:tplc="04090003" w:tentative="1">
      <w:start w:val="1"/>
      <w:numFmt w:val="bullet"/>
      <w:lvlText w:val="o"/>
      <w:lvlJc w:val="left"/>
      <w:pPr>
        <w:ind w:left="5226" w:hanging="360"/>
      </w:pPr>
      <w:rPr>
        <w:rFonts w:ascii="Courier New" w:hAnsi="Courier New" w:cs="Courier New" w:hint="default"/>
      </w:rPr>
    </w:lvl>
    <w:lvl w:ilvl="5" w:tplc="04090005" w:tentative="1">
      <w:start w:val="1"/>
      <w:numFmt w:val="bullet"/>
      <w:lvlText w:val=""/>
      <w:lvlJc w:val="left"/>
      <w:pPr>
        <w:ind w:left="5946" w:hanging="360"/>
      </w:pPr>
      <w:rPr>
        <w:rFonts w:ascii="Wingdings" w:hAnsi="Wingdings" w:hint="default"/>
      </w:rPr>
    </w:lvl>
    <w:lvl w:ilvl="6" w:tplc="04090001" w:tentative="1">
      <w:start w:val="1"/>
      <w:numFmt w:val="bullet"/>
      <w:lvlText w:val=""/>
      <w:lvlJc w:val="left"/>
      <w:pPr>
        <w:ind w:left="6666" w:hanging="360"/>
      </w:pPr>
      <w:rPr>
        <w:rFonts w:ascii="Symbol" w:hAnsi="Symbol" w:hint="default"/>
      </w:rPr>
    </w:lvl>
    <w:lvl w:ilvl="7" w:tplc="04090003" w:tentative="1">
      <w:start w:val="1"/>
      <w:numFmt w:val="bullet"/>
      <w:lvlText w:val="o"/>
      <w:lvlJc w:val="left"/>
      <w:pPr>
        <w:ind w:left="7386" w:hanging="360"/>
      </w:pPr>
      <w:rPr>
        <w:rFonts w:ascii="Courier New" w:hAnsi="Courier New" w:cs="Courier New" w:hint="default"/>
      </w:rPr>
    </w:lvl>
    <w:lvl w:ilvl="8" w:tplc="04090005" w:tentative="1">
      <w:start w:val="1"/>
      <w:numFmt w:val="bullet"/>
      <w:lvlText w:val=""/>
      <w:lvlJc w:val="left"/>
      <w:pPr>
        <w:ind w:left="8106" w:hanging="360"/>
      </w:pPr>
      <w:rPr>
        <w:rFonts w:ascii="Wingdings" w:hAnsi="Wingdings" w:hint="default"/>
      </w:rPr>
    </w:lvl>
  </w:abstractNum>
  <w:abstractNum w:abstractNumId="32" w15:restartNumberingAfterBreak="0">
    <w:nsid w:val="4A973C05"/>
    <w:multiLevelType w:val="hybridMultilevel"/>
    <w:tmpl w:val="7A90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D81796"/>
    <w:multiLevelType w:val="hybridMultilevel"/>
    <w:tmpl w:val="D240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9646AB"/>
    <w:multiLevelType w:val="multilevel"/>
    <w:tmpl w:val="EEC0D882"/>
    <w:lvl w:ilvl="0">
      <w:start w:val="1"/>
      <w:numFmt w:val="decimal"/>
      <w:lvlText w:val="%1."/>
      <w:lvlJc w:val="left"/>
      <w:pPr>
        <w:ind w:left="720" w:hanging="360"/>
      </w:pPr>
      <w:rPr>
        <w:rFonts w:cs="Times New Roman"/>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0E77EF5"/>
    <w:multiLevelType w:val="hybridMultilevel"/>
    <w:tmpl w:val="9210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63065B"/>
    <w:multiLevelType w:val="hybridMultilevel"/>
    <w:tmpl w:val="EBD6EF2C"/>
    <w:lvl w:ilvl="0" w:tplc="04090001">
      <w:start w:val="1"/>
      <w:numFmt w:val="bullet"/>
      <w:lvlText w:val=""/>
      <w:lvlJc w:val="left"/>
      <w:pPr>
        <w:ind w:left="720" w:hanging="360"/>
      </w:pPr>
      <w:rPr>
        <w:rFonts w:ascii="Symbol" w:hAnsi="Symbol" w:hint="default"/>
        <w:b/>
        <w:color w:val="DC281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2141190"/>
    <w:multiLevelType w:val="hybridMultilevel"/>
    <w:tmpl w:val="075C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3B56BB"/>
    <w:multiLevelType w:val="hybridMultilevel"/>
    <w:tmpl w:val="14E8646A"/>
    <w:lvl w:ilvl="0" w:tplc="C2E67D94">
      <w:start w:val="1"/>
      <w:numFmt w:val="bullet"/>
      <w:lvlText w:val="-"/>
      <w:lvlJc w:val="left"/>
      <w:pPr>
        <w:ind w:left="720" w:hanging="360"/>
      </w:pPr>
      <w:rPr>
        <w:rFonts w:ascii="Arial" w:eastAsiaTheme="minorEastAsia" w:hAnsi="Arial" w:cs="Arial"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CC139D"/>
    <w:multiLevelType w:val="hybridMultilevel"/>
    <w:tmpl w:val="5F909934"/>
    <w:lvl w:ilvl="0" w:tplc="DDE2BC54">
      <w:start w:val="1"/>
      <w:numFmt w:val="bullet"/>
      <w:pStyle w:val="Bullet2"/>
      <w:lvlText w:val=""/>
      <w:lvlJc w:val="left"/>
      <w:pPr>
        <w:ind w:left="720" w:hanging="360"/>
      </w:pPr>
      <w:rPr>
        <w:rFonts w:ascii="Symbol" w:hAnsi="Symbol" w:hint="default"/>
        <w:b/>
        <w:color w:val="DC281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5524DED"/>
    <w:multiLevelType w:val="hybridMultilevel"/>
    <w:tmpl w:val="1708FEC8"/>
    <w:lvl w:ilvl="0" w:tplc="0512C944">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1" w15:restartNumberingAfterBreak="0">
    <w:nsid w:val="6AFA3DC0"/>
    <w:multiLevelType w:val="hybridMultilevel"/>
    <w:tmpl w:val="64E04B9C"/>
    <w:lvl w:ilvl="0" w:tplc="1DC43F60">
      <w:start w:val="1"/>
      <w:numFmt w:val="bullet"/>
      <w:lvlText w:val=""/>
      <w:lvlJc w:val="left"/>
      <w:pPr>
        <w:ind w:left="75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481728"/>
    <w:multiLevelType w:val="hybridMultilevel"/>
    <w:tmpl w:val="AAA4DC06"/>
    <w:lvl w:ilvl="0" w:tplc="881E4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6E443F"/>
    <w:multiLevelType w:val="hybridMultilevel"/>
    <w:tmpl w:val="B532D270"/>
    <w:lvl w:ilvl="0" w:tplc="040C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90B5F8F"/>
    <w:multiLevelType w:val="hybridMultilevel"/>
    <w:tmpl w:val="3B5CC17A"/>
    <w:lvl w:ilvl="0" w:tplc="DD1ACF5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950E53"/>
    <w:multiLevelType w:val="hybridMultilevel"/>
    <w:tmpl w:val="76BECFF2"/>
    <w:lvl w:ilvl="0" w:tplc="F6CC8742">
      <w:start w:val="1"/>
      <w:numFmt w:val="bullet"/>
      <w:lvlText w:val=""/>
      <w:lvlJc w:val="left"/>
      <w:pPr>
        <w:ind w:left="720" w:hanging="360"/>
      </w:pPr>
      <w:rPr>
        <w:rFonts w:ascii="Symbol" w:hAnsi="Symbol" w:hint="default"/>
        <w:b/>
        <w:color w:val="DC281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0103D8"/>
    <w:multiLevelType w:val="hybridMultilevel"/>
    <w:tmpl w:val="2AF8DB66"/>
    <w:lvl w:ilvl="0" w:tplc="DDE2BC54">
      <w:start w:val="1"/>
      <w:numFmt w:val="bullet"/>
      <w:lvlText w:val=""/>
      <w:lvlJc w:val="left"/>
      <w:pPr>
        <w:ind w:left="360" w:hanging="360"/>
      </w:pPr>
      <w:rPr>
        <w:rFonts w:ascii="Symbol" w:hAnsi="Symbol" w:hint="default"/>
        <w:b/>
        <w:color w:val="DC281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86684659">
    <w:abstractNumId w:val="2"/>
  </w:num>
  <w:num w:numId="2" w16cid:durableId="847136227">
    <w:abstractNumId w:val="11"/>
  </w:num>
  <w:num w:numId="3" w16cid:durableId="1875578959">
    <w:abstractNumId w:val="39"/>
  </w:num>
  <w:num w:numId="4" w16cid:durableId="1506702004">
    <w:abstractNumId w:val="3"/>
  </w:num>
  <w:num w:numId="5" w16cid:durableId="1555236829">
    <w:abstractNumId w:val="41"/>
  </w:num>
  <w:num w:numId="6" w16cid:durableId="520314017">
    <w:abstractNumId w:val="42"/>
  </w:num>
  <w:num w:numId="7" w16cid:durableId="24212787">
    <w:abstractNumId w:val="26"/>
  </w:num>
  <w:num w:numId="8" w16cid:durableId="556628254">
    <w:abstractNumId w:val="28"/>
  </w:num>
  <w:num w:numId="9" w16cid:durableId="557590577">
    <w:abstractNumId w:val="35"/>
  </w:num>
  <w:num w:numId="10" w16cid:durableId="1447848722">
    <w:abstractNumId w:val="32"/>
  </w:num>
  <w:num w:numId="11" w16cid:durableId="1746879288">
    <w:abstractNumId w:val="45"/>
  </w:num>
  <w:num w:numId="12" w16cid:durableId="208347144">
    <w:abstractNumId w:val="30"/>
  </w:num>
  <w:num w:numId="13" w16cid:durableId="2061510745">
    <w:abstractNumId w:val="15"/>
  </w:num>
  <w:num w:numId="14" w16cid:durableId="291715517">
    <w:abstractNumId w:val="40"/>
  </w:num>
  <w:num w:numId="15" w16cid:durableId="827093909">
    <w:abstractNumId w:val="17"/>
  </w:num>
  <w:num w:numId="16" w16cid:durableId="1982074098">
    <w:abstractNumId w:val="5"/>
  </w:num>
  <w:num w:numId="17" w16cid:durableId="1986930634">
    <w:abstractNumId w:val="6"/>
  </w:num>
  <w:num w:numId="18" w16cid:durableId="1182861063">
    <w:abstractNumId w:val="6"/>
  </w:num>
  <w:num w:numId="19" w16cid:durableId="1297028756">
    <w:abstractNumId w:val="14"/>
  </w:num>
  <w:num w:numId="20" w16cid:durableId="1977371765">
    <w:abstractNumId w:val="33"/>
  </w:num>
  <w:num w:numId="21" w16cid:durableId="2014529991">
    <w:abstractNumId w:val="13"/>
  </w:num>
  <w:num w:numId="22" w16cid:durableId="1365059660">
    <w:abstractNumId w:val="34"/>
  </w:num>
  <w:num w:numId="23" w16cid:durableId="1893610504">
    <w:abstractNumId w:val="25"/>
  </w:num>
  <w:num w:numId="24" w16cid:durableId="1697854775">
    <w:abstractNumId w:val="46"/>
  </w:num>
  <w:num w:numId="25" w16cid:durableId="1353610578">
    <w:abstractNumId w:val="31"/>
  </w:num>
  <w:num w:numId="26" w16cid:durableId="169763063">
    <w:abstractNumId w:val="0"/>
  </w:num>
  <w:num w:numId="27" w16cid:durableId="63265751">
    <w:abstractNumId w:val="36"/>
  </w:num>
  <w:num w:numId="28" w16cid:durableId="1209296594">
    <w:abstractNumId w:val="1"/>
  </w:num>
  <w:num w:numId="29" w16cid:durableId="110710002">
    <w:abstractNumId w:val="21"/>
  </w:num>
  <w:num w:numId="30" w16cid:durableId="1668173563">
    <w:abstractNumId w:val="7"/>
  </w:num>
  <w:num w:numId="31" w16cid:durableId="739059148">
    <w:abstractNumId w:val="19"/>
  </w:num>
  <w:num w:numId="32" w16cid:durableId="1729113028">
    <w:abstractNumId w:val="10"/>
  </w:num>
  <w:num w:numId="33" w16cid:durableId="1877965620">
    <w:abstractNumId w:val="27"/>
  </w:num>
  <w:num w:numId="34" w16cid:durableId="1666395316">
    <w:abstractNumId w:val="29"/>
  </w:num>
  <w:num w:numId="35" w16cid:durableId="163671762">
    <w:abstractNumId w:val="9"/>
  </w:num>
  <w:num w:numId="36" w16cid:durableId="1459834553">
    <w:abstractNumId w:val="4"/>
  </w:num>
  <w:num w:numId="37" w16cid:durableId="33702960">
    <w:abstractNumId w:val="43"/>
  </w:num>
  <w:num w:numId="38" w16cid:durableId="1258560970">
    <w:abstractNumId w:val="44"/>
  </w:num>
  <w:num w:numId="39" w16cid:durableId="1749106739">
    <w:abstractNumId w:val="12"/>
  </w:num>
  <w:num w:numId="40" w16cid:durableId="659651054">
    <w:abstractNumId w:val="37"/>
  </w:num>
  <w:num w:numId="41" w16cid:durableId="1180772813">
    <w:abstractNumId w:val="22"/>
  </w:num>
  <w:num w:numId="42" w16cid:durableId="1826966392">
    <w:abstractNumId w:val="20"/>
  </w:num>
  <w:num w:numId="43" w16cid:durableId="1938901454">
    <w:abstractNumId w:val="23"/>
  </w:num>
  <w:num w:numId="44" w16cid:durableId="1445729793">
    <w:abstractNumId w:val="16"/>
  </w:num>
  <w:num w:numId="45" w16cid:durableId="1286426179">
    <w:abstractNumId w:val="24"/>
  </w:num>
  <w:num w:numId="46" w16cid:durableId="1056204094">
    <w:abstractNumId w:val="8"/>
  </w:num>
  <w:num w:numId="47" w16cid:durableId="1792437763">
    <w:abstractNumId w:val="38"/>
  </w:num>
  <w:num w:numId="48" w16cid:durableId="2029213929">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C17"/>
    <w:rsid w:val="00006BBF"/>
    <w:rsid w:val="00007474"/>
    <w:rsid w:val="00010DFE"/>
    <w:rsid w:val="000125AF"/>
    <w:rsid w:val="00013B11"/>
    <w:rsid w:val="00021336"/>
    <w:rsid w:val="00023A6C"/>
    <w:rsid w:val="0002541D"/>
    <w:rsid w:val="00025538"/>
    <w:rsid w:val="00030CC0"/>
    <w:rsid w:val="000310C8"/>
    <w:rsid w:val="00031FA3"/>
    <w:rsid w:val="00033A67"/>
    <w:rsid w:val="0003434B"/>
    <w:rsid w:val="00034AA0"/>
    <w:rsid w:val="00036796"/>
    <w:rsid w:val="000368AB"/>
    <w:rsid w:val="00040818"/>
    <w:rsid w:val="00042735"/>
    <w:rsid w:val="000454A0"/>
    <w:rsid w:val="0004787B"/>
    <w:rsid w:val="00050ABA"/>
    <w:rsid w:val="0005150F"/>
    <w:rsid w:val="000628D9"/>
    <w:rsid w:val="000648EB"/>
    <w:rsid w:val="000729D3"/>
    <w:rsid w:val="00084F9F"/>
    <w:rsid w:val="00090D16"/>
    <w:rsid w:val="00091373"/>
    <w:rsid w:val="000949C1"/>
    <w:rsid w:val="00096297"/>
    <w:rsid w:val="00096A14"/>
    <w:rsid w:val="000A167A"/>
    <w:rsid w:val="000A25BC"/>
    <w:rsid w:val="000A5EDB"/>
    <w:rsid w:val="000B42FE"/>
    <w:rsid w:val="000B5F9C"/>
    <w:rsid w:val="000B7D42"/>
    <w:rsid w:val="000C3FDE"/>
    <w:rsid w:val="000D1A36"/>
    <w:rsid w:val="000E1F7F"/>
    <w:rsid w:val="000E5946"/>
    <w:rsid w:val="000E681B"/>
    <w:rsid w:val="000F4C04"/>
    <w:rsid w:val="000F5FB3"/>
    <w:rsid w:val="000F76B6"/>
    <w:rsid w:val="00101EA8"/>
    <w:rsid w:val="00115E4E"/>
    <w:rsid w:val="001243D2"/>
    <w:rsid w:val="00125817"/>
    <w:rsid w:val="0012789C"/>
    <w:rsid w:val="00130F7D"/>
    <w:rsid w:val="00134925"/>
    <w:rsid w:val="00137659"/>
    <w:rsid w:val="001406A4"/>
    <w:rsid w:val="001418A3"/>
    <w:rsid w:val="00141C0D"/>
    <w:rsid w:val="00147F01"/>
    <w:rsid w:val="00154AE7"/>
    <w:rsid w:val="0015587E"/>
    <w:rsid w:val="001574AA"/>
    <w:rsid w:val="0016624E"/>
    <w:rsid w:val="00166927"/>
    <w:rsid w:val="00167FDA"/>
    <w:rsid w:val="001711CD"/>
    <w:rsid w:val="0017388C"/>
    <w:rsid w:val="001777A2"/>
    <w:rsid w:val="0018189F"/>
    <w:rsid w:val="00185053"/>
    <w:rsid w:val="00191533"/>
    <w:rsid w:val="00193897"/>
    <w:rsid w:val="001B1B4C"/>
    <w:rsid w:val="001B3433"/>
    <w:rsid w:val="001B6917"/>
    <w:rsid w:val="001C0FC8"/>
    <w:rsid w:val="001D0E98"/>
    <w:rsid w:val="001D30FA"/>
    <w:rsid w:val="001D5E04"/>
    <w:rsid w:val="001E232A"/>
    <w:rsid w:val="001E2B9B"/>
    <w:rsid w:val="001E2FAE"/>
    <w:rsid w:val="001E4474"/>
    <w:rsid w:val="001E71D4"/>
    <w:rsid w:val="001E7862"/>
    <w:rsid w:val="001F5B89"/>
    <w:rsid w:val="00203111"/>
    <w:rsid w:val="00204171"/>
    <w:rsid w:val="00212EE4"/>
    <w:rsid w:val="00214F3B"/>
    <w:rsid w:val="00223B83"/>
    <w:rsid w:val="00224867"/>
    <w:rsid w:val="00225798"/>
    <w:rsid w:val="0023454D"/>
    <w:rsid w:val="00236581"/>
    <w:rsid w:val="00242087"/>
    <w:rsid w:val="00242E9E"/>
    <w:rsid w:val="00243808"/>
    <w:rsid w:val="002467E6"/>
    <w:rsid w:val="00255FDD"/>
    <w:rsid w:val="00257AB8"/>
    <w:rsid w:val="00263532"/>
    <w:rsid w:val="00266F5C"/>
    <w:rsid w:val="00267610"/>
    <w:rsid w:val="00271334"/>
    <w:rsid w:val="00273064"/>
    <w:rsid w:val="00276BFB"/>
    <w:rsid w:val="0027702A"/>
    <w:rsid w:val="00277D6C"/>
    <w:rsid w:val="00292592"/>
    <w:rsid w:val="002967E3"/>
    <w:rsid w:val="00297392"/>
    <w:rsid w:val="00297635"/>
    <w:rsid w:val="002A1CEE"/>
    <w:rsid w:val="002A33FE"/>
    <w:rsid w:val="002A3623"/>
    <w:rsid w:val="002A4A89"/>
    <w:rsid w:val="002A4AEA"/>
    <w:rsid w:val="002A5BC1"/>
    <w:rsid w:val="002B0151"/>
    <w:rsid w:val="002C7877"/>
    <w:rsid w:val="002D1DE8"/>
    <w:rsid w:val="002D2267"/>
    <w:rsid w:val="002D482F"/>
    <w:rsid w:val="002D60D1"/>
    <w:rsid w:val="002D70BC"/>
    <w:rsid w:val="002E6E16"/>
    <w:rsid w:val="002F38C4"/>
    <w:rsid w:val="002F4B9C"/>
    <w:rsid w:val="002F5E3F"/>
    <w:rsid w:val="002F626F"/>
    <w:rsid w:val="0030260E"/>
    <w:rsid w:val="00306C5A"/>
    <w:rsid w:val="00311319"/>
    <w:rsid w:val="00312FC7"/>
    <w:rsid w:val="00315FA2"/>
    <w:rsid w:val="003161E0"/>
    <w:rsid w:val="00316E9F"/>
    <w:rsid w:val="00323014"/>
    <w:rsid w:val="0032645A"/>
    <w:rsid w:val="003302F8"/>
    <w:rsid w:val="00334ADC"/>
    <w:rsid w:val="00343C8A"/>
    <w:rsid w:val="003441CC"/>
    <w:rsid w:val="003712EB"/>
    <w:rsid w:val="0037163D"/>
    <w:rsid w:val="003730DA"/>
    <w:rsid w:val="00376F1D"/>
    <w:rsid w:val="003854A7"/>
    <w:rsid w:val="003860BE"/>
    <w:rsid w:val="00386714"/>
    <w:rsid w:val="003877AF"/>
    <w:rsid w:val="003A0F23"/>
    <w:rsid w:val="003A15DA"/>
    <w:rsid w:val="003A2774"/>
    <w:rsid w:val="003A3AA9"/>
    <w:rsid w:val="003A4C81"/>
    <w:rsid w:val="003A7707"/>
    <w:rsid w:val="003B25BA"/>
    <w:rsid w:val="003B57A7"/>
    <w:rsid w:val="003B5CDD"/>
    <w:rsid w:val="003C0294"/>
    <w:rsid w:val="003C5257"/>
    <w:rsid w:val="003C6BF3"/>
    <w:rsid w:val="003D0377"/>
    <w:rsid w:val="003E54F1"/>
    <w:rsid w:val="003F3412"/>
    <w:rsid w:val="003F6A7B"/>
    <w:rsid w:val="0040373D"/>
    <w:rsid w:val="00405A37"/>
    <w:rsid w:val="00405BE0"/>
    <w:rsid w:val="00405EEC"/>
    <w:rsid w:val="00432124"/>
    <w:rsid w:val="0043355F"/>
    <w:rsid w:val="00433A9D"/>
    <w:rsid w:val="0044299B"/>
    <w:rsid w:val="0044352F"/>
    <w:rsid w:val="0044743A"/>
    <w:rsid w:val="004544C0"/>
    <w:rsid w:val="00454E5F"/>
    <w:rsid w:val="0046280D"/>
    <w:rsid w:val="00467B15"/>
    <w:rsid w:val="004742CD"/>
    <w:rsid w:val="00477599"/>
    <w:rsid w:val="00477CED"/>
    <w:rsid w:val="00481C65"/>
    <w:rsid w:val="00483585"/>
    <w:rsid w:val="00487A9D"/>
    <w:rsid w:val="00494645"/>
    <w:rsid w:val="00497B77"/>
    <w:rsid w:val="004B1747"/>
    <w:rsid w:val="004B6319"/>
    <w:rsid w:val="004C3EED"/>
    <w:rsid w:val="004C5058"/>
    <w:rsid w:val="004C65FA"/>
    <w:rsid w:val="004D2939"/>
    <w:rsid w:val="004D66C9"/>
    <w:rsid w:val="004D6A32"/>
    <w:rsid w:val="004D6E4D"/>
    <w:rsid w:val="004D788E"/>
    <w:rsid w:val="004E016C"/>
    <w:rsid w:val="004F428F"/>
    <w:rsid w:val="004F43FB"/>
    <w:rsid w:val="004F6B59"/>
    <w:rsid w:val="004F6C7D"/>
    <w:rsid w:val="0050052D"/>
    <w:rsid w:val="00501173"/>
    <w:rsid w:val="00502D6E"/>
    <w:rsid w:val="00507391"/>
    <w:rsid w:val="00510076"/>
    <w:rsid w:val="005103C1"/>
    <w:rsid w:val="0051401C"/>
    <w:rsid w:val="005161CE"/>
    <w:rsid w:val="005316C8"/>
    <w:rsid w:val="0054200E"/>
    <w:rsid w:val="00547DC2"/>
    <w:rsid w:val="00552296"/>
    <w:rsid w:val="005639C8"/>
    <w:rsid w:val="005759F8"/>
    <w:rsid w:val="005761C3"/>
    <w:rsid w:val="00576D87"/>
    <w:rsid w:val="00581489"/>
    <w:rsid w:val="005838F8"/>
    <w:rsid w:val="00583B60"/>
    <w:rsid w:val="00584499"/>
    <w:rsid w:val="00584CD9"/>
    <w:rsid w:val="00590509"/>
    <w:rsid w:val="0059323F"/>
    <w:rsid w:val="005941D5"/>
    <w:rsid w:val="005958D6"/>
    <w:rsid w:val="00595CDB"/>
    <w:rsid w:val="0059768B"/>
    <w:rsid w:val="005A028F"/>
    <w:rsid w:val="005A409A"/>
    <w:rsid w:val="005A50E0"/>
    <w:rsid w:val="005C7D99"/>
    <w:rsid w:val="005D080B"/>
    <w:rsid w:val="005D5730"/>
    <w:rsid w:val="005D61A6"/>
    <w:rsid w:val="005D688F"/>
    <w:rsid w:val="005D6D6B"/>
    <w:rsid w:val="005E1A34"/>
    <w:rsid w:val="005E36A1"/>
    <w:rsid w:val="005E63E0"/>
    <w:rsid w:val="005F0DB4"/>
    <w:rsid w:val="005F1550"/>
    <w:rsid w:val="005F5894"/>
    <w:rsid w:val="005F6C47"/>
    <w:rsid w:val="005F7EE1"/>
    <w:rsid w:val="00600823"/>
    <w:rsid w:val="00602355"/>
    <w:rsid w:val="00602B53"/>
    <w:rsid w:val="00603249"/>
    <w:rsid w:val="00614E0A"/>
    <w:rsid w:val="006153B3"/>
    <w:rsid w:val="00616565"/>
    <w:rsid w:val="006216EB"/>
    <w:rsid w:val="00622F13"/>
    <w:rsid w:val="00626529"/>
    <w:rsid w:val="006325FC"/>
    <w:rsid w:val="00637618"/>
    <w:rsid w:val="006423DF"/>
    <w:rsid w:val="006562C8"/>
    <w:rsid w:val="006610CC"/>
    <w:rsid w:val="00662F1B"/>
    <w:rsid w:val="00667A44"/>
    <w:rsid w:val="00667C58"/>
    <w:rsid w:val="00670146"/>
    <w:rsid w:val="0067022C"/>
    <w:rsid w:val="0067681E"/>
    <w:rsid w:val="0068074D"/>
    <w:rsid w:val="00680ABF"/>
    <w:rsid w:val="00681A22"/>
    <w:rsid w:val="00682609"/>
    <w:rsid w:val="00692506"/>
    <w:rsid w:val="006A48FD"/>
    <w:rsid w:val="006B37B9"/>
    <w:rsid w:val="006B4442"/>
    <w:rsid w:val="006B4770"/>
    <w:rsid w:val="006B7AC9"/>
    <w:rsid w:val="006B7CC6"/>
    <w:rsid w:val="006C684D"/>
    <w:rsid w:val="006D3BF7"/>
    <w:rsid w:val="006D4416"/>
    <w:rsid w:val="006D56ED"/>
    <w:rsid w:val="006D589F"/>
    <w:rsid w:val="006E5C6F"/>
    <w:rsid w:val="006F2503"/>
    <w:rsid w:val="006F5862"/>
    <w:rsid w:val="006F5E7A"/>
    <w:rsid w:val="00704E74"/>
    <w:rsid w:val="00706131"/>
    <w:rsid w:val="00723303"/>
    <w:rsid w:val="007315BB"/>
    <w:rsid w:val="00734A8B"/>
    <w:rsid w:val="00735828"/>
    <w:rsid w:val="0073592B"/>
    <w:rsid w:val="00737385"/>
    <w:rsid w:val="007429C4"/>
    <w:rsid w:val="007465DA"/>
    <w:rsid w:val="00754236"/>
    <w:rsid w:val="007551D6"/>
    <w:rsid w:val="007553A3"/>
    <w:rsid w:val="0075709E"/>
    <w:rsid w:val="00762B34"/>
    <w:rsid w:val="00765181"/>
    <w:rsid w:val="00766FDE"/>
    <w:rsid w:val="00774B66"/>
    <w:rsid w:val="00776C4C"/>
    <w:rsid w:val="007909A7"/>
    <w:rsid w:val="0079132D"/>
    <w:rsid w:val="007A32C6"/>
    <w:rsid w:val="007A6755"/>
    <w:rsid w:val="007A6E27"/>
    <w:rsid w:val="007B3979"/>
    <w:rsid w:val="007B3AD9"/>
    <w:rsid w:val="007B48B8"/>
    <w:rsid w:val="007B6BB7"/>
    <w:rsid w:val="007B7ABE"/>
    <w:rsid w:val="007B7B4A"/>
    <w:rsid w:val="007C0C27"/>
    <w:rsid w:val="007C21F8"/>
    <w:rsid w:val="007C2235"/>
    <w:rsid w:val="007C2CD8"/>
    <w:rsid w:val="007C45BB"/>
    <w:rsid w:val="007C4F1C"/>
    <w:rsid w:val="007C67D5"/>
    <w:rsid w:val="007D217B"/>
    <w:rsid w:val="007D35D5"/>
    <w:rsid w:val="007E0472"/>
    <w:rsid w:val="007E1969"/>
    <w:rsid w:val="007E3499"/>
    <w:rsid w:val="007F2674"/>
    <w:rsid w:val="007F522C"/>
    <w:rsid w:val="00806CAA"/>
    <w:rsid w:val="00807338"/>
    <w:rsid w:val="008147E2"/>
    <w:rsid w:val="00830226"/>
    <w:rsid w:val="008332CB"/>
    <w:rsid w:val="00834E19"/>
    <w:rsid w:val="0083616F"/>
    <w:rsid w:val="008463FC"/>
    <w:rsid w:val="00852872"/>
    <w:rsid w:val="008602B9"/>
    <w:rsid w:val="00861C52"/>
    <w:rsid w:val="00865444"/>
    <w:rsid w:val="00866480"/>
    <w:rsid w:val="00874ACF"/>
    <w:rsid w:val="00875CB6"/>
    <w:rsid w:val="00876551"/>
    <w:rsid w:val="008779AB"/>
    <w:rsid w:val="0088211A"/>
    <w:rsid w:val="00892303"/>
    <w:rsid w:val="00893A68"/>
    <w:rsid w:val="00894B31"/>
    <w:rsid w:val="00895427"/>
    <w:rsid w:val="008B2C7F"/>
    <w:rsid w:val="008B31D5"/>
    <w:rsid w:val="008B63F9"/>
    <w:rsid w:val="008C0DA2"/>
    <w:rsid w:val="008C3212"/>
    <w:rsid w:val="008C75D0"/>
    <w:rsid w:val="008D0419"/>
    <w:rsid w:val="008D089D"/>
    <w:rsid w:val="008D2114"/>
    <w:rsid w:val="008E04A9"/>
    <w:rsid w:val="008E3B0A"/>
    <w:rsid w:val="008E5090"/>
    <w:rsid w:val="008E5401"/>
    <w:rsid w:val="008E5B5E"/>
    <w:rsid w:val="008F1B12"/>
    <w:rsid w:val="008F6D81"/>
    <w:rsid w:val="00903938"/>
    <w:rsid w:val="00904B4A"/>
    <w:rsid w:val="00905D98"/>
    <w:rsid w:val="0090799E"/>
    <w:rsid w:val="0091565A"/>
    <w:rsid w:val="00917FA6"/>
    <w:rsid w:val="00924C9C"/>
    <w:rsid w:val="00925A38"/>
    <w:rsid w:val="009317C3"/>
    <w:rsid w:val="00934E32"/>
    <w:rsid w:val="009423E1"/>
    <w:rsid w:val="00946107"/>
    <w:rsid w:val="00962C54"/>
    <w:rsid w:val="009653F6"/>
    <w:rsid w:val="00970E74"/>
    <w:rsid w:val="00971803"/>
    <w:rsid w:val="009728DC"/>
    <w:rsid w:val="009776D6"/>
    <w:rsid w:val="00996396"/>
    <w:rsid w:val="009A6E23"/>
    <w:rsid w:val="009A7102"/>
    <w:rsid w:val="009A7380"/>
    <w:rsid w:val="009B10DB"/>
    <w:rsid w:val="009B2400"/>
    <w:rsid w:val="009B35C0"/>
    <w:rsid w:val="009B3C91"/>
    <w:rsid w:val="009B79E1"/>
    <w:rsid w:val="009C1B85"/>
    <w:rsid w:val="009C3424"/>
    <w:rsid w:val="009C3C0F"/>
    <w:rsid w:val="009C3D1A"/>
    <w:rsid w:val="009D1DA4"/>
    <w:rsid w:val="009D2B4A"/>
    <w:rsid w:val="009D5FFD"/>
    <w:rsid w:val="009E631E"/>
    <w:rsid w:val="009E714B"/>
    <w:rsid w:val="009E76B9"/>
    <w:rsid w:val="009F0537"/>
    <w:rsid w:val="00A07DFA"/>
    <w:rsid w:val="00A1274C"/>
    <w:rsid w:val="00A238BA"/>
    <w:rsid w:val="00A31307"/>
    <w:rsid w:val="00A31E37"/>
    <w:rsid w:val="00A33DDF"/>
    <w:rsid w:val="00A43179"/>
    <w:rsid w:val="00A533E4"/>
    <w:rsid w:val="00A57051"/>
    <w:rsid w:val="00A622F2"/>
    <w:rsid w:val="00A65FA6"/>
    <w:rsid w:val="00A71F6D"/>
    <w:rsid w:val="00A72044"/>
    <w:rsid w:val="00A85FA8"/>
    <w:rsid w:val="00A86B11"/>
    <w:rsid w:val="00A87771"/>
    <w:rsid w:val="00AA1ECA"/>
    <w:rsid w:val="00AB3083"/>
    <w:rsid w:val="00AC36ED"/>
    <w:rsid w:val="00AC57C4"/>
    <w:rsid w:val="00AD003F"/>
    <w:rsid w:val="00AD353E"/>
    <w:rsid w:val="00AD6561"/>
    <w:rsid w:val="00AE143C"/>
    <w:rsid w:val="00AE50BC"/>
    <w:rsid w:val="00AE5527"/>
    <w:rsid w:val="00AF05D8"/>
    <w:rsid w:val="00AF11D8"/>
    <w:rsid w:val="00B07FD4"/>
    <w:rsid w:val="00B12698"/>
    <w:rsid w:val="00B130E1"/>
    <w:rsid w:val="00B1355B"/>
    <w:rsid w:val="00B17599"/>
    <w:rsid w:val="00B202C6"/>
    <w:rsid w:val="00B21E1C"/>
    <w:rsid w:val="00B27511"/>
    <w:rsid w:val="00B333AB"/>
    <w:rsid w:val="00B35509"/>
    <w:rsid w:val="00B35D0A"/>
    <w:rsid w:val="00B35D2B"/>
    <w:rsid w:val="00B4682B"/>
    <w:rsid w:val="00B501F4"/>
    <w:rsid w:val="00B50ECF"/>
    <w:rsid w:val="00B51F62"/>
    <w:rsid w:val="00B532ED"/>
    <w:rsid w:val="00B54D86"/>
    <w:rsid w:val="00B55CBC"/>
    <w:rsid w:val="00B60D85"/>
    <w:rsid w:val="00B650D7"/>
    <w:rsid w:val="00B70758"/>
    <w:rsid w:val="00B71E0F"/>
    <w:rsid w:val="00B74366"/>
    <w:rsid w:val="00B8129F"/>
    <w:rsid w:val="00B83B72"/>
    <w:rsid w:val="00B84EAA"/>
    <w:rsid w:val="00B85FDA"/>
    <w:rsid w:val="00B960D0"/>
    <w:rsid w:val="00B978C6"/>
    <w:rsid w:val="00BA1964"/>
    <w:rsid w:val="00BB03D4"/>
    <w:rsid w:val="00BB3C24"/>
    <w:rsid w:val="00BC02CC"/>
    <w:rsid w:val="00BC48B3"/>
    <w:rsid w:val="00BC646C"/>
    <w:rsid w:val="00BC646F"/>
    <w:rsid w:val="00BC65DC"/>
    <w:rsid w:val="00BC6FFD"/>
    <w:rsid w:val="00BC79AA"/>
    <w:rsid w:val="00BD30C3"/>
    <w:rsid w:val="00BD4796"/>
    <w:rsid w:val="00BD4E62"/>
    <w:rsid w:val="00BF1613"/>
    <w:rsid w:val="00BF612C"/>
    <w:rsid w:val="00C0208B"/>
    <w:rsid w:val="00C04C88"/>
    <w:rsid w:val="00C10BF0"/>
    <w:rsid w:val="00C10C17"/>
    <w:rsid w:val="00C10ED1"/>
    <w:rsid w:val="00C31A11"/>
    <w:rsid w:val="00C31A2C"/>
    <w:rsid w:val="00C32B21"/>
    <w:rsid w:val="00C35E27"/>
    <w:rsid w:val="00C3683D"/>
    <w:rsid w:val="00C37899"/>
    <w:rsid w:val="00C43A1E"/>
    <w:rsid w:val="00C45C75"/>
    <w:rsid w:val="00C52253"/>
    <w:rsid w:val="00C658FD"/>
    <w:rsid w:val="00C66805"/>
    <w:rsid w:val="00C706E9"/>
    <w:rsid w:val="00C71D68"/>
    <w:rsid w:val="00C73BDF"/>
    <w:rsid w:val="00C73E1D"/>
    <w:rsid w:val="00C75550"/>
    <w:rsid w:val="00C771C1"/>
    <w:rsid w:val="00C85B27"/>
    <w:rsid w:val="00C87512"/>
    <w:rsid w:val="00C91E90"/>
    <w:rsid w:val="00C949F9"/>
    <w:rsid w:val="00C95D9A"/>
    <w:rsid w:val="00C960BE"/>
    <w:rsid w:val="00C970A0"/>
    <w:rsid w:val="00CB42D4"/>
    <w:rsid w:val="00CB7B02"/>
    <w:rsid w:val="00CC32CE"/>
    <w:rsid w:val="00CC4F58"/>
    <w:rsid w:val="00CC6C46"/>
    <w:rsid w:val="00CD7D80"/>
    <w:rsid w:val="00CE5307"/>
    <w:rsid w:val="00CE719A"/>
    <w:rsid w:val="00CF0B79"/>
    <w:rsid w:val="00CF7F05"/>
    <w:rsid w:val="00D050D3"/>
    <w:rsid w:val="00D11D19"/>
    <w:rsid w:val="00D17628"/>
    <w:rsid w:val="00D24562"/>
    <w:rsid w:val="00D27CF6"/>
    <w:rsid w:val="00D3179D"/>
    <w:rsid w:val="00D32DB2"/>
    <w:rsid w:val="00D33930"/>
    <w:rsid w:val="00D37D93"/>
    <w:rsid w:val="00D50190"/>
    <w:rsid w:val="00D5149A"/>
    <w:rsid w:val="00D55052"/>
    <w:rsid w:val="00D5579A"/>
    <w:rsid w:val="00D617CD"/>
    <w:rsid w:val="00D61AD7"/>
    <w:rsid w:val="00D631E3"/>
    <w:rsid w:val="00D6403F"/>
    <w:rsid w:val="00D6704F"/>
    <w:rsid w:val="00D70AF5"/>
    <w:rsid w:val="00D72770"/>
    <w:rsid w:val="00D7379D"/>
    <w:rsid w:val="00D76C8D"/>
    <w:rsid w:val="00D80C6C"/>
    <w:rsid w:val="00D8700E"/>
    <w:rsid w:val="00D91605"/>
    <w:rsid w:val="00D9291B"/>
    <w:rsid w:val="00D95D90"/>
    <w:rsid w:val="00DA061E"/>
    <w:rsid w:val="00DA1A08"/>
    <w:rsid w:val="00DA617A"/>
    <w:rsid w:val="00DA6F27"/>
    <w:rsid w:val="00DC405D"/>
    <w:rsid w:val="00DC51D5"/>
    <w:rsid w:val="00DC7895"/>
    <w:rsid w:val="00DD7172"/>
    <w:rsid w:val="00DE095F"/>
    <w:rsid w:val="00DE14C9"/>
    <w:rsid w:val="00DE303F"/>
    <w:rsid w:val="00DE36E0"/>
    <w:rsid w:val="00DF3988"/>
    <w:rsid w:val="00DF3E5A"/>
    <w:rsid w:val="00DF4B28"/>
    <w:rsid w:val="00DF4E08"/>
    <w:rsid w:val="00DF5838"/>
    <w:rsid w:val="00E01A04"/>
    <w:rsid w:val="00E047BF"/>
    <w:rsid w:val="00E11682"/>
    <w:rsid w:val="00E1492E"/>
    <w:rsid w:val="00E161DE"/>
    <w:rsid w:val="00E1707E"/>
    <w:rsid w:val="00E17ACB"/>
    <w:rsid w:val="00E220E4"/>
    <w:rsid w:val="00E22FB3"/>
    <w:rsid w:val="00E23289"/>
    <w:rsid w:val="00E26B3E"/>
    <w:rsid w:val="00E3000C"/>
    <w:rsid w:val="00E345D8"/>
    <w:rsid w:val="00E3717D"/>
    <w:rsid w:val="00E44CFF"/>
    <w:rsid w:val="00E46F68"/>
    <w:rsid w:val="00E51821"/>
    <w:rsid w:val="00E54EEA"/>
    <w:rsid w:val="00E57307"/>
    <w:rsid w:val="00E57504"/>
    <w:rsid w:val="00E627C1"/>
    <w:rsid w:val="00E64A5D"/>
    <w:rsid w:val="00E72985"/>
    <w:rsid w:val="00E74DDD"/>
    <w:rsid w:val="00E80C98"/>
    <w:rsid w:val="00E83301"/>
    <w:rsid w:val="00E83F26"/>
    <w:rsid w:val="00E86DB9"/>
    <w:rsid w:val="00E928E2"/>
    <w:rsid w:val="00E92C7F"/>
    <w:rsid w:val="00EA110D"/>
    <w:rsid w:val="00EA20D8"/>
    <w:rsid w:val="00EA3B6B"/>
    <w:rsid w:val="00EA4E93"/>
    <w:rsid w:val="00EB1E5D"/>
    <w:rsid w:val="00EB2945"/>
    <w:rsid w:val="00EC014D"/>
    <w:rsid w:val="00EC0EF9"/>
    <w:rsid w:val="00EC243D"/>
    <w:rsid w:val="00EC251F"/>
    <w:rsid w:val="00EC3A64"/>
    <w:rsid w:val="00ED08F3"/>
    <w:rsid w:val="00EE62E1"/>
    <w:rsid w:val="00EE7E9D"/>
    <w:rsid w:val="00EF2FFE"/>
    <w:rsid w:val="00EF5291"/>
    <w:rsid w:val="00F0170F"/>
    <w:rsid w:val="00F03560"/>
    <w:rsid w:val="00F0521C"/>
    <w:rsid w:val="00F075D4"/>
    <w:rsid w:val="00F07FD0"/>
    <w:rsid w:val="00F12CB7"/>
    <w:rsid w:val="00F1783D"/>
    <w:rsid w:val="00F20C41"/>
    <w:rsid w:val="00F33157"/>
    <w:rsid w:val="00F340DE"/>
    <w:rsid w:val="00F36210"/>
    <w:rsid w:val="00F37F90"/>
    <w:rsid w:val="00F45BE2"/>
    <w:rsid w:val="00F466F5"/>
    <w:rsid w:val="00F51F7E"/>
    <w:rsid w:val="00F530BE"/>
    <w:rsid w:val="00F57C33"/>
    <w:rsid w:val="00F62463"/>
    <w:rsid w:val="00F6269B"/>
    <w:rsid w:val="00F645EB"/>
    <w:rsid w:val="00F666E6"/>
    <w:rsid w:val="00F72B43"/>
    <w:rsid w:val="00F800AC"/>
    <w:rsid w:val="00F8660A"/>
    <w:rsid w:val="00F867B9"/>
    <w:rsid w:val="00F86E21"/>
    <w:rsid w:val="00F92080"/>
    <w:rsid w:val="00F968D2"/>
    <w:rsid w:val="00FA5F4A"/>
    <w:rsid w:val="00FB2445"/>
    <w:rsid w:val="00FB4FCB"/>
    <w:rsid w:val="00FC0925"/>
    <w:rsid w:val="00FC3D61"/>
    <w:rsid w:val="00FC52A7"/>
    <w:rsid w:val="00FC5493"/>
    <w:rsid w:val="00FD021D"/>
    <w:rsid w:val="00FD07B2"/>
    <w:rsid w:val="00FD2E29"/>
    <w:rsid w:val="00FE04B9"/>
    <w:rsid w:val="00FE20AB"/>
    <w:rsid w:val="00FE530A"/>
    <w:rsid w:val="00FE77EF"/>
    <w:rsid w:val="00FF5A48"/>
    <w:rsid w:val="00FF72A6"/>
    <w:rsid w:val="00FF7B7B"/>
    <w:rsid w:val="03AEB49D"/>
    <w:rsid w:val="0791757C"/>
    <w:rsid w:val="08BB0D0B"/>
    <w:rsid w:val="09930C24"/>
    <w:rsid w:val="11D7D90C"/>
    <w:rsid w:val="12290806"/>
    <w:rsid w:val="12524A62"/>
    <w:rsid w:val="126CD005"/>
    <w:rsid w:val="172718CB"/>
    <w:rsid w:val="17F03C1C"/>
    <w:rsid w:val="19674387"/>
    <w:rsid w:val="1972E420"/>
    <w:rsid w:val="1B0EB481"/>
    <w:rsid w:val="1CE2E218"/>
    <w:rsid w:val="25A959BA"/>
    <w:rsid w:val="25C672C5"/>
    <w:rsid w:val="26516728"/>
    <w:rsid w:val="2BB7851F"/>
    <w:rsid w:val="2EC584D4"/>
    <w:rsid w:val="335171D7"/>
    <w:rsid w:val="34BE9A4C"/>
    <w:rsid w:val="3AAF37A8"/>
    <w:rsid w:val="3BA962D2"/>
    <w:rsid w:val="3BD3192D"/>
    <w:rsid w:val="3D9E694D"/>
    <w:rsid w:val="3F1F9053"/>
    <w:rsid w:val="3F87E771"/>
    <w:rsid w:val="452D93E0"/>
    <w:rsid w:val="4D04895D"/>
    <w:rsid w:val="4F86A5C6"/>
    <w:rsid w:val="54F6E14D"/>
    <w:rsid w:val="55208A87"/>
    <w:rsid w:val="554C16F4"/>
    <w:rsid w:val="566D5B99"/>
    <w:rsid w:val="5861B995"/>
    <w:rsid w:val="5933B2AA"/>
    <w:rsid w:val="5B07A89C"/>
    <w:rsid w:val="64FDF54F"/>
    <w:rsid w:val="6AF6AC56"/>
    <w:rsid w:val="6C8A8F31"/>
    <w:rsid w:val="6DCF99D4"/>
    <w:rsid w:val="719003E6"/>
    <w:rsid w:val="71F4D2EB"/>
    <w:rsid w:val="73761DA9"/>
    <w:rsid w:val="73CB5350"/>
    <w:rsid w:val="7702F412"/>
    <w:rsid w:val="79FFE4D0"/>
    <w:rsid w:val="7CEC68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C885F3"/>
  <w15:docId w15:val="{D88E8830-2057-1645-BD39-7C7EA7FE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C7F"/>
    <w:pPr>
      <w:spacing w:after="120" w:line="240" w:lineRule="auto"/>
    </w:pPr>
    <w:rPr>
      <w:rFonts w:ascii="Arial" w:eastAsiaTheme="minorEastAsia" w:hAnsi="Arial" w:cs="Arial"/>
      <w:sz w:val="20"/>
      <w:szCs w:val="21"/>
    </w:rPr>
  </w:style>
  <w:style w:type="paragraph" w:styleId="Ttulo1">
    <w:name w:val="heading 1"/>
    <w:basedOn w:val="H1"/>
    <w:next w:val="Normal"/>
    <w:link w:val="Ttulo1Car"/>
    <w:uiPriority w:val="9"/>
    <w:rsid w:val="00996396"/>
  </w:style>
  <w:style w:type="paragraph" w:styleId="Ttulo2">
    <w:name w:val="heading 2"/>
    <w:basedOn w:val="Normal"/>
    <w:next w:val="Normal"/>
    <w:link w:val="Ttulo2Car"/>
    <w:autoRedefine/>
    <w:uiPriority w:val="9"/>
    <w:unhideWhenUsed/>
    <w:qFormat/>
    <w:rsid w:val="00996396"/>
    <w:pPr>
      <w:keepNext/>
      <w:pBdr>
        <w:top w:val="single" w:sz="4" w:space="11" w:color="auto"/>
      </w:pBdr>
      <w:spacing w:before="240" w:after="240"/>
      <w:jc w:val="left"/>
      <w:outlineLvl w:val="1"/>
    </w:pPr>
    <w:rPr>
      <w:b/>
      <w:caps/>
      <w:sz w:val="24"/>
      <w:szCs w:val="26"/>
    </w:rPr>
  </w:style>
  <w:style w:type="paragraph" w:styleId="Ttulo3">
    <w:name w:val="heading 3"/>
    <w:basedOn w:val="Normal"/>
    <w:next w:val="Normal"/>
    <w:link w:val="Ttulo3Car"/>
    <w:uiPriority w:val="9"/>
    <w:unhideWhenUsed/>
    <w:qFormat/>
    <w:rsid w:val="00996396"/>
    <w:pPr>
      <w:keepNext/>
      <w:spacing w:before="240"/>
      <w:jc w:val="left"/>
      <w:outlineLvl w:val="2"/>
    </w:pPr>
    <w:rPr>
      <w:b/>
      <w:sz w:val="22"/>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96396"/>
    <w:rPr>
      <w:rFonts w:ascii="Arial" w:eastAsiaTheme="minorEastAsia" w:hAnsi="Arial" w:cs="Arial"/>
      <w:b/>
      <w:caps/>
      <w:sz w:val="24"/>
      <w:szCs w:val="26"/>
    </w:rPr>
  </w:style>
  <w:style w:type="table" w:styleId="Tablaconcuadrcula">
    <w:name w:val="Table Grid"/>
    <w:basedOn w:val="Tablanormal"/>
    <w:uiPriority w:val="59"/>
    <w:rsid w:val="00996396"/>
    <w:pPr>
      <w:spacing w:line="240" w:lineRule="auto"/>
      <w:jc w:val="left"/>
    </w:pPr>
    <w:rPr>
      <w:rFonts w:asciiTheme="majorHAnsi" w:eastAsiaTheme="minorEastAsia" w:hAnsiTheme="majorHAnsi" w:cs="ArialMT"/>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3"/>
    <w:basedOn w:val="Normal"/>
    <w:link w:val="PrrafodelistaCar"/>
    <w:autoRedefine/>
    <w:qFormat/>
    <w:rsid w:val="00191533"/>
    <w:pPr>
      <w:numPr>
        <w:numId w:val="45"/>
      </w:numPr>
      <w:spacing w:after="0"/>
      <w:contextualSpacing/>
      <w:jc w:val="left"/>
    </w:pPr>
    <w:rPr>
      <w:rFonts w:eastAsiaTheme="minorHAnsi"/>
      <w:sz w:val="22"/>
      <w:szCs w:val="22"/>
      <w:lang w:val="en-US"/>
    </w:rPr>
  </w:style>
  <w:style w:type="paragraph" w:customStyle="1" w:styleId="Explanation">
    <w:name w:val="Explanation"/>
    <w:basedOn w:val="Normal"/>
    <w:qFormat/>
    <w:rsid w:val="00B8129F"/>
    <w:pPr>
      <w:shd w:val="clear" w:color="auto" w:fill="FFFFE1"/>
      <w:ind w:left="113" w:right="113"/>
    </w:pPr>
    <w:rPr>
      <w:rFonts w:ascii="Calibri" w:eastAsia="Times New Roman" w:hAnsi="Calibri" w:cs="Times New Roman"/>
      <w:i/>
      <w:iCs/>
      <w:szCs w:val="24"/>
    </w:rPr>
  </w:style>
  <w:style w:type="paragraph" w:customStyle="1" w:styleId="Exaplanationbullets">
    <w:name w:val="Exaplanation bullets"/>
    <w:basedOn w:val="Explanation"/>
    <w:qFormat/>
    <w:rsid w:val="00B8129F"/>
    <w:pPr>
      <w:numPr>
        <w:numId w:val="1"/>
      </w:numPr>
    </w:pPr>
  </w:style>
  <w:style w:type="character" w:customStyle="1" w:styleId="PrrafodelistaCar">
    <w:name w:val="Párrafo de lista Car"/>
    <w:aliases w:val="Bullet 3 Car"/>
    <w:basedOn w:val="Fuentedeprrafopredeter"/>
    <w:link w:val="Prrafodelista"/>
    <w:rsid w:val="00191533"/>
    <w:rPr>
      <w:rFonts w:ascii="Arial" w:hAnsi="Arial" w:cs="Arial"/>
      <w:lang w:val="en-US"/>
    </w:rPr>
  </w:style>
  <w:style w:type="paragraph" w:styleId="Encabezado">
    <w:name w:val="header"/>
    <w:basedOn w:val="Normal"/>
    <w:link w:val="EncabezadoCar"/>
    <w:uiPriority w:val="99"/>
    <w:unhideWhenUsed/>
    <w:rsid w:val="00996396"/>
    <w:pPr>
      <w:spacing w:after="0" w:line="288" w:lineRule="auto"/>
      <w:jc w:val="left"/>
    </w:pPr>
    <w:rPr>
      <w:sz w:val="16"/>
    </w:rPr>
  </w:style>
  <w:style w:type="character" w:customStyle="1" w:styleId="EncabezadoCar">
    <w:name w:val="Encabezado Car"/>
    <w:basedOn w:val="Fuentedeprrafopredeter"/>
    <w:link w:val="Encabezado"/>
    <w:uiPriority w:val="99"/>
    <w:rsid w:val="00996396"/>
    <w:rPr>
      <w:rFonts w:ascii="Arial" w:eastAsiaTheme="minorEastAsia" w:hAnsi="Arial" w:cs="Arial"/>
      <w:sz w:val="16"/>
      <w:szCs w:val="21"/>
    </w:rPr>
  </w:style>
  <w:style w:type="paragraph" w:styleId="Piedepgina">
    <w:name w:val="footer"/>
    <w:basedOn w:val="Normal"/>
    <w:link w:val="PiedepginaCar"/>
    <w:uiPriority w:val="99"/>
    <w:unhideWhenUsed/>
    <w:rsid w:val="00996396"/>
    <w:pPr>
      <w:spacing w:after="0"/>
      <w:jc w:val="left"/>
    </w:pPr>
    <w:rPr>
      <w:sz w:val="16"/>
      <w:szCs w:val="18"/>
    </w:rPr>
  </w:style>
  <w:style w:type="character" w:customStyle="1" w:styleId="PiedepginaCar">
    <w:name w:val="Pie de página Car"/>
    <w:basedOn w:val="Fuentedeprrafopredeter"/>
    <w:link w:val="Piedepgina"/>
    <w:uiPriority w:val="99"/>
    <w:rsid w:val="00996396"/>
    <w:rPr>
      <w:rFonts w:ascii="Arial" w:eastAsiaTheme="minorEastAsia" w:hAnsi="Arial" w:cs="Arial"/>
      <w:sz w:val="16"/>
      <w:szCs w:val="18"/>
    </w:rPr>
  </w:style>
  <w:style w:type="paragraph" w:customStyle="1" w:styleId="ecxmsonormal">
    <w:name w:val="ecxmsonormal"/>
    <w:basedOn w:val="Normal"/>
    <w:rsid w:val="007E3499"/>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Refdecomentario">
    <w:name w:val="annotation reference"/>
    <w:basedOn w:val="Fuentedeprrafopredeter"/>
    <w:uiPriority w:val="99"/>
    <w:semiHidden/>
    <w:unhideWhenUsed/>
    <w:rsid w:val="00996396"/>
    <w:rPr>
      <w:sz w:val="18"/>
      <w:szCs w:val="18"/>
    </w:rPr>
  </w:style>
  <w:style w:type="paragraph" w:styleId="Textocomentario">
    <w:name w:val="annotation text"/>
    <w:basedOn w:val="Normal"/>
    <w:link w:val="TextocomentarioCar"/>
    <w:uiPriority w:val="99"/>
    <w:unhideWhenUsed/>
    <w:rsid w:val="00E64A5D"/>
    <w:rPr>
      <w:sz w:val="24"/>
      <w:szCs w:val="24"/>
    </w:rPr>
  </w:style>
  <w:style w:type="character" w:customStyle="1" w:styleId="TextocomentarioCar">
    <w:name w:val="Texto comentario Car"/>
    <w:basedOn w:val="Fuentedeprrafopredeter"/>
    <w:link w:val="Textocomentario"/>
    <w:uiPriority w:val="99"/>
    <w:rsid w:val="00E64A5D"/>
    <w:rPr>
      <w:sz w:val="24"/>
      <w:szCs w:val="24"/>
    </w:rPr>
  </w:style>
  <w:style w:type="paragraph" w:styleId="Asuntodelcomentario">
    <w:name w:val="annotation subject"/>
    <w:basedOn w:val="Normal"/>
    <w:link w:val="AsuntodelcomentarioCar"/>
    <w:uiPriority w:val="99"/>
    <w:semiHidden/>
    <w:unhideWhenUsed/>
    <w:rsid w:val="00996396"/>
    <w:rPr>
      <w:b/>
      <w:bCs/>
    </w:rPr>
  </w:style>
  <w:style w:type="character" w:customStyle="1" w:styleId="AsuntodelcomentarioCar">
    <w:name w:val="Asunto del comentario Car"/>
    <w:basedOn w:val="Fuentedeprrafopredeter"/>
    <w:link w:val="Asuntodelcomentario"/>
    <w:uiPriority w:val="99"/>
    <w:semiHidden/>
    <w:rsid w:val="00996396"/>
    <w:rPr>
      <w:rFonts w:ascii="Arial" w:eastAsiaTheme="minorEastAsia" w:hAnsi="Arial" w:cs="Arial"/>
      <w:b/>
      <w:bCs/>
      <w:sz w:val="20"/>
      <w:szCs w:val="21"/>
    </w:rPr>
  </w:style>
  <w:style w:type="paragraph" w:styleId="Textodeglobo">
    <w:name w:val="Balloon Text"/>
    <w:basedOn w:val="Normal"/>
    <w:link w:val="TextodegloboCar"/>
    <w:uiPriority w:val="99"/>
    <w:semiHidden/>
    <w:unhideWhenUsed/>
    <w:rsid w:val="00996396"/>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96396"/>
    <w:rPr>
      <w:rFonts w:ascii="Lucida Grande" w:eastAsiaTheme="minorEastAsia" w:hAnsi="Lucida Grande" w:cs="Lucida Grande"/>
      <w:sz w:val="18"/>
      <w:szCs w:val="18"/>
    </w:rPr>
  </w:style>
  <w:style w:type="paragraph" w:styleId="Revisin">
    <w:name w:val="Revision"/>
    <w:hidden/>
    <w:uiPriority w:val="99"/>
    <w:semiHidden/>
    <w:rsid w:val="00996396"/>
    <w:pPr>
      <w:spacing w:line="240" w:lineRule="auto"/>
      <w:jc w:val="left"/>
    </w:pPr>
    <w:rPr>
      <w:rFonts w:ascii="Arial" w:eastAsiaTheme="minorEastAsia" w:hAnsi="Arial" w:cs="Arial"/>
      <w:sz w:val="21"/>
      <w:szCs w:val="21"/>
      <w:lang w:val="en-US"/>
    </w:rPr>
  </w:style>
  <w:style w:type="character" w:customStyle="1" w:styleId="Ttulo1Car">
    <w:name w:val="Título 1 Car"/>
    <w:basedOn w:val="Fuentedeprrafopredeter"/>
    <w:link w:val="Ttulo1"/>
    <w:uiPriority w:val="9"/>
    <w:rsid w:val="00996396"/>
    <w:rPr>
      <w:rFonts w:ascii="Arial" w:eastAsiaTheme="minorEastAsia" w:hAnsi="Arial" w:cs="Arial"/>
      <w:b/>
      <w:sz w:val="40"/>
      <w:szCs w:val="52"/>
    </w:rPr>
  </w:style>
  <w:style w:type="character" w:customStyle="1" w:styleId="Ttulo3Car">
    <w:name w:val="Título 3 Car"/>
    <w:basedOn w:val="Fuentedeprrafopredeter"/>
    <w:link w:val="Ttulo3"/>
    <w:uiPriority w:val="9"/>
    <w:rsid w:val="00996396"/>
    <w:rPr>
      <w:rFonts w:ascii="Arial" w:eastAsiaTheme="minorEastAsia" w:hAnsi="Arial" w:cs="Arial"/>
      <w:b/>
      <w:szCs w:val="24"/>
    </w:rPr>
  </w:style>
  <w:style w:type="paragraph" w:customStyle="1" w:styleId="Default">
    <w:name w:val="Default"/>
    <w:rsid w:val="00996396"/>
    <w:pPr>
      <w:widowControl w:val="0"/>
      <w:autoSpaceDE w:val="0"/>
      <w:autoSpaceDN w:val="0"/>
      <w:adjustRightInd w:val="0"/>
      <w:spacing w:line="240" w:lineRule="auto"/>
      <w:jc w:val="left"/>
    </w:pPr>
    <w:rPr>
      <w:rFonts w:ascii="Arial" w:eastAsiaTheme="minorEastAsia" w:hAnsi="Arial" w:cs="Arial"/>
      <w:color w:val="000000"/>
      <w:sz w:val="24"/>
      <w:szCs w:val="24"/>
      <w:lang w:val="en-US"/>
    </w:rPr>
  </w:style>
  <w:style w:type="character" w:styleId="Nmerodepgina">
    <w:name w:val="page number"/>
    <w:basedOn w:val="Fuentedeprrafopredeter"/>
    <w:uiPriority w:val="99"/>
    <w:unhideWhenUsed/>
    <w:rsid w:val="00996396"/>
    <w:rPr>
      <w:b/>
    </w:rPr>
  </w:style>
  <w:style w:type="character" w:styleId="Hipervnculo">
    <w:name w:val="Hyperlink"/>
    <w:basedOn w:val="Fuentedeprrafopredeter"/>
    <w:uiPriority w:val="99"/>
    <w:unhideWhenUsed/>
    <w:rsid w:val="00996396"/>
    <w:rPr>
      <w:color w:val="0000FF" w:themeColor="hyperlink"/>
      <w:u w:val="single"/>
    </w:rPr>
  </w:style>
  <w:style w:type="character" w:styleId="Hipervnculovisitado">
    <w:name w:val="FollowedHyperlink"/>
    <w:basedOn w:val="Fuentedeprrafopredeter"/>
    <w:uiPriority w:val="99"/>
    <w:semiHidden/>
    <w:unhideWhenUsed/>
    <w:rsid w:val="00996396"/>
    <w:rPr>
      <w:color w:val="800080" w:themeColor="followedHyperlink"/>
      <w:u w:val="single"/>
    </w:rPr>
  </w:style>
  <w:style w:type="paragraph" w:styleId="Textonotapie">
    <w:name w:val="footnote text"/>
    <w:basedOn w:val="Normal"/>
    <w:link w:val="TextonotapieCar"/>
    <w:autoRedefine/>
    <w:uiPriority w:val="99"/>
    <w:unhideWhenUsed/>
    <w:rsid w:val="00996396"/>
    <w:pPr>
      <w:spacing w:after="0"/>
    </w:pPr>
    <w:rPr>
      <w:sz w:val="16"/>
      <w:szCs w:val="18"/>
      <w:lang w:val="en-US"/>
    </w:rPr>
  </w:style>
  <w:style w:type="character" w:customStyle="1" w:styleId="TextonotapieCar">
    <w:name w:val="Texto nota pie Car"/>
    <w:basedOn w:val="Fuentedeprrafopredeter"/>
    <w:link w:val="Textonotapie"/>
    <w:uiPriority w:val="99"/>
    <w:rsid w:val="00996396"/>
    <w:rPr>
      <w:rFonts w:ascii="Arial" w:eastAsiaTheme="minorEastAsia" w:hAnsi="Arial" w:cs="Arial"/>
      <w:sz w:val="16"/>
      <w:szCs w:val="18"/>
      <w:lang w:val="en-US"/>
    </w:rPr>
  </w:style>
  <w:style w:type="character" w:styleId="Refdenotaalpie">
    <w:name w:val="footnote reference"/>
    <w:basedOn w:val="Fuentedeprrafopredeter"/>
    <w:uiPriority w:val="99"/>
    <w:unhideWhenUsed/>
    <w:rsid w:val="00996396"/>
    <w:rPr>
      <w:vertAlign w:val="superscript"/>
    </w:rPr>
  </w:style>
  <w:style w:type="paragraph" w:customStyle="1" w:styleId="BasicParagraph">
    <w:name w:val="[Basic Paragraph]"/>
    <w:basedOn w:val="Normal"/>
    <w:uiPriority w:val="99"/>
    <w:rsid w:val="00996396"/>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996396"/>
    <w:pPr>
      <w:spacing w:before="360" w:after="240"/>
      <w:jc w:val="left"/>
      <w:outlineLvl w:val="0"/>
    </w:pPr>
    <w:rPr>
      <w:b/>
      <w:sz w:val="40"/>
      <w:szCs w:val="52"/>
    </w:rPr>
  </w:style>
  <w:style w:type="paragraph" w:customStyle="1" w:styleId="Bullet1">
    <w:name w:val="Bullet 1"/>
    <w:basedOn w:val="Prrafodelista"/>
    <w:autoRedefine/>
    <w:rsid w:val="00996396"/>
    <w:pPr>
      <w:numPr>
        <w:numId w:val="2"/>
      </w:numPr>
      <w:spacing w:after="60"/>
      <w:contextualSpacing w:val="0"/>
    </w:pPr>
    <w:rPr>
      <w:rFonts w:eastAsia="Times New Roman"/>
      <w:color w:val="000000"/>
      <w:szCs w:val="21"/>
    </w:rPr>
  </w:style>
  <w:style w:type="paragraph" w:customStyle="1" w:styleId="RefItem1">
    <w:name w:val="Ref Item 1"/>
    <w:basedOn w:val="Normal"/>
    <w:rsid w:val="00996396"/>
    <w:pPr>
      <w:jc w:val="left"/>
    </w:pPr>
    <w:rPr>
      <w:color w:val="000000"/>
      <w:szCs w:val="24"/>
      <w:lang w:eastAsia="it-IT"/>
    </w:rPr>
  </w:style>
  <w:style w:type="paragraph" w:customStyle="1" w:styleId="RefTitre">
    <w:name w:val="Ref Titre"/>
    <w:basedOn w:val="Normal"/>
    <w:rsid w:val="00996396"/>
    <w:pPr>
      <w:jc w:val="left"/>
    </w:pPr>
    <w:rPr>
      <w:rFonts w:eastAsia="Times New Roman"/>
      <w:b/>
      <w:bCs/>
      <w:sz w:val="26"/>
      <w:szCs w:val="26"/>
    </w:rPr>
  </w:style>
  <w:style w:type="paragraph" w:customStyle="1" w:styleId="Header1">
    <w:name w:val="Header 1"/>
    <w:basedOn w:val="Encabezado"/>
    <w:rsid w:val="00996396"/>
    <w:rPr>
      <w:b/>
      <w:color w:val="CC0000"/>
      <w:sz w:val="24"/>
      <w:szCs w:val="24"/>
    </w:rPr>
  </w:style>
  <w:style w:type="character" w:customStyle="1" w:styleId="Pantone485">
    <w:name w:val="Pantone 485"/>
    <w:basedOn w:val="Fuentedeprrafopredeter"/>
    <w:uiPriority w:val="1"/>
    <w:qFormat/>
    <w:rsid w:val="00996396"/>
    <w:rPr>
      <w:rFonts w:cs="Caecilia-Light"/>
      <w:color w:val="F0281E"/>
      <w:szCs w:val="16"/>
    </w:rPr>
  </w:style>
  <w:style w:type="character" w:customStyle="1" w:styleId="H1Char">
    <w:name w:val="H1 Char"/>
    <w:basedOn w:val="Fuentedeprrafopredeter"/>
    <w:link w:val="H1"/>
    <w:rsid w:val="00996396"/>
    <w:rPr>
      <w:rFonts w:ascii="Arial" w:eastAsiaTheme="minorEastAsia" w:hAnsi="Arial" w:cs="Arial"/>
      <w:b/>
      <w:sz w:val="40"/>
      <w:szCs w:val="52"/>
    </w:rPr>
  </w:style>
  <w:style w:type="table" w:customStyle="1" w:styleId="TableGray">
    <w:name w:val="Table Gray"/>
    <w:basedOn w:val="Tablanormal"/>
    <w:uiPriority w:val="99"/>
    <w:rsid w:val="00996396"/>
    <w:pPr>
      <w:spacing w:line="240" w:lineRule="auto"/>
      <w:jc w:val="left"/>
    </w:pPr>
    <w:rPr>
      <w:rFonts w:eastAsiaTheme="minorEastAsia" w:cs="ArialMT"/>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Prrafodelista"/>
    <w:autoRedefine/>
    <w:rsid w:val="007B3979"/>
    <w:pPr>
      <w:numPr>
        <w:numId w:val="3"/>
      </w:numPr>
      <w:tabs>
        <w:tab w:val="left" w:pos="7230"/>
      </w:tabs>
      <w:ind w:left="714" w:hanging="357"/>
    </w:pPr>
  </w:style>
  <w:style w:type="paragraph" w:customStyle="1" w:styleId="ListNumber1">
    <w:name w:val="List Number 1"/>
    <w:basedOn w:val="Prrafodelista"/>
    <w:rsid w:val="00996396"/>
    <w:pPr>
      <w:numPr>
        <w:numId w:val="4"/>
      </w:numPr>
    </w:pPr>
    <w:rPr>
      <w:rFonts w:cstheme="minorHAnsi"/>
    </w:rPr>
  </w:style>
  <w:style w:type="paragraph" w:styleId="NormalWeb">
    <w:name w:val="Normal (Web)"/>
    <w:basedOn w:val="Normal"/>
    <w:uiPriority w:val="99"/>
    <w:semiHidden/>
    <w:unhideWhenUsed/>
    <w:rsid w:val="00892303"/>
    <w:pPr>
      <w:spacing w:before="100" w:beforeAutospacing="1" w:after="100" w:afterAutospacing="1"/>
      <w:jc w:val="left"/>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11500">
      <w:bodyDiv w:val="1"/>
      <w:marLeft w:val="0"/>
      <w:marRight w:val="0"/>
      <w:marTop w:val="0"/>
      <w:marBottom w:val="0"/>
      <w:divBdr>
        <w:top w:val="none" w:sz="0" w:space="0" w:color="auto"/>
        <w:left w:val="none" w:sz="0" w:space="0" w:color="auto"/>
        <w:bottom w:val="none" w:sz="0" w:space="0" w:color="auto"/>
        <w:right w:val="none" w:sz="0" w:space="0" w:color="auto"/>
      </w:divBdr>
    </w:div>
    <w:div w:id="210508683">
      <w:bodyDiv w:val="1"/>
      <w:marLeft w:val="0"/>
      <w:marRight w:val="0"/>
      <w:marTop w:val="0"/>
      <w:marBottom w:val="0"/>
      <w:divBdr>
        <w:top w:val="none" w:sz="0" w:space="0" w:color="auto"/>
        <w:left w:val="none" w:sz="0" w:space="0" w:color="auto"/>
        <w:bottom w:val="none" w:sz="0" w:space="0" w:color="auto"/>
        <w:right w:val="none" w:sz="0" w:space="0" w:color="auto"/>
      </w:divBdr>
    </w:div>
    <w:div w:id="234977411">
      <w:bodyDiv w:val="1"/>
      <w:marLeft w:val="0"/>
      <w:marRight w:val="0"/>
      <w:marTop w:val="0"/>
      <w:marBottom w:val="0"/>
      <w:divBdr>
        <w:top w:val="none" w:sz="0" w:space="0" w:color="auto"/>
        <w:left w:val="none" w:sz="0" w:space="0" w:color="auto"/>
        <w:bottom w:val="none" w:sz="0" w:space="0" w:color="auto"/>
        <w:right w:val="none" w:sz="0" w:space="0" w:color="auto"/>
      </w:divBdr>
    </w:div>
    <w:div w:id="629438441">
      <w:bodyDiv w:val="1"/>
      <w:marLeft w:val="0"/>
      <w:marRight w:val="0"/>
      <w:marTop w:val="0"/>
      <w:marBottom w:val="0"/>
      <w:divBdr>
        <w:top w:val="none" w:sz="0" w:space="0" w:color="auto"/>
        <w:left w:val="none" w:sz="0" w:space="0" w:color="auto"/>
        <w:bottom w:val="none" w:sz="0" w:space="0" w:color="auto"/>
        <w:right w:val="none" w:sz="0" w:space="0" w:color="auto"/>
      </w:divBdr>
    </w:div>
    <w:div w:id="797265463">
      <w:bodyDiv w:val="1"/>
      <w:marLeft w:val="0"/>
      <w:marRight w:val="0"/>
      <w:marTop w:val="0"/>
      <w:marBottom w:val="0"/>
      <w:divBdr>
        <w:top w:val="none" w:sz="0" w:space="0" w:color="auto"/>
        <w:left w:val="none" w:sz="0" w:space="0" w:color="auto"/>
        <w:bottom w:val="none" w:sz="0" w:space="0" w:color="auto"/>
        <w:right w:val="none" w:sz="0" w:space="0" w:color="auto"/>
      </w:divBdr>
    </w:div>
    <w:div w:id="819737406">
      <w:bodyDiv w:val="1"/>
      <w:marLeft w:val="0"/>
      <w:marRight w:val="0"/>
      <w:marTop w:val="0"/>
      <w:marBottom w:val="0"/>
      <w:divBdr>
        <w:top w:val="none" w:sz="0" w:space="0" w:color="auto"/>
        <w:left w:val="none" w:sz="0" w:space="0" w:color="auto"/>
        <w:bottom w:val="none" w:sz="0" w:space="0" w:color="auto"/>
        <w:right w:val="none" w:sz="0" w:space="0" w:color="auto"/>
      </w:divBdr>
    </w:div>
    <w:div w:id="901870979">
      <w:bodyDiv w:val="1"/>
      <w:marLeft w:val="0"/>
      <w:marRight w:val="0"/>
      <w:marTop w:val="0"/>
      <w:marBottom w:val="0"/>
      <w:divBdr>
        <w:top w:val="none" w:sz="0" w:space="0" w:color="auto"/>
        <w:left w:val="none" w:sz="0" w:space="0" w:color="auto"/>
        <w:bottom w:val="none" w:sz="0" w:space="0" w:color="auto"/>
        <w:right w:val="none" w:sz="0" w:space="0" w:color="auto"/>
      </w:divBdr>
    </w:div>
    <w:div w:id="964502298">
      <w:bodyDiv w:val="1"/>
      <w:marLeft w:val="0"/>
      <w:marRight w:val="0"/>
      <w:marTop w:val="0"/>
      <w:marBottom w:val="0"/>
      <w:divBdr>
        <w:top w:val="none" w:sz="0" w:space="0" w:color="auto"/>
        <w:left w:val="none" w:sz="0" w:space="0" w:color="auto"/>
        <w:bottom w:val="none" w:sz="0" w:space="0" w:color="auto"/>
        <w:right w:val="none" w:sz="0" w:space="0" w:color="auto"/>
      </w:divBdr>
    </w:div>
    <w:div w:id="1362513018">
      <w:bodyDiv w:val="1"/>
      <w:marLeft w:val="0"/>
      <w:marRight w:val="0"/>
      <w:marTop w:val="0"/>
      <w:marBottom w:val="0"/>
      <w:divBdr>
        <w:top w:val="none" w:sz="0" w:space="0" w:color="auto"/>
        <w:left w:val="none" w:sz="0" w:space="0" w:color="auto"/>
        <w:bottom w:val="none" w:sz="0" w:space="0" w:color="auto"/>
        <w:right w:val="none" w:sz="0" w:space="0" w:color="auto"/>
      </w:divBdr>
    </w:div>
    <w:div w:id="1397707909">
      <w:bodyDiv w:val="1"/>
      <w:marLeft w:val="0"/>
      <w:marRight w:val="0"/>
      <w:marTop w:val="0"/>
      <w:marBottom w:val="0"/>
      <w:divBdr>
        <w:top w:val="none" w:sz="0" w:space="0" w:color="auto"/>
        <w:left w:val="none" w:sz="0" w:space="0" w:color="auto"/>
        <w:bottom w:val="none" w:sz="0" w:space="0" w:color="auto"/>
        <w:right w:val="none" w:sz="0" w:space="0" w:color="auto"/>
      </w:divBdr>
    </w:div>
    <w:div w:id="1462726707">
      <w:bodyDiv w:val="1"/>
      <w:marLeft w:val="0"/>
      <w:marRight w:val="0"/>
      <w:marTop w:val="0"/>
      <w:marBottom w:val="0"/>
      <w:divBdr>
        <w:top w:val="none" w:sz="0" w:space="0" w:color="auto"/>
        <w:left w:val="none" w:sz="0" w:space="0" w:color="auto"/>
        <w:bottom w:val="none" w:sz="0" w:space="0" w:color="auto"/>
        <w:right w:val="none" w:sz="0" w:space="0" w:color="auto"/>
      </w:divBdr>
    </w:div>
    <w:div w:id="1646354496">
      <w:bodyDiv w:val="1"/>
      <w:marLeft w:val="0"/>
      <w:marRight w:val="0"/>
      <w:marTop w:val="0"/>
      <w:marBottom w:val="0"/>
      <w:divBdr>
        <w:top w:val="none" w:sz="0" w:space="0" w:color="auto"/>
        <w:left w:val="none" w:sz="0" w:space="0" w:color="auto"/>
        <w:bottom w:val="none" w:sz="0" w:space="0" w:color="auto"/>
        <w:right w:val="none" w:sz="0" w:space="0" w:color="auto"/>
      </w:divBdr>
    </w:div>
    <w:div w:id="1668098745">
      <w:bodyDiv w:val="1"/>
      <w:marLeft w:val="0"/>
      <w:marRight w:val="0"/>
      <w:marTop w:val="0"/>
      <w:marBottom w:val="0"/>
      <w:divBdr>
        <w:top w:val="none" w:sz="0" w:space="0" w:color="auto"/>
        <w:left w:val="none" w:sz="0" w:space="0" w:color="auto"/>
        <w:bottom w:val="none" w:sz="0" w:space="0" w:color="auto"/>
        <w:right w:val="none" w:sz="0" w:space="0" w:color="auto"/>
      </w:divBdr>
    </w:div>
    <w:div w:id="1757093606">
      <w:bodyDiv w:val="1"/>
      <w:marLeft w:val="0"/>
      <w:marRight w:val="0"/>
      <w:marTop w:val="0"/>
      <w:marBottom w:val="0"/>
      <w:divBdr>
        <w:top w:val="none" w:sz="0" w:space="0" w:color="auto"/>
        <w:left w:val="none" w:sz="0" w:space="0" w:color="auto"/>
        <w:bottom w:val="none" w:sz="0" w:space="0" w:color="auto"/>
        <w:right w:val="none" w:sz="0" w:space="0" w:color="auto"/>
      </w:divBdr>
    </w:div>
    <w:div w:id="1920745067">
      <w:bodyDiv w:val="1"/>
      <w:marLeft w:val="0"/>
      <w:marRight w:val="0"/>
      <w:marTop w:val="0"/>
      <w:marBottom w:val="0"/>
      <w:divBdr>
        <w:top w:val="none" w:sz="0" w:space="0" w:color="auto"/>
        <w:left w:val="none" w:sz="0" w:space="0" w:color="auto"/>
        <w:bottom w:val="none" w:sz="0" w:space="0" w:color="auto"/>
        <w:right w:val="none" w:sz="0" w:space="0" w:color="auto"/>
      </w:divBdr>
    </w:div>
    <w:div w:id="193901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41CBEE5444AC4294686EA8E7761EF7" ma:contentTypeVersion="14" ma:contentTypeDescription="Create a new document." ma:contentTypeScope="" ma:versionID="604a6a96af103908af6777cdd2526e0d">
  <xsd:schema xmlns:xsd="http://www.w3.org/2001/XMLSchema" xmlns:xs="http://www.w3.org/2001/XMLSchema" xmlns:p="http://schemas.microsoft.com/office/2006/metadata/properties" xmlns:ns2="1f0e0d46-bfc3-4fcf-89a2-869473193083" xmlns:ns3="2022f264-a01a-479c-9a1f-db50914a6761" targetNamespace="http://schemas.microsoft.com/office/2006/metadata/properties" ma:root="true" ma:fieldsID="c2e176ba61fa24234a2357b9a6519e7d" ns2:_="" ns3:_="">
    <xsd:import namespace="1f0e0d46-bfc3-4fcf-89a2-869473193083"/>
    <xsd:import namespace="2022f264-a01a-479c-9a1f-db50914a67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e0d46-bfc3-4fcf-89a2-8694731930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22f264-a01a-479c-9a1f-db50914a676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fb4525b-e024-493e-b786-78cbbff08576}" ma:internalName="TaxCatchAll" ma:showField="CatchAllData" ma:web="2022f264-a01a-479c-9a1f-db50914a676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TURABIAN.XSL" StyleName="Turabian"/>
</file>

<file path=customXml/item4.xml><?xml version="1.0" encoding="utf-8"?>
<p:properties xmlns:p="http://schemas.microsoft.com/office/2006/metadata/properties" xmlns:xsi="http://www.w3.org/2001/XMLSchema-instance" xmlns:pc="http://schemas.microsoft.com/office/infopath/2007/PartnerControls">
  <documentManagement>
    <TaxCatchAll xmlns="2022f264-a01a-479c-9a1f-db50914a6761" xsi:nil="true"/>
    <lcf76f155ced4ddcb4097134ff3c332f xmlns="1f0e0d46-bfc3-4fcf-89a2-8694731930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BC45DD-6462-4CFB-A80C-8516704B5922}">
  <ds:schemaRefs>
    <ds:schemaRef ds:uri="http://schemas.microsoft.com/sharepoint/v3/contenttype/forms"/>
  </ds:schemaRefs>
</ds:datastoreItem>
</file>

<file path=customXml/itemProps2.xml><?xml version="1.0" encoding="utf-8"?>
<ds:datastoreItem xmlns:ds="http://schemas.openxmlformats.org/officeDocument/2006/customXml" ds:itemID="{F896B5F7-15DA-43F9-B93E-3AF188645FBA}"/>
</file>

<file path=customXml/itemProps3.xml><?xml version="1.0" encoding="utf-8"?>
<ds:datastoreItem xmlns:ds="http://schemas.openxmlformats.org/officeDocument/2006/customXml" ds:itemID="{0D1AC216-4BAE-BB49-8FA7-181AE246447A}">
  <ds:schemaRefs>
    <ds:schemaRef ds:uri="http://schemas.openxmlformats.org/officeDocument/2006/bibliography"/>
  </ds:schemaRefs>
</ds:datastoreItem>
</file>

<file path=customXml/itemProps4.xml><?xml version="1.0" encoding="utf-8"?>
<ds:datastoreItem xmlns:ds="http://schemas.openxmlformats.org/officeDocument/2006/customXml" ds:itemID="{12ACC191-1217-4CAF-A1E6-60EE4F56D4A6}">
  <ds:schemaRefs>
    <ds:schemaRef ds:uri="http://schemas.microsoft.com/office/2006/metadata/properties"/>
    <ds:schemaRef ds:uri="http://schemas.microsoft.com/office/infopath/2007/PartnerControls"/>
    <ds:schemaRef ds:uri="09354b67-01c2-431f-95cb-f6c114bfcfd5"/>
  </ds:schemaRefs>
</ds:datastoreItem>
</file>

<file path=docProps/app.xml><?xml version="1.0" encoding="utf-8"?>
<Properties xmlns="http://schemas.openxmlformats.org/officeDocument/2006/extended-properties" xmlns:vt="http://schemas.openxmlformats.org/officeDocument/2006/docPropsVTypes">
  <Template>ICRC_Template</Template>
  <TotalTime>1</TotalTime>
  <Pages>22</Pages>
  <Words>4874</Words>
  <Characters>26808</Characters>
  <Application>Microsoft Office Word</Application>
  <DocSecurity>0</DocSecurity>
  <Lines>223</Lines>
  <Paragraphs>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jfrize</dc:creator>
  <cp:lastModifiedBy>Ines Dalmau Gutsens</cp:lastModifiedBy>
  <cp:revision>2</cp:revision>
  <cp:lastPrinted>2021-12-14T21:51:00Z</cp:lastPrinted>
  <dcterms:created xsi:type="dcterms:W3CDTF">2024-02-05T21:18:00Z</dcterms:created>
  <dcterms:modified xsi:type="dcterms:W3CDTF">2024-02-05T21:18:00Z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0x010100E041CBEE5444AC4294686EA8E7761EF7</vt:lpwstr>
  </property>
  <property fmtid="{D5CDD505-2E9C-101B-9397-08002B2CF9AE}" pid="3" name="MediaServiceImageTags">
    <vt:lpwstr/>
  </property>
  <property fmtid="{D5CDD505-2E9C-101B-9397-08002B2CF9AE}" pid="4" name="ClassificationContentMarkingFooterShapeIds">
    <vt:lpwstr>2bd3a567,d8aa7fb,7721de51</vt:lpwstr>
  </property>
  <property fmtid="{D5CDD505-2E9C-101B-9397-08002B2CF9AE}" pid="5" name="ClassificationContentMarkingFooterFontProps">
    <vt:lpwstr>#000000,10,Calibri</vt:lpwstr>
  </property>
  <property fmtid="{D5CDD505-2E9C-101B-9397-08002B2CF9AE}" pid="6" name="ClassificationContentMarkingFooterText">
    <vt:lpwstr>Internal</vt:lpwstr>
  </property>
  <property fmtid="{D5CDD505-2E9C-101B-9397-08002B2CF9AE}" pid="7" name="MSIP_Label_6627b15a-80ec-4ef7-8353-f32e3c89bf3e_Enabled">
    <vt:lpwstr>true</vt:lpwstr>
  </property>
  <property fmtid="{D5CDD505-2E9C-101B-9397-08002B2CF9AE}" pid="8" name="MSIP_Label_6627b15a-80ec-4ef7-8353-f32e3c89bf3e_SetDate">
    <vt:lpwstr>2023-11-30T09:52:11Z</vt:lpwstr>
  </property>
  <property fmtid="{D5CDD505-2E9C-101B-9397-08002B2CF9AE}" pid="9" name="MSIP_Label_6627b15a-80ec-4ef7-8353-f32e3c89bf3e_Method">
    <vt:lpwstr>Privileged</vt:lpwstr>
  </property>
  <property fmtid="{D5CDD505-2E9C-101B-9397-08002B2CF9AE}" pid="10" name="MSIP_Label_6627b15a-80ec-4ef7-8353-f32e3c89bf3e_Name">
    <vt:lpwstr>IFRC Internal</vt:lpwstr>
  </property>
  <property fmtid="{D5CDD505-2E9C-101B-9397-08002B2CF9AE}" pid="11" name="MSIP_Label_6627b15a-80ec-4ef7-8353-f32e3c89bf3e_SiteId">
    <vt:lpwstr>a2b53be5-734e-4e6c-ab0d-d184f60fd917</vt:lpwstr>
  </property>
  <property fmtid="{D5CDD505-2E9C-101B-9397-08002B2CF9AE}" pid="12" name="MSIP_Label_6627b15a-80ec-4ef7-8353-f32e3c89bf3e_ActionId">
    <vt:lpwstr>1a375bcb-4c3c-46be-b103-0fcdb7634f1a</vt:lpwstr>
  </property>
  <property fmtid="{D5CDD505-2E9C-101B-9397-08002B2CF9AE}" pid="13" name="MSIP_Label_6627b15a-80ec-4ef7-8353-f32e3c89bf3e_ContentBits">
    <vt:lpwstr>2</vt:lpwstr>
  </property>
</Properties>
</file>