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3AA80" w14:textId="694812CD" w:rsidR="00D85C78" w:rsidRPr="00C1728A" w:rsidRDefault="00D85C78" w:rsidP="00D85C78">
      <w:pPr>
        <w:pStyle w:val="Heading1"/>
        <w:rPr>
          <w:rStyle w:val="BoldEmphasis"/>
          <w:rFonts w:ascii="Verdana" w:hAnsi="Verdana"/>
          <w:b/>
          <w:sz w:val="28"/>
          <w:szCs w:val="28"/>
        </w:rPr>
      </w:pPr>
      <w:r>
        <w:rPr>
          <w:rStyle w:val="BoldEmphasis"/>
          <w:rFonts w:ascii="Verdana" w:hAnsi="Verdana"/>
          <w:sz w:val="28"/>
        </w:rPr>
        <w:t xml:space="preserve">Termes de Références de l'atelier pour la rédaction de Procédures Opérationnelles Normalisées (PON ou Standard </w:t>
      </w:r>
      <w:proofErr w:type="spellStart"/>
      <w:r>
        <w:rPr>
          <w:rStyle w:val="BoldEmphasis"/>
          <w:rFonts w:ascii="Verdana" w:hAnsi="Verdana"/>
          <w:sz w:val="28"/>
        </w:rPr>
        <w:t>Operational</w:t>
      </w:r>
      <w:proofErr w:type="spellEnd"/>
      <w:r>
        <w:rPr>
          <w:rStyle w:val="BoldEmphasis"/>
          <w:rFonts w:ascii="Verdana" w:hAnsi="Verdana"/>
          <w:sz w:val="28"/>
        </w:rPr>
        <w:t xml:space="preserve"> </w:t>
      </w:r>
      <w:proofErr w:type="spellStart"/>
      <w:r>
        <w:rPr>
          <w:rStyle w:val="BoldEmphasis"/>
          <w:rFonts w:ascii="Verdana" w:hAnsi="Verdana"/>
          <w:sz w:val="28"/>
        </w:rPr>
        <w:t>Procedures</w:t>
      </w:r>
      <w:proofErr w:type="spellEnd"/>
      <w:r>
        <w:rPr>
          <w:rStyle w:val="BoldEmphasis"/>
          <w:rFonts w:ascii="Verdana" w:hAnsi="Verdana"/>
          <w:sz w:val="28"/>
        </w:rPr>
        <w:t xml:space="preserve"> - SOPs) en TM. </w:t>
      </w:r>
    </w:p>
    <w:p w14:paraId="64A0FC7C" w14:textId="03BFAA79" w:rsidR="005F1CD6" w:rsidRPr="00F159DE" w:rsidRDefault="007465F1" w:rsidP="00A450E5">
      <w:pPr>
        <w:jc w:val="center"/>
        <w:rPr>
          <w:rFonts w:ascii="Verdana" w:hAnsi="Verdana"/>
          <w:b/>
          <w:bCs/>
          <w:sz w:val="24"/>
          <w:szCs w:val="24"/>
        </w:rPr>
      </w:pPr>
      <w:r>
        <w:rPr>
          <w:rFonts w:ascii="Verdana" w:hAnsi="Verdana"/>
          <w:b/>
          <w:sz w:val="24"/>
        </w:rPr>
        <w:t>GUIDE DE L’ANIMATEUR</w:t>
      </w:r>
    </w:p>
    <w:p w14:paraId="5E9E5FF1" w14:textId="77777777" w:rsidR="0037032D" w:rsidRDefault="0037032D" w:rsidP="00E9040B">
      <w:pPr>
        <w:pStyle w:val="Subheading"/>
        <w:rPr>
          <w:rFonts w:eastAsiaTheme="minorEastAsia"/>
          <w:noProof/>
          <w:u w:val="single"/>
        </w:rPr>
      </w:pPr>
    </w:p>
    <w:p w14:paraId="05DB92FF" w14:textId="78761E70" w:rsidR="0097648C" w:rsidRDefault="0097648C" w:rsidP="205B1DDB">
      <w:pPr>
        <w:pStyle w:val="Subheading"/>
        <w:rPr>
          <w:rFonts w:ascii="Verdana" w:eastAsiaTheme="minorEastAsia" w:hAnsi="Verdana"/>
          <w:b w:val="0"/>
          <w:noProof/>
          <w:color w:val="000000" w:themeColor="text1"/>
          <w:sz w:val="18"/>
          <w:szCs w:val="18"/>
        </w:rPr>
      </w:pPr>
      <w:r>
        <w:rPr>
          <w:rFonts w:ascii="Verdana" w:hAnsi="Verdana"/>
          <w:b w:val="0"/>
          <w:color w:val="000000" w:themeColor="text1"/>
          <w:sz w:val="18"/>
        </w:rPr>
        <w:t>Ce guide des animateurs est également accompagné d’une présentation PowerPoint couvrant l’atelier de 2 jours.</w:t>
      </w:r>
    </w:p>
    <w:p w14:paraId="3DD72968" w14:textId="495369B7" w:rsidR="000B3709" w:rsidRDefault="000B3709" w:rsidP="205B1DDB">
      <w:pPr>
        <w:pStyle w:val="Subheading"/>
        <w:rPr>
          <w:rFonts w:ascii="Verdana" w:eastAsiaTheme="minorEastAsia" w:hAnsi="Verdana"/>
          <w:b w:val="0"/>
          <w:noProof/>
          <w:color w:val="000000" w:themeColor="text1"/>
          <w:sz w:val="18"/>
          <w:szCs w:val="18"/>
        </w:rPr>
      </w:pPr>
    </w:p>
    <w:p w14:paraId="59ECEB0E" w14:textId="2AB51FF6" w:rsidR="007B1CE0" w:rsidRDefault="007B1CE0" w:rsidP="205B1DDB">
      <w:pPr>
        <w:pStyle w:val="Subheading"/>
        <w:rPr>
          <w:rFonts w:ascii="Verdana" w:eastAsiaTheme="minorEastAsia" w:hAnsi="Verdana"/>
          <w:bCs/>
          <w:noProof/>
          <w:sz w:val="20"/>
          <w:szCs w:val="20"/>
        </w:rPr>
      </w:pPr>
      <w:r>
        <w:rPr>
          <w:rFonts w:ascii="Verdana" w:hAnsi="Verdana"/>
          <w:sz w:val="20"/>
        </w:rPr>
        <w:t>Préparer de l’atelier</w:t>
      </w:r>
    </w:p>
    <w:p w14:paraId="7E4A3EC1" w14:textId="77777777" w:rsidR="00EB1890" w:rsidRDefault="00EB1890" w:rsidP="205B1DDB">
      <w:pPr>
        <w:pStyle w:val="Subheading"/>
        <w:rPr>
          <w:rFonts w:ascii="Verdana" w:eastAsiaTheme="minorEastAsia" w:hAnsi="Verdana"/>
          <w:bCs/>
          <w:noProof/>
          <w:sz w:val="20"/>
          <w:szCs w:val="20"/>
        </w:rPr>
      </w:pPr>
    </w:p>
    <w:p w14:paraId="7CCA7EB8" w14:textId="165D77C4" w:rsidR="00EB1890" w:rsidRDefault="00EB1890" w:rsidP="00EB1890">
      <w:pPr>
        <w:pStyle w:val="Subheading"/>
        <w:rPr>
          <w:rFonts w:ascii="Verdana" w:eastAsiaTheme="minorEastAsia" w:hAnsi="Verdana" w:cstheme="minorHAnsi"/>
          <w:b w:val="0"/>
          <w:bCs/>
          <w:noProof/>
          <w:color w:val="000000"/>
          <w:sz w:val="18"/>
          <w:szCs w:val="18"/>
        </w:rPr>
      </w:pPr>
      <w:r>
        <w:rPr>
          <w:rFonts w:ascii="Verdana" w:hAnsi="Verdana"/>
          <w:b w:val="0"/>
          <w:color w:val="000000"/>
          <w:sz w:val="18"/>
        </w:rPr>
        <w:t xml:space="preserve">Cet atelier nécessite une préparation substantielle de la part du point focal de TM. En l’absence de PON en place, le point focal TM devrait s’efforcer d’avoir des entretiens avec les chefs de département à l’avance, afin de mieux comprendre les processus clés existants. Ceux-ci devraient être apportés à l’atelier pour éclairer l’élaboration des PON. Le </w:t>
      </w:r>
      <w:hyperlink r:id="rId8" w:history="1">
        <w:r w:rsidRPr="00C37405">
          <w:rPr>
            <w:rStyle w:val="Hyperlink"/>
            <w:rFonts w:ascii="Verdana" w:hAnsi="Verdana"/>
            <w:b w:val="0"/>
            <w:i/>
            <w:sz w:val="18"/>
          </w:rPr>
          <w:t xml:space="preserve">modèle de PON </w:t>
        </w:r>
        <w:r w:rsidR="00D85C78" w:rsidRPr="00C37405">
          <w:rPr>
            <w:rStyle w:val="Hyperlink"/>
            <w:rFonts w:ascii="Verdana" w:hAnsi="Verdana"/>
            <w:b w:val="0"/>
            <w:i/>
            <w:sz w:val="18"/>
          </w:rPr>
          <w:t>PTM</w:t>
        </w:r>
      </w:hyperlink>
      <w:r>
        <w:rPr>
          <w:rFonts w:ascii="Verdana" w:hAnsi="Verdana"/>
          <w:b w:val="0"/>
          <w:color w:val="000000"/>
          <w:sz w:val="18"/>
        </w:rPr>
        <w:t xml:space="preserve"> peut être utilisé pour structurer ces informations. </w:t>
      </w:r>
    </w:p>
    <w:p w14:paraId="6B5B4B62" w14:textId="77777777" w:rsidR="00EB1890" w:rsidRDefault="00EB1890" w:rsidP="205B1DDB">
      <w:pPr>
        <w:pStyle w:val="Subheading"/>
        <w:rPr>
          <w:rFonts w:ascii="Verdana" w:eastAsiaTheme="minorEastAsia" w:hAnsi="Verdana"/>
          <w:bCs/>
          <w:noProof/>
          <w:sz w:val="20"/>
          <w:szCs w:val="20"/>
        </w:rPr>
      </w:pPr>
    </w:p>
    <w:p w14:paraId="41E27CFE" w14:textId="1632FC6B" w:rsidR="007B1CE0" w:rsidRPr="008D22F1" w:rsidRDefault="00EB1890" w:rsidP="26EF8EEB">
      <w:pPr>
        <w:pStyle w:val="Subheading"/>
        <w:rPr>
          <w:rFonts w:ascii="Verdana" w:eastAsiaTheme="minorEastAsia" w:hAnsi="Verdana"/>
          <w:b w:val="0"/>
          <w:noProof/>
          <w:sz w:val="18"/>
          <w:szCs w:val="18"/>
        </w:rPr>
      </w:pPr>
      <w:r>
        <w:rPr>
          <w:rFonts w:ascii="Verdana" w:hAnsi="Verdana"/>
          <w:b w:val="0"/>
          <w:color w:val="000000" w:themeColor="text1"/>
          <w:sz w:val="18"/>
        </w:rPr>
        <w:t xml:space="preserve">Les SN devront décider à l’avance si elles commenceront à développer les outils dans le cadre de l’atelier sur les PON ou s’ils le conserveront pour un atelier distinct. Si une séance sur les outils </w:t>
      </w:r>
      <w:proofErr w:type="gramStart"/>
      <w:r>
        <w:rPr>
          <w:rFonts w:ascii="Verdana" w:hAnsi="Verdana"/>
          <w:b w:val="0"/>
          <w:color w:val="000000" w:themeColor="text1"/>
          <w:sz w:val="18"/>
        </w:rPr>
        <w:t>doit</w:t>
      </w:r>
      <w:proofErr w:type="gramEnd"/>
      <w:r>
        <w:rPr>
          <w:rFonts w:ascii="Verdana" w:hAnsi="Verdana"/>
          <w:b w:val="0"/>
          <w:color w:val="000000" w:themeColor="text1"/>
          <w:sz w:val="18"/>
        </w:rPr>
        <w:t xml:space="preserve"> être incluse, le point focal TM devra rassembler et identifier les outils existants avant l’atelier et les apporter. Cette identification sera nécessaire pour la séance afin de déterminer quels outils doivent être adaptés ou élaborés. Il faudra encore organiser un atelier de suivi spécifiquement sur les outils permettant de les élaborer.  Si une session sur les outils n’est pas incluse dans l’atelier sur les PON, la séance peut plutôt être consacrée à la poursuite du travail sur les PON.</w:t>
      </w:r>
    </w:p>
    <w:p w14:paraId="235B8373" w14:textId="3BDBDF13" w:rsidR="26EF8EEB" w:rsidRDefault="26EF8EEB" w:rsidP="26EF8EEB">
      <w:pPr>
        <w:pStyle w:val="Subheading"/>
        <w:rPr>
          <w:rFonts w:ascii="Verdana" w:eastAsiaTheme="minorEastAsia" w:hAnsi="Verdana" w:cs="Helvetica Neue"/>
          <w:b w:val="0"/>
          <w:color w:val="000000" w:themeColor="text1"/>
          <w:sz w:val="18"/>
          <w:szCs w:val="18"/>
          <w:lang w:eastAsia="en-US"/>
        </w:rPr>
      </w:pPr>
    </w:p>
    <w:p w14:paraId="72FE384C" w14:textId="1342B85E" w:rsidR="5641D94D" w:rsidRDefault="5641D94D" w:rsidP="26EF8EEB">
      <w:pPr>
        <w:pStyle w:val="Heading1"/>
        <w:jc w:val="left"/>
        <w:rPr>
          <w:rFonts w:ascii="Verdana" w:eastAsia="Verdana" w:hAnsi="Verdana" w:cs="Verdana"/>
          <w:bCs/>
          <w:sz w:val="19"/>
          <w:szCs w:val="19"/>
        </w:rPr>
      </w:pPr>
      <w:r>
        <w:rPr>
          <w:rFonts w:ascii="Verdana" w:hAnsi="Verdana"/>
          <w:sz w:val="19"/>
        </w:rPr>
        <w:t>Activités de préparation</w:t>
      </w:r>
    </w:p>
    <w:p w14:paraId="44609A04" w14:textId="690BDC67" w:rsidR="5641D94D" w:rsidRDefault="5641D94D" w:rsidP="007F5A65">
      <w:pPr>
        <w:pStyle w:val="ListParagraph"/>
        <w:numPr>
          <w:ilvl w:val="0"/>
          <w:numId w:val="1"/>
        </w:numPr>
        <w:spacing w:after="160" w:line="259" w:lineRule="auto"/>
        <w:jc w:val="both"/>
        <w:rPr>
          <w:rFonts w:ascii="Verdana" w:eastAsia="Verdana" w:hAnsi="Verdana" w:cs="Verdana"/>
          <w:color w:val="000000" w:themeColor="text1"/>
          <w:sz w:val="18"/>
          <w:szCs w:val="18"/>
        </w:rPr>
      </w:pPr>
      <w:r>
        <w:rPr>
          <w:rFonts w:ascii="Verdana" w:hAnsi="Verdana"/>
          <w:color w:val="000000" w:themeColor="text1"/>
          <w:sz w:val="18"/>
        </w:rPr>
        <w:t xml:space="preserve">Partagez et invitez vos commentaires au sein de SN sur </w:t>
      </w:r>
      <w:r w:rsidR="00D54D4B">
        <w:rPr>
          <w:rFonts w:ascii="Verdana" w:hAnsi="Verdana"/>
          <w:color w:val="000000" w:themeColor="text1"/>
          <w:sz w:val="18"/>
        </w:rPr>
        <w:t xml:space="preserve">les Termes de Références. </w:t>
      </w:r>
    </w:p>
    <w:p w14:paraId="35B0E6AA" w14:textId="75376AF6" w:rsidR="5641D94D" w:rsidRDefault="5641D94D" w:rsidP="007F5A65">
      <w:pPr>
        <w:pStyle w:val="ListParagraph"/>
        <w:numPr>
          <w:ilvl w:val="0"/>
          <w:numId w:val="1"/>
        </w:numPr>
        <w:spacing w:after="160" w:line="259" w:lineRule="auto"/>
        <w:jc w:val="both"/>
        <w:rPr>
          <w:rFonts w:ascii="Verdana" w:eastAsia="Verdana" w:hAnsi="Verdana" w:cs="Verdana"/>
          <w:color w:val="000000" w:themeColor="text1"/>
          <w:sz w:val="18"/>
          <w:szCs w:val="18"/>
        </w:rPr>
      </w:pPr>
      <w:r>
        <w:rPr>
          <w:rFonts w:ascii="Verdana" w:hAnsi="Verdana"/>
          <w:color w:val="000000" w:themeColor="text1"/>
          <w:sz w:val="18"/>
        </w:rPr>
        <w:t>Confirmez les participants. Environ 15 participants serait un nombre idéal. Il est particulièrement important d’avoir des personnes qui ont été les plus impliquées dans la programmation des TM dans les départements, y compris les membres du Groupe de travail technique, des programmes, de la Logistique, du PMER, des RH, Finances, etc.</w:t>
      </w:r>
    </w:p>
    <w:p w14:paraId="184ADA48" w14:textId="1E32D1FB" w:rsidR="5641D94D" w:rsidRDefault="5641D94D" w:rsidP="007F5A65">
      <w:pPr>
        <w:pStyle w:val="ListParagraph"/>
        <w:numPr>
          <w:ilvl w:val="0"/>
          <w:numId w:val="1"/>
        </w:numPr>
        <w:spacing w:after="160" w:line="259" w:lineRule="auto"/>
        <w:jc w:val="both"/>
        <w:rPr>
          <w:rFonts w:ascii="Verdana" w:eastAsia="Verdana" w:hAnsi="Verdana" w:cs="Verdana"/>
          <w:color w:val="000000" w:themeColor="text1"/>
          <w:sz w:val="18"/>
          <w:szCs w:val="18"/>
        </w:rPr>
      </w:pPr>
      <w:r>
        <w:rPr>
          <w:rFonts w:ascii="Verdana" w:hAnsi="Verdana"/>
          <w:color w:val="000000" w:themeColor="text1"/>
          <w:sz w:val="18"/>
        </w:rPr>
        <w:t>Identifier le lieu</w:t>
      </w:r>
    </w:p>
    <w:p w14:paraId="1255AA9B" w14:textId="2715FA1B" w:rsidR="000648C3" w:rsidRDefault="000648C3" w:rsidP="007F5A65">
      <w:pPr>
        <w:pStyle w:val="ListParagraph"/>
        <w:numPr>
          <w:ilvl w:val="0"/>
          <w:numId w:val="1"/>
        </w:numPr>
        <w:spacing w:after="160" w:line="259" w:lineRule="auto"/>
        <w:jc w:val="both"/>
        <w:rPr>
          <w:rFonts w:ascii="Verdana" w:eastAsia="Verdana" w:hAnsi="Verdana" w:cs="Verdana"/>
          <w:color w:val="000000" w:themeColor="text1"/>
          <w:sz w:val="18"/>
          <w:szCs w:val="18"/>
        </w:rPr>
      </w:pPr>
      <w:r>
        <w:rPr>
          <w:rFonts w:ascii="Verdana" w:hAnsi="Verdana"/>
          <w:color w:val="000000" w:themeColor="text1"/>
          <w:sz w:val="18"/>
        </w:rPr>
        <w:t>Adapter la présentation PowerPoint</w:t>
      </w:r>
    </w:p>
    <w:p w14:paraId="734EBFDF" w14:textId="1842BE59" w:rsidR="5641D94D" w:rsidRDefault="5641D94D" w:rsidP="007F5A65">
      <w:pPr>
        <w:pStyle w:val="ListParagraph"/>
        <w:numPr>
          <w:ilvl w:val="0"/>
          <w:numId w:val="1"/>
        </w:numPr>
        <w:spacing w:after="160" w:line="259" w:lineRule="auto"/>
        <w:jc w:val="both"/>
        <w:rPr>
          <w:rFonts w:ascii="Verdana" w:eastAsia="Verdana" w:hAnsi="Verdana" w:cs="Verdana"/>
          <w:color w:val="000000" w:themeColor="text1"/>
          <w:sz w:val="18"/>
          <w:szCs w:val="18"/>
        </w:rPr>
      </w:pPr>
      <w:r>
        <w:rPr>
          <w:rFonts w:ascii="Verdana" w:hAnsi="Verdana"/>
          <w:color w:val="000000" w:themeColor="text1"/>
          <w:sz w:val="18"/>
        </w:rPr>
        <w:t>Prévoir le matériel d’atelier</w:t>
      </w:r>
    </w:p>
    <w:p w14:paraId="0698817E" w14:textId="1508448A" w:rsidR="26EF8EEB" w:rsidRDefault="26EF8EEB" w:rsidP="26EF8EEB">
      <w:pPr>
        <w:pStyle w:val="Subheading"/>
        <w:rPr>
          <w:rFonts w:ascii="Verdana" w:eastAsiaTheme="minorEastAsia" w:hAnsi="Verdana" w:cs="Helvetica Neue"/>
          <w:b w:val="0"/>
          <w:color w:val="000000" w:themeColor="text1"/>
          <w:sz w:val="18"/>
          <w:szCs w:val="18"/>
          <w:lang w:eastAsia="en-US"/>
        </w:rPr>
      </w:pPr>
    </w:p>
    <w:p w14:paraId="2CFD53E6" w14:textId="77777777" w:rsidR="0097648C" w:rsidRPr="00E70471" w:rsidRDefault="0097648C" w:rsidP="00E9040B">
      <w:pPr>
        <w:pStyle w:val="Subheading"/>
        <w:rPr>
          <w:rFonts w:ascii="Verdana" w:eastAsiaTheme="minorEastAsia" w:hAnsi="Verdana"/>
          <w:noProof/>
          <w:sz w:val="24"/>
          <w:szCs w:val="24"/>
          <w:u w:val="single"/>
        </w:rPr>
      </w:pPr>
    </w:p>
    <w:p w14:paraId="22E367FE" w14:textId="53A2F0D1" w:rsidR="00E9040B" w:rsidRPr="00E70471" w:rsidRDefault="005F1CD6" w:rsidP="00E9040B">
      <w:pPr>
        <w:pStyle w:val="Subheading"/>
        <w:rPr>
          <w:rFonts w:ascii="Verdana" w:eastAsiaTheme="minorEastAsia" w:hAnsi="Verdana"/>
          <w:noProof/>
          <w:sz w:val="24"/>
          <w:szCs w:val="24"/>
          <w:u w:val="single"/>
        </w:rPr>
      </w:pPr>
      <w:r>
        <w:rPr>
          <w:rFonts w:ascii="Verdana" w:hAnsi="Verdana"/>
          <w:sz w:val="24"/>
          <w:u w:val="single"/>
        </w:rPr>
        <w:t>JOUR 1</w:t>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p>
    <w:p w14:paraId="1436E6A6" w14:textId="7F6C4F45" w:rsidR="004C7FD7" w:rsidRPr="00E70471" w:rsidRDefault="004C7FD7" w:rsidP="00E9040B">
      <w:pPr>
        <w:rPr>
          <w:rFonts w:ascii="Verdana" w:eastAsiaTheme="minorEastAsia" w:hAnsi="Verdana" w:cstheme="minorHAnsi"/>
          <w:b/>
          <w:bCs/>
          <w:noProof/>
          <w:color w:val="000000"/>
          <w:sz w:val="18"/>
          <w:szCs w:val="18"/>
          <w:u w:val="single"/>
        </w:rPr>
      </w:pPr>
    </w:p>
    <w:p w14:paraId="5AA843F5" w14:textId="77777777" w:rsidR="00F159DE" w:rsidRPr="00E70471" w:rsidRDefault="00F159DE" w:rsidP="00F159DE">
      <w:pPr>
        <w:spacing w:before="60" w:after="60"/>
        <w:rPr>
          <w:rFonts w:ascii="Verdana" w:eastAsiaTheme="minorEastAsia" w:hAnsi="Verdana"/>
          <w:b/>
          <w:noProof/>
          <w:color w:val="C00000"/>
          <w:sz w:val="24"/>
          <w:szCs w:val="24"/>
        </w:rPr>
      </w:pPr>
      <w:r>
        <w:rPr>
          <w:rFonts w:ascii="Verdana" w:hAnsi="Verdana"/>
          <w:b/>
          <w:color w:val="C00000"/>
          <w:sz w:val="24"/>
        </w:rPr>
        <w:t>Matin</w:t>
      </w:r>
    </w:p>
    <w:p w14:paraId="29D7E2BF" w14:textId="4409BC6B" w:rsidR="00E9040B" w:rsidRPr="00E70471" w:rsidRDefault="00097DD7" w:rsidP="00E9040B">
      <w:pPr>
        <w:rPr>
          <w:rFonts w:ascii="Verdana" w:eastAsiaTheme="minorEastAsia" w:hAnsi="Verdana" w:cstheme="minorHAnsi"/>
          <w:b/>
          <w:bCs/>
          <w:noProof/>
          <w:color w:val="000000"/>
          <w:sz w:val="20"/>
          <w:szCs w:val="20"/>
          <w:u w:val="single"/>
        </w:rPr>
      </w:pPr>
      <w:bookmarkStart w:id="0" w:name="_Hlk31204755"/>
      <w:proofErr w:type="gramStart"/>
      <w:r>
        <w:rPr>
          <w:rFonts w:ascii="Verdana" w:hAnsi="Verdana"/>
          <w:b/>
          <w:color w:val="000000"/>
          <w:sz w:val="20"/>
          <w:u w:val="single"/>
        </w:rPr>
        <w:t>8:</w:t>
      </w:r>
      <w:proofErr w:type="gramEnd"/>
      <w:r>
        <w:rPr>
          <w:rFonts w:ascii="Verdana" w:hAnsi="Verdana"/>
          <w:b/>
          <w:color w:val="000000"/>
          <w:sz w:val="20"/>
          <w:u w:val="single"/>
        </w:rPr>
        <w:t xml:space="preserve">30– 9:00 Accueil ; objectifs de l’atelier </w:t>
      </w:r>
    </w:p>
    <w:bookmarkEnd w:id="0"/>
    <w:p w14:paraId="78D08843" w14:textId="03414B01" w:rsidR="00E9040B" w:rsidRPr="00E70471" w:rsidRDefault="00E9040B" w:rsidP="00E9040B">
      <w:pPr>
        <w:rPr>
          <w:rFonts w:ascii="Verdana" w:eastAsiaTheme="minorEastAsia" w:hAnsi="Verdana" w:cstheme="minorHAnsi"/>
          <w:bCs/>
          <w:noProof/>
          <w:color w:val="000000"/>
          <w:sz w:val="18"/>
          <w:szCs w:val="18"/>
        </w:rPr>
      </w:pPr>
      <w:r>
        <w:rPr>
          <w:rFonts w:ascii="Verdana" w:hAnsi="Verdana"/>
          <w:b/>
          <w:color w:val="000000"/>
          <w:sz w:val="18"/>
        </w:rPr>
        <w:t>En bref</w:t>
      </w:r>
      <w:r>
        <w:rPr>
          <w:rFonts w:ascii="Verdana" w:hAnsi="Verdana"/>
          <w:color w:val="000000"/>
          <w:sz w:val="18"/>
        </w:rPr>
        <w:t xml:space="preserve"> - cette séance présente le contexte de l’atelier. On commence par fournir un aperçu de base de la logique pour avoir l’atelier PON, les objectifs clés et l’ordre du jour, ainsi que les méthodes de travail. Toute suggestion ou modification de l’horaire pour les prochains jours peut également être mentionnée ici.</w:t>
      </w:r>
    </w:p>
    <w:p w14:paraId="22537BF5" w14:textId="2A7AC206" w:rsidR="00E9040B" w:rsidRPr="00E70471" w:rsidRDefault="00E9040B" w:rsidP="00E9040B">
      <w:pPr>
        <w:rPr>
          <w:rFonts w:ascii="Verdana" w:eastAsiaTheme="minorEastAsia" w:hAnsi="Verdana" w:cstheme="minorHAnsi"/>
          <w:b/>
          <w:bCs/>
          <w:noProof/>
          <w:color w:val="000000"/>
          <w:sz w:val="18"/>
          <w:szCs w:val="18"/>
        </w:rPr>
      </w:pPr>
      <w:r>
        <w:rPr>
          <w:rFonts w:ascii="Verdana" w:hAnsi="Verdana"/>
          <w:b/>
          <w:color w:val="000000"/>
          <w:sz w:val="18"/>
        </w:rPr>
        <w:t>Résultats : Clarté des objectifs de l’atelier PON</w:t>
      </w:r>
    </w:p>
    <w:p w14:paraId="28AEE4E3" w14:textId="77777777" w:rsidR="00E9040B" w:rsidRPr="00E70471" w:rsidRDefault="00E9040B" w:rsidP="00E9040B">
      <w:pPr>
        <w:spacing w:after="0"/>
        <w:rPr>
          <w:rFonts w:ascii="Verdana" w:eastAsiaTheme="minorEastAsia" w:hAnsi="Verdana" w:cstheme="minorHAnsi"/>
          <w:b/>
          <w:bCs/>
          <w:noProof/>
          <w:color w:val="000000"/>
          <w:sz w:val="18"/>
          <w:szCs w:val="18"/>
        </w:rPr>
      </w:pPr>
      <w:r>
        <w:rPr>
          <w:rFonts w:ascii="Verdana" w:hAnsi="Verdana"/>
          <w:b/>
          <w:color w:val="000000"/>
          <w:sz w:val="18"/>
        </w:rPr>
        <w:t>Procédure :</w:t>
      </w:r>
    </w:p>
    <w:p w14:paraId="16432ADD" w14:textId="40A9CD95" w:rsidR="00E9040B" w:rsidRPr="00E70471" w:rsidRDefault="00E9040B" w:rsidP="007F5A65">
      <w:pPr>
        <w:pStyle w:val="ListParagraph"/>
        <w:numPr>
          <w:ilvl w:val="0"/>
          <w:numId w:val="3"/>
        </w:numPr>
        <w:spacing w:after="0"/>
        <w:rPr>
          <w:rFonts w:ascii="Verdana" w:eastAsiaTheme="minorEastAsia" w:hAnsi="Verdana" w:cstheme="minorHAnsi"/>
          <w:bCs/>
          <w:noProof/>
          <w:color w:val="000000"/>
          <w:sz w:val="18"/>
          <w:szCs w:val="18"/>
        </w:rPr>
      </w:pPr>
      <w:r>
        <w:rPr>
          <w:rFonts w:ascii="Verdana" w:hAnsi="Verdana"/>
          <w:color w:val="000000"/>
          <w:sz w:val="18"/>
        </w:rPr>
        <w:t>Introduction : Les animateurs se présentent et présentent leurs rôles respectifs.</w:t>
      </w:r>
    </w:p>
    <w:p w14:paraId="29D01B41" w14:textId="232F2F0E" w:rsidR="00E9040B" w:rsidRPr="00E70471" w:rsidRDefault="00E9040B" w:rsidP="007F5A65">
      <w:pPr>
        <w:pStyle w:val="ListParagraph"/>
        <w:numPr>
          <w:ilvl w:val="0"/>
          <w:numId w:val="3"/>
        </w:numPr>
        <w:spacing w:after="0"/>
        <w:rPr>
          <w:rFonts w:ascii="Verdana" w:eastAsiaTheme="minorEastAsia" w:hAnsi="Verdana" w:cstheme="minorHAnsi"/>
          <w:bCs/>
          <w:noProof/>
          <w:color w:val="000000"/>
          <w:sz w:val="18"/>
          <w:szCs w:val="18"/>
        </w:rPr>
      </w:pPr>
      <w:r>
        <w:rPr>
          <w:rFonts w:ascii="Verdana" w:hAnsi="Verdana"/>
          <w:color w:val="000000"/>
          <w:sz w:val="18"/>
        </w:rPr>
        <w:t>Tout le monde se présente, un aspect sur eux-mêmes, et un sur leur expérience avec les TM</w:t>
      </w:r>
    </w:p>
    <w:p w14:paraId="69C9650B" w14:textId="3C8338E7" w:rsidR="00E9040B" w:rsidRPr="00E70471" w:rsidRDefault="004C7FD7" w:rsidP="007F5A65">
      <w:pPr>
        <w:pStyle w:val="ListParagraph"/>
        <w:numPr>
          <w:ilvl w:val="0"/>
          <w:numId w:val="3"/>
        </w:numPr>
        <w:rPr>
          <w:rFonts w:ascii="Verdana" w:hAnsi="Verdana"/>
          <w:sz w:val="18"/>
          <w:szCs w:val="18"/>
        </w:rPr>
      </w:pPr>
      <w:r>
        <w:rPr>
          <w:rFonts w:ascii="Verdana" w:hAnsi="Verdana"/>
          <w:sz w:val="18"/>
        </w:rPr>
        <w:t xml:space="preserve">Présentation (10 min) : Expliquer l’objectif principal de l’atelier. </w:t>
      </w:r>
    </w:p>
    <w:p w14:paraId="4DF4CE0C" w14:textId="7EDCDFC5" w:rsidR="00E9040B" w:rsidRPr="00E70471" w:rsidRDefault="00196588" w:rsidP="007F5A65">
      <w:pPr>
        <w:pStyle w:val="ListParagraph"/>
        <w:numPr>
          <w:ilvl w:val="0"/>
          <w:numId w:val="3"/>
        </w:numPr>
        <w:rPr>
          <w:rFonts w:ascii="Verdana" w:hAnsi="Verdana"/>
          <w:sz w:val="18"/>
          <w:szCs w:val="18"/>
        </w:rPr>
      </w:pPr>
      <w:r>
        <w:rPr>
          <w:rFonts w:ascii="Verdana" w:hAnsi="Verdana"/>
          <w:sz w:val="18"/>
        </w:rPr>
        <w:t>Passez en revue l’ordre du jour.</w:t>
      </w:r>
    </w:p>
    <w:p w14:paraId="439179CD" w14:textId="41884868" w:rsidR="00E9040B" w:rsidRPr="00E70471" w:rsidRDefault="00E9040B" w:rsidP="007F5A65">
      <w:pPr>
        <w:pStyle w:val="ListParagraph"/>
        <w:numPr>
          <w:ilvl w:val="0"/>
          <w:numId w:val="3"/>
        </w:numPr>
        <w:rPr>
          <w:rFonts w:ascii="Verdana" w:hAnsi="Verdana"/>
          <w:sz w:val="18"/>
          <w:szCs w:val="18"/>
        </w:rPr>
      </w:pPr>
      <w:r>
        <w:rPr>
          <w:rFonts w:ascii="Verdana" w:hAnsi="Verdana"/>
          <w:sz w:val="18"/>
        </w:rPr>
        <w:t>Insistez sur les horaires</w:t>
      </w:r>
    </w:p>
    <w:p w14:paraId="46356C5D" w14:textId="77777777" w:rsidR="004C7FD7" w:rsidRPr="00E70471" w:rsidRDefault="004C7FD7" w:rsidP="004C7FD7">
      <w:pPr>
        <w:pStyle w:val="ListParagraph"/>
        <w:rPr>
          <w:rFonts w:ascii="Verdana" w:hAnsi="Verdana"/>
          <w:sz w:val="18"/>
          <w:szCs w:val="18"/>
        </w:rPr>
      </w:pPr>
    </w:p>
    <w:p w14:paraId="0D3FC50D" w14:textId="5D3BFBAA" w:rsidR="0037032D" w:rsidRPr="00E70471" w:rsidRDefault="00E9040B" w:rsidP="007F5A65">
      <w:pPr>
        <w:pStyle w:val="ListParagraph"/>
        <w:numPr>
          <w:ilvl w:val="0"/>
          <w:numId w:val="3"/>
        </w:numPr>
        <w:rPr>
          <w:rFonts w:ascii="Verdana" w:hAnsi="Verdana"/>
          <w:sz w:val="18"/>
          <w:szCs w:val="18"/>
        </w:rPr>
      </w:pPr>
      <w:r>
        <w:rPr>
          <w:rFonts w:ascii="Verdana" w:hAnsi="Verdana"/>
          <w:sz w:val="18"/>
        </w:rPr>
        <w:t>Convenir des attentes et des méthodes de travail (10 minutes). Demandez à chacun ce qu’il veut tirer de l’atelier.</w:t>
      </w:r>
    </w:p>
    <w:p w14:paraId="6BDFA132" w14:textId="77777777" w:rsidR="00191A71" w:rsidRPr="00E70471" w:rsidRDefault="00191A71" w:rsidP="00191A71">
      <w:pPr>
        <w:pStyle w:val="ListParagraph"/>
        <w:rPr>
          <w:rFonts w:ascii="Verdana" w:hAnsi="Verdana"/>
          <w:sz w:val="18"/>
          <w:szCs w:val="18"/>
        </w:rPr>
      </w:pPr>
    </w:p>
    <w:p w14:paraId="61329088" w14:textId="22DEE336" w:rsidR="00191A71" w:rsidRPr="00E70471" w:rsidRDefault="009F23C9" w:rsidP="00191A71">
      <w:pPr>
        <w:rPr>
          <w:rFonts w:ascii="Verdana" w:hAnsi="Verdana"/>
          <w:sz w:val="18"/>
          <w:szCs w:val="18"/>
        </w:rPr>
      </w:pPr>
      <w:r>
        <w:rPr>
          <w:rFonts w:ascii="Verdana" w:hAnsi="Verdana"/>
          <w:b/>
          <w:sz w:val="18"/>
        </w:rPr>
        <w:t>Documents/supports :</w:t>
      </w:r>
      <w:r>
        <w:rPr>
          <w:rFonts w:ascii="Verdana" w:hAnsi="Verdana"/>
          <w:sz w:val="18"/>
        </w:rPr>
        <w:t xml:space="preserve"> Ordre du jour</w:t>
      </w:r>
    </w:p>
    <w:p w14:paraId="3A11B02B" w14:textId="77777777" w:rsidR="0037032D" w:rsidRPr="00E70471" w:rsidRDefault="0037032D" w:rsidP="0037032D">
      <w:pPr>
        <w:rPr>
          <w:rFonts w:ascii="Verdana" w:hAnsi="Verdana"/>
          <w:b/>
          <w:bCs/>
          <w:sz w:val="18"/>
          <w:szCs w:val="18"/>
          <w:u w:val="single"/>
        </w:rPr>
      </w:pPr>
    </w:p>
    <w:p w14:paraId="41D89449" w14:textId="45AB6942" w:rsidR="00E9040B" w:rsidRPr="00E70471" w:rsidRDefault="00E27E02" w:rsidP="0037032D">
      <w:pPr>
        <w:rPr>
          <w:rFonts w:ascii="Verdana" w:hAnsi="Verdana"/>
          <w:b/>
          <w:bCs/>
          <w:sz w:val="20"/>
          <w:szCs w:val="20"/>
          <w:u w:val="single"/>
        </w:rPr>
      </w:pPr>
      <w:proofErr w:type="gramStart"/>
      <w:r>
        <w:rPr>
          <w:rFonts w:ascii="Verdana" w:hAnsi="Verdana"/>
          <w:b/>
          <w:sz w:val="20"/>
          <w:u w:val="single"/>
        </w:rPr>
        <w:t>9:</w:t>
      </w:r>
      <w:proofErr w:type="gramEnd"/>
      <w:r>
        <w:rPr>
          <w:rFonts w:ascii="Verdana" w:hAnsi="Verdana"/>
          <w:b/>
          <w:sz w:val="20"/>
          <w:u w:val="single"/>
        </w:rPr>
        <w:t xml:space="preserve">00 – 9:45 Introduction aux PON de TM </w:t>
      </w:r>
    </w:p>
    <w:p w14:paraId="1C9A0BA0" w14:textId="071352EF" w:rsidR="0037032D" w:rsidRPr="00E70471" w:rsidRDefault="0037032D" w:rsidP="18EAEA60">
      <w:pPr>
        <w:rPr>
          <w:rFonts w:ascii="Verdana" w:eastAsiaTheme="minorEastAsia" w:hAnsi="Verdana" w:cstheme="minorBidi"/>
          <w:noProof/>
          <w:color w:val="000000"/>
          <w:sz w:val="18"/>
          <w:szCs w:val="18"/>
        </w:rPr>
      </w:pPr>
      <w:r>
        <w:rPr>
          <w:rFonts w:ascii="Verdana" w:hAnsi="Verdana"/>
          <w:b/>
          <w:color w:val="000000" w:themeColor="text1"/>
          <w:sz w:val="18"/>
        </w:rPr>
        <w:t>En bref</w:t>
      </w:r>
      <w:r>
        <w:rPr>
          <w:rFonts w:ascii="Verdana" w:hAnsi="Verdana"/>
          <w:color w:val="000000" w:themeColor="text1"/>
          <w:sz w:val="18"/>
        </w:rPr>
        <w:t xml:space="preserve"> : cette séance donne un aperçu de ce que sont les PON et de leur fonction, ce qu’elles doivent inclure et le format suggéré pour les PON. Différents exemples de PON SN peuvent être fournis pour illustrer la discussion ainsi que le modèle de PON TM. Certains </w:t>
      </w:r>
      <w:r w:rsidR="00017CEA">
        <w:rPr>
          <w:rFonts w:ascii="Verdana" w:hAnsi="Verdana"/>
          <w:color w:val="000000" w:themeColor="text1"/>
          <w:sz w:val="18"/>
        </w:rPr>
        <w:t>départements</w:t>
      </w:r>
      <w:r>
        <w:rPr>
          <w:rFonts w:ascii="Verdana" w:hAnsi="Verdana"/>
          <w:color w:val="000000" w:themeColor="text1"/>
          <w:sz w:val="18"/>
        </w:rPr>
        <w:t xml:space="preserve"> ont peut-être aussi utilisé les lignes directrices de la TM plutôt que les PON et les différences devraient être soulignées au cours de la séance.</w:t>
      </w:r>
    </w:p>
    <w:p w14:paraId="3A7E06F2" w14:textId="7A7EEA2D" w:rsidR="0037032D" w:rsidRPr="00E70471" w:rsidRDefault="0037032D" w:rsidP="0037032D">
      <w:pPr>
        <w:rPr>
          <w:rFonts w:ascii="Verdana" w:eastAsiaTheme="minorEastAsia" w:hAnsi="Verdana" w:cstheme="minorHAnsi"/>
          <w:b/>
          <w:bCs/>
          <w:noProof/>
          <w:color w:val="000000"/>
          <w:sz w:val="18"/>
          <w:szCs w:val="18"/>
        </w:rPr>
      </w:pPr>
      <w:r>
        <w:rPr>
          <w:rFonts w:ascii="Verdana" w:hAnsi="Verdana"/>
          <w:b/>
          <w:color w:val="000000"/>
          <w:sz w:val="18"/>
        </w:rPr>
        <w:t>Résultats : Comprenez ce que sont les PON, quelle est leur importance et ce qu’elles devraient inclure. Comprendre en quoi les PON diffèrent des consignes de TM.</w:t>
      </w:r>
    </w:p>
    <w:p w14:paraId="24BC5723" w14:textId="64F611F9" w:rsidR="00032A3C" w:rsidRPr="00E70471" w:rsidRDefault="0086567A" w:rsidP="00196588">
      <w:pPr>
        <w:rPr>
          <w:rFonts w:ascii="Verdana" w:eastAsiaTheme="minorEastAsia" w:hAnsi="Verdana" w:cstheme="minorHAnsi"/>
          <w:b/>
          <w:bCs/>
          <w:noProof/>
          <w:color w:val="000000"/>
          <w:sz w:val="18"/>
          <w:szCs w:val="18"/>
        </w:rPr>
      </w:pPr>
      <w:r>
        <w:rPr>
          <w:rFonts w:ascii="Verdana" w:hAnsi="Verdana"/>
          <w:b/>
          <w:color w:val="000000"/>
          <w:sz w:val="18"/>
        </w:rPr>
        <w:t xml:space="preserve">Procédure : </w:t>
      </w:r>
    </w:p>
    <w:p w14:paraId="6F384E10" w14:textId="71EAB588" w:rsidR="00920FBE" w:rsidRPr="00E70471" w:rsidRDefault="00097DD7" w:rsidP="007F5A65">
      <w:pPr>
        <w:pStyle w:val="ListParagraph"/>
        <w:numPr>
          <w:ilvl w:val="0"/>
          <w:numId w:val="3"/>
        </w:numPr>
        <w:rPr>
          <w:rFonts w:ascii="Verdana" w:hAnsi="Verdana"/>
          <w:sz w:val="18"/>
          <w:szCs w:val="18"/>
        </w:rPr>
      </w:pPr>
      <w:r>
        <w:rPr>
          <w:rFonts w:ascii="Verdana" w:hAnsi="Verdana"/>
          <w:sz w:val="18"/>
        </w:rPr>
        <w:t>Présentation par le point focal TM (30 min)</w:t>
      </w:r>
    </w:p>
    <w:p w14:paraId="669C9791" w14:textId="399C6365" w:rsidR="00032A3C" w:rsidRPr="00E70471" w:rsidRDefault="00363A8D" w:rsidP="007F5A65">
      <w:pPr>
        <w:pStyle w:val="ListParagraph"/>
        <w:numPr>
          <w:ilvl w:val="0"/>
          <w:numId w:val="3"/>
        </w:numPr>
        <w:rPr>
          <w:rFonts w:ascii="Verdana" w:hAnsi="Verdana"/>
          <w:sz w:val="18"/>
          <w:szCs w:val="18"/>
        </w:rPr>
      </w:pPr>
      <w:r>
        <w:rPr>
          <w:rFonts w:ascii="Verdana" w:hAnsi="Verdana"/>
          <w:sz w:val="18"/>
        </w:rPr>
        <w:t>Questions-Réponses, session plénière (15 min)</w:t>
      </w:r>
    </w:p>
    <w:p w14:paraId="2AD1EB3E" w14:textId="77777777" w:rsidR="008D48E7" w:rsidRPr="00E70471" w:rsidRDefault="008D48E7" w:rsidP="00E9040B">
      <w:pPr>
        <w:rPr>
          <w:rFonts w:ascii="Verdana" w:eastAsiaTheme="minorEastAsia" w:hAnsi="Verdana" w:cstheme="minorHAnsi"/>
          <w:b/>
          <w:bCs/>
          <w:noProof/>
          <w:color w:val="FF0000"/>
          <w:sz w:val="20"/>
          <w:szCs w:val="20"/>
        </w:rPr>
      </w:pPr>
    </w:p>
    <w:p w14:paraId="60EEEE1D" w14:textId="77777777" w:rsidR="00AC4E78" w:rsidRPr="00E70471" w:rsidRDefault="00032A3C" w:rsidP="00AC4E78">
      <w:pPr>
        <w:rPr>
          <w:rFonts w:ascii="Verdana" w:eastAsiaTheme="minorEastAsia" w:hAnsi="Verdana" w:cstheme="minorHAnsi"/>
          <w:b/>
          <w:bCs/>
          <w:noProof/>
          <w:color w:val="FF0000"/>
          <w:sz w:val="20"/>
          <w:szCs w:val="20"/>
        </w:rPr>
      </w:pPr>
      <w:r>
        <w:rPr>
          <w:rFonts w:ascii="Verdana" w:hAnsi="Verdana"/>
          <w:b/>
          <w:color w:val="FF0000"/>
          <w:sz w:val="20"/>
        </w:rPr>
        <w:t>PAUSE</w:t>
      </w:r>
    </w:p>
    <w:p w14:paraId="1137BB00" w14:textId="77777777" w:rsidR="00AC4E78" w:rsidRPr="00E70471" w:rsidRDefault="00AC4E78" w:rsidP="00AC4E78">
      <w:pPr>
        <w:rPr>
          <w:rFonts w:ascii="Verdana" w:eastAsiaTheme="minorEastAsia" w:hAnsi="Verdana" w:cstheme="minorHAnsi"/>
          <w:b/>
          <w:bCs/>
          <w:noProof/>
          <w:color w:val="FF0000"/>
          <w:sz w:val="20"/>
          <w:szCs w:val="20"/>
        </w:rPr>
      </w:pPr>
    </w:p>
    <w:p w14:paraId="5A8E1062" w14:textId="5C7E0938" w:rsidR="0061256E" w:rsidRPr="00E70471" w:rsidRDefault="0061256E" w:rsidP="18EAEA60">
      <w:pPr>
        <w:rPr>
          <w:rFonts w:ascii="Verdana" w:eastAsiaTheme="minorEastAsia" w:hAnsi="Verdana" w:cstheme="minorBidi"/>
          <w:b/>
          <w:bCs/>
          <w:noProof/>
          <w:color w:val="FF0000"/>
          <w:sz w:val="20"/>
          <w:szCs w:val="20"/>
        </w:rPr>
      </w:pPr>
      <w:proofErr w:type="gramStart"/>
      <w:r>
        <w:rPr>
          <w:rFonts w:ascii="Verdana" w:hAnsi="Verdana"/>
          <w:b/>
          <w:color w:val="000000" w:themeColor="text1"/>
          <w:sz w:val="20"/>
          <w:u w:val="single"/>
        </w:rPr>
        <w:t>10:</w:t>
      </w:r>
      <w:proofErr w:type="gramEnd"/>
      <w:r>
        <w:rPr>
          <w:rFonts w:ascii="Verdana" w:hAnsi="Verdana"/>
          <w:b/>
          <w:color w:val="000000" w:themeColor="text1"/>
          <w:sz w:val="20"/>
          <w:u w:val="single"/>
        </w:rPr>
        <w:t xml:space="preserve">15 – 11:00 Processus de mise en œuvre et impératifs de décision des TM </w:t>
      </w:r>
    </w:p>
    <w:p w14:paraId="0858D368" w14:textId="62CF992E" w:rsidR="00A439C9" w:rsidRPr="00A439C9" w:rsidRDefault="0061256E" w:rsidP="00A439C9">
      <w:pPr>
        <w:rPr>
          <w:rFonts w:ascii="Verdana" w:eastAsiaTheme="minorEastAsia" w:hAnsi="Verdana" w:cstheme="minorHAnsi"/>
          <w:noProof/>
          <w:sz w:val="18"/>
          <w:szCs w:val="18"/>
        </w:rPr>
      </w:pPr>
      <w:r>
        <w:rPr>
          <w:rFonts w:ascii="Verdana" w:hAnsi="Verdana"/>
          <w:b/>
          <w:sz w:val="18"/>
        </w:rPr>
        <w:t xml:space="preserve">En </w:t>
      </w:r>
      <w:proofErr w:type="gramStart"/>
      <w:r>
        <w:rPr>
          <w:rFonts w:ascii="Verdana" w:hAnsi="Verdana"/>
          <w:b/>
          <w:sz w:val="18"/>
        </w:rPr>
        <w:t>bref</w:t>
      </w:r>
      <w:r>
        <w:rPr>
          <w:rFonts w:ascii="Verdana" w:hAnsi="Verdana"/>
          <w:sz w:val="18"/>
        </w:rPr>
        <w:t>  il</w:t>
      </w:r>
      <w:proofErr w:type="gramEnd"/>
      <w:r>
        <w:rPr>
          <w:rFonts w:ascii="Verdana" w:hAnsi="Verdana"/>
          <w:sz w:val="18"/>
        </w:rPr>
        <w:t xml:space="preserve"> s’agit d’un premier exercice d’échauffement de groupe pour commencer à identifier les principaux processus de démarrage d’une réponse TM après une crise et à discuter des principales exigences de prise de décision TM pour la SN. Remarque les discussions de cette séance sont tout aussi importantes que les résultats. Il y aura du temps plus tard dans l’atelier pour définir ces points plus spécifiquement et plus en détail.</w:t>
      </w:r>
    </w:p>
    <w:p w14:paraId="25B461CD" w14:textId="77777777" w:rsidR="00A439C9" w:rsidRPr="00E70471" w:rsidRDefault="00A439C9" w:rsidP="0061256E">
      <w:pPr>
        <w:rPr>
          <w:rFonts w:ascii="Verdana" w:eastAsiaTheme="minorEastAsia" w:hAnsi="Verdana" w:cstheme="minorHAnsi"/>
          <w:noProof/>
          <w:sz w:val="18"/>
          <w:szCs w:val="18"/>
        </w:rPr>
      </w:pPr>
    </w:p>
    <w:p w14:paraId="77D47E71" w14:textId="1DFC1F30" w:rsidR="0061256E" w:rsidRPr="00E70471" w:rsidRDefault="0061256E" w:rsidP="0061256E">
      <w:pPr>
        <w:rPr>
          <w:rFonts w:ascii="Verdana" w:eastAsiaTheme="minorEastAsia" w:hAnsi="Verdana" w:cstheme="minorHAnsi"/>
          <w:noProof/>
          <w:sz w:val="18"/>
          <w:szCs w:val="18"/>
        </w:rPr>
      </w:pPr>
      <w:r>
        <w:rPr>
          <w:rFonts w:ascii="Verdana" w:hAnsi="Verdana"/>
          <w:b/>
          <w:color w:val="000000"/>
          <w:sz w:val="18"/>
        </w:rPr>
        <w:t xml:space="preserve">Résultats : Discuter et convenir </w:t>
      </w:r>
      <w:r>
        <w:rPr>
          <w:rFonts w:ascii="Verdana" w:hAnsi="Verdana"/>
          <w:b/>
          <w:sz w:val="18"/>
        </w:rPr>
        <w:t>des principaux processus de démarrage d’une réponse TM après une crise, en termes d’évaluation, d’analyse de la réponse et de mise en place, ainsi que des décisions et approbations clés de SN.</w:t>
      </w:r>
    </w:p>
    <w:p w14:paraId="74F1615B" w14:textId="1CAAFFE7" w:rsidR="0046748C" w:rsidRPr="00E70471" w:rsidRDefault="0061256E" w:rsidP="0046748C">
      <w:pPr>
        <w:rPr>
          <w:rFonts w:ascii="Verdana" w:eastAsiaTheme="minorEastAsia" w:hAnsi="Verdana" w:cstheme="minorHAnsi"/>
          <w:noProof/>
          <w:sz w:val="18"/>
          <w:szCs w:val="18"/>
        </w:rPr>
      </w:pPr>
      <w:r>
        <w:rPr>
          <w:rFonts w:ascii="Verdana" w:hAnsi="Verdana"/>
          <w:b/>
          <w:sz w:val="18"/>
        </w:rPr>
        <w:t>Procédure :</w:t>
      </w:r>
      <w:r>
        <w:rPr>
          <w:rFonts w:ascii="Verdana" w:hAnsi="Verdana"/>
          <w:sz w:val="18"/>
        </w:rPr>
        <w:t xml:space="preserve"> </w:t>
      </w:r>
    </w:p>
    <w:p w14:paraId="0AC977C5" w14:textId="18C5F837" w:rsidR="0028125D" w:rsidRPr="00E70471" w:rsidRDefault="00837F83" w:rsidP="0028125D">
      <w:pPr>
        <w:spacing w:after="0"/>
        <w:rPr>
          <w:rFonts w:ascii="Verdana" w:eastAsiaTheme="minorEastAsia" w:hAnsi="Verdana" w:cstheme="minorHAnsi"/>
          <w:noProof/>
          <w:sz w:val="18"/>
          <w:szCs w:val="18"/>
        </w:rPr>
      </w:pPr>
      <w:r>
        <w:rPr>
          <w:rFonts w:ascii="Verdana" w:hAnsi="Verdana"/>
          <w:sz w:val="18"/>
        </w:rPr>
        <w:t>En deux groupes, les participants à discuter des questions suivantes : (20 mins)</w:t>
      </w:r>
    </w:p>
    <w:p w14:paraId="3605D4EA" w14:textId="66D2BB41" w:rsidR="0028125D" w:rsidRPr="000E69BD" w:rsidRDefault="00A439C9" w:rsidP="007F5A65">
      <w:pPr>
        <w:pStyle w:val="ListParagraph"/>
        <w:numPr>
          <w:ilvl w:val="0"/>
          <w:numId w:val="6"/>
        </w:numPr>
        <w:spacing w:after="0"/>
        <w:ind w:left="426" w:hanging="284"/>
        <w:rPr>
          <w:rFonts w:ascii="Verdana" w:eastAsiaTheme="minorEastAsia" w:hAnsi="Verdana" w:cstheme="minorBidi"/>
          <w:noProof/>
          <w:sz w:val="18"/>
          <w:szCs w:val="18"/>
        </w:rPr>
      </w:pPr>
      <w:r>
        <w:rPr>
          <w:rFonts w:ascii="Verdana" w:hAnsi="Verdana"/>
          <w:sz w:val="18"/>
        </w:rPr>
        <w:t>Quels sont les principaux processus d’une réponse TM (après une crise), en termes d’évaluation, d’analyse et de mise en place de la réponse ? (1Er</w:t>
      </w:r>
      <w:r>
        <w:rPr>
          <w:rFonts w:ascii="Verdana" w:hAnsi="Verdana"/>
          <w:sz w:val="18"/>
          <w:vertAlign w:val="superscript"/>
        </w:rPr>
        <w:t>er</w:t>
      </w:r>
      <w:r>
        <w:rPr>
          <w:rFonts w:ascii="Verdana" w:hAnsi="Verdana"/>
          <w:sz w:val="18"/>
        </w:rPr>
        <w:t> groupe) et mise en œuvre et suivi (2</w:t>
      </w:r>
      <w:r>
        <w:rPr>
          <w:rFonts w:ascii="Verdana" w:hAnsi="Verdana"/>
          <w:sz w:val="18"/>
          <w:vertAlign w:val="superscript"/>
        </w:rPr>
        <w:t>ème</w:t>
      </w:r>
      <w:r>
        <w:rPr>
          <w:rFonts w:ascii="Verdana" w:hAnsi="Verdana"/>
          <w:sz w:val="18"/>
        </w:rPr>
        <w:t> groupe) [</w:t>
      </w:r>
    </w:p>
    <w:p w14:paraId="3EDB3F3B" w14:textId="3A10EAA0" w:rsidR="0046748C" w:rsidRPr="00E70471" w:rsidRDefault="00A439C9" w:rsidP="007F5A65">
      <w:pPr>
        <w:pStyle w:val="ListParagraph"/>
        <w:numPr>
          <w:ilvl w:val="0"/>
          <w:numId w:val="6"/>
        </w:numPr>
        <w:spacing w:after="0"/>
        <w:ind w:left="426" w:hanging="284"/>
        <w:rPr>
          <w:rFonts w:ascii="Verdana" w:eastAsiaTheme="minorEastAsia" w:hAnsi="Verdana" w:cstheme="minorHAnsi"/>
          <w:noProof/>
          <w:sz w:val="18"/>
          <w:szCs w:val="18"/>
        </w:rPr>
      </w:pPr>
      <w:r>
        <w:rPr>
          <w:rFonts w:ascii="Verdana" w:hAnsi="Verdana"/>
          <w:sz w:val="18"/>
        </w:rPr>
        <w:t xml:space="preserve">Où les décisions clés et les approbations sont-elles nécessaires ? </w:t>
      </w:r>
    </w:p>
    <w:p w14:paraId="7FDC99E1" w14:textId="1677C222" w:rsidR="0046748C" w:rsidRPr="00E70471" w:rsidRDefault="0046748C" w:rsidP="007F5A65">
      <w:pPr>
        <w:pStyle w:val="ListParagraph"/>
        <w:numPr>
          <w:ilvl w:val="1"/>
          <w:numId w:val="3"/>
        </w:numPr>
        <w:spacing w:after="0"/>
        <w:ind w:left="1276" w:hanging="283"/>
        <w:rPr>
          <w:rFonts w:ascii="Verdana" w:eastAsiaTheme="minorEastAsia" w:hAnsi="Verdana" w:cstheme="minorBidi"/>
          <w:noProof/>
          <w:sz w:val="18"/>
          <w:szCs w:val="18"/>
        </w:rPr>
      </w:pPr>
      <w:r>
        <w:rPr>
          <w:rFonts w:ascii="Verdana" w:hAnsi="Verdana"/>
          <w:sz w:val="18"/>
        </w:rPr>
        <w:t>Énumérez les étapes clés du démarrage des opérations TM au siège</w:t>
      </w:r>
    </w:p>
    <w:p w14:paraId="45441B21" w14:textId="77777777" w:rsidR="0046748C" w:rsidRPr="00E70471" w:rsidRDefault="0046748C" w:rsidP="007F5A65">
      <w:pPr>
        <w:pStyle w:val="ListParagraph"/>
        <w:numPr>
          <w:ilvl w:val="1"/>
          <w:numId w:val="3"/>
        </w:numPr>
        <w:spacing w:after="0"/>
        <w:ind w:left="1276" w:hanging="283"/>
        <w:rPr>
          <w:rFonts w:ascii="Verdana" w:eastAsiaTheme="minorEastAsia" w:hAnsi="Verdana" w:cstheme="minorHAnsi"/>
          <w:noProof/>
          <w:sz w:val="18"/>
          <w:szCs w:val="18"/>
        </w:rPr>
      </w:pPr>
      <w:r>
        <w:rPr>
          <w:rFonts w:ascii="Verdana" w:hAnsi="Verdana"/>
          <w:sz w:val="18"/>
        </w:rPr>
        <w:t xml:space="preserve">Définir quelles étapes </w:t>
      </w:r>
      <w:proofErr w:type="gramStart"/>
      <w:r>
        <w:rPr>
          <w:rFonts w:ascii="Verdana" w:hAnsi="Verdana"/>
          <w:sz w:val="18"/>
        </w:rPr>
        <w:t>nécessitent</w:t>
      </w:r>
      <w:proofErr w:type="gramEnd"/>
      <w:r>
        <w:rPr>
          <w:rFonts w:ascii="Verdana" w:hAnsi="Verdana"/>
          <w:sz w:val="18"/>
        </w:rPr>
        <w:t xml:space="preserve"> une décision de la direction ?</w:t>
      </w:r>
    </w:p>
    <w:p w14:paraId="520EDDEF" w14:textId="18A12832" w:rsidR="0046748C" w:rsidRPr="00E70471" w:rsidRDefault="0046748C" w:rsidP="007F5A65">
      <w:pPr>
        <w:pStyle w:val="ListParagraph"/>
        <w:numPr>
          <w:ilvl w:val="1"/>
          <w:numId w:val="3"/>
        </w:numPr>
        <w:spacing w:after="0"/>
        <w:ind w:left="1276" w:hanging="283"/>
        <w:rPr>
          <w:rFonts w:ascii="Verdana" w:eastAsiaTheme="minorEastAsia" w:hAnsi="Verdana" w:cstheme="minorHAnsi"/>
          <w:noProof/>
          <w:sz w:val="18"/>
          <w:szCs w:val="18"/>
        </w:rPr>
      </w:pPr>
      <w:r>
        <w:rPr>
          <w:rFonts w:ascii="Verdana" w:hAnsi="Verdana"/>
          <w:sz w:val="18"/>
        </w:rPr>
        <w:t>Quel est le délai idéal pour l’approbation ?</w:t>
      </w:r>
    </w:p>
    <w:p w14:paraId="169707BD" w14:textId="32B34E0E" w:rsidR="0046748C" w:rsidRPr="00E70471" w:rsidRDefault="00837F83" w:rsidP="007F5A65">
      <w:pPr>
        <w:pStyle w:val="ListParagraph"/>
        <w:numPr>
          <w:ilvl w:val="0"/>
          <w:numId w:val="8"/>
        </w:numPr>
        <w:spacing w:after="0"/>
        <w:ind w:left="426" w:hanging="284"/>
        <w:rPr>
          <w:rFonts w:ascii="Verdana" w:eastAsiaTheme="minorEastAsia" w:hAnsi="Verdana" w:cstheme="minorHAnsi"/>
          <w:noProof/>
          <w:sz w:val="18"/>
          <w:szCs w:val="18"/>
        </w:rPr>
      </w:pPr>
      <w:r>
        <w:rPr>
          <w:rFonts w:ascii="Verdana" w:hAnsi="Verdana"/>
          <w:sz w:val="18"/>
        </w:rPr>
        <w:t xml:space="preserve">Bonus/s’il reste du temps : Après combien de jours après le début d’une réponse, la SN peut-elle mettre en œuvre des TM ? </w:t>
      </w:r>
    </w:p>
    <w:p w14:paraId="60925907" w14:textId="77777777" w:rsidR="00837F83" w:rsidRPr="001D2CE2" w:rsidRDefault="00837F83" w:rsidP="00837F83">
      <w:pPr>
        <w:spacing w:after="0"/>
        <w:rPr>
          <w:rFonts w:ascii="Verdana" w:eastAsiaTheme="minorEastAsia" w:hAnsi="Verdana" w:cstheme="minorHAnsi"/>
          <w:noProof/>
          <w:sz w:val="18"/>
          <w:szCs w:val="18"/>
        </w:rPr>
      </w:pPr>
    </w:p>
    <w:p w14:paraId="247B0D00" w14:textId="409EB531" w:rsidR="00A439C9" w:rsidRPr="00E70471" w:rsidRDefault="00837F83" w:rsidP="0028125D">
      <w:pPr>
        <w:spacing w:after="0"/>
        <w:rPr>
          <w:rFonts w:ascii="Verdana" w:hAnsi="Verdana"/>
          <w:sz w:val="18"/>
          <w:szCs w:val="18"/>
        </w:rPr>
      </w:pPr>
      <w:r>
        <w:rPr>
          <w:rFonts w:ascii="Verdana" w:hAnsi="Verdana"/>
          <w:sz w:val="18"/>
        </w:rPr>
        <w:t>Discussion plénière pour communiquer les résultats (10 min)</w:t>
      </w:r>
    </w:p>
    <w:p w14:paraId="5C205FAA" w14:textId="613990EE" w:rsidR="0061256E" w:rsidRPr="00E70471" w:rsidRDefault="0061256E" w:rsidP="34E9A104">
      <w:pPr>
        <w:rPr>
          <w:rFonts w:ascii="Verdana" w:hAnsi="Verdana"/>
          <w:b/>
          <w:bCs/>
          <w:noProof/>
          <w:sz w:val="18"/>
          <w:szCs w:val="18"/>
        </w:rPr>
      </w:pPr>
    </w:p>
    <w:p w14:paraId="395581EB" w14:textId="0B5F4023" w:rsidR="00E6668E" w:rsidRPr="00E70471" w:rsidRDefault="00E9040B" w:rsidP="00E9040B">
      <w:pPr>
        <w:rPr>
          <w:rFonts w:ascii="Verdana" w:eastAsiaTheme="minorEastAsia" w:hAnsi="Verdana" w:cstheme="minorHAnsi"/>
          <w:b/>
          <w:bCs/>
          <w:noProof/>
          <w:color w:val="000000"/>
          <w:sz w:val="20"/>
          <w:szCs w:val="20"/>
          <w:u w:val="single"/>
        </w:rPr>
      </w:pPr>
      <w:proofErr w:type="gramStart"/>
      <w:r>
        <w:rPr>
          <w:rFonts w:ascii="Verdana" w:hAnsi="Verdana"/>
          <w:b/>
          <w:color w:val="000000"/>
          <w:sz w:val="20"/>
          <w:u w:val="single"/>
        </w:rPr>
        <w:t>11:</w:t>
      </w:r>
      <w:proofErr w:type="gramEnd"/>
      <w:r>
        <w:rPr>
          <w:rFonts w:ascii="Verdana" w:hAnsi="Verdana"/>
          <w:b/>
          <w:color w:val="000000"/>
          <w:sz w:val="20"/>
          <w:u w:val="single"/>
        </w:rPr>
        <w:t xml:space="preserve">00 – 12:30 : examiner ou concevoir les PON/étapes clés des TM dans le cadre d’une intervention d’urgence </w:t>
      </w:r>
    </w:p>
    <w:p w14:paraId="2701239D" w14:textId="0B614370" w:rsidR="00B206BD" w:rsidRDefault="00E9040B" w:rsidP="0028125D">
      <w:pPr>
        <w:rPr>
          <w:rFonts w:ascii="Verdana" w:hAnsi="Verdana"/>
          <w:sz w:val="18"/>
          <w:szCs w:val="18"/>
        </w:rPr>
      </w:pPr>
      <w:r>
        <w:rPr>
          <w:rFonts w:ascii="Verdana" w:hAnsi="Verdana"/>
          <w:b/>
          <w:sz w:val="18"/>
        </w:rPr>
        <w:t>En bref</w:t>
      </w:r>
      <w:r>
        <w:rPr>
          <w:rFonts w:ascii="Verdana" w:hAnsi="Verdana"/>
          <w:sz w:val="18"/>
        </w:rPr>
        <w:t xml:space="preserve"> : travail de groupe interactif pour examiner collectivement a) les PON des SN actuelles afin d’apporter des améliorations et des révisions ou b) proposer de nouvelles étapes de PON, adaptées du modèle de PON de </w:t>
      </w:r>
      <w:r w:rsidR="00017CEA">
        <w:rPr>
          <w:rFonts w:ascii="Verdana" w:hAnsi="Verdana"/>
          <w:sz w:val="18"/>
        </w:rPr>
        <w:t>TM</w:t>
      </w:r>
      <w:r>
        <w:rPr>
          <w:rFonts w:ascii="Verdana" w:hAnsi="Verdana"/>
          <w:sz w:val="18"/>
        </w:rPr>
        <w:t xml:space="preserve">, pour les SN qui n’ont pas actuellement de PON en place et qui créent des PON pour la première fois.  Il existe des </w:t>
      </w:r>
      <w:r w:rsidR="001D2CE2">
        <w:rPr>
          <w:rFonts w:ascii="Verdana" w:hAnsi="Verdana"/>
          <w:sz w:val="18"/>
        </w:rPr>
        <w:t>possibilités</w:t>
      </w:r>
      <w:r>
        <w:rPr>
          <w:rFonts w:ascii="Verdana" w:hAnsi="Verdana"/>
          <w:sz w:val="18"/>
        </w:rPr>
        <w:t xml:space="preserve"> d’utiliser Google Drive ou des post-</w:t>
      </w:r>
      <w:proofErr w:type="spellStart"/>
      <w:r>
        <w:rPr>
          <w:rFonts w:ascii="Verdana" w:hAnsi="Verdana"/>
          <w:sz w:val="18"/>
        </w:rPr>
        <w:t>its</w:t>
      </w:r>
      <w:proofErr w:type="spellEnd"/>
      <w:r>
        <w:rPr>
          <w:rFonts w:ascii="Verdana" w:hAnsi="Verdana"/>
          <w:sz w:val="18"/>
        </w:rPr>
        <w:t xml:space="preserve"> et des feuilles de papier pour cette séance, et les exercices peuvent être adaptés en conséquence.</w:t>
      </w:r>
    </w:p>
    <w:p w14:paraId="770A9FA9" w14:textId="2D64E466" w:rsidR="0028125D" w:rsidRPr="005A5EFA" w:rsidRDefault="0028125D" w:rsidP="0028125D">
      <w:pPr>
        <w:rPr>
          <w:rFonts w:ascii="Verdana" w:hAnsi="Verdana"/>
          <w:sz w:val="18"/>
          <w:szCs w:val="18"/>
        </w:rPr>
      </w:pPr>
      <w:r>
        <w:rPr>
          <w:rFonts w:ascii="Verdana" w:hAnsi="Verdana"/>
          <w:sz w:val="18"/>
        </w:rPr>
        <w:lastRenderedPageBreak/>
        <w:t xml:space="preserve">N.B. aux fins de cet atelier, l’élaboration des PON exclura le travail de préparation avant une crise, qui aura déjà été bien défini dans le cadre de la </w:t>
      </w:r>
      <w:r w:rsidR="00017CEA">
        <w:rPr>
          <w:rFonts w:ascii="Verdana" w:hAnsi="Verdana"/>
          <w:sz w:val="18"/>
        </w:rPr>
        <w:t>PTM</w:t>
      </w:r>
      <w:r>
        <w:rPr>
          <w:rFonts w:ascii="Verdana" w:hAnsi="Verdana"/>
          <w:sz w:val="18"/>
        </w:rPr>
        <w:t xml:space="preserve"> et sera inclus dans les plans de préparation et d’urgence plutôt que dans les PON.</w:t>
      </w:r>
    </w:p>
    <w:p w14:paraId="7B40634E" w14:textId="0E9C3149" w:rsidR="0097648C" w:rsidRPr="00E70471" w:rsidRDefault="0007522F" w:rsidP="0007522F">
      <w:pPr>
        <w:rPr>
          <w:rFonts w:ascii="Verdana" w:eastAsiaTheme="minorEastAsia" w:hAnsi="Verdana" w:cstheme="minorHAnsi"/>
          <w:b/>
          <w:bCs/>
          <w:noProof/>
          <w:color w:val="000000"/>
          <w:sz w:val="18"/>
          <w:szCs w:val="18"/>
        </w:rPr>
      </w:pPr>
      <w:r>
        <w:rPr>
          <w:rFonts w:ascii="Verdana" w:hAnsi="Verdana"/>
          <w:b/>
          <w:color w:val="000000"/>
          <w:sz w:val="18"/>
        </w:rPr>
        <w:t>Résultats : Commentaires recueillis sur les PON TM existantes et les mesures employées pour informer la séance suivante sur l’élaboration d’une nouvelle version SN PON pour le programme TM.</w:t>
      </w:r>
    </w:p>
    <w:p w14:paraId="3F7DC7A9" w14:textId="745C7913" w:rsidR="0028125D" w:rsidRPr="00E70471" w:rsidRDefault="00E9040B" w:rsidP="0028125D">
      <w:pPr>
        <w:rPr>
          <w:rFonts w:ascii="Verdana" w:eastAsiaTheme="minorEastAsia" w:hAnsi="Verdana" w:cstheme="minorHAnsi"/>
          <w:bCs/>
          <w:noProof/>
          <w:sz w:val="18"/>
          <w:szCs w:val="18"/>
        </w:rPr>
      </w:pPr>
      <w:r>
        <w:rPr>
          <w:rFonts w:ascii="Verdana" w:hAnsi="Verdana"/>
          <w:b/>
          <w:sz w:val="18"/>
        </w:rPr>
        <w:t xml:space="preserve">Procédure : </w:t>
      </w:r>
    </w:p>
    <w:p w14:paraId="234222C1" w14:textId="541CABC5" w:rsidR="00877A94" w:rsidRDefault="00877A94" w:rsidP="0028125D">
      <w:pPr>
        <w:rPr>
          <w:rFonts w:ascii="Verdana" w:hAnsi="Verdana"/>
          <w:sz w:val="18"/>
          <w:szCs w:val="18"/>
        </w:rPr>
      </w:pPr>
      <w:r>
        <w:rPr>
          <w:rFonts w:ascii="Verdana" w:hAnsi="Verdana"/>
          <w:sz w:val="18"/>
        </w:rPr>
        <w:t>Brève présentation des PON/directives SN existantes (le cas échéant), de ce qu’elles comportent et discussion sur ce qui pourrait manquer (15 minutes)</w:t>
      </w:r>
    </w:p>
    <w:p w14:paraId="0B9FC9EF" w14:textId="09BA161D" w:rsidR="00B206BD" w:rsidRPr="008D22F1" w:rsidRDefault="00B206BD" w:rsidP="0028125D">
      <w:pPr>
        <w:rPr>
          <w:rFonts w:ascii="Verdana" w:hAnsi="Verdana"/>
          <w:sz w:val="18"/>
          <w:szCs w:val="18"/>
          <w:u w:val="single"/>
        </w:rPr>
      </w:pPr>
      <w:r>
        <w:rPr>
          <w:rFonts w:ascii="Verdana" w:hAnsi="Verdana"/>
          <w:sz w:val="18"/>
          <w:u w:val="single"/>
        </w:rPr>
        <w:t xml:space="preserve">Examen des PON existantes </w:t>
      </w:r>
    </w:p>
    <w:p w14:paraId="77A12CFD" w14:textId="162CAC11" w:rsidR="0028125D" w:rsidRPr="008D22F1" w:rsidRDefault="0028125D" w:rsidP="00B206BD">
      <w:pPr>
        <w:rPr>
          <w:rFonts w:ascii="Verdana" w:hAnsi="Verdana"/>
          <w:sz w:val="18"/>
          <w:szCs w:val="18"/>
        </w:rPr>
      </w:pPr>
      <w:r>
        <w:rPr>
          <w:rFonts w:ascii="Verdana" w:hAnsi="Verdana"/>
          <w:sz w:val="18"/>
        </w:rPr>
        <w:t xml:space="preserve">Travail de groupe pour examiner les PON et les processus pour la mise en œuvre du TM dans le cadre d’une intervention d’urgence (1 heure). Google Drive peut être configuré pour cette activité à l’avance et les documents, téléchargés. </w:t>
      </w:r>
    </w:p>
    <w:p w14:paraId="2621859C" w14:textId="77777777" w:rsidR="0028125D" w:rsidRPr="00E70471" w:rsidRDefault="0028125D" w:rsidP="007F5A65">
      <w:pPr>
        <w:pStyle w:val="ListParagraph"/>
        <w:numPr>
          <w:ilvl w:val="0"/>
          <w:numId w:val="8"/>
        </w:numPr>
        <w:ind w:left="426" w:hanging="284"/>
        <w:rPr>
          <w:rFonts w:ascii="Verdana" w:hAnsi="Verdana"/>
          <w:sz w:val="18"/>
          <w:szCs w:val="18"/>
        </w:rPr>
      </w:pPr>
      <w:r>
        <w:rPr>
          <w:rFonts w:ascii="Verdana" w:hAnsi="Verdana"/>
          <w:sz w:val="18"/>
        </w:rPr>
        <w:t xml:space="preserve">Pour cela et d’autres exercices de travail de groupe dans l’atelier, les groupes recevront un ordinateur. </w:t>
      </w:r>
    </w:p>
    <w:p w14:paraId="41A75AED" w14:textId="3542BDD9" w:rsidR="0028125D" w:rsidRPr="00E70471" w:rsidRDefault="0028125D" w:rsidP="007F5A65">
      <w:pPr>
        <w:pStyle w:val="ListParagraph"/>
        <w:numPr>
          <w:ilvl w:val="0"/>
          <w:numId w:val="8"/>
        </w:numPr>
        <w:ind w:left="426" w:hanging="284"/>
        <w:rPr>
          <w:rFonts w:ascii="Verdana" w:hAnsi="Verdana"/>
          <w:sz w:val="18"/>
          <w:szCs w:val="18"/>
        </w:rPr>
      </w:pPr>
      <w:r>
        <w:rPr>
          <w:rFonts w:ascii="Verdana" w:hAnsi="Verdana"/>
          <w:sz w:val="18"/>
        </w:rPr>
        <w:t xml:space="preserve">Au lieu de s’appuyer sur des tableaux de papier traditionnels, des notes de post-it et sur papier, les groupes peuvent travailler sur un document Google partagé, en prenant note des commentaires dans un espace numérique. Cela permettra aux animateurs et aux participants de donner suite aux évaluations lors de la révision des PON, ainsi que de projeter le travail de groupe lorsqu’il est présenté à la séance plénière par les groupes. </w:t>
      </w:r>
    </w:p>
    <w:p w14:paraId="7729533F" w14:textId="77777777" w:rsidR="0052753A" w:rsidRPr="00E70471" w:rsidRDefault="0028125D" w:rsidP="007F5A65">
      <w:pPr>
        <w:pStyle w:val="ListParagraph"/>
        <w:numPr>
          <w:ilvl w:val="0"/>
          <w:numId w:val="8"/>
        </w:numPr>
        <w:ind w:left="426" w:hanging="284"/>
        <w:rPr>
          <w:rFonts w:ascii="Verdana" w:hAnsi="Verdana"/>
          <w:sz w:val="18"/>
          <w:szCs w:val="18"/>
        </w:rPr>
      </w:pPr>
      <w:r>
        <w:rPr>
          <w:rFonts w:ascii="Verdana" w:hAnsi="Verdana"/>
          <w:sz w:val="18"/>
        </w:rPr>
        <w:t>Une personne dans chaque groupe peut être nommée pour s’assurer que les commentaires sont enregistrés sur la feuille Google.</w:t>
      </w:r>
    </w:p>
    <w:p w14:paraId="00B6401A" w14:textId="71236D69" w:rsidR="0028125D" w:rsidRPr="00E70471" w:rsidRDefault="0028125D" w:rsidP="007F5A65">
      <w:pPr>
        <w:pStyle w:val="ListParagraph"/>
        <w:numPr>
          <w:ilvl w:val="0"/>
          <w:numId w:val="8"/>
        </w:numPr>
        <w:ind w:left="426" w:hanging="284"/>
        <w:rPr>
          <w:rFonts w:ascii="Verdana" w:hAnsi="Verdana"/>
          <w:sz w:val="18"/>
          <w:szCs w:val="18"/>
        </w:rPr>
      </w:pPr>
      <w:r>
        <w:rPr>
          <w:rFonts w:ascii="Verdana" w:hAnsi="Verdana"/>
          <w:sz w:val="18"/>
        </w:rPr>
        <w:t>Le matériel source à examiner pour l’exercice sera soit les PON de SN existantes, soit le modèle de PON de TM.</w:t>
      </w:r>
    </w:p>
    <w:p w14:paraId="661D08F3" w14:textId="129AE630" w:rsidR="00E27E02" w:rsidRPr="00E70471" w:rsidRDefault="00E27E02" w:rsidP="007F5A65">
      <w:pPr>
        <w:pStyle w:val="ListParagraph"/>
        <w:numPr>
          <w:ilvl w:val="0"/>
          <w:numId w:val="7"/>
        </w:numPr>
        <w:ind w:left="426" w:hanging="284"/>
        <w:rPr>
          <w:rFonts w:ascii="Verdana" w:hAnsi="Verdana"/>
          <w:sz w:val="18"/>
          <w:szCs w:val="18"/>
        </w:rPr>
      </w:pPr>
      <w:r>
        <w:rPr>
          <w:rFonts w:ascii="Verdana" w:hAnsi="Verdana"/>
          <w:sz w:val="18"/>
        </w:rPr>
        <w:t xml:space="preserve">Constituez trois groupes : Un par phase du cycle de projet TM (hors </w:t>
      </w:r>
      <w:r w:rsidR="00017CEA">
        <w:rPr>
          <w:rFonts w:ascii="Verdana" w:hAnsi="Verdana"/>
          <w:sz w:val="18"/>
        </w:rPr>
        <w:t>PTM</w:t>
      </w:r>
      <w:r>
        <w:rPr>
          <w:rFonts w:ascii="Verdana" w:hAnsi="Verdana"/>
          <w:sz w:val="18"/>
        </w:rPr>
        <w:t>) : Évaluation et analyse de la réponse ; mise en place et mise en œuvre ; S&amp;E.</w:t>
      </w:r>
    </w:p>
    <w:p w14:paraId="4A7543B8" w14:textId="71F527C0" w:rsidR="0052753A" w:rsidRPr="00E70471" w:rsidRDefault="0052753A" w:rsidP="007F5A65">
      <w:pPr>
        <w:pStyle w:val="ListParagraph"/>
        <w:numPr>
          <w:ilvl w:val="0"/>
          <w:numId w:val="7"/>
        </w:numPr>
        <w:ind w:left="426" w:hanging="284"/>
        <w:rPr>
          <w:rFonts w:ascii="Verdana" w:hAnsi="Verdana"/>
          <w:sz w:val="18"/>
          <w:szCs w:val="18"/>
        </w:rPr>
      </w:pPr>
      <w:r>
        <w:rPr>
          <w:rFonts w:ascii="Verdana" w:hAnsi="Verdana"/>
          <w:sz w:val="18"/>
        </w:rPr>
        <w:t>Attribuez un symbole à chaque groupe : étoiles bleues, foudre orange, sourires verts.</w:t>
      </w:r>
    </w:p>
    <w:p w14:paraId="4DE2FC81" w14:textId="002E3DAB" w:rsidR="00E27E02" w:rsidRPr="00E70471" w:rsidRDefault="0028125D" w:rsidP="007F5A65">
      <w:pPr>
        <w:pStyle w:val="ListParagraph"/>
        <w:numPr>
          <w:ilvl w:val="0"/>
          <w:numId w:val="7"/>
        </w:numPr>
        <w:ind w:left="426" w:hanging="284"/>
        <w:rPr>
          <w:rFonts w:ascii="Verdana" w:hAnsi="Verdana"/>
          <w:sz w:val="18"/>
          <w:szCs w:val="18"/>
        </w:rPr>
      </w:pPr>
      <w:r>
        <w:rPr>
          <w:rFonts w:ascii="Verdana" w:hAnsi="Verdana"/>
          <w:sz w:val="18"/>
        </w:rPr>
        <w:t>Chaque groupe examinera chaque étape du projet TM par rotation, en formulant des commentaires sur les post-</w:t>
      </w:r>
      <w:proofErr w:type="spellStart"/>
      <w:r>
        <w:rPr>
          <w:rFonts w:ascii="Verdana" w:hAnsi="Verdana"/>
          <w:sz w:val="18"/>
        </w:rPr>
        <w:t>its</w:t>
      </w:r>
      <w:proofErr w:type="spellEnd"/>
      <w:r>
        <w:rPr>
          <w:rFonts w:ascii="Verdana" w:hAnsi="Verdana"/>
          <w:sz w:val="18"/>
        </w:rPr>
        <w:t xml:space="preserve"> en réponse aux questions suivantes :</w:t>
      </w:r>
    </w:p>
    <w:p w14:paraId="72A08AA5" w14:textId="56F468EC" w:rsidR="00E27E02" w:rsidRPr="00E70471" w:rsidRDefault="0028125D" w:rsidP="007F5A65">
      <w:pPr>
        <w:pStyle w:val="ListParagraph"/>
        <w:numPr>
          <w:ilvl w:val="1"/>
          <w:numId w:val="7"/>
        </w:numPr>
        <w:ind w:left="1276" w:hanging="283"/>
        <w:rPr>
          <w:rFonts w:ascii="Verdana" w:hAnsi="Verdana"/>
          <w:sz w:val="18"/>
          <w:szCs w:val="18"/>
        </w:rPr>
      </w:pPr>
      <w:r>
        <w:rPr>
          <w:rFonts w:ascii="Verdana" w:hAnsi="Verdana"/>
          <w:sz w:val="18"/>
        </w:rPr>
        <w:t>Qu’appréciez-vous / que trouvez-vous bien ?</w:t>
      </w:r>
    </w:p>
    <w:p w14:paraId="1DF9E91E" w14:textId="1E397D97" w:rsidR="00E27E02" w:rsidRPr="00E70471" w:rsidRDefault="0028125D" w:rsidP="007F5A65">
      <w:pPr>
        <w:pStyle w:val="ListParagraph"/>
        <w:numPr>
          <w:ilvl w:val="1"/>
          <w:numId w:val="7"/>
        </w:numPr>
        <w:ind w:left="1276" w:hanging="283"/>
        <w:rPr>
          <w:rFonts w:ascii="Verdana" w:hAnsi="Verdana"/>
          <w:sz w:val="18"/>
          <w:szCs w:val="18"/>
        </w:rPr>
      </w:pPr>
      <w:r>
        <w:rPr>
          <w:rFonts w:ascii="Verdana" w:hAnsi="Verdana"/>
          <w:sz w:val="18"/>
        </w:rPr>
        <w:t>Y a-t-il des lacunes ou des informations incorrectes ?</w:t>
      </w:r>
    </w:p>
    <w:p w14:paraId="60682035" w14:textId="62B4221D" w:rsidR="0028125D" w:rsidRPr="00E70471" w:rsidRDefault="0028125D" w:rsidP="007F5A65">
      <w:pPr>
        <w:pStyle w:val="ListParagraph"/>
        <w:numPr>
          <w:ilvl w:val="1"/>
          <w:numId w:val="7"/>
        </w:numPr>
        <w:ind w:left="1276" w:hanging="283"/>
        <w:rPr>
          <w:rFonts w:ascii="Verdana" w:hAnsi="Verdana"/>
          <w:sz w:val="18"/>
          <w:szCs w:val="18"/>
        </w:rPr>
      </w:pPr>
      <w:r>
        <w:rPr>
          <w:rFonts w:ascii="Verdana" w:hAnsi="Verdana"/>
          <w:sz w:val="18"/>
        </w:rPr>
        <w:t>Que recommanderiez-vous pour les voir s’améliorer ?</w:t>
      </w:r>
    </w:p>
    <w:p w14:paraId="65EEBC75" w14:textId="71C3FB70" w:rsidR="0052753A" w:rsidRPr="00E70471" w:rsidRDefault="0052753A" w:rsidP="007F5A65">
      <w:pPr>
        <w:pStyle w:val="ListParagraph"/>
        <w:numPr>
          <w:ilvl w:val="1"/>
          <w:numId w:val="9"/>
        </w:numPr>
        <w:ind w:left="426" w:hanging="284"/>
        <w:rPr>
          <w:rFonts w:ascii="Verdana" w:hAnsi="Verdana"/>
          <w:sz w:val="18"/>
          <w:szCs w:val="18"/>
        </w:rPr>
      </w:pPr>
      <w:r>
        <w:rPr>
          <w:rFonts w:ascii="Verdana" w:hAnsi="Verdana"/>
          <w:sz w:val="18"/>
        </w:rPr>
        <w:t>Les symboles sont importants pendant l’activité, car les groupes utiliseront leurs symboles pour montrer leur accord sur les commentaires laissés par les groupes précédents.</w:t>
      </w:r>
    </w:p>
    <w:p w14:paraId="0691DD38" w14:textId="1F250AAD" w:rsidR="0097648C" w:rsidRDefault="0097648C" w:rsidP="007F5A65">
      <w:pPr>
        <w:pStyle w:val="ListParagraph"/>
        <w:numPr>
          <w:ilvl w:val="1"/>
          <w:numId w:val="9"/>
        </w:numPr>
        <w:ind w:left="426" w:hanging="284"/>
        <w:rPr>
          <w:rFonts w:ascii="Verdana" w:hAnsi="Verdana"/>
          <w:sz w:val="18"/>
          <w:szCs w:val="18"/>
        </w:rPr>
      </w:pPr>
      <w:r>
        <w:rPr>
          <w:rFonts w:ascii="Verdana" w:hAnsi="Verdana"/>
          <w:sz w:val="18"/>
        </w:rPr>
        <w:t>Chaque groupe prend 20 minutes par sujet. Les animateurs disent quand changer de sujet.</w:t>
      </w:r>
    </w:p>
    <w:p w14:paraId="258CA04F" w14:textId="77777777" w:rsidR="000E69BD" w:rsidRPr="00775466" w:rsidRDefault="000E69BD" w:rsidP="008D22F1">
      <w:pPr>
        <w:pStyle w:val="ListParagraph"/>
        <w:rPr>
          <w:rFonts w:ascii="Verdana" w:eastAsiaTheme="minorHAnsi" w:hAnsi="Verdana" w:cs="Helvetica Neue"/>
          <w:color w:val="000000"/>
          <w:sz w:val="18"/>
          <w:szCs w:val="18"/>
          <w:lang w:eastAsia="en-US"/>
        </w:rPr>
      </w:pPr>
    </w:p>
    <w:p w14:paraId="1FD52560" w14:textId="1EEEB425" w:rsidR="006435B4" w:rsidRPr="008D22F1" w:rsidRDefault="000E69BD" w:rsidP="008D22F1">
      <w:pPr>
        <w:rPr>
          <w:rFonts w:ascii="Verdana" w:hAnsi="Verdana"/>
          <w:sz w:val="18"/>
          <w:szCs w:val="18"/>
        </w:rPr>
      </w:pPr>
      <w:r>
        <w:rPr>
          <w:rFonts w:ascii="Verdana" w:hAnsi="Verdana"/>
          <w:sz w:val="18"/>
        </w:rPr>
        <w:t>Les groupes résument les points saillants de leurs résultats en plénière (15 min)</w:t>
      </w:r>
    </w:p>
    <w:p w14:paraId="6E969C7D" w14:textId="77777777" w:rsidR="000E69BD" w:rsidRDefault="000E69BD" w:rsidP="006435B4">
      <w:pPr>
        <w:rPr>
          <w:rFonts w:ascii="Verdana" w:hAnsi="Verdana"/>
          <w:sz w:val="18"/>
          <w:szCs w:val="18"/>
          <w:u w:val="single"/>
        </w:rPr>
      </w:pPr>
    </w:p>
    <w:p w14:paraId="40DAA85F" w14:textId="5B7D7DB4" w:rsidR="006435B4" w:rsidRDefault="00B206BD" w:rsidP="006435B4">
      <w:pPr>
        <w:rPr>
          <w:rFonts w:ascii="Verdana" w:hAnsi="Verdana"/>
          <w:sz w:val="18"/>
          <w:szCs w:val="18"/>
          <w:u w:val="single"/>
        </w:rPr>
      </w:pPr>
      <w:r>
        <w:rPr>
          <w:rFonts w:ascii="Verdana" w:hAnsi="Verdana"/>
          <w:sz w:val="18"/>
          <w:u w:val="single"/>
        </w:rPr>
        <w:t>En l’absence de PON en place et/ou de post-</w:t>
      </w:r>
      <w:proofErr w:type="spellStart"/>
      <w:r w:rsidR="00017CEA">
        <w:rPr>
          <w:rFonts w:ascii="Verdana" w:hAnsi="Verdana"/>
          <w:sz w:val="18"/>
          <w:u w:val="single"/>
        </w:rPr>
        <w:t>its</w:t>
      </w:r>
      <w:proofErr w:type="spellEnd"/>
      <w:r>
        <w:rPr>
          <w:rFonts w:ascii="Verdana" w:hAnsi="Verdana"/>
          <w:sz w:val="18"/>
          <w:u w:val="single"/>
        </w:rPr>
        <w:t xml:space="preserve"> et d’option de tableau de conférence (par exemple, une mauvaise connectivité à Internet) :</w:t>
      </w:r>
    </w:p>
    <w:p w14:paraId="4394A6FD" w14:textId="483C9A17" w:rsidR="006435B4" w:rsidRPr="008D22F1" w:rsidRDefault="006435B4" w:rsidP="007F5A65">
      <w:pPr>
        <w:pStyle w:val="ListParagraph"/>
        <w:numPr>
          <w:ilvl w:val="0"/>
          <w:numId w:val="15"/>
        </w:numPr>
        <w:rPr>
          <w:rFonts w:ascii="Verdana" w:eastAsiaTheme="minorHAnsi" w:hAnsi="Verdana" w:cstheme="minorHAnsi"/>
          <w:color w:val="000000"/>
          <w:sz w:val="18"/>
          <w:szCs w:val="18"/>
        </w:rPr>
      </w:pPr>
      <w:r>
        <w:rPr>
          <w:rFonts w:ascii="Verdana" w:hAnsi="Verdana"/>
          <w:color w:val="000000"/>
          <w:sz w:val="18"/>
        </w:rPr>
        <w:t>Divisez en groupes identiques comme indiqué ci-dessus.</w:t>
      </w:r>
    </w:p>
    <w:p w14:paraId="2D3E3999" w14:textId="5C0DA7BC" w:rsidR="006435B4" w:rsidRPr="00512E2B" w:rsidRDefault="006435B4" w:rsidP="007F5A65">
      <w:pPr>
        <w:pStyle w:val="ListParagraph"/>
        <w:numPr>
          <w:ilvl w:val="0"/>
          <w:numId w:val="14"/>
        </w:numPr>
        <w:rPr>
          <w:rFonts w:ascii="Verdana" w:eastAsiaTheme="minorEastAsia" w:hAnsi="Verdana" w:cstheme="minorBidi"/>
          <w:color w:val="000000"/>
          <w:sz w:val="18"/>
          <w:szCs w:val="18"/>
        </w:rPr>
      </w:pPr>
      <w:r>
        <w:rPr>
          <w:rFonts w:ascii="Verdana" w:hAnsi="Verdana"/>
          <w:color w:val="000000" w:themeColor="text1"/>
          <w:sz w:val="18"/>
        </w:rPr>
        <w:t>Chaque groupe doit écrire chaque étape de la réponse (de l’évaluation à l’évaluation finale) sur des post-it, puis les mettre sur un tableau de conférence sur le mur comme une chronologie.</w:t>
      </w:r>
    </w:p>
    <w:p w14:paraId="27F2F25A" w14:textId="46088FB7" w:rsidR="00BC3520" w:rsidRPr="008D22F1" w:rsidRDefault="00BC3520" w:rsidP="007F5A65">
      <w:pPr>
        <w:pStyle w:val="ListParagraph"/>
        <w:numPr>
          <w:ilvl w:val="0"/>
          <w:numId w:val="14"/>
        </w:numPr>
        <w:rPr>
          <w:rFonts w:ascii="Verdana" w:eastAsiaTheme="minorHAnsi" w:hAnsi="Verdana" w:cstheme="minorHAnsi"/>
          <w:color w:val="000000"/>
          <w:sz w:val="18"/>
          <w:szCs w:val="18"/>
        </w:rPr>
      </w:pPr>
      <w:r>
        <w:rPr>
          <w:rFonts w:ascii="Verdana" w:hAnsi="Verdana"/>
          <w:color w:val="000000"/>
          <w:sz w:val="18"/>
        </w:rPr>
        <w:t>Suggérez d’utiliser les étapes du modèle de PON de TM comme point de départ (en les adaptant si nécessaire)</w:t>
      </w:r>
    </w:p>
    <w:p w14:paraId="53552891" w14:textId="63C56979" w:rsidR="006435B4" w:rsidRPr="008D22F1" w:rsidRDefault="006435B4" w:rsidP="007F5A65">
      <w:pPr>
        <w:pStyle w:val="ListParagraph"/>
        <w:numPr>
          <w:ilvl w:val="0"/>
          <w:numId w:val="14"/>
        </w:numPr>
        <w:rPr>
          <w:rFonts w:ascii="Verdana" w:eastAsiaTheme="minorHAnsi" w:hAnsi="Verdana" w:cs="Helvetica Neue"/>
          <w:color w:val="000000"/>
          <w:sz w:val="18"/>
          <w:szCs w:val="18"/>
        </w:rPr>
      </w:pPr>
      <w:r>
        <w:rPr>
          <w:rFonts w:ascii="Verdana" w:hAnsi="Verdana"/>
          <w:color w:val="000000"/>
          <w:sz w:val="18"/>
        </w:rPr>
        <w:t>Certaines étapes peuvent se chevaucher dans le temps, ainsi le mur peut comporter plusieurs calendriers qui se chevauchent.</w:t>
      </w:r>
    </w:p>
    <w:p w14:paraId="412AA3FB" w14:textId="5BF8898D" w:rsidR="006435B4" w:rsidRPr="008D22F1" w:rsidRDefault="006435B4" w:rsidP="007F5A65">
      <w:pPr>
        <w:pStyle w:val="ListParagraph"/>
        <w:numPr>
          <w:ilvl w:val="0"/>
          <w:numId w:val="14"/>
        </w:numPr>
        <w:rPr>
          <w:rFonts w:ascii="Verdana" w:eastAsiaTheme="minorHAnsi" w:hAnsi="Verdana" w:cs="Helvetica Neue"/>
          <w:color w:val="000000"/>
          <w:sz w:val="18"/>
          <w:szCs w:val="18"/>
        </w:rPr>
      </w:pPr>
      <w:r>
        <w:rPr>
          <w:rFonts w:ascii="Verdana" w:hAnsi="Verdana"/>
          <w:color w:val="000000"/>
          <w:sz w:val="18"/>
        </w:rPr>
        <w:t>D’autres groupes peuvent ajouter des post-it s’il manque quelque chose, et commenter s’ils ne sont pas d’accord, jusqu’à ce qu’il y ait entente commune.</w:t>
      </w:r>
    </w:p>
    <w:p w14:paraId="0A9B41BF" w14:textId="71C7DC4D" w:rsidR="006435B4" w:rsidRPr="008D22F1" w:rsidRDefault="006435B4" w:rsidP="007F5A65">
      <w:pPr>
        <w:pStyle w:val="ListParagraph"/>
        <w:numPr>
          <w:ilvl w:val="0"/>
          <w:numId w:val="14"/>
        </w:numPr>
        <w:rPr>
          <w:rFonts w:ascii="Verdana" w:eastAsiaTheme="minorEastAsia" w:hAnsi="Verdana" w:cs="Helvetica Neue"/>
          <w:color w:val="000000"/>
          <w:sz w:val="18"/>
          <w:szCs w:val="18"/>
        </w:rPr>
      </w:pPr>
      <w:r>
        <w:rPr>
          <w:rFonts w:ascii="Verdana" w:hAnsi="Verdana"/>
          <w:color w:val="000000" w:themeColor="text1"/>
          <w:sz w:val="18"/>
        </w:rPr>
        <w:t xml:space="preserve">La procédure et le calendrier peuvent être laissés sur le mur pour le reste de l’atelier ou bien écrits sur le tableau de papier, mais conservés dans la salle jusqu’à la fin de l’atelier. </w:t>
      </w:r>
    </w:p>
    <w:p w14:paraId="186F986E" w14:textId="797554D1" w:rsidR="006435B4" w:rsidRDefault="006435B4" w:rsidP="007F5A65">
      <w:pPr>
        <w:pStyle w:val="ListParagraph"/>
        <w:numPr>
          <w:ilvl w:val="0"/>
          <w:numId w:val="14"/>
        </w:numPr>
        <w:rPr>
          <w:rFonts w:ascii="Verdana" w:eastAsiaTheme="minorHAnsi" w:hAnsi="Verdana" w:cs="Helvetica Neue"/>
          <w:color w:val="000000"/>
          <w:sz w:val="18"/>
          <w:szCs w:val="18"/>
        </w:rPr>
      </w:pPr>
      <w:r>
        <w:rPr>
          <w:rFonts w:ascii="Verdana" w:hAnsi="Verdana"/>
          <w:color w:val="000000"/>
          <w:sz w:val="18"/>
        </w:rPr>
        <w:t>L’animateur doit les retirer à la fin et les inscrire sur un ordinateur.</w:t>
      </w:r>
    </w:p>
    <w:p w14:paraId="64D8D630" w14:textId="3923E8D0" w:rsidR="000E69BD" w:rsidRDefault="000E69BD" w:rsidP="005A5EFA">
      <w:pPr>
        <w:rPr>
          <w:rFonts w:ascii="Verdana" w:eastAsiaTheme="minorHAnsi" w:hAnsi="Verdana" w:cs="Helvetica Neue"/>
          <w:color w:val="000000"/>
          <w:sz w:val="18"/>
          <w:szCs w:val="18"/>
          <w:lang w:eastAsia="en-US"/>
        </w:rPr>
      </w:pPr>
    </w:p>
    <w:p w14:paraId="34EDE53F" w14:textId="465DC9DB" w:rsidR="005A5EFA" w:rsidRPr="00E70471" w:rsidRDefault="000E69BD" w:rsidP="005A5EFA">
      <w:pPr>
        <w:rPr>
          <w:rFonts w:ascii="Verdana" w:hAnsi="Verdana"/>
          <w:sz w:val="18"/>
          <w:szCs w:val="18"/>
        </w:rPr>
      </w:pPr>
      <w:r>
        <w:rPr>
          <w:rFonts w:ascii="Verdana" w:hAnsi="Verdana"/>
          <w:sz w:val="18"/>
        </w:rPr>
        <w:t>Les groupes résument les points saillants de leurs résultats en plénière (15 min)</w:t>
      </w:r>
    </w:p>
    <w:p w14:paraId="65D2B7AA" w14:textId="26AA6519" w:rsidR="00160E26" w:rsidRPr="00E70471" w:rsidRDefault="00160E26" w:rsidP="00160E26">
      <w:pPr>
        <w:rPr>
          <w:rFonts w:ascii="Verdana" w:hAnsi="Verdana"/>
          <w:sz w:val="18"/>
          <w:szCs w:val="18"/>
        </w:rPr>
      </w:pPr>
      <w:r>
        <w:rPr>
          <w:rFonts w:ascii="Verdana" w:hAnsi="Verdana"/>
          <w:b/>
          <w:sz w:val="18"/>
        </w:rPr>
        <w:t xml:space="preserve">Documents/supports : </w:t>
      </w:r>
      <w:r>
        <w:rPr>
          <w:rFonts w:ascii="Verdana" w:hAnsi="Verdana"/>
          <w:sz w:val="18"/>
        </w:rPr>
        <w:t xml:space="preserve">Modèle actuel de PON de SN ou de PON de TM, divisé par étape du cycle de projet pour consulter les documents Google sur chaque ordinateur du groupe + fiches d’évaluation. </w:t>
      </w:r>
    </w:p>
    <w:p w14:paraId="614C55BD" w14:textId="77777777" w:rsidR="009F23C9" w:rsidRPr="00E70471" w:rsidRDefault="009F23C9" w:rsidP="156FADF8">
      <w:pPr>
        <w:pStyle w:val="Subheading"/>
        <w:rPr>
          <w:rFonts w:ascii="Verdana" w:eastAsiaTheme="minorEastAsia" w:hAnsi="Verdana"/>
          <w:noProof/>
          <w:sz w:val="20"/>
          <w:szCs w:val="20"/>
        </w:rPr>
      </w:pPr>
    </w:p>
    <w:p w14:paraId="16B0C7C1" w14:textId="32858868" w:rsidR="54DB56C5" w:rsidRDefault="54DB56C5" w:rsidP="156FADF8">
      <w:pPr>
        <w:pStyle w:val="Subheading"/>
        <w:rPr>
          <w:rFonts w:ascii="Verdana" w:eastAsiaTheme="minorEastAsia" w:hAnsi="Verdana"/>
          <w:noProof/>
          <w:sz w:val="20"/>
          <w:szCs w:val="20"/>
        </w:rPr>
      </w:pPr>
      <w:r>
        <w:rPr>
          <w:rFonts w:ascii="Verdana" w:hAnsi="Verdana"/>
          <w:sz w:val="20"/>
        </w:rPr>
        <w:t>PAUSE DÉJEUNER</w:t>
      </w:r>
    </w:p>
    <w:p w14:paraId="4C07DFC0" w14:textId="13CB0F4F" w:rsidR="156FADF8" w:rsidRDefault="156FADF8" w:rsidP="156FADF8">
      <w:pPr>
        <w:pStyle w:val="Subheading"/>
        <w:rPr>
          <w:rFonts w:ascii="Verdana" w:eastAsiaTheme="minorEastAsia" w:hAnsi="Verdana"/>
          <w:noProof/>
          <w:sz w:val="18"/>
          <w:szCs w:val="18"/>
        </w:rPr>
      </w:pPr>
    </w:p>
    <w:p w14:paraId="33D721A1" w14:textId="2FBB8A8B" w:rsidR="00E9040B" w:rsidRPr="00E70471" w:rsidRDefault="00E9040B" w:rsidP="00F159DE">
      <w:pPr>
        <w:pStyle w:val="Subheading"/>
        <w:rPr>
          <w:rFonts w:ascii="Verdana" w:eastAsiaTheme="minorEastAsia" w:hAnsi="Verdana"/>
          <w:noProof/>
          <w:sz w:val="24"/>
          <w:szCs w:val="24"/>
        </w:rPr>
      </w:pPr>
      <w:r>
        <w:rPr>
          <w:rFonts w:ascii="Verdana" w:hAnsi="Verdana"/>
          <w:sz w:val="24"/>
        </w:rPr>
        <w:t>Après-midi</w:t>
      </w:r>
    </w:p>
    <w:p w14:paraId="05557E9B" w14:textId="77777777" w:rsidR="00F159DE" w:rsidRPr="00E70471" w:rsidRDefault="00F159DE" w:rsidP="00E9040B">
      <w:pPr>
        <w:rPr>
          <w:rFonts w:ascii="Verdana" w:eastAsiaTheme="minorEastAsia" w:hAnsi="Verdana" w:cstheme="minorHAnsi"/>
          <w:b/>
          <w:bCs/>
          <w:noProof/>
          <w:color w:val="000000"/>
          <w:sz w:val="18"/>
          <w:szCs w:val="18"/>
          <w:u w:val="single"/>
        </w:rPr>
      </w:pPr>
    </w:p>
    <w:p w14:paraId="1807646D" w14:textId="176DEBA2" w:rsidR="00E9040B" w:rsidRPr="00E70471" w:rsidRDefault="00E9040B" w:rsidP="18EAEA60">
      <w:pPr>
        <w:rPr>
          <w:rFonts w:ascii="Verdana" w:eastAsiaTheme="minorEastAsia" w:hAnsi="Verdana" w:cstheme="minorBidi"/>
          <w:b/>
          <w:bCs/>
          <w:noProof/>
          <w:color w:val="000000"/>
          <w:sz w:val="20"/>
          <w:szCs w:val="20"/>
          <w:u w:val="single"/>
        </w:rPr>
      </w:pPr>
      <w:proofErr w:type="gramStart"/>
      <w:r>
        <w:rPr>
          <w:rFonts w:ascii="Verdana" w:hAnsi="Verdana"/>
          <w:b/>
          <w:color w:val="000000" w:themeColor="text1"/>
          <w:sz w:val="20"/>
          <w:u w:val="single"/>
        </w:rPr>
        <w:t>13:</w:t>
      </w:r>
      <w:proofErr w:type="gramEnd"/>
      <w:r>
        <w:rPr>
          <w:rFonts w:ascii="Verdana" w:hAnsi="Verdana"/>
          <w:b/>
          <w:color w:val="000000" w:themeColor="text1"/>
          <w:sz w:val="20"/>
          <w:u w:val="single"/>
        </w:rPr>
        <w:t>30– 15:30 rédaction des PON de SN de TM (étapes, mesures et documentation)</w:t>
      </w:r>
    </w:p>
    <w:p w14:paraId="6668CEE8" w14:textId="42A1D7AC" w:rsidR="006A3AB2" w:rsidRPr="00E70471" w:rsidRDefault="00E9040B" w:rsidP="0007522F">
      <w:pPr>
        <w:rPr>
          <w:rFonts w:ascii="Verdana" w:eastAsiaTheme="minorEastAsia" w:hAnsi="Verdana" w:cstheme="minorHAnsi"/>
          <w:bCs/>
          <w:noProof/>
          <w:color w:val="000000"/>
          <w:sz w:val="18"/>
          <w:szCs w:val="18"/>
        </w:rPr>
      </w:pPr>
      <w:r>
        <w:rPr>
          <w:rFonts w:ascii="Verdana" w:hAnsi="Verdana"/>
          <w:b/>
          <w:color w:val="000000"/>
          <w:sz w:val="18"/>
        </w:rPr>
        <w:t>En bref</w:t>
      </w:r>
      <w:r>
        <w:rPr>
          <w:rFonts w:ascii="Verdana" w:hAnsi="Verdana"/>
          <w:color w:val="000000"/>
          <w:sz w:val="18"/>
        </w:rPr>
        <w:t xml:space="preserve"> - travail de groupe pour ébaucher et proposer les principales étapes et sous-étapes des TM sous la forme initiale de canevas que le SN devra suivre dans une intervention d’urgence, ainsi que la documentation requise. Cela peut ensuite être développé plus avant et finalisé par le point focal TM et le délégué à la préparation aux TM après l’atelier.</w:t>
      </w:r>
    </w:p>
    <w:p w14:paraId="702BAD7C" w14:textId="437DBE95" w:rsidR="00095AC2" w:rsidRPr="00E70471" w:rsidRDefault="00EE5E4C" w:rsidP="0007522F">
      <w:pPr>
        <w:rPr>
          <w:rFonts w:ascii="Verdana" w:eastAsiaTheme="minorEastAsia" w:hAnsi="Verdana" w:cstheme="minorHAnsi"/>
          <w:b/>
          <w:bCs/>
          <w:noProof/>
          <w:color w:val="000000"/>
          <w:sz w:val="18"/>
          <w:szCs w:val="18"/>
        </w:rPr>
      </w:pPr>
      <w:r>
        <w:rPr>
          <w:rFonts w:ascii="Verdana" w:hAnsi="Verdana"/>
          <w:b/>
          <w:color w:val="000000"/>
          <w:sz w:val="18"/>
        </w:rPr>
        <w:t>Résultats : Étapes et sous-étapes/mesures TM élaborées pour un document de PON abrégé, avec la documentation requise suggérée (c.-à-d. un outil) par étape.</w:t>
      </w:r>
    </w:p>
    <w:p w14:paraId="79813308" w14:textId="6C8FA055" w:rsidR="005F47B2" w:rsidRPr="00E70471" w:rsidRDefault="00E9040B" w:rsidP="00EB28E6">
      <w:pPr>
        <w:rPr>
          <w:rFonts w:ascii="Verdana" w:hAnsi="Verdana"/>
          <w:b/>
          <w:sz w:val="18"/>
          <w:szCs w:val="18"/>
        </w:rPr>
      </w:pPr>
      <w:r>
        <w:rPr>
          <w:rFonts w:ascii="Verdana" w:hAnsi="Verdana"/>
          <w:b/>
          <w:sz w:val="18"/>
        </w:rPr>
        <w:t xml:space="preserve">Procédure : </w:t>
      </w:r>
    </w:p>
    <w:p w14:paraId="5E5DD668" w14:textId="4F0E6C71" w:rsidR="00505687" w:rsidRPr="00E70471" w:rsidRDefault="00505687" w:rsidP="007F5A65">
      <w:pPr>
        <w:pStyle w:val="ListParagraph"/>
        <w:numPr>
          <w:ilvl w:val="0"/>
          <w:numId w:val="10"/>
        </w:numPr>
        <w:ind w:left="426" w:hanging="284"/>
        <w:rPr>
          <w:rFonts w:ascii="Verdana" w:hAnsi="Verdana"/>
          <w:bCs/>
          <w:color w:val="000000" w:themeColor="text1"/>
          <w:sz w:val="18"/>
          <w:szCs w:val="18"/>
        </w:rPr>
      </w:pPr>
      <w:r>
        <w:rPr>
          <w:rFonts w:ascii="Verdana" w:hAnsi="Verdana"/>
          <w:color w:val="000000" w:themeColor="text1"/>
          <w:sz w:val="18"/>
        </w:rPr>
        <w:t xml:space="preserve">Pour s’assurer que cette séance s’appuie sur la précédente de révision/création des PON, les animateurs doivent au préalable extraire et transmettre tous les commentaires pertinents spécifiquement liés aux étapes et à la séquence des PON et les regrouper dans une nouvelle fiche de commentaires, en termes </w:t>
      </w:r>
      <w:proofErr w:type="gramStart"/>
      <w:r>
        <w:rPr>
          <w:rFonts w:ascii="Verdana" w:hAnsi="Verdana"/>
          <w:color w:val="000000" w:themeColor="text1"/>
          <w:sz w:val="18"/>
        </w:rPr>
        <w:t>de a</w:t>
      </w:r>
      <w:proofErr w:type="gramEnd"/>
      <w:r>
        <w:rPr>
          <w:rFonts w:ascii="Verdana" w:hAnsi="Verdana"/>
          <w:color w:val="000000" w:themeColor="text1"/>
          <w:sz w:val="18"/>
        </w:rPr>
        <w:t>) ce qui doit être ajouté, b) ce qui doit être supprimé et c) ce qui doit être modifié, par section. Aussi d) si de nouvelles étapes ont été proposées (si les PON sont cré</w:t>
      </w:r>
      <w:r w:rsidR="001D2CE2">
        <w:rPr>
          <w:rFonts w:ascii="Verdana" w:hAnsi="Verdana"/>
          <w:color w:val="000000" w:themeColor="text1"/>
          <w:sz w:val="18"/>
        </w:rPr>
        <w:t>é</w:t>
      </w:r>
      <w:r>
        <w:rPr>
          <w:rFonts w:ascii="Verdana" w:hAnsi="Verdana"/>
          <w:color w:val="000000" w:themeColor="text1"/>
          <w:sz w:val="18"/>
        </w:rPr>
        <w:t>es pour la première fois)</w:t>
      </w:r>
    </w:p>
    <w:p w14:paraId="50030F24" w14:textId="13FCA54A" w:rsidR="00DB4FDB" w:rsidRPr="00E70471" w:rsidRDefault="00DB4FDB" w:rsidP="007F5A65">
      <w:pPr>
        <w:pStyle w:val="ListParagraph"/>
        <w:numPr>
          <w:ilvl w:val="0"/>
          <w:numId w:val="10"/>
        </w:numPr>
        <w:ind w:left="426" w:hanging="284"/>
        <w:rPr>
          <w:rFonts w:ascii="Verdana" w:hAnsi="Verdana"/>
          <w:bCs/>
          <w:color w:val="000000" w:themeColor="text1"/>
          <w:sz w:val="18"/>
          <w:szCs w:val="18"/>
        </w:rPr>
      </w:pPr>
      <w:r>
        <w:rPr>
          <w:rFonts w:ascii="Verdana" w:hAnsi="Verdana"/>
          <w:color w:val="000000" w:themeColor="text1"/>
          <w:sz w:val="18"/>
        </w:rPr>
        <w:t xml:space="preserve">Répartissez les participants en trois groupes. Chaque groupe doit traverser une phase d’intervention d’urgence de </w:t>
      </w:r>
      <w:proofErr w:type="gramStart"/>
      <w:r>
        <w:rPr>
          <w:rFonts w:ascii="Verdana" w:hAnsi="Verdana"/>
          <w:color w:val="000000" w:themeColor="text1"/>
          <w:sz w:val="18"/>
        </w:rPr>
        <w:t>TM;</w:t>
      </w:r>
      <w:proofErr w:type="gramEnd"/>
      <w:r>
        <w:rPr>
          <w:rFonts w:ascii="Verdana" w:hAnsi="Verdana"/>
          <w:color w:val="000000" w:themeColor="text1"/>
          <w:sz w:val="18"/>
        </w:rPr>
        <w:t xml:space="preserve"> évaluation, analyse et planification de la réponse, mise en place et mise en œuvre, S&amp;E </w:t>
      </w:r>
    </w:p>
    <w:p w14:paraId="15BBCDB5" w14:textId="4669D309" w:rsidR="00DB4FDB" w:rsidRPr="00E70471" w:rsidRDefault="00DB4FDB" w:rsidP="007F5A65">
      <w:pPr>
        <w:pStyle w:val="ListParagraph"/>
        <w:numPr>
          <w:ilvl w:val="0"/>
          <w:numId w:val="10"/>
        </w:numPr>
        <w:ind w:left="426" w:hanging="284"/>
        <w:rPr>
          <w:rFonts w:ascii="Verdana" w:hAnsi="Verdana"/>
          <w:bCs/>
          <w:color w:val="000000" w:themeColor="text1"/>
          <w:sz w:val="18"/>
          <w:szCs w:val="18"/>
        </w:rPr>
      </w:pPr>
      <w:r>
        <w:rPr>
          <w:rFonts w:ascii="Verdana" w:hAnsi="Verdana"/>
          <w:color w:val="000000" w:themeColor="text1"/>
          <w:sz w:val="18"/>
        </w:rPr>
        <w:t>Cette fois-ci, envisagez de mélanger les groupes pour vous assurer que des spécialistes du sujet sont dans chaque groupe pour détailler les étapes, par exemple la logistique dans la mise en place et la mise en œuvre, le S&amp;E dans le suivi et l’évaluation</w:t>
      </w:r>
    </w:p>
    <w:p w14:paraId="22712FB5" w14:textId="76B7D3FF" w:rsidR="00DB4FDB" w:rsidRPr="00E70471" w:rsidRDefault="003C1E7D" w:rsidP="007F5A65">
      <w:pPr>
        <w:pStyle w:val="ListParagraph"/>
        <w:numPr>
          <w:ilvl w:val="0"/>
          <w:numId w:val="10"/>
        </w:numPr>
        <w:ind w:left="426" w:hanging="284"/>
        <w:rPr>
          <w:rFonts w:ascii="Verdana" w:hAnsi="Verdana"/>
          <w:bCs/>
          <w:color w:val="000000" w:themeColor="text1"/>
          <w:sz w:val="18"/>
          <w:szCs w:val="18"/>
        </w:rPr>
      </w:pPr>
      <w:r>
        <w:rPr>
          <w:rFonts w:ascii="Verdana" w:hAnsi="Verdana"/>
          <w:color w:val="000000" w:themeColor="text1"/>
          <w:sz w:val="18"/>
        </w:rPr>
        <w:t>Durant cette séance, on commencera à rédiger et à développer les principales étapes de l’évaluation des besoins à l’identification, jusqu’au suivi et à l’établissement de rapports. Chaque groupe devra :</w:t>
      </w:r>
    </w:p>
    <w:p w14:paraId="4FA884C1" w14:textId="52CF8B9C" w:rsidR="00DB4FDB" w:rsidRPr="00DB4FDB" w:rsidRDefault="00DB4FDB" w:rsidP="007F5A65">
      <w:pPr>
        <w:pStyle w:val="ListParagraph"/>
        <w:numPr>
          <w:ilvl w:val="1"/>
          <w:numId w:val="10"/>
        </w:numPr>
        <w:rPr>
          <w:rFonts w:ascii="Verdana" w:hAnsi="Verdana"/>
          <w:bCs/>
          <w:color w:val="000000" w:themeColor="text1"/>
          <w:sz w:val="18"/>
          <w:szCs w:val="18"/>
        </w:rPr>
      </w:pPr>
      <w:r>
        <w:rPr>
          <w:rFonts w:ascii="Verdana" w:hAnsi="Verdana"/>
          <w:color w:val="000000" w:themeColor="text1"/>
          <w:sz w:val="18"/>
        </w:rPr>
        <w:t>Répertorier dans un tableau les étapes clés et les sous-étapes</w:t>
      </w:r>
    </w:p>
    <w:p w14:paraId="0EF9B16A" w14:textId="62428D80" w:rsidR="00DB4FDB" w:rsidRPr="00DB4FDB" w:rsidRDefault="00DB4FDB" w:rsidP="007F5A65">
      <w:pPr>
        <w:pStyle w:val="ListParagraph"/>
        <w:numPr>
          <w:ilvl w:val="1"/>
          <w:numId w:val="10"/>
        </w:numPr>
        <w:rPr>
          <w:rFonts w:ascii="Verdana" w:hAnsi="Verdana"/>
          <w:bCs/>
          <w:color w:val="000000" w:themeColor="text1"/>
          <w:sz w:val="18"/>
          <w:szCs w:val="18"/>
        </w:rPr>
      </w:pPr>
      <w:r>
        <w:rPr>
          <w:rFonts w:ascii="Verdana" w:hAnsi="Verdana"/>
          <w:color w:val="000000" w:themeColor="text1"/>
          <w:sz w:val="18"/>
        </w:rPr>
        <w:t>Définir les exigences documentaires par étape (il peut s’agir de liens spécifiques vers des outils existants ou idéals, qui ne sont pas encore en place – une séance de développement d’outils sera organisée ultérieurement)</w:t>
      </w:r>
    </w:p>
    <w:p w14:paraId="1C17E60F" w14:textId="499824F1" w:rsidR="00DB4FDB" w:rsidRPr="00DB4FDB" w:rsidRDefault="003C1E7D" w:rsidP="007F5A65">
      <w:pPr>
        <w:pStyle w:val="ListParagraph"/>
        <w:numPr>
          <w:ilvl w:val="1"/>
          <w:numId w:val="10"/>
        </w:numPr>
        <w:rPr>
          <w:rFonts w:ascii="Verdana" w:hAnsi="Verdana"/>
          <w:bCs/>
          <w:color w:val="000000" w:themeColor="text1"/>
          <w:sz w:val="18"/>
          <w:szCs w:val="18"/>
        </w:rPr>
      </w:pPr>
      <w:r>
        <w:rPr>
          <w:rFonts w:ascii="Verdana" w:hAnsi="Verdana"/>
          <w:color w:val="000000" w:themeColor="text1"/>
          <w:sz w:val="18"/>
        </w:rPr>
        <w:t>Énumérez brièvement les personnes impliquées (notez que cela sera également intégré dans un RACI complet ultérieurement)</w:t>
      </w:r>
    </w:p>
    <w:p w14:paraId="1F8F9529" w14:textId="77777777" w:rsidR="003C1E7D" w:rsidRPr="00E70471" w:rsidRDefault="00505687" w:rsidP="007F5A65">
      <w:pPr>
        <w:pStyle w:val="ListParagraph"/>
        <w:numPr>
          <w:ilvl w:val="0"/>
          <w:numId w:val="10"/>
        </w:numPr>
        <w:ind w:left="426" w:hanging="284"/>
        <w:rPr>
          <w:rFonts w:ascii="Verdana" w:hAnsi="Verdana"/>
          <w:bCs/>
          <w:color w:val="000000" w:themeColor="text1"/>
          <w:sz w:val="18"/>
          <w:szCs w:val="18"/>
        </w:rPr>
      </w:pPr>
      <w:r>
        <w:rPr>
          <w:rFonts w:ascii="Verdana" w:hAnsi="Verdana"/>
          <w:color w:val="000000" w:themeColor="text1"/>
          <w:sz w:val="18"/>
        </w:rPr>
        <w:t xml:space="preserve">Les participants doivent se référer aux commentaires précédents et aux PON SN qu’ils révisent et/ou au modèle de PON TM comme exemple de bonne pratique à suivre/adapter. </w:t>
      </w:r>
    </w:p>
    <w:p w14:paraId="7DA5E403" w14:textId="37BF0B86" w:rsidR="003C1E7D" w:rsidRPr="00E70471" w:rsidRDefault="00505687" w:rsidP="007F5A65">
      <w:pPr>
        <w:pStyle w:val="ListParagraph"/>
        <w:numPr>
          <w:ilvl w:val="0"/>
          <w:numId w:val="10"/>
        </w:numPr>
        <w:ind w:left="426" w:hanging="284"/>
        <w:rPr>
          <w:rFonts w:ascii="Verdana" w:hAnsi="Verdana"/>
          <w:bCs/>
          <w:color w:val="000000" w:themeColor="text1"/>
          <w:sz w:val="18"/>
          <w:szCs w:val="18"/>
        </w:rPr>
      </w:pPr>
      <w:r>
        <w:rPr>
          <w:rFonts w:ascii="Verdana" w:hAnsi="Verdana"/>
          <w:color w:val="000000" w:themeColor="text1"/>
          <w:sz w:val="18"/>
        </w:rPr>
        <w:t xml:space="preserve">Un tableau doc Google doit être complété par étape – cf. exemple dans le PowerPoint. </w:t>
      </w:r>
    </w:p>
    <w:p w14:paraId="46CC5398" w14:textId="29F02AC7" w:rsidR="003C1E7D" w:rsidRPr="00E70471" w:rsidRDefault="003C1E7D" w:rsidP="003C1E7D">
      <w:pPr>
        <w:ind w:left="142"/>
        <w:rPr>
          <w:rFonts w:ascii="Verdana" w:hAnsi="Verdana"/>
          <w:bCs/>
          <w:color w:val="000000" w:themeColor="text1"/>
          <w:sz w:val="18"/>
          <w:szCs w:val="18"/>
        </w:rPr>
      </w:pPr>
      <w:r>
        <w:rPr>
          <w:rFonts w:ascii="Verdana" w:hAnsi="Verdana"/>
          <w:sz w:val="18"/>
        </w:rPr>
        <w:t>Les groupes résument les points saillants de leurs résultats en plénière (15 min)</w:t>
      </w:r>
    </w:p>
    <w:p w14:paraId="4F99DF09" w14:textId="77777777" w:rsidR="008D48E7" w:rsidRPr="00E70471" w:rsidRDefault="008D48E7" w:rsidP="0007522F">
      <w:pPr>
        <w:pStyle w:val="ListParagraph"/>
        <w:ind w:left="0"/>
        <w:rPr>
          <w:b/>
        </w:rPr>
      </w:pPr>
    </w:p>
    <w:p w14:paraId="29763F25" w14:textId="0E5B2C37" w:rsidR="008D48E7" w:rsidRPr="00E70471" w:rsidRDefault="0007522F" w:rsidP="008D48E7">
      <w:pPr>
        <w:pStyle w:val="ListParagraph"/>
        <w:ind w:left="0"/>
        <w:rPr>
          <w:rFonts w:ascii="Verdana" w:hAnsi="Verdana"/>
          <w:bCs/>
          <w:sz w:val="18"/>
          <w:szCs w:val="18"/>
        </w:rPr>
      </w:pPr>
      <w:r>
        <w:rPr>
          <w:rFonts w:ascii="Verdana" w:hAnsi="Verdana"/>
          <w:b/>
          <w:sz w:val="18"/>
        </w:rPr>
        <w:t>Documents/supports :</w:t>
      </w:r>
      <w:r>
        <w:rPr>
          <w:rFonts w:ascii="Verdana" w:hAnsi="Verdana"/>
          <w:sz w:val="18"/>
        </w:rPr>
        <w:t xml:space="preserve"> </w:t>
      </w:r>
      <w:hyperlink r:id="rId9" w:history="1">
        <w:r w:rsidRPr="00895CCB">
          <w:rPr>
            <w:rStyle w:val="Hyperlink"/>
            <w:rFonts w:ascii="Verdana" w:hAnsi="Verdana"/>
            <w:sz w:val="18"/>
          </w:rPr>
          <w:t>Modèle de PON de SN ou de PON de TM actue</w:t>
        </w:r>
      </w:hyperlink>
      <w:r>
        <w:rPr>
          <w:rFonts w:ascii="Verdana" w:hAnsi="Verdana"/>
          <w:sz w:val="18"/>
        </w:rPr>
        <w:t>l (documents par personne)</w:t>
      </w:r>
    </w:p>
    <w:p w14:paraId="057836D8" w14:textId="77777777" w:rsidR="008D48E7" w:rsidRPr="00E70471" w:rsidRDefault="008D48E7" w:rsidP="008D48E7">
      <w:pPr>
        <w:pStyle w:val="ListParagraph"/>
        <w:ind w:left="0"/>
        <w:rPr>
          <w:rFonts w:ascii="Verdana" w:hAnsi="Verdana"/>
          <w:bCs/>
          <w:sz w:val="18"/>
          <w:szCs w:val="18"/>
        </w:rPr>
      </w:pPr>
    </w:p>
    <w:p w14:paraId="5198471F" w14:textId="77777777" w:rsidR="00EE2717" w:rsidRPr="008D22F1" w:rsidRDefault="00137F64" w:rsidP="008D48E7">
      <w:pPr>
        <w:pStyle w:val="ListParagraph"/>
        <w:ind w:left="0"/>
        <w:rPr>
          <w:rFonts w:ascii="Verdana" w:eastAsiaTheme="minorEastAsia" w:hAnsi="Verdana" w:cstheme="minorHAnsi"/>
          <w:b/>
          <w:bCs/>
          <w:noProof/>
          <w:color w:val="C00000"/>
          <w:sz w:val="20"/>
          <w:szCs w:val="20"/>
        </w:rPr>
      </w:pPr>
      <w:r>
        <w:rPr>
          <w:rFonts w:ascii="Verdana" w:hAnsi="Verdana"/>
          <w:b/>
          <w:color w:val="C00000"/>
          <w:sz w:val="20"/>
        </w:rPr>
        <w:t xml:space="preserve">FIN DE JOURNÉE pour les participants </w:t>
      </w:r>
    </w:p>
    <w:p w14:paraId="3482C8AD" w14:textId="6311D482" w:rsidR="00EB28E6" w:rsidRPr="008D22F1" w:rsidRDefault="00EB28E6" w:rsidP="008D48E7">
      <w:pPr>
        <w:pStyle w:val="ListParagraph"/>
        <w:ind w:left="0"/>
        <w:rPr>
          <w:rFonts w:ascii="Verdana" w:hAnsi="Verdana"/>
          <w:bCs/>
          <w:color w:val="C00000"/>
          <w:sz w:val="18"/>
          <w:szCs w:val="18"/>
        </w:rPr>
      </w:pPr>
      <w:r>
        <w:rPr>
          <w:rFonts w:ascii="Verdana" w:hAnsi="Verdana"/>
          <w:b/>
          <w:color w:val="C00000"/>
          <w:sz w:val="20"/>
        </w:rPr>
        <w:t>PAUSE CAFÉ pour les animateurs</w:t>
      </w:r>
    </w:p>
    <w:p w14:paraId="18595164" w14:textId="77777777" w:rsidR="00EB28E6" w:rsidRPr="00E70471" w:rsidRDefault="00EB28E6" w:rsidP="00EB28E6">
      <w:pPr>
        <w:rPr>
          <w:rFonts w:ascii="Verdana" w:eastAsiaTheme="minorEastAsia" w:hAnsi="Verdana" w:cstheme="minorHAnsi"/>
          <w:b/>
          <w:bCs/>
          <w:noProof/>
          <w:color w:val="000000"/>
          <w:sz w:val="20"/>
          <w:szCs w:val="20"/>
          <w:u w:val="single"/>
        </w:rPr>
      </w:pPr>
    </w:p>
    <w:p w14:paraId="0E616734" w14:textId="55DBBF25" w:rsidR="00176DB2" w:rsidRPr="00E70471" w:rsidRDefault="00EB28E6" w:rsidP="18EAEA60">
      <w:pPr>
        <w:rPr>
          <w:rFonts w:ascii="Verdana" w:eastAsiaTheme="minorEastAsia" w:hAnsi="Verdana" w:cstheme="minorBidi"/>
          <w:b/>
          <w:bCs/>
          <w:noProof/>
          <w:color w:val="000000"/>
          <w:sz w:val="20"/>
          <w:szCs w:val="20"/>
          <w:u w:val="single"/>
        </w:rPr>
      </w:pPr>
      <w:proofErr w:type="gramStart"/>
      <w:r>
        <w:rPr>
          <w:rFonts w:ascii="Verdana" w:hAnsi="Verdana"/>
          <w:b/>
          <w:color w:val="000000" w:themeColor="text1"/>
          <w:sz w:val="20"/>
          <w:u w:val="single"/>
        </w:rPr>
        <w:t>15:</w:t>
      </w:r>
      <w:proofErr w:type="gramEnd"/>
      <w:r>
        <w:rPr>
          <w:rFonts w:ascii="Verdana" w:hAnsi="Verdana"/>
          <w:b/>
          <w:color w:val="000000" w:themeColor="text1"/>
          <w:sz w:val="20"/>
          <w:u w:val="single"/>
        </w:rPr>
        <w:t xml:space="preserve">45- 17:15 Accord et finalisation des principales étapes et décisions PON, [animateurs et point focal TM uniquement] </w:t>
      </w:r>
    </w:p>
    <w:p w14:paraId="49C0E70B" w14:textId="3C2FFC47" w:rsidR="00176DB2" w:rsidRPr="00E70471" w:rsidRDefault="00176DB2" w:rsidP="34E9A104">
      <w:pPr>
        <w:rPr>
          <w:rFonts w:ascii="Verdana" w:eastAsiaTheme="minorEastAsia" w:hAnsi="Verdana" w:cstheme="minorBidi"/>
          <w:noProof/>
          <w:color w:val="000000"/>
          <w:sz w:val="18"/>
          <w:szCs w:val="18"/>
        </w:rPr>
      </w:pPr>
      <w:r>
        <w:rPr>
          <w:rFonts w:ascii="Verdana" w:hAnsi="Verdana"/>
          <w:b/>
          <w:color w:val="000000" w:themeColor="text1"/>
          <w:sz w:val="18"/>
        </w:rPr>
        <w:t>En bref</w:t>
      </w:r>
      <w:r>
        <w:rPr>
          <w:rFonts w:ascii="Verdana" w:hAnsi="Verdana"/>
          <w:color w:val="000000" w:themeColor="text1"/>
          <w:sz w:val="18"/>
        </w:rPr>
        <w:t xml:space="preserve"> : temps pour les animateurs et le point focal TM de vérifier qu’il y a accord sur les étapes clés TM proposées et les points de décision et une fois convenus, saisir les étapes clés identifiées dans le </w:t>
      </w:r>
      <w:hyperlink r:id="rId10" w:history="1">
        <w:r w:rsidRPr="00C1158D">
          <w:rPr>
            <w:rStyle w:val="Hyperlink"/>
            <w:rFonts w:ascii="Verdana" w:hAnsi="Verdana"/>
            <w:i/>
            <w:sz w:val="18"/>
          </w:rPr>
          <w:t>modèle RACI TM</w:t>
        </w:r>
      </w:hyperlink>
      <w:r>
        <w:rPr>
          <w:rFonts w:ascii="Verdana" w:hAnsi="Verdana"/>
          <w:sz w:val="18"/>
        </w:rPr>
        <w:t xml:space="preserve"> </w:t>
      </w:r>
      <w:r>
        <w:rPr>
          <w:rFonts w:ascii="Verdana" w:hAnsi="Verdana"/>
          <w:color w:val="000000" w:themeColor="text1"/>
          <w:sz w:val="18"/>
        </w:rPr>
        <w:t>prêt pour le développement de l’exercice RACI le jour nº2.</w:t>
      </w:r>
    </w:p>
    <w:p w14:paraId="3B7440AA" w14:textId="776311B3" w:rsidR="000A26F3" w:rsidRPr="00E70471" w:rsidRDefault="00176DB2" w:rsidP="34E9A104">
      <w:pPr>
        <w:rPr>
          <w:rFonts w:ascii="Verdana" w:eastAsiaTheme="minorEastAsia" w:hAnsi="Verdana" w:cstheme="minorBidi"/>
          <w:noProof/>
          <w:color w:val="000000" w:themeColor="text1"/>
          <w:sz w:val="18"/>
          <w:szCs w:val="18"/>
        </w:rPr>
      </w:pPr>
      <w:r>
        <w:rPr>
          <w:rFonts w:ascii="Verdana" w:hAnsi="Verdana"/>
          <w:b/>
          <w:color w:val="000000" w:themeColor="text1"/>
          <w:sz w:val="18"/>
        </w:rPr>
        <w:t>Résultats : Projet convenu d’étapes et de sous-étapes du canevas des PON de TM ; projet de modèle RACI préparé avec étapes et sous-étapes convenues</w:t>
      </w:r>
    </w:p>
    <w:p w14:paraId="138985EE" w14:textId="1129ADEA" w:rsidR="34E9A104" w:rsidRDefault="34E9A104" w:rsidP="34E9A104">
      <w:pPr>
        <w:rPr>
          <w:rFonts w:ascii="Verdana" w:eastAsiaTheme="minorEastAsia" w:hAnsi="Verdana"/>
          <w:b/>
          <w:bCs/>
          <w:noProof/>
          <w:color w:val="C00000"/>
          <w:sz w:val="24"/>
          <w:szCs w:val="24"/>
          <w:u w:val="single"/>
        </w:rPr>
      </w:pPr>
    </w:p>
    <w:p w14:paraId="2535B700" w14:textId="48F0081E" w:rsidR="000F4B85" w:rsidRPr="00E70471" w:rsidRDefault="000F4B85" w:rsidP="00C13953">
      <w:pPr>
        <w:rPr>
          <w:rFonts w:ascii="Verdana" w:hAnsi="Verdana"/>
          <w:sz w:val="24"/>
          <w:szCs w:val="24"/>
        </w:rPr>
      </w:pPr>
      <w:r>
        <w:rPr>
          <w:rFonts w:ascii="Verdana" w:hAnsi="Verdana"/>
          <w:b/>
          <w:color w:val="C00000"/>
          <w:sz w:val="24"/>
          <w:u w:val="single"/>
        </w:rPr>
        <w:t xml:space="preserve">JOUR 2 </w:t>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p>
    <w:p w14:paraId="5F2C2A8D" w14:textId="77777777" w:rsidR="00DC63F8" w:rsidRPr="00E70471" w:rsidRDefault="00DC63F8" w:rsidP="000F4B85">
      <w:pPr>
        <w:spacing w:before="60" w:after="60"/>
        <w:rPr>
          <w:rFonts w:asciiTheme="minorHAnsi" w:eastAsiaTheme="minorEastAsia" w:hAnsiTheme="minorHAnsi" w:cstheme="minorHAnsi"/>
          <w:b/>
          <w:bCs/>
          <w:noProof/>
          <w:color w:val="000000"/>
          <w:szCs w:val="20"/>
          <w:u w:val="single"/>
          <w:lang w:eastAsia="en-US"/>
        </w:rPr>
      </w:pPr>
    </w:p>
    <w:p w14:paraId="52A72085" w14:textId="54D3DF59" w:rsidR="00BF514C" w:rsidRPr="00E70471" w:rsidRDefault="000F4B85" w:rsidP="000F4B85">
      <w:pPr>
        <w:spacing w:before="60" w:after="60"/>
        <w:rPr>
          <w:rFonts w:ascii="Verdana" w:eastAsiaTheme="minorEastAsia" w:hAnsi="Verdana"/>
          <w:b/>
          <w:noProof/>
          <w:color w:val="C00000"/>
          <w:sz w:val="24"/>
          <w:szCs w:val="24"/>
        </w:rPr>
      </w:pPr>
      <w:r>
        <w:rPr>
          <w:rFonts w:ascii="Verdana" w:hAnsi="Verdana"/>
          <w:b/>
          <w:color w:val="C00000"/>
          <w:sz w:val="24"/>
        </w:rPr>
        <w:t>Matin</w:t>
      </w:r>
    </w:p>
    <w:p w14:paraId="44E23F46" w14:textId="77777777" w:rsidR="00AD198B" w:rsidRPr="00E70471" w:rsidRDefault="00AD198B" w:rsidP="000F4B85">
      <w:pPr>
        <w:spacing w:before="60" w:after="60"/>
        <w:rPr>
          <w:rFonts w:ascii="Verdana" w:eastAsiaTheme="minorEastAsia" w:hAnsi="Verdana"/>
          <w:bCs/>
          <w:noProof/>
          <w:color w:val="000000" w:themeColor="text1"/>
          <w:sz w:val="18"/>
          <w:szCs w:val="18"/>
        </w:rPr>
      </w:pPr>
    </w:p>
    <w:p w14:paraId="57EF7C3D" w14:textId="04D85CF8" w:rsidR="00304760" w:rsidRPr="00E70471" w:rsidRDefault="00AC4E78" w:rsidP="00AC4E78">
      <w:pPr>
        <w:rPr>
          <w:rFonts w:ascii="Verdana" w:eastAsiaTheme="minorEastAsia" w:hAnsi="Verdana" w:cstheme="minorBidi"/>
          <w:b/>
          <w:bCs/>
          <w:noProof/>
          <w:color w:val="000000"/>
          <w:sz w:val="20"/>
          <w:szCs w:val="20"/>
          <w:u w:val="single"/>
        </w:rPr>
      </w:pPr>
      <w:proofErr w:type="gramStart"/>
      <w:r>
        <w:rPr>
          <w:rFonts w:ascii="Verdana" w:hAnsi="Verdana"/>
          <w:b/>
          <w:color w:val="000000" w:themeColor="text1"/>
          <w:sz w:val="20"/>
          <w:u w:val="single"/>
        </w:rPr>
        <w:t>8:</w:t>
      </w:r>
      <w:proofErr w:type="gramEnd"/>
      <w:r>
        <w:rPr>
          <w:rFonts w:ascii="Verdana" w:hAnsi="Verdana"/>
          <w:b/>
          <w:color w:val="000000" w:themeColor="text1"/>
          <w:sz w:val="20"/>
          <w:u w:val="single"/>
        </w:rPr>
        <w:t>30- 9:00 Récapitulation du jour nº1</w:t>
      </w:r>
    </w:p>
    <w:p w14:paraId="3F2DD0EA" w14:textId="29079881" w:rsidR="00FA4118" w:rsidRPr="00E70471" w:rsidRDefault="00FA4118" w:rsidP="00CF1D44">
      <w:pPr>
        <w:pStyle w:val="BodyText"/>
        <w:rPr>
          <w:rFonts w:ascii="Verdana" w:hAnsi="Verdana" w:cs="Arial"/>
          <w:sz w:val="18"/>
          <w:szCs w:val="18"/>
        </w:rPr>
      </w:pPr>
      <w:r>
        <w:rPr>
          <w:rFonts w:ascii="Verdana" w:hAnsi="Verdana"/>
          <w:b/>
          <w:color w:val="000000"/>
          <w:sz w:val="18"/>
        </w:rPr>
        <w:t>En bref</w:t>
      </w:r>
      <w:r>
        <w:rPr>
          <w:rFonts w:ascii="Verdana" w:hAnsi="Verdana"/>
          <w:color w:val="000000"/>
          <w:sz w:val="18"/>
        </w:rPr>
        <w:t> : Résumé des discussions qui ont eu lieu le premier jour, y compris une introduction aux PON, un exercice d’examen des PON existantes et des RACI et la rédaction des étapes de TM et de la documentation pour les PON.</w:t>
      </w:r>
    </w:p>
    <w:p w14:paraId="7409C1A1" w14:textId="33005065" w:rsidR="00FA4118" w:rsidRPr="00E70471" w:rsidRDefault="00FA4118" w:rsidP="002D41C0">
      <w:pPr>
        <w:rPr>
          <w:rFonts w:ascii="Verdana" w:eastAsiaTheme="minorEastAsia" w:hAnsi="Verdana" w:cstheme="minorHAnsi"/>
          <w:b/>
          <w:bCs/>
          <w:noProof/>
          <w:color w:val="000000"/>
          <w:sz w:val="18"/>
          <w:szCs w:val="18"/>
        </w:rPr>
      </w:pPr>
      <w:r>
        <w:rPr>
          <w:rFonts w:ascii="Verdana" w:hAnsi="Verdana"/>
          <w:b/>
          <w:color w:val="000000"/>
          <w:sz w:val="18"/>
        </w:rPr>
        <w:t>Résultats : Récapitulez ce qui a été accompli au premier jour et clarifiez les objectifs du deuxième jour.</w:t>
      </w:r>
    </w:p>
    <w:p w14:paraId="1A1E4ECB" w14:textId="77777777" w:rsidR="009F4615" w:rsidRPr="00E70471" w:rsidRDefault="002D41C0" w:rsidP="009F4615">
      <w:pPr>
        <w:rPr>
          <w:rFonts w:ascii="Verdana" w:hAnsi="Verdana"/>
          <w:sz w:val="18"/>
          <w:szCs w:val="18"/>
        </w:rPr>
      </w:pPr>
      <w:r>
        <w:rPr>
          <w:rFonts w:ascii="Verdana" w:hAnsi="Verdana"/>
          <w:b/>
          <w:sz w:val="18"/>
        </w:rPr>
        <w:t xml:space="preserve">Procédure : </w:t>
      </w:r>
    </w:p>
    <w:p w14:paraId="52E4978C" w14:textId="53744C67" w:rsidR="00137F64" w:rsidRPr="008D22F1" w:rsidRDefault="009F4615" w:rsidP="007F5A65">
      <w:pPr>
        <w:pStyle w:val="ListParagraph"/>
        <w:numPr>
          <w:ilvl w:val="0"/>
          <w:numId w:val="11"/>
        </w:numPr>
        <w:ind w:left="426" w:hanging="284"/>
        <w:rPr>
          <w:rFonts w:ascii="Verdana" w:hAnsi="Verdana"/>
          <w:sz w:val="18"/>
          <w:szCs w:val="18"/>
        </w:rPr>
      </w:pPr>
      <w:r>
        <w:rPr>
          <w:rFonts w:ascii="Verdana" w:hAnsi="Verdana"/>
          <w:sz w:val="18"/>
        </w:rPr>
        <w:t>Résumez les séances du premier jour et écoutez les participants découvrir le travail de groupe</w:t>
      </w:r>
    </w:p>
    <w:p w14:paraId="4529C26B" w14:textId="21A58D9A" w:rsidR="00863500" w:rsidRPr="00E70471" w:rsidRDefault="009F4615" w:rsidP="007F5A65">
      <w:pPr>
        <w:pStyle w:val="ListParagraph"/>
        <w:numPr>
          <w:ilvl w:val="0"/>
          <w:numId w:val="11"/>
        </w:numPr>
        <w:ind w:left="426" w:hanging="284"/>
        <w:rPr>
          <w:rFonts w:ascii="Verdana" w:hAnsi="Verdana"/>
          <w:sz w:val="18"/>
          <w:szCs w:val="18"/>
        </w:rPr>
      </w:pPr>
      <w:r>
        <w:rPr>
          <w:rFonts w:ascii="Verdana" w:hAnsi="Verdana"/>
          <w:sz w:val="18"/>
        </w:rPr>
        <w:t>Décrivez l’ordre du jour du deuxième jour</w:t>
      </w:r>
    </w:p>
    <w:p w14:paraId="1DEAC727" w14:textId="4B047B06" w:rsidR="00863500" w:rsidRPr="00E70471" w:rsidRDefault="009F4615" w:rsidP="007F5A65">
      <w:pPr>
        <w:pStyle w:val="ListParagraph"/>
        <w:numPr>
          <w:ilvl w:val="0"/>
          <w:numId w:val="11"/>
        </w:numPr>
        <w:ind w:left="426" w:hanging="284"/>
        <w:rPr>
          <w:rFonts w:ascii="Verdana" w:hAnsi="Verdana"/>
          <w:sz w:val="18"/>
          <w:szCs w:val="18"/>
        </w:rPr>
      </w:pPr>
      <w:r>
        <w:rPr>
          <w:rFonts w:ascii="Verdana" w:hAnsi="Verdana"/>
          <w:sz w:val="18"/>
        </w:rPr>
        <w:t>Temps pour toute question, préoccupation ou clarification sur la procédure</w:t>
      </w:r>
    </w:p>
    <w:p w14:paraId="165DA880" w14:textId="2215F31F" w:rsidR="00557594" w:rsidRPr="00E70471" w:rsidRDefault="00557594" w:rsidP="009D0BC7">
      <w:pPr>
        <w:rPr>
          <w:rFonts w:ascii="Verdana" w:hAnsi="Verdana"/>
          <w:b/>
          <w:sz w:val="18"/>
          <w:szCs w:val="18"/>
        </w:rPr>
      </w:pPr>
    </w:p>
    <w:p w14:paraId="6544EED9" w14:textId="77B26B0E" w:rsidR="001511EB" w:rsidRPr="00E70471" w:rsidRDefault="001511EB" w:rsidP="001511EB">
      <w:pPr>
        <w:rPr>
          <w:rFonts w:ascii="Verdana" w:eastAsiaTheme="minorEastAsia" w:hAnsi="Verdana" w:cstheme="minorBidi"/>
          <w:b/>
          <w:bCs/>
          <w:noProof/>
          <w:color w:val="000000"/>
          <w:sz w:val="20"/>
          <w:szCs w:val="20"/>
          <w:u w:val="single"/>
        </w:rPr>
      </w:pPr>
      <w:proofErr w:type="gramStart"/>
      <w:r>
        <w:rPr>
          <w:rFonts w:ascii="Verdana" w:hAnsi="Verdana"/>
          <w:b/>
          <w:color w:val="000000" w:themeColor="text1"/>
          <w:sz w:val="20"/>
          <w:u w:val="single"/>
        </w:rPr>
        <w:t>9:</w:t>
      </w:r>
      <w:proofErr w:type="gramEnd"/>
      <w:r>
        <w:rPr>
          <w:rFonts w:ascii="Verdana" w:hAnsi="Verdana"/>
          <w:b/>
          <w:color w:val="000000" w:themeColor="text1"/>
          <w:sz w:val="20"/>
          <w:u w:val="single"/>
        </w:rPr>
        <w:t>00 - 11:00 – rédaction d’une matrice des rôles et responsabilités (</w:t>
      </w:r>
      <w:r w:rsidR="00017CEA">
        <w:rPr>
          <w:rFonts w:ascii="Verdana" w:hAnsi="Verdana"/>
          <w:b/>
          <w:color w:val="000000" w:themeColor="text1"/>
          <w:sz w:val="20"/>
          <w:u w:val="single"/>
        </w:rPr>
        <w:t xml:space="preserve">tableau </w:t>
      </w:r>
      <w:r>
        <w:rPr>
          <w:rFonts w:ascii="Verdana" w:hAnsi="Verdana"/>
          <w:b/>
          <w:color w:val="000000" w:themeColor="text1"/>
          <w:sz w:val="20"/>
          <w:u w:val="single"/>
        </w:rPr>
        <w:t>RACI)</w:t>
      </w:r>
    </w:p>
    <w:p w14:paraId="468FF479" w14:textId="77777777" w:rsidR="001511EB" w:rsidRPr="00E70471" w:rsidRDefault="001511EB" w:rsidP="00557594">
      <w:pPr>
        <w:rPr>
          <w:rFonts w:ascii="Verdana" w:eastAsiaTheme="minorEastAsia" w:hAnsi="Verdana" w:cstheme="minorHAnsi"/>
          <w:b/>
          <w:noProof/>
          <w:color w:val="000000"/>
          <w:sz w:val="18"/>
          <w:szCs w:val="18"/>
        </w:rPr>
      </w:pPr>
    </w:p>
    <w:p w14:paraId="4B3544AF" w14:textId="2417C7EB" w:rsidR="001511EB" w:rsidRPr="00E70471" w:rsidRDefault="001511EB" w:rsidP="00557594">
      <w:pPr>
        <w:rPr>
          <w:rFonts w:ascii="Verdana" w:hAnsi="Verdana"/>
          <w:bCs/>
          <w:sz w:val="18"/>
          <w:szCs w:val="18"/>
        </w:rPr>
      </w:pPr>
      <w:r>
        <w:rPr>
          <w:rFonts w:ascii="Verdana" w:hAnsi="Verdana"/>
          <w:b/>
          <w:color w:val="000000"/>
          <w:sz w:val="18"/>
        </w:rPr>
        <w:t>En bref</w:t>
      </w:r>
      <w:r>
        <w:rPr>
          <w:rFonts w:ascii="Verdana" w:hAnsi="Verdana"/>
          <w:color w:val="000000"/>
          <w:sz w:val="18"/>
        </w:rPr>
        <w:t xml:space="preserve"> : </w:t>
      </w:r>
      <w:r>
        <w:rPr>
          <w:rFonts w:ascii="Verdana" w:hAnsi="Verdana"/>
          <w:sz w:val="18"/>
        </w:rPr>
        <w:t>travail de groupe pour développer une matrice RACI, identifiant qui est responsable, redevable, communiqué et informé, à chaque étape.</w:t>
      </w:r>
    </w:p>
    <w:p w14:paraId="2A7FF829" w14:textId="153F2878" w:rsidR="001511EB" w:rsidRPr="00E70471" w:rsidRDefault="001511EB" w:rsidP="001511EB">
      <w:pPr>
        <w:rPr>
          <w:rFonts w:ascii="Verdana" w:eastAsiaTheme="minorEastAsia" w:hAnsi="Verdana" w:cstheme="minorHAnsi"/>
          <w:b/>
          <w:bCs/>
          <w:noProof/>
          <w:color w:val="000000"/>
          <w:sz w:val="18"/>
          <w:szCs w:val="18"/>
        </w:rPr>
      </w:pPr>
      <w:r>
        <w:rPr>
          <w:rFonts w:ascii="Verdana" w:hAnsi="Verdana"/>
          <w:b/>
          <w:color w:val="000000"/>
          <w:sz w:val="18"/>
        </w:rPr>
        <w:t>Résultats : Élaboration d’un premier projet de matrice RACI, à finaliser hors de l’atelier.</w:t>
      </w:r>
    </w:p>
    <w:p w14:paraId="0A600B6C" w14:textId="77777777" w:rsidR="001511EB" w:rsidRPr="00E70471" w:rsidRDefault="001511EB" w:rsidP="001511EB">
      <w:pPr>
        <w:rPr>
          <w:rFonts w:ascii="Verdana" w:hAnsi="Verdana"/>
          <w:sz w:val="18"/>
          <w:szCs w:val="18"/>
        </w:rPr>
      </w:pPr>
      <w:r>
        <w:rPr>
          <w:rFonts w:ascii="Verdana" w:hAnsi="Verdana"/>
          <w:b/>
          <w:sz w:val="18"/>
        </w:rPr>
        <w:t xml:space="preserve">Procédure : </w:t>
      </w:r>
    </w:p>
    <w:p w14:paraId="1FC9816F" w14:textId="77777777" w:rsidR="000A26F3" w:rsidRPr="00E70471" w:rsidRDefault="000A26F3" w:rsidP="007F5A65">
      <w:pPr>
        <w:pStyle w:val="ListParagraph"/>
        <w:numPr>
          <w:ilvl w:val="0"/>
          <w:numId w:val="10"/>
        </w:numPr>
        <w:ind w:left="426" w:hanging="284"/>
        <w:rPr>
          <w:rFonts w:ascii="Verdana" w:hAnsi="Verdana"/>
          <w:bCs/>
          <w:color w:val="000000" w:themeColor="text1"/>
          <w:sz w:val="18"/>
          <w:szCs w:val="18"/>
        </w:rPr>
      </w:pPr>
      <w:r>
        <w:rPr>
          <w:rFonts w:ascii="Verdana" w:hAnsi="Verdana"/>
          <w:color w:val="000000" w:themeColor="text1"/>
          <w:sz w:val="18"/>
        </w:rPr>
        <w:t xml:space="preserve">Les animateurs reprennent les étapes ébauchées des PON du travail de la journée précédente dans un modèle RACI vierge. Cette séance s’appuiera sur les étapes en définissant les rôles respectifs. </w:t>
      </w:r>
    </w:p>
    <w:p w14:paraId="49829439" w14:textId="6B69B80C" w:rsidR="003C1E7D" w:rsidRPr="00E70471" w:rsidRDefault="003C1E7D" w:rsidP="007F5A65">
      <w:pPr>
        <w:pStyle w:val="ListParagraph"/>
        <w:numPr>
          <w:ilvl w:val="0"/>
          <w:numId w:val="10"/>
        </w:numPr>
        <w:ind w:left="426" w:hanging="284"/>
        <w:rPr>
          <w:rFonts w:ascii="Verdana" w:hAnsi="Verdana"/>
          <w:color w:val="000000" w:themeColor="text1"/>
          <w:sz w:val="18"/>
          <w:szCs w:val="18"/>
        </w:rPr>
      </w:pPr>
      <w:r>
        <w:rPr>
          <w:rFonts w:ascii="Verdana" w:hAnsi="Verdana"/>
          <w:color w:val="000000" w:themeColor="text1"/>
          <w:sz w:val="18"/>
        </w:rPr>
        <w:t xml:space="preserve">Répartissez les participants dans les trois mêmes groupes qui ont travaillé sur l’élaboration des étapes de la PON. Chaque groupe doit traverser a phase d’intervention d’urgence de </w:t>
      </w:r>
      <w:proofErr w:type="gramStart"/>
      <w:r>
        <w:rPr>
          <w:rFonts w:ascii="Verdana" w:hAnsi="Verdana"/>
          <w:color w:val="000000" w:themeColor="text1"/>
          <w:sz w:val="18"/>
        </w:rPr>
        <w:t>TM;</w:t>
      </w:r>
      <w:proofErr w:type="gramEnd"/>
      <w:r>
        <w:rPr>
          <w:rFonts w:ascii="Verdana" w:hAnsi="Verdana"/>
          <w:color w:val="000000" w:themeColor="text1"/>
          <w:sz w:val="18"/>
        </w:rPr>
        <w:t xml:space="preserve"> évaluation, analyse et planification de la réponse, mise en place et mise en œuvre, S&amp;E </w:t>
      </w:r>
    </w:p>
    <w:p w14:paraId="317D3788" w14:textId="2D01F33B" w:rsidR="003C1E7D" w:rsidRPr="00E70471" w:rsidRDefault="003C1E7D" w:rsidP="007F5A65">
      <w:pPr>
        <w:pStyle w:val="ListParagraph"/>
        <w:numPr>
          <w:ilvl w:val="0"/>
          <w:numId w:val="10"/>
        </w:numPr>
        <w:ind w:left="426" w:hanging="284"/>
        <w:rPr>
          <w:rFonts w:ascii="Verdana" w:hAnsi="Verdana"/>
          <w:bCs/>
          <w:color w:val="000000" w:themeColor="text1"/>
          <w:sz w:val="18"/>
          <w:szCs w:val="18"/>
        </w:rPr>
      </w:pPr>
      <w:r>
        <w:rPr>
          <w:rFonts w:ascii="Verdana" w:hAnsi="Verdana"/>
          <w:color w:val="000000" w:themeColor="text1"/>
          <w:sz w:val="18"/>
        </w:rPr>
        <w:t>Assurez-vous que des spécialistes du sujet sont dans chaque groupe pour détailler les étapes, par exemple la logistique dans la mise en place et la mise en œuvre, le S&amp;E dans le suivi et l’évaluation</w:t>
      </w:r>
    </w:p>
    <w:p w14:paraId="30BC16C2" w14:textId="77777777" w:rsidR="003C1E7D" w:rsidRPr="001D2CE2" w:rsidRDefault="003C1E7D" w:rsidP="003C1E7D">
      <w:pPr>
        <w:rPr>
          <w:rFonts w:ascii="Verdana" w:hAnsi="Verdana"/>
          <w:bCs/>
          <w:color w:val="000000" w:themeColor="text1"/>
          <w:sz w:val="18"/>
          <w:szCs w:val="18"/>
        </w:rPr>
      </w:pPr>
    </w:p>
    <w:p w14:paraId="2E8D7978" w14:textId="12C1ED34" w:rsidR="001511EB" w:rsidRPr="00E70471" w:rsidRDefault="001D2CE2" w:rsidP="003C1E7D">
      <w:pPr>
        <w:rPr>
          <w:rFonts w:ascii="Verdana" w:hAnsi="Verdana"/>
          <w:b/>
          <w:sz w:val="18"/>
          <w:szCs w:val="18"/>
        </w:rPr>
      </w:pPr>
      <w:r>
        <w:rPr>
          <w:rFonts w:ascii="Verdana" w:hAnsi="Verdana"/>
          <w:b/>
          <w:sz w:val="18"/>
        </w:rPr>
        <w:t xml:space="preserve">Documents/supports : </w:t>
      </w:r>
      <w:r w:rsidR="001511EB">
        <w:rPr>
          <w:rFonts w:ascii="Verdana" w:hAnsi="Verdana"/>
          <w:sz w:val="18"/>
        </w:rPr>
        <w:t>Modèle de matrice RACI de SN et/ou RACI de TM actuel</w:t>
      </w:r>
      <w:r w:rsidR="00017CEA">
        <w:rPr>
          <w:rFonts w:ascii="Verdana" w:hAnsi="Verdana"/>
          <w:sz w:val="18"/>
        </w:rPr>
        <w:t>s</w:t>
      </w:r>
      <w:r w:rsidR="001511EB">
        <w:rPr>
          <w:rFonts w:ascii="Verdana" w:hAnsi="Verdana"/>
          <w:sz w:val="18"/>
        </w:rPr>
        <w:t xml:space="preserve"> (documents par personne)</w:t>
      </w:r>
    </w:p>
    <w:p w14:paraId="5FF36D04" w14:textId="77777777" w:rsidR="001511EB" w:rsidRPr="00E70471" w:rsidRDefault="001511EB" w:rsidP="00557594">
      <w:pPr>
        <w:rPr>
          <w:rFonts w:ascii="Verdana" w:hAnsi="Verdana"/>
          <w:bCs/>
          <w:sz w:val="18"/>
          <w:szCs w:val="18"/>
        </w:rPr>
      </w:pPr>
    </w:p>
    <w:p w14:paraId="205C2D98" w14:textId="4C0DAE61" w:rsidR="00AC4E78" w:rsidRPr="00E70471" w:rsidRDefault="00CF1D44" w:rsidP="00CF1D44">
      <w:pPr>
        <w:spacing w:before="60" w:after="60"/>
        <w:rPr>
          <w:rFonts w:ascii="Verdana" w:eastAsiaTheme="minorEastAsia" w:hAnsi="Verdana"/>
          <w:b/>
          <w:noProof/>
          <w:color w:val="C00000"/>
          <w:sz w:val="20"/>
          <w:szCs w:val="20"/>
        </w:rPr>
      </w:pPr>
      <w:r>
        <w:rPr>
          <w:rFonts w:ascii="Verdana" w:hAnsi="Verdana"/>
          <w:b/>
          <w:color w:val="C00000"/>
          <w:sz w:val="20"/>
        </w:rPr>
        <w:t>PAUSE</w:t>
      </w:r>
    </w:p>
    <w:p w14:paraId="25144DFB" w14:textId="77777777" w:rsidR="00D25CF6" w:rsidRPr="00E70471" w:rsidRDefault="00D25CF6" w:rsidP="00AC4E78">
      <w:pPr>
        <w:rPr>
          <w:rFonts w:ascii="Verdana" w:eastAsiaTheme="minorEastAsia" w:hAnsi="Verdana" w:cstheme="minorBidi"/>
          <w:b/>
          <w:bCs/>
          <w:noProof/>
          <w:color w:val="000000" w:themeColor="text1"/>
          <w:sz w:val="20"/>
          <w:szCs w:val="20"/>
          <w:u w:val="single"/>
        </w:rPr>
      </w:pPr>
    </w:p>
    <w:p w14:paraId="652494D6" w14:textId="5D5F1E25" w:rsidR="00AC4E78" w:rsidRPr="00E70471" w:rsidRDefault="00AC4E78" w:rsidP="18EAEA60">
      <w:pPr>
        <w:rPr>
          <w:rFonts w:ascii="Verdana" w:eastAsiaTheme="minorEastAsia" w:hAnsi="Verdana" w:cstheme="minorBidi"/>
          <w:b/>
          <w:bCs/>
          <w:noProof/>
          <w:color w:val="000000"/>
          <w:sz w:val="20"/>
          <w:szCs w:val="20"/>
          <w:u w:val="single"/>
        </w:rPr>
      </w:pPr>
      <w:proofErr w:type="gramStart"/>
      <w:r>
        <w:rPr>
          <w:rFonts w:ascii="Verdana" w:hAnsi="Verdana"/>
          <w:b/>
          <w:color w:val="000000" w:themeColor="text1"/>
          <w:sz w:val="20"/>
          <w:u w:val="single"/>
        </w:rPr>
        <w:t>11:</w:t>
      </w:r>
      <w:proofErr w:type="gramEnd"/>
      <w:r>
        <w:rPr>
          <w:rFonts w:ascii="Verdana" w:hAnsi="Verdana"/>
          <w:b/>
          <w:color w:val="000000" w:themeColor="text1"/>
          <w:sz w:val="20"/>
          <w:u w:val="single"/>
        </w:rPr>
        <w:t>30 -12:30 – finalisation les échéanciers/organigrammes et les exigences d’approbation de la direction</w:t>
      </w:r>
    </w:p>
    <w:p w14:paraId="476EC9F5" w14:textId="77777777" w:rsidR="00AC4E78" w:rsidRPr="00E70471" w:rsidRDefault="00AC4E78" w:rsidP="00AC4E78">
      <w:pPr>
        <w:rPr>
          <w:rFonts w:ascii="Verdana" w:eastAsiaTheme="minorEastAsia" w:hAnsi="Verdana" w:cstheme="minorHAnsi"/>
          <w:b/>
          <w:noProof/>
          <w:color w:val="000000"/>
          <w:sz w:val="18"/>
          <w:szCs w:val="18"/>
        </w:rPr>
      </w:pPr>
    </w:p>
    <w:p w14:paraId="00468B48" w14:textId="1276D5C5" w:rsidR="00AC4E78" w:rsidRPr="00E70471" w:rsidRDefault="00AC4E78" w:rsidP="00AC4E78">
      <w:pPr>
        <w:rPr>
          <w:rFonts w:ascii="Verdana" w:hAnsi="Verdana"/>
          <w:bCs/>
          <w:sz w:val="18"/>
          <w:szCs w:val="18"/>
        </w:rPr>
      </w:pPr>
      <w:r>
        <w:rPr>
          <w:rFonts w:ascii="Verdana" w:hAnsi="Verdana"/>
          <w:b/>
          <w:color w:val="000000"/>
          <w:sz w:val="18"/>
        </w:rPr>
        <w:t>En bref</w:t>
      </w:r>
      <w:r>
        <w:rPr>
          <w:rFonts w:ascii="Verdana" w:hAnsi="Verdana"/>
          <w:color w:val="000000"/>
          <w:sz w:val="18"/>
        </w:rPr>
        <w:t xml:space="preserve"> – </w:t>
      </w:r>
      <w:r>
        <w:rPr>
          <w:rFonts w:ascii="Verdana" w:hAnsi="Verdana"/>
          <w:sz w:val="18"/>
        </w:rPr>
        <w:t xml:space="preserve">travail de groupe pour rassembler et finaliser les étapes du canevas des PON de TM de la veille dans un calendrier/organigramme final et pour convenir exactement où les décisions de gestion et les approbations s’avèrent nécessaires. Dans ce cadre, une discussion devrait avoir lieu sur les ambitions de la SN en ce qui concerne la réponse rapide et la possibilité de prendre certaines mesures en même temps et donc d’accélérer certaines procédures et décisions, à la lumière de cette ambition. </w:t>
      </w:r>
    </w:p>
    <w:p w14:paraId="2D5A0361" w14:textId="6525CE96" w:rsidR="00AC4E78" w:rsidRPr="00E70471" w:rsidRDefault="00AC4E78" w:rsidP="00AC4E78">
      <w:pPr>
        <w:rPr>
          <w:rFonts w:ascii="Verdana" w:eastAsiaTheme="minorEastAsia" w:hAnsi="Verdana" w:cstheme="minorHAnsi"/>
          <w:noProof/>
          <w:color w:val="000000"/>
          <w:sz w:val="18"/>
          <w:szCs w:val="18"/>
        </w:rPr>
      </w:pPr>
      <w:r>
        <w:rPr>
          <w:rFonts w:ascii="Verdana" w:hAnsi="Verdana"/>
          <w:b/>
          <w:color w:val="000000"/>
          <w:sz w:val="18"/>
        </w:rPr>
        <w:t>Résultats : Ébauche du calendrier (et organigramme facultatif), indiquant combien de jours chaque étape doit prendre et i des décisions de gestion s’avèrent nécessaires.</w:t>
      </w:r>
    </w:p>
    <w:p w14:paraId="4CF5BC98" w14:textId="4FE63058" w:rsidR="00EE3FAB" w:rsidRPr="008D22F1" w:rsidRDefault="00AC4E78" w:rsidP="00EE3FAB">
      <w:r>
        <w:rPr>
          <w:rFonts w:ascii="Verdana" w:hAnsi="Verdana"/>
          <w:b/>
          <w:sz w:val="18"/>
        </w:rPr>
        <w:t xml:space="preserve">Procédure : </w:t>
      </w:r>
    </w:p>
    <w:p w14:paraId="566BC912" w14:textId="44C2B79D" w:rsidR="009B0079" w:rsidRPr="008D22F1" w:rsidRDefault="00EE3FAB" w:rsidP="008D22F1">
      <w:pPr>
        <w:rPr>
          <w:rFonts w:ascii="Verdana" w:hAnsi="Verdana"/>
          <w:sz w:val="18"/>
          <w:szCs w:val="18"/>
        </w:rPr>
      </w:pPr>
      <w:r>
        <w:rPr>
          <w:rFonts w:ascii="Verdana" w:hAnsi="Verdana"/>
          <w:sz w:val="18"/>
        </w:rPr>
        <w:t xml:space="preserve">En séance plénière, tenir une brève discussion sur l’ambition de la SN en termes de réponse en temps opportun. (Ceci sera probablement inclus dans </w:t>
      </w:r>
      <w:hyperlink r:id="rId11" w:history="1">
        <w:r w:rsidRPr="00152C9F">
          <w:rPr>
            <w:rStyle w:val="Hyperlink"/>
            <w:rFonts w:ascii="Verdana" w:hAnsi="Verdana"/>
            <w:sz w:val="18"/>
          </w:rPr>
          <w:t>l’</w:t>
        </w:r>
        <w:r w:rsidRPr="00152C9F">
          <w:rPr>
            <w:rStyle w:val="Hyperlink"/>
            <w:rFonts w:ascii="Verdana" w:hAnsi="Verdana"/>
            <w:i/>
            <w:sz w:val="18"/>
          </w:rPr>
          <w:t>énoncé de vision de TM</w:t>
        </w:r>
      </w:hyperlink>
      <w:r>
        <w:rPr>
          <w:rFonts w:ascii="Verdana" w:hAnsi="Verdana"/>
          <w:color w:val="000000" w:themeColor="text1"/>
          <w:sz w:val="18"/>
        </w:rPr>
        <w:t>)</w:t>
      </w:r>
    </w:p>
    <w:p w14:paraId="42812213" w14:textId="784C3A0E" w:rsidR="009B0079" w:rsidRDefault="00EE3FAB" w:rsidP="009B0079">
      <w:r>
        <w:rPr>
          <w:rFonts w:ascii="Verdana" w:hAnsi="Verdana"/>
          <w:sz w:val="18"/>
        </w:rPr>
        <w:lastRenderedPageBreak/>
        <w:t xml:space="preserve">Établissez un calendrier et calculez combien de jours il faut pour assurer des TM dans une réponse typique (si la </w:t>
      </w:r>
      <w:r w:rsidR="00017CEA">
        <w:rPr>
          <w:rFonts w:ascii="Verdana" w:hAnsi="Verdana"/>
          <w:sz w:val="18"/>
        </w:rPr>
        <w:t>PTM</w:t>
      </w:r>
      <w:r>
        <w:rPr>
          <w:rFonts w:ascii="Verdana" w:hAnsi="Verdana"/>
          <w:sz w:val="18"/>
        </w:rPr>
        <w:t xml:space="preserve"> a été effectuée). Tout au long du processus, tenez compte des étapes qui peuvent être effectuées en même temps que les autres et des façons dont la procédure peut être écourtée en termes de délais. Il est important d’éviter de simplement saisir combien de temps cela prend le SN normalement.</w:t>
      </w:r>
    </w:p>
    <w:p w14:paraId="0CA7DB71" w14:textId="2103E62D" w:rsidR="00EE3FAB" w:rsidRPr="008D22F1" w:rsidRDefault="00EE3FAB" w:rsidP="008D22F1">
      <w:pPr>
        <w:rPr>
          <w:rFonts w:ascii="Verdana" w:hAnsi="Verdana"/>
          <w:sz w:val="18"/>
          <w:szCs w:val="18"/>
        </w:rPr>
      </w:pPr>
      <w:r>
        <w:rPr>
          <w:rFonts w:ascii="Verdana" w:hAnsi="Verdana"/>
          <w:sz w:val="18"/>
        </w:rPr>
        <w:t>Possibilité de créer un organigramme pour le processus global (cf. modèle de PON de TM p 7)</w:t>
      </w:r>
    </w:p>
    <w:p w14:paraId="6715D4F9" w14:textId="77777777" w:rsidR="00EE3FAB" w:rsidRPr="00EE3FAB" w:rsidRDefault="00EE3FAB" w:rsidP="008D22F1">
      <w:pPr>
        <w:pStyle w:val="ListParagraph"/>
        <w:ind w:left="426"/>
        <w:rPr>
          <w:rFonts w:ascii="Verdana" w:hAnsi="Verdana"/>
          <w:sz w:val="18"/>
          <w:szCs w:val="18"/>
        </w:rPr>
      </w:pPr>
    </w:p>
    <w:p w14:paraId="22C3E563" w14:textId="4AC3706E" w:rsidR="00AC4E78" w:rsidRDefault="001D2CE2" w:rsidP="34E9A104">
      <w:pPr>
        <w:rPr>
          <w:rFonts w:ascii="Verdana" w:hAnsi="Verdana"/>
          <w:b/>
          <w:bCs/>
          <w:sz w:val="18"/>
          <w:szCs w:val="18"/>
        </w:rPr>
      </w:pPr>
      <w:r>
        <w:rPr>
          <w:rFonts w:ascii="Verdana" w:hAnsi="Verdana"/>
          <w:b/>
          <w:sz w:val="18"/>
        </w:rPr>
        <w:t xml:space="preserve">Documents/supports : </w:t>
      </w:r>
      <w:hyperlink r:id="rId12" w:history="1">
        <w:r w:rsidR="00AC4E78" w:rsidRPr="00282EB6">
          <w:rPr>
            <w:rStyle w:val="Hyperlink"/>
            <w:rFonts w:ascii="Verdana" w:hAnsi="Verdana"/>
            <w:i/>
            <w:sz w:val="18"/>
          </w:rPr>
          <w:t>PON de TM</w:t>
        </w:r>
      </w:hyperlink>
      <w:r w:rsidR="00AC4E78">
        <w:rPr>
          <w:rFonts w:ascii="Verdana" w:hAnsi="Verdana"/>
          <w:sz w:val="18"/>
        </w:rPr>
        <w:t xml:space="preserve"> p 6 et 7</w:t>
      </w:r>
    </w:p>
    <w:p w14:paraId="7CF01ACE" w14:textId="77777777" w:rsidR="00CF1D44" w:rsidRDefault="00CF1D44" w:rsidP="156FADF8">
      <w:pPr>
        <w:rPr>
          <w:rFonts w:ascii="Verdana" w:eastAsiaTheme="minorEastAsia" w:hAnsi="Verdana" w:cstheme="minorBidi"/>
          <w:b/>
          <w:bCs/>
          <w:noProof/>
          <w:color w:val="000000" w:themeColor="text1"/>
          <w:sz w:val="20"/>
          <w:szCs w:val="20"/>
          <w:u w:val="single"/>
        </w:rPr>
      </w:pPr>
    </w:p>
    <w:p w14:paraId="0D4FD164" w14:textId="0B7BB82D" w:rsidR="13803BF7" w:rsidRDefault="13803BF7" w:rsidP="156FADF8">
      <w:pPr>
        <w:rPr>
          <w:rFonts w:ascii="Verdana" w:eastAsiaTheme="minorEastAsia" w:hAnsi="Verdana" w:cstheme="minorBidi"/>
          <w:b/>
          <w:bCs/>
          <w:noProof/>
          <w:color w:val="000000" w:themeColor="text1"/>
          <w:sz w:val="20"/>
          <w:szCs w:val="20"/>
          <w:u w:val="single"/>
        </w:rPr>
      </w:pPr>
      <w:r>
        <w:rPr>
          <w:rFonts w:ascii="Verdana" w:hAnsi="Verdana"/>
          <w:b/>
          <w:color w:val="000000" w:themeColor="text1"/>
          <w:sz w:val="20"/>
          <w:u w:val="single"/>
        </w:rPr>
        <w:t>PAUSE DÉJEUNER</w:t>
      </w:r>
    </w:p>
    <w:p w14:paraId="6E40B239" w14:textId="505CD8E5" w:rsidR="156FADF8" w:rsidRDefault="156FADF8" w:rsidP="156FADF8">
      <w:pPr>
        <w:rPr>
          <w:rFonts w:ascii="Verdana" w:eastAsiaTheme="minorEastAsia" w:hAnsi="Verdana" w:cstheme="minorBidi"/>
          <w:b/>
          <w:bCs/>
          <w:noProof/>
          <w:color w:val="000000" w:themeColor="text1"/>
          <w:sz w:val="20"/>
          <w:szCs w:val="20"/>
          <w:u w:val="single"/>
        </w:rPr>
      </w:pPr>
    </w:p>
    <w:p w14:paraId="22414A72" w14:textId="77777777" w:rsidR="00CF1D44" w:rsidRPr="00FA4118" w:rsidRDefault="00CF1D44" w:rsidP="00CF1D44">
      <w:pPr>
        <w:spacing w:before="60" w:after="60"/>
        <w:rPr>
          <w:rFonts w:ascii="Verdana" w:eastAsiaTheme="minorEastAsia" w:hAnsi="Verdana"/>
          <w:b/>
          <w:noProof/>
          <w:color w:val="C00000"/>
          <w:sz w:val="24"/>
          <w:szCs w:val="24"/>
        </w:rPr>
      </w:pPr>
      <w:r>
        <w:rPr>
          <w:rFonts w:ascii="Verdana" w:hAnsi="Verdana"/>
          <w:b/>
          <w:color w:val="C00000"/>
          <w:sz w:val="24"/>
        </w:rPr>
        <w:t>Après-midi</w:t>
      </w:r>
    </w:p>
    <w:p w14:paraId="3DD1C9C3" w14:textId="17EDA082" w:rsidR="00CF1D44" w:rsidRDefault="00CF1D44" w:rsidP="00CF1D44">
      <w:pPr>
        <w:rPr>
          <w:rFonts w:ascii="Verdana" w:eastAsiaTheme="minorEastAsia" w:hAnsi="Verdana" w:cstheme="minorHAnsi"/>
          <w:b/>
          <w:bCs/>
          <w:noProof/>
          <w:color w:val="000000"/>
          <w:sz w:val="20"/>
          <w:szCs w:val="20"/>
          <w:u w:val="single"/>
        </w:rPr>
      </w:pPr>
      <w:proofErr w:type="gramStart"/>
      <w:r>
        <w:rPr>
          <w:rFonts w:ascii="Verdana" w:hAnsi="Verdana"/>
          <w:b/>
          <w:color w:val="000000"/>
          <w:sz w:val="20"/>
          <w:u w:val="single"/>
        </w:rPr>
        <w:t>13:</w:t>
      </w:r>
      <w:proofErr w:type="gramEnd"/>
      <w:r>
        <w:rPr>
          <w:rFonts w:ascii="Verdana" w:hAnsi="Verdana"/>
          <w:b/>
          <w:color w:val="000000"/>
          <w:sz w:val="20"/>
          <w:u w:val="single"/>
        </w:rPr>
        <w:t>30 – 15:30 examen de l’identification des outils SN TM [séance facultative]</w:t>
      </w:r>
    </w:p>
    <w:p w14:paraId="24BECB79" w14:textId="6DE7A1ED" w:rsidR="00842DC6" w:rsidRDefault="00AC4E78" w:rsidP="18EAEA60">
      <w:pPr>
        <w:rPr>
          <w:rFonts w:ascii="Verdana" w:hAnsi="Verdana"/>
          <w:sz w:val="18"/>
          <w:szCs w:val="18"/>
        </w:rPr>
      </w:pPr>
      <w:r>
        <w:rPr>
          <w:rFonts w:ascii="Verdana" w:hAnsi="Verdana"/>
          <w:b/>
          <w:color w:val="000000" w:themeColor="text1"/>
          <w:sz w:val="18"/>
        </w:rPr>
        <w:t>En bref</w:t>
      </w:r>
      <w:r>
        <w:rPr>
          <w:rFonts w:ascii="Verdana" w:hAnsi="Verdana"/>
          <w:color w:val="000000" w:themeColor="text1"/>
          <w:sz w:val="18"/>
        </w:rPr>
        <w:t xml:space="preserve"> – </w:t>
      </w:r>
      <w:r>
        <w:rPr>
          <w:rFonts w:ascii="Verdana" w:hAnsi="Verdana"/>
          <w:sz w:val="18"/>
        </w:rPr>
        <w:t>en s’appuyant sur l’identification des outils existants fournis par le point focal TM (recueilli à l’avance), cette séance se concentrera sur les outils qui doivent être adaptés et/ou encore développés, liés aux différentes étapes PON convenues lors de l’atelier. Notez qu’il ne s’agit que d’un point de départ et qu’un exercice complet de développement d’outils devra être effectué dans son propre atelier de suivi dédié.</w:t>
      </w:r>
    </w:p>
    <w:p w14:paraId="1FBD9301" w14:textId="77777777" w:rsidR="00AC4E78" w:rsidRDefault="00AC4E78" w:rsidP="00AC4E78">
      <w:pPr>
        <w:rPr>
          <w:rFonts w:ascii="Verdana" w:hAnsi="Verdana"/>
          <w:sz w:val="18"/>
          <w:szCs w:val="18"/>
        </w:rPr>
      </w:pPr>
      <w:r>
        <w:rPr>
          <w:rFonts w:ascii="Verdana" w:hAnsi="Verdana"/>
          <w:b/>
          <w:sz w:val="18"/>
        </w:rPr>
        <w:t xml:space="preserve">Procédure : </w:t>
      </w:r>
    </w:p>
    <w:p w14:paraId="46BD4722" w14:textId="66A8C8DA" w:rsidR="00AC4E78" w:rsidRPr="00034EBF" w:rsidRDefault="00842DC6" w:rsidP="007F5A65">
      <w:pPr>
        <w:pStyle w:val="ListParagraph"/>
        <w:numPr>
          <w:ilvl w:val="0"/>
          <w:numId w:val="12"/>
        </w:numPr>
        <w:ind w:left="426" w:hanging="284"/>
        <w:rPr>
          <w:rFonts w:ascii="Verdana" w:hAnsi="Verdana"/>
          <w:sz w:val="18"/>
          <w:szCs w:val="18"/>
        </w:rPr>
      </w:pPr>
      <w:r>
        <w:rPr>
          <w:rFonts w:ascii="Verdana" w:hAnsi="Verdana"/>
          <w:sz w:val="18"/>
        </w:rPr>
        <w:t xml:space="preserve">Présentation de l’identification des outils existants réalisée par le point focal de TM (10 min). </w:t>
      </w:r>
    </w:p>
    <w:p w14:paraId="5868CF2B" w14:textId="29D6D3A7" w:rsidR="00E70471" w:rsidRPr="00034EBF" w:rsidRDefault="00E70471" w:rsidP="007F5A65">
      <w:pPr>
        <w:pStyle w:val="ListParagraph"/>
        <w:numPr>
          <w:ilvl w:val="0"/>
          <w:numId w:val="12"/>
        </w:numPr>
        <w:ind w:left="426" w:hanging="284"/>
        <w:rPr>
          <w:rFonts w:ascii="Verdana" w:hAnsi="Verdana"/>
          <w:sz w:val="18"/>
          <w:szCs w:val="18"/>
        </w:rPr>
      </w:pPr>
      <w:r>
        <w:rPr>
          <w:rFonts w:ascii="Verdana" w:hAnsi="Verdana"/>
          <w:sz w:val="18"/>
        </w:rPr>
        <w:t>En 4 groupes cette fois : (évaluation, analyse et planification des réponses, mise en place et mise en œuvre, S&amp;E)</w:t>
      </w:r>
    </w:p>
    <w:p w14:paraId="6AAE9692" w14:textId="742E3E57" w:rsidR="00034EBF" w:rsidRDefault="00842DC6" w:rsidP="007F5A65">
      <w:pPr>
        <w:pStyle w:val="ListParagraph"/>
        <w:numPr>
          <w:ilvl w:val="0"/>
          <w:numId w:val="13"/>
        </w:numPr>
        <w:ind w:hanging="371"/>
        <w:rPr>
          <w:rFonts w:ascii="Verdana" w:hAnsi="Verdana"/>
          <w:sz w:val="18"/>
          <w:szCs w:val="18"/>
        </w:rPr>
      </w:pPr>
      <w:r>
        <w:rPr>
          <w:rFonts w:ascii="Verdana" w:hAnsi="Verdana"/>
          <w:sz w:val="18"/>
        </w:rPr>
        <w:t>Convenir des outils que la SN a mis en place par étape de TM (notez que cela peut nécessiter une discussion sur le statut final, si une combinaison des outils FICR et SN a été utilisée)</w:t>
      </w:r>
    </w:p>
    <w:p w14:paraId="5C8FF0A6" w14:textId="328D637D" w:rsidR="007A3DB6" w:rsidRDefault="00842DC6" w:rsidP="007F5A65">
      <w:pPr>
        <w:pStyle w:val="ListParagraph"/>
        <w:numPr>
          <w:ilvl w:val="0"/>
          <w:numId w:val="13"/>
        </w:numPr>
        <w:ind w:hanging="371"/>
        <w:rPr>
          <w:rFonts w:ascii="Verdana" w:hAnsi="Verdana"/>
          <w:sz w:val="18"/>
          <w:szCs w:val="18"/>
        </w:rPr>
      </w:pPr>
      <w:r>
        <w:rPr>
          <w:rFonts w:ascii="Verdana" w:hAnsi="Verdana"/>
          <w:sz w:val="18"/>
        </w:rPr>
        <w:t>Convenir de ce qui doit être adapté</w:t>
      </w:r>
    </w:p>
    <w:p w14:paraId="5D9DF6B8" w14:textId="4206A513" w:rsidR="00842DC6" w:rsidRDefault="00842DC6" w:rsidP="007F5A65">
      <w:pPr>
        <w:pStyle w:val="ListParagraph"/>
        <w:numPr>
          <w:ilvl w:val="0"/>
          <w:numId w:val="13"/>
        </w:numPr>
        <w:ind w:hanging="371"/>
        <w:rPr>
          <w:rFonts w:ascii="Verdana" w:hAnsi="Verdana"/>
          <w:sz w:val="18"/>
          <w:szCs w:val="18"/>
        </w:rPr>
      </w:pPr>
      <w:r>
        <w:rPr>
          <w:rFonts w:ascii="Verdana" w:hAnsi="Verdana"/>
          <w:sz w:val="18"/>
        </w:rPr>
        <w:t>Convenir de ce qui reste à développer</w:t>
      </w:r>
    </w:p>
    <w:p w14:paraId="11101B8E" w14:textId="11DEF1EE" w:rsidR="00034EBF" w:rsidRDefault="00034EBF" w:rsidP="007F5A65">
      <w:pPr>
        <w:pStyle w:val="ListParagraph"/>
        <w:numPr>
          <w:ilvl w:val="0"/>
          <w:numId w:val="13"/>
        </w:numPr>
        <w:ind w:hanging="371"/>
        <w:rPr>
          <w:rFonts w:ascii="Verdana" w:hAnsi="Verdana"/>
          <w:sz w:val="18"/>
          <w:szCs w:val="18"/>
        </w:rPr>
      </w:pPr>
      <w:r>
        <w:rPr>
          <w:rFonts w:ascii="Verdana" w:hAnsi="Verdana"/>
          <w:sz w:val="18"/>
        </w:rPr>
        <w:t>Attribuer des responsabilités pour qui travaillera sur quoi</w:t>
      </w:r>
    </w:p>
    <w:p w14:paraId="6041CFB6" w14:textId="77777777" w:rsidR="00E05EE1" w:rsidRDefault="00E05EE1" w:rsidP="00CF1D44">
      <w:pPr>
        <w:rPr>
          <w:rFonts w:ascii="Verdana" w:eastAsiaTheme="minorEastAsia" w:hAnsi="Verdana" w:cstheme="minorHAnsi"/>
          <w:b/>
          <w:bCs/>
          <w:noProof/>
          <w:color w:val="000000"/>
          <w:sz w:val="20"/>
          <w:szCs w:val="20"/>
          <w:u w:val="single"/>
        </w:rPr>
      </w:pPr>
    </w:p>
    <w:p w14:paraId="5C5B21A5" w14:textId="7E3F12F0" w:rsidR="00AC4E78" w:rsidRDefault="00AC4E78" w:rsidP="008D22F1">
      <w:pPr>
        <w:rPr>
          <w:rFonts w:ascii="Verdana" w:eastAsiaTheme="minorEastAsia" w:hAnsi="Verdana"/>
          <w:b/>
          <w:noProof/>
          <w:color w:val="C00000"/>
          <w:sz w:val="20"/>
          <w:szCs w:val="20"/>
        </w:rPr>
      </w:pPr>
      <w:r>
        <w:rPr>
          <w:rFonts w:ascii="Verdana" w:hAnsi="Verdana"/>
          <w:b/>
          <w:color w:val="C00000"/>
          <w:sz w:val="20"/>
        </w:rPr>
        <w:t>PAUSE</w:t>
      </w:r>
    </w:p>
    <w:p w14:paraId="16605080" w14:textId="77777777" w:rsidR="00304760" w:rsidRDefault="00304760" w:rsidP="00E224D2">
      <w:pPr>
        <w:rPr>
          <w:rFonts w:ascii="Verdana" w:hAnsi="Verdana"/>
          <w:sz w:val="18"/>
          <w:szCs w:val="18"/>
        </w:rPr>
      </w:pPr>
    </w:p>
    <w:p w14:paraId="713DE45C" w14:textId="33DE9D23" w:rsidR="00AC4E78" w:rsidRDefault="00AC4E78" w:rsidP="00AC4E78">
      <w:pPr>
        <w:rPr>
          <w:rFonts w:ascii="Verdana" w:eastAsiaTheme="minorEastAsia" w:hAnsi="Verdana" w:cstheme="minorHAnsi"/>
          <w:b/>
          <w:bCs/>
          <w:noProof/>
          <w:color w:val="000000"/>
          <w:sz w:val="20"/>
          <w:szCs w:val="20"/>
          <w:u w:val="single"/>
        </w:rPr>
      </w:pPr>
      <w:proofErr w:type="gramStart"/>
      <w:r>
        <w:rPr>
          <w:rFonts w:ascii="Verdana" w:hAnsi="Verdana"/>
          <w:b/>
          <w:color w:val="000000"/>
          <w:sz w:val="20"/>
          <w:u w:val="single"/>
        </w:rPr>
        <w:t>16:</w:t>
      </w:r>
      <w:proofErr w:type="gramEnd"/>
      <w:r>
        <w:rPr>
          <w:rFonts w:ascii="Verdana" w:hAnsi="Verdana"/>
          <w:b/>
          <w:color w:val="000000"/>
          <w:sz w:val="20"/>
          <w:u w:val="single"/>
        </w:rPr>
        <w:t>00 – 17:00 PON - prochaines étapes ?</w:t>
      </w:r>
    </w:p>
    <w:p w14:paraId="6E6E8293" w14:textId="514D74D2" w:rsidR="00AC4E78" w:rsidRPr="00AC4E78" w:rsidRDefault="00AC4E78" w:rsidP="00AC4E78">
      <w:pPr>
        <w:rPr>
          <w:rFonts w:ascii="Verdana" w:hAnsi="Verdana"/>
          <w:bCs/>
          <w:sz w:val="18"/>
          <w:szCs w:val="18"/>
        </w:rPr>
      </w:pPr>
      <w:r>
        <w:rPr>
          <w:rFonts w:ascii="Verdana" w:hAnsi="Verdana"/>
          <w:b/>
          <w:color w:val="000000"/>
          <w:sz w:val="18"/>
        </w:rPr>
        <w:t>En bref</w:t>
      </w:r>
      <w:r>
        <w:rPr>
          <w:rFonts w:ascii="Verdana" w:hAnsi="Verdana"/>
          <w:color w:val="000000"/>
          <w:sz w:val="18"/>
        </w:rPr>
        <w:t xml:space="preserve"> : </w:t>
      </w:r>
      <w:r>
        <w:rPr>
          <w:rFonts w:ascii="Verdana" w:hAnsi="Verdana"/>
          <w:sz w:val="18"/>
        </w:rPr>
        <w:t>séance finale pour conclure l’atelier et discuter de ce qui se passera une fois les PON en place, de la façon dont elles seront mises à jour et du dépannage pour savoir quand une SN devra dévier des procédures convenues. La procédure de finalisation du document PON et la procédure d’approbation devraient également être discutés, ainsi que les formations.</w:t>
      </w:r>
    </w:p>
    <w:p w14:paraId="209423A3" w14:textId="3231ED5D" w:rsidR="00AC4E78" w:rsidRPr="00AC4E78" w:rsidRDefault="00AC4E78" w:rsidP="205B1DDB">
      <w:pPr>
        <w:rPr>
          <w:rFonts w:ascii="Verdana" w:eastAsiaTheme="minorEastAsia" w:hAnsi="Verdana" w:cstheme="minorBidi"/>
          <w:noProof/>
          <w:color w:val="000000"/>
          <w:sz w:val="18"/>
          <w:szCs w:val="18"/>
        </w:rPr>
      </w:pPr>
      <w:r>
        <w:rPr>
          <w:rFonts w:ascii="Verdana" w:hAnsi="Verdana"/>
          <w:b/>
          <w:color w:val="000000" w:themeColor="text1"/>
          <w:sz w:val="18"/>
        </w:rPr>
        <w:t>Résultats : Compréhension des prochaines étapes après l’atelier pour finaliser et approuver les PON, déployer des formations, tester les PON en simulation et pilotes, ainsi que le</w:t>
      </w:r>
      <w:r w:rsidR="001D2CE2">
        <w:rPr>
          <w:rFonts w:ascii="Verdana" w:hAnsi="Verdana"/>
          <w:b/>
          <w:color w:val="000000" w:themeColor="text1"/>
          <w:sz w:val="18"/>
        </w:rPr>
        <w:t>s</w:t>
      </w:r>
      <w:r>
        <w:rPr>
          <w:rFonts w:ascii="Verdana" w:hAnsi="Verdana"/>
          <w:b/>
          <w:color w:val="000000" w:themeColor="text1"/>
          <w:sz w:val="18"/>
        </w:rPr>
        <w:t xml:space="preserve"> procédures de révision et de dépannage des PON.</w:t>
      </w:r>
    </w:p>
    <w:p w14:paraId="6E27DCC9" w14:textId="77777777" w:rsidR="00AC4E78" w:rsidRDefault="00AC4E78" w:rsidP="00AC4E78">
      <w:pPr>
        <w:rPr>
          <w:rFonts w:ascii="Verdana" w:hAnsi="Verdana"/>
          <w:sz w:val="18"/>
          <w:szCs w:val="18"/>
        </w:rPr>
      </w:pPr>
      <w:r>
        <w:rPr>
          <w:rFonts w:ascii="Verdana" w:hAnsi="Verdana"/>
          <w:b/>
          <w:sz w:val="18"/>
        </w:rPr>
        <w:t xml:space="preserve">Procédure : </w:t>
      </w:r>
    </w:p>
    <w:p w14:paraId="0A4DEA2F" w14:textId="7BDDB54B" w:rsidR="00AC4E78" w:rsidRDefault="74DDFB81" w:rsidP="007F5A65">
      <w:pPr>
        <w:pStyle w:val="ListParagraph"/>
        <w:numPr>
          <w:ilvl w:val="0"/>
          <w:numId w:val="5"/>
        </w:numPr>
        <w:rPr>
          <w:rFonts w:ascii="Verdana" w:hAnsi="Verdana"/>
          <w:sz w:val="18"/>
          <w:szCs w:val="18"/>
        </w:rPr>
      </w:pPr>
      <w:r>
        <w:rPr>
          <w:rFonts w:ascii="Verdana" w:hAnsi="Verdana"/>
          <w:sz w:val="18"/>
        </w:rPr>
        <w:t>Présentation PowerPoint</w:t>
      </w:r>
    </w:p>
    <w:p w14:paraId="6A1DB48F" w14:textId="61E9D6A3" w:rsidR="00AC4E78" w:rsidRPr="009F4615" w:rsidRDefault="00CA2ADA" w:rsidP="007F5A65">
      <w:pPr>
        <w:pStyle w:val="ListParagraph"/>
        <w:numPr>
          <w:ilvl w:val="0"/>
          <w:numId w:val="5"/>
        </w:numPr>
        <w:rPr>
          <w:rFonts w:ascii="Verdana" w:hAnsi="Verdana"/>
          <w:sz w:val="18"/>
          <w:szCs w:val="18"/>
        </w:rPr>
      </w:pPr>
      <w:r>
        <w:rPr>
          <w:rFonts w:ascii="Verdana" w:hAnsi="Verdana"/>
          <w:sz w:val="18"/>
        </w:rPr>
        <w:t>Discussion plénière et séance questions-réponses</w:t>
      </w:r>
    </w:p>
    <w:p w14:paraId="10A4C797" w14:textId="3C7732E4" w:rsidR="00AC4E78" w:rsidRPr="009F4615" w:rsidRDefault="00CA2ADA" w:rsidP="007F5A65">
      <w:pPr>
        <w:pStyle w:val="ListParagraph"/>
        <w:numPr>
          <w:ilvl w:val="0"/>
          <w:numId w:val="3"/>
        </w:numPr>
        <w:rPr>
          <w:rFonts w:ascii="Verdana" w:hAnsi="Verdana"/>
          <w:sz w:val="18"/>
          <w:szCs w:val="18"/>
        </w:rPr>
      </w:pPr>
      <w:r>
        <w:rPr>
          <w:rFonts w:ascii="Verdana" w:hAnsi="Verdana"/>
          <w:sz w:val="18"/>
        </w:rPr>
        <w:t>Conclusion finale et questions diverses par rapport aux PON ou RACI</w:t>
      </w:r>
    </w:p>
    <w:sectPr w:rsidR="00AC4E78" w:rsidRPr="009F4615" w:rsidSect="008D48E7">
      <w:pgSz w:w="11906" w:h="16838"/>
      <w:pgMar w:top="1440" w:right="1440" w:bottom="111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Helvetica Neue">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D3DDA"/>
    <w:multiLevelType w:val="hybridMultilevel"/>
    <w:tmpl w:val="B7EEAD3C"/>
    <w:lvl w:ilvl="0" w:tplc="E74CE38C">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777"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F71F1"/>
    <w:multiLevelType w:val="hybridMultilevel"/>
    <w:tmpl w:val="23E6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43E3C"/>
    <w:multiLevelType w:val="hybridMultilevel"/>
    <w:tmpl w:val="6EE6E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87DAB"/>
    <w:multiLevelType w:val="hybridMultilevel"/>
    <w:tmpl w:val="CC848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0260D"/>
    <w:multiLevelType w:val="hybridMultilevel"/>
    <w:tmpl w:val="104C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0686B"/>
    <w:multiLevelType w:val="hybridMultilevel"/>
    <w:tmpl w:val="3582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711506"/>
    <w:multiLevelType w:val="hybridMultilevel"/>
    <w:tmpl w:val="B19EA92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777"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B8A5CE8"/>
    <w:multiLevelType w:val="hybridMultilevel"/>
    <w:tmpl w:val="EB3E5C88"/>
    <w:lvl w:ilvl="0" w:tplc="FFFFFFFF">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D74546"/>
    <w:multiLevelType w:val="hybridMultilevel"/>
    <w:tmpl w:val="89C26D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D992FC8"/>
    <w:multiLevelType w:val="hybridMultilevel"/>
    <w:tmpl w:val="1B6EB1B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777"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68D23E0"/>
    <w:multiLevelType w:val="hybridMultilevel"/>
    <w:tmpl w:val="DF52D9BA"/>
    <w:lvl w:ilvl="0" w:tplc="F306E2D8">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57140"/>
    <w:multiLevelType w:val="hybridMultilevel"/>
    <w:tmpl w:val="CAC6C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BA5553"/>
    <w:multiLevelType w:val="multilevel"/>
    <w:tmpl w:val="8C309D62"/>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9EF289F"/>
    <w:multiLevelType w:val="hybridMultilevel"/>
    <w:tmpl w:val="51E2B974"/>
    <w:lvl w:ilvl="0" w:tplc="373C8062">
      <w:start w:val="1"/>
      <w:numFmt w:val="bullet"/>
      <w:lvlText w:val=""/>
      <w:lvlJc w:val="left"/>
      <w:pPr>
        <w:ind w:left="720" w:hanging="360"/>
      </w:pPr>
      <w:rPr>
        <w:rFonts w:ascii="Wingdings" w:hAnsi="Wingdings" w:hint="default"/>
      </w:rPr>
    </w:lvl>
    <w:lvl w:ilvl="1" w:tplc="A518FD9E">
      <w:start w:val="1"/>
      <w:numFmt w:val="bullet"/>
      <w:lvlText w:val="o"/>
      <w:lvlJc w:val="left"/>
      <w:pPr>
        <w:ind w:left="1440" w:hanging="360"/>
      </w:pPr>
      <w:rPr>
        <w:rFonts w:ascii="Courier New" w:hAnsi="Courier New" w:hint="default"/>
      </w:rPr>
    </w:lvl>
    <w:lvl w:ilvl="2" w:tplc="5C140208">
      <w:start w:val="1"/>
      <w:numFmt w:val="bullet"/>
      <w:lvlText w:val=""/>
      <w:lvlJc w:val="left"/>
      <w:pPr>
        <w:ind w:left="2160" w:hanging="360"/>
      </w:pPr>
      <w:rPr>
        <w:rFonts w:ascii="Wingdings" w:hAnsi="Wingdings" w:hint="default"/>
      </w:rPr>
    </w:lvl>
    <w:lvl w:ilvl="3" w:tplc="340ABF4A">
      <w:start w:val="1"/>
      <w:numFmt w:val="bullet"/>
      <w:lvlText w:val=""/>
      <w:lvlJc w:val="left"/>
      <w:pPr>
        <w:ind w:left="2880" w:hanging="360"/>
      </w:pPr>
      <w:rPr>
        <w:rFonts w:ascii="Symbol" w:hAnsi="Symbol" w:hint="default"/>
      </w:rPr>
    </w:lvl>
    <w:lvl w:ilvl="4" w:tplc="342E2AE2">
      <w:start w:val="1"/>
      <w:numFmt w:val="bullet"/>
      <w:lvlText w:val="o"/>
      <w:lvlJc w:val="left"/>
      <w:pPr>
        <w:ind w:left="3600" w:hanging="360"/>
      </w:pPr>
      <w:rPr>
        <w:rFonts w:ascii="Courier New" w:hAnsi="Courier New" w:hint="default"/>
      </w:rPr>
    </w:lvl>
    <w:lvl w:ilvl="5" w:tplc="8F204A7A">
      <w:start w:val="1"/>
      <w:numFmt w:val="bullet"/>
      <w:lvlText w:val=""/>
      <w:lvlJc w:val="left"/>
      <w:pPr>
        <w:ind w:left="4320" w:hanging="360"/>
      </w:pPr>
      <w:rPr>
        <w:rFonts w:ascii="Wingdings" w:hAnsi="Wingdings" w:hint="default"/>
      </w:rPr>
    </w:lvl>
    <w:lvl w:ilvl="6" w:tplc="79E273DE">
      <w:start w:val="1"/>
      <w:numFmt w:val="bullet"/>
      <w:lvlText w:val=""/>
      <w:lvlJc w:val="left"/>
      <w:pPr>
        <w:ind w:left="5040" w:hanging="360"/>
      </w:pPr>
      <w:rPr>
        <w:rFonts w:ascii="Symbol" w:hAnsi="Symbol" w:hint="default"/>
      </w:rPr>
    </w:lvl>
    <w:lvl w:ilvl="7" w:tplc="9D649496">
      <w:start w:val="1"/>
      <w:numFmt w:val="bullet"/>
      <w:lvlText w:val="o"/>
      <w:lvlJc w:val="left"/>
      <w:pPr>
        <w:ind w:left="5760" w:hanging="360"/>
      </w:pPr>
      <w:rPr>
        <w:rFonts w:ascii="Courier New" w:hAnsi="Courier New" w:hint="default"/>
      </w:rPr>
    </w:lvl>
    <w:lvl w:ilvl="8" w:tplc="E2742216">
      <w:start w:val="1"/>
      <w:numFmt w:val="bullet"/>
      <w:lvlText w:val=""/>
      <w:lvlJc w:val="left"/>
      <w:pPr>
        <w:ind w:left="6480" w:hanging="360"/>
      </w:pPr>
      <w:rPr>
        <w:rFonts w:ascii="Wingdings" w:hAnsi="Wingdings" w:hint="default"/>
      </w:rPr>
    </w:lvl>
  </w:abstractNum>
  <w:abstractNum w:abstractNumId="14" w15:restartNumberingAfterBreak="0">
    <w:nsid w:val="75C5463C"/>
    <w:multiLevelType w:val="multilevel"/>
    <w:tmpl w:val="F30CC708"/>
    <w:lvl w:ilvl="0">
      <w:start w:val="1"/>
      <w:numFmt w:val="decimal"/>
      <w:lvlText w:val="%1."/>
      <w:lvlJc w:val="left"/>
      <w:pPr>
        <w:ind w:left="360" w:hanging="360"/>
      </w:pPr>
      <w:rPr>
        <w:b/>
        <w:i w:val="0"/>
        <w:caps w:val="0"/>
        <w:strike w:val="0"/>
        <w:dstrike w:val="0"/>
        <w:vanish w:val="0"/>
        <w:color w:val="C00000"/>
        <w:sz w:val="28"/>
        <w:szCs w:val="24"/>
        <w:u w:val="none"/>
        <w:vertAlign w:val="baseline"/>
      </w:rPr>
    </w:lvl>
    <w:lvl w:ilvl="1">
      <w:start w:val="1"/>
      <w:numFmt w:val="decimal"/>
      <w:pStyle w:val="Heading2"/>
      <w:isLgl/>
      <w:lvlText w:val="%1.%2"/>
      <w:lvlJc w:val="left"/>
      <w:pPr>
        <w:tabs>
          <w:tab w:val="num" w:pos="948"/>
        </w:tabs>
        <w:ind w:left="454" w:hanging="454"/>
      </w:pPr>
      <w:rPr>
        <w:rFonts w:ascii="Arial" w:hAnsi="Arial" w:hint="default"/>
        <w:b/>
        <w:i w:val="0"/>
        <w:caps w:val="0"/>
        <w:strike w:val="0"/>
        <w:dstrike w:val="0"/>
        <w:vanish w:val="0"/>
        <w:color w:val="C00000"/>
        <w:sz w:val="24"/>
        <w:u w:val="none"/>
        <w:vertAlign w:val="baseline"/>
      </w:rPr>
    </w:lvl>
    <w:lvl w:ilvl="2">
      <w:start w:val="1"/>
      <w:numFmt w:val="decimal"/>
      <w:pStyle w:val="Heading3"/>
      <w:isLgl/>
      <w:suff w:val="space"/>
      <w:lvlText w:val="%1.%2.%3"/>
      <w:lvlJc w:val="left"/>
      <w:pPr>
        <w:ind w:left="357" w:hanging="357"/>
      </w:pPr>
      <w:rPr>
        <w:rFonts w:ascii="Arial" w:hAnsi="Arial" w:hint="default"/>
        <w:b/>
        <w:i w:val="0"/>
        <w:caps w:val="0"/>
        <w:strike w:val="0"/>
        <w:dstrike w:val="0"/>
        <w:vanish w:val="0"/>
        <w:color w:val="C00000"/>
        <w:sz w:val="22"/>
        <w:u w:val="none"/>
        <w:vertAlign w:val="baseline"/>
      </w:rPr>
    </w:lvl>
    <w:lvl w:ilvl="3">
      <w:start w:val="1"/>
      <w:numFmt w:val="decimal"/>
      <w:pStyle w:val="Heading4"/>
      <w:isLgl/>
      <w:lvlText w:val="%1.%2.%3.%4"/>
      <w:lvlJc w:val="left"/>
      <w:pPr>
        <w:tabs>
          <w:tab w:val="num" w:pos="864"/>
        </w:tabs>
        <w:ind w:left="864" w:hanging="864"/>
      </w:pPr>
      <w:rPr>
        <w:rFonts w:ascii="Arial" w:hAnsi="Arial" w:hint="default"/>
        <w:b/>
        <w:i w:val="0"/>
        <w:caps w:val="0"/>
        <w:strike w:val="0"/>
        <w:dstrike w:val="0"/>
        <w:vanish w:val="0"/>
        <w:color w:val="00324D"/>
        <w:sz w:val="22"/>
        <w:u w:val="none"/>
        <w:vertAlign w:val="baseline"/>
      </w:rPr>
    </w:lvl>
    <w:lvl w:ilvl="4">
      <w:start w:val="1"/>
      <w:numFmt w:val="decimal"/>
      <w:pStyle w:val="Heading5"/>
      <w:isLgl/>
      <w:lvlText w:val="%1.%2.%3.%4.%5"/>
      <w:lvlJc w:val="left"/>
      <w:pPr>
        <w:tabs>
          <w:tab w:val="num" w:pos="1080"/>
        </w:tabs>
        <w:ind w:left="720" w:hanging="720"/>
      </w:pPr>
      <w:rPr>
        <w:rFonts w:ascii="Arial" w:hAnsi="Arial" w:hint="default"/>
        <w:b/>
        <w:i w:val="0"/>
        <w:color w:val="00324D"/>
        <w:sz w:val="20"/>
      </w:rPr>
    </w:lvl>
    <w:lvl w:ilvl="5">
      <w:start w:val="1"/>
      <w:numFmt w:val="decimal"/>
      <w:pStyle w:val="Heading6"/>
      <w:isLgl/>
      <w:lvlText w:val="%1.%2.%3.%4.%5.%6"/>
      <w:lvlJc w:val="left"/>
      <w:pPr>
        <w:tabs>
          <w:tab w:val="num" w:pos="1080"/>
        </w:tabs>
        <w:ind w:left="720" w:hanging="720"/>
      </w:pPr>
      <w:rPr>
        <w:rFonts w:ascii="Arial" w:hAnsi="Arial" w:hint="default"/>
        <w:b/>
        <w:i w:val="0"/>
        <w:sz w:val="20"/>
      </w:rPr>
    </w:lvl>
    <w:lvl w:ilvl="6">
      <w:start w:val="1"/>
      <w:numFmt w:val="decimal"/>
      <w:pStyle w:val="Heading7"/>
      <w:isLgl/>
      <w:lvlText w:val="%1.%2.%3.%4.%5.%6.%7"/>
      <w:lvlJc w:val="left"/>
      <w:pPr>
        <w:tabs>
          <w:tab w:val="num" w:pos="1440"/>
        </w:tabs>
        <w:ind w:left="720" w:hanging="720"/>
      </w:pPr>
      <w:rPr>
        <w:rFonts w:ascii="Arial" w:hAnsi="Arial" w:hint="default"/>
        <w:b/>
        <w:i w:val="0"/>
        <w:sz w:val="20"/>
      </w:rPr>
    </w:lvl>
    <w:lvl w:ilvl="7">
      <w:start w:val="1"/>
      <w:numFmt w:val="decimal"/>
      <w:pStyle w:val="Heading8"/>
      <w:isLgl/>
      <w:lvlText w:val="%1.%2.%3.%4.%5.%6.%7.%8"/>
      <w:lvlJc w:val="left"/>
      <w:pPr>
        <w:tabs>
          <w:tab w:val="num" w:pos="1440"/>
        </w:tabs>
        <w:ind w:left="1440" w:hanging="1440"/>
      </w:pPr>
      <w:rPr>
        <w:rFonts w:ascii="Arial" w:hAnsi="Arial" w:hint="default"/>
        <w:b/>
        <w:i w:val="0"/>
        <w:sz w:val="20"/>
      </w:rPr>
    </w:lvl>
    <w:lvl w:ilvl="8">
      <w:start w:val="1"/>
      <w:numFmt w:val="decimal"/>
      <w:pStyle w:val="Heading9"/>
      <w:isLgl/>
      <w:lvlText w:val="%1.%2.%3.%4.%5.%6.%7.%8.%9"/>
      <w:lvlJc w:val="left"/>
      <w:pPr>
        <w:tabs>
          <w:tab w:val="num" w:pos="1584"/>
        </w:tabs>
        <w:ind w:left="1584" w:hanging="1584"/>
      </w:pPr>
      <w:rPr>
        <w:rFonts w:ascii="Arial" w:hAnsi="Arial" w:hint="default"/>
        <w:b/>
        <w:i w:val="0"/>
        <w:sz w:val="20"/>
      </w:rPr>
    </w:lvl>
  </w:abstractNum>
  <w:num w:numId="1" w16cid:durableId="2140411125">
    <w:abstractNumId w:val="13"/>
  </w:num>
  <w:num w:numId="2" w16cid:durableId="50811126">
    <w:abstractNumId w:val="14"/>
  </w:num>
  <w:num w:numId="3" w16cid:durableId="1086223407">
    <w:abstractNumId w:val="0"/>
  </w:num>
  <w:num w:numId="4" w16cid:durableId="1110592433">
    <w:abstractNumId w:val="12"/>
  </w:num>
  <w:num w:numId="5" w16cid:durableId="747730519">
    <w:abstractNumId w:val="10"/>
  </w:num>
  <w:num w:numId="6" w16cid:durableId="711349519">
    <w:abstractNumId w:val="2"/>
  </w:num>
  <w:num w:numId="7" w16cid:durableId="1088885752">
    <w:abstractNumId w:val="6"/>
  </w:num>
  <w:num w:numId="8" w16cid:durableId="1206598447">
    <w:abstractNumId w:val="1"/>
  </w:num>
  <w:num w:numId="9" w16cid:durableId="1562135237">
    <w:abstractNumId w:val="9"/>
  </w:num>
  <w:num w:numId="10" w16cid:durableId="306210333">
    <w:abstractNumId w:val="3"/>
  </w:num>
  <w:num w:numId="11" w16cid:durableId="1649817810">
    <w:abstractNumId w:val="8"/>
  </w:num>
  <w:num w:numId="12" w16cid:durableId="845904097">
    <w:abstractNumId w:val="4"/>
  </w:num>
  <w:num w:numId="13" w16cid:durableId="1440107101">
    <w:abstractNumId w:val="7"/>
  </w:num>
  <w:num w:numId="14" w16cid:durableId="2094234281">
    <w:abstractNumId w:val="11"/>
  </w:num>
  <w:num w:numId="15" w16cid:durableId="116289169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40B"/>
    <w:rsid w:val="00017CEA"/>
    <w:rsid w:val="00032A3C"/>
    <w:rsid w:val="00034EBF"/>
    <w:rsid w:val="0004095B"/>
    <w:rsid w:val="00041B39"/>
    <w:rsid w:val="000648C3"/>
    <w:rsid w:val="00070899"/>
    <w:rsid w:val="0007220E"/>
    <w:rsid w:val="0007522F"/>
    <w:rsid w:val="00095AC2"/>
    <w:rsid w:val="00097DD7"/>
    <w:rsid w:val="000A26F3"/>
    <w:rsid w:val="000B3709"/>
    <w:rsid w:val="000B4302"/>
    <w:rsid w:val="000C64C2"/>
    <w:rsid w:val="000E08D1"/>
    <w:rsid w:val="000E69BD"/>
    <w:rsid w:val="000F4B85"/>
    <w:rsid w:val="00112271"/>
    <w:rsid w:val="00137F64"/>
    <w:rsid w:val="00147453"/>
    <w:rsid w:val="001511EB"/>
    <w:rsid w:val="00152C9F"/>
    <w:rsid w:val="00160E26"/>
    <w:rsid w:val="00176DB2"/>
    <w:rsid w:val="0018438B"/>
    <w:rsid w:val="00191A71"/>
    <w:rsid w:val="0019386A"/>
    <w:rsid w:val="00196588"/>
    <w:rsid w:val="001978FB"/>
    <w:rsid w:val="001D0E2F"/>
    <w:rsid w:val="001D2CE2"/>
    <w:rsid w:val="001E0613"/>
    <w:rsid w:val="001F36FA"/>
    <w:rsid w:val="001F41CF"/>
    <w:rsid w:val="00222C28"/>
    <w:rsid w:val="002270C0"/>
    <w:rsid w:val="0028125D"/>
    <w:rsid w:val="00282EB6"/>
    <w:rsid w:val="002A73E0"/>
    <w:rsid w:val="002D41C0"/>
    <w:rsid w:val="00304760"/>
    <w:rsid w:val="00312C88"/>
    <w:rsid w:val="00336000"/>
    <w:rsid w:val="00345122"/>
    <w:rsid w:val="00360681"/>
    <w:rsid w:val="00363A8D"/>
    <w:rsid w:val="0037032D"/>
    <w:rsid w:val="003733F6"/>
    <w:rsid w:val="003C1E7D"/>
    <w:rsid w:val="003F0BCF"/>
    <w:rsid w:val="003F3099"/>
    <w:rsid w:val="0040639F"/>
    <w:rsid w:val="00463D80"/>
    <w:rsid w:val="0046748C"/>
    <w:rsid w:val="00475CD3"/>
    <w:rsid w:val="004C7FD7"/>
    <w:rsid w:val="00505687"/>
    <w:rsid w:val="00512E2B"/>
    <w:rsid w:val="00521954"/>
    <w:rsid w:val="0052753A"/>
    <w:rsid w:val="00543F1C"/>
    <w:rsid w:val="00557594"/>
    <w:rsid w:val="005637D8"/>
    <w:rsid w:val="00594673"/>
    <w:rsid w:val="005A49BC"/>
    <w:rsid w:val="005A5EFA"/>
    <w:rsid w:val="005D09B9"/>
    <w:rsid w:val="005F1CD6"/>
    <w:rsid w:val="005F47B2"/>
    <w:rsid w:val="0061256E"/>
    <w:rsid w:val="0061415C"/>
    <w:rsid w:val="006435B4"/>
    <w:rsid w:val="006467D9"/>
    <w:rsid w:val="006A2BC3"/>
    <w:rsid w:val="006A3AB2"/>
    <w:rsid w:val="00734EEF"/>
    <w:rsid w:val="007465F1"/>
    <w:rsid w:val="007742E4"/>
    <w:rsid w:val="00781E22"/>
    <w:rsid w:val="007908E0"/>
    <w:rsid w:val="00794233"/>
    <w:rsid w:val="007A12F8"/>
    <w:rsid w:val="007A3DB6"/>
    <w:rsid w:val="007A72C8"/>
    <w:rsid w:val="007B1CE0"/>
    <w:rsid w:val="007D74FA"/>
    <w:rsid w:val="007F5A65"/>
    <w:rsid w:val="0081151F"/>
    <w:rsid w:val="0083540B"/>
    <w:rsid w:val="00837F83"/>
    <w:rsid w:val="00842DC6"/>
    <w:rsid w:val="00845C18"/>
    <w:rsid w:val="00863500"/>
    <w:rsid w:val="0086567A"/>
    <w:rsid w:val="008763B9"/>
    <w:rsid w:val="00877A94"/>
    <w:rsid w:val="008862B1"/>
    <w:rsid w:val="00895CCB"/>
    <w:rsid w:val="008A4EEE"/>
    <w:rsid w:val="008D046C"/>
    <w:rsid w:val="008D22F1"/>
    <w:rsid w:val="008D48E7"/>
    <w:rsid w:val="00905061"/>
    <w:rsid w:val="00920FBE"/>
    <w:rsid w:val="00921577"/>
    <w:rsid w:val="009258E8"/>
    <w:rsid w:val="0095025B"/>
    <w:rsid w:val="0097648C"/>
    <w:rsid w:val="009B0079"/>
    <w:rsid w:val="009D0BC7"/>
    <w:rsid w:val="009F23C9"/>
    <w:rsid w:val="009F4615"/>
    <w:rsid w:val="00A439C9"/>
    <w:rsid w:val="00A450E5"/>
    <w:rsid w:val="00A50697"/>
    <w:rsid w:val="00AC4E78"/>
    <w:rsid w:val="00AD198B"/>
    <w:rsid w:val="00B04DE8"/>
    <w:rsid w:val="00B206BD"/>
    <w:rsid w:val="00BA3CC8"/>
    <w:rsid w:val="00BB3C1F"/>
    <w:rsid w:val="00BC3520"/>
    <w:rsid w:val="00BE53FE"/>
    <w:rsid w:val="00BE6549"/>
    <w:rsid w:val="00BF514C"/>
    <w:rsid w:val="00C02F30"/>
    <w:rsid w:val="00C0304C"/>
    <w:rsid w:val="00C03904"/>
    <w:rsid w:val="00C1158D"/>
    <w:rsid w:val="00C13953"/>
    <w:rsid w:val="00C2172E"/>
    <w:rsid w:val="00C37405"/>
    <w:rsid w:val="00CA2ADA"/>
    <w:rsid w:val="00CA41F3"/>
    <w:rsid w:val="00CD59C1"/>
    <w:rsid w:val="00CE4FC6"/>
    <w:rsid w:val="00CF1D44"/>
    <w:rsid w:val="00CF3E48"/>
    <w:rsid w:val="00D06E7E"/>
    <w:rsid w:val="00D16632"/>
    <w:rsid w:val="00D25CF6"/>
    <w:rsid w:val="00D33C6B"/>
    <w:rsid w:val="00D35F3B"/>
    <w:rsid w:val="00D45D2D"/>
    <w:rsid w:val="00D54D4B"/>
    <w:rsid w:val="00D85C78"/>
    <w:rsid w:val="00DB4FDB"/>
    <w:rsid w:val="00DC0B9B"/>
    <w:rsid w:val="00DC63F8"/>
    <w:rsid w:val="00DD7A3D"/>
    <w:rsid w:val="00E05EE1"/>
    <w:rsid w:val="00E153A2"/>
    <w:rsid w:val="00E15FB1"/>
    <w:rsid w:val="00E224D2"/>
    <w:rsid w:val="00E27E02"/>
    <w:rsid w:val="00E32ECE"/>
    <w:rsid w:val="00E6668E"/>
    <w:rsid w:val="00E70471"/>
    <w:rsid w:val="00E9040B"/>
    <w:rsid w:val="00EB1890"/>
    <w:rsid w:val="00EB28E6"/>
    <w:rsid w:val="00EC5B1C"/>
    <w:rsid w:val="00EC727F"/>
    <w:rsid w:val="00EC770E"/>
    <w:rsid w:val="00EE2717"/>
    <w:rsid w:val="00EE3FAB"/>
    <w:rsid w:val="00EE5E4C"/>
    <w:rsid w:val="00F159DE"/>
    <w:rsid w:val="00F316E4"/>
    <w:rsid w:val="00F83FAF"/>
    <w:rsid w:val="00F90286"/>
    <w:rsid w:val="00F905F3"/>
    <w:rsid w:val="00F94877"/>
    <w:rsid w:val="00FA4118"/>
    <w:rsid w:val="00FA6789"/>
    <w:rsid w:val="00FB783C"/>
    <w:rsid w:val="00FC7F4F"/>
    <w:rsid w:val="00FF5F4B"/>
    <w:rsid w:val="02079992"/>
    <w:rsid w:val="03C4AD8A"/>
    <w:rsid w:val="04F54D9D"/>
    <w:rsid w:val="050A7BA5"/>
    <w:rsid w:val="053AA6CD"/>
    <w:rsid w:val="05607DEB"/>
    <w:rsid w:val="0752A54B"/>
    <w:rsid w:val="07A711A4"/>
    <w:rsid w:val="08421C67"/>
    <w:rsid w:val="0887F620"/>
    <w:rsid w:val="0DA9BB8C"/>
    <w:rsid w:val="0EBC519F"/>
    <w:rsid w:val="0F0D3C97"/>
    <w:rsid w:val="0FC742F5"/>
    <w:rsid w:val="10ED0081"/>
    <w:rsid w:val="1132A07E"/>
    <w:rsid w:val="11631356"/>
    <w:rsid w:val="11CC556F"/>
    <w:rsid w:val="13803BF7"/>
    <w:rsid w:val="156FADF8"/>
    <w:rsid w:val="1573D2FB"/>
    <w:rsid w:val="15F2BC7A"/>
    <w:rsid w:val="165D8DAE"/>
    <w:rsid w:val="17F95E0F"/>
    <w:rsid w:val="18EAEA60"/>
    <w:rsid w:val="19268C8B"/>
    <w:rsid w:val="1A572A62"/>
    <w:rsid w:val="1C5E2D4D"/>
    <w:rsid w:val="1C6CAD10"/>
    <w:rsid w:val="1DB443E9"/>
    <w:rsid w:val="1F8E7F74"/>
    <w:rsid w:val="205B1DDB"/>
    <w:rsid w:val="212A4FD5"/>
    <w:rsid w:val="215781CB"/>
    <w:rsid w:val="26EF8EEB"/>
    <w:rsid w:val="288D544C"/>
    <w:rsid w:val="296A3C03"/>
    <w:rsid w:val="2C199696"/>
    <w:rsid w:val="2D746246"/>
    <w:rsid w:val="2E467F51"/>
    <w:rsid w:val="2E7A5F80"/>
    <w:rsid w:val="30162FE1"/>
    <w:rsid w:val="321B0E35"/>
    <w:rsid w:val="3300EFF3"/>
    <w:rsid w:val="346DBA32"/>
    <w:rsid w:val="34E9A104"/>
    <w:rsid w:val="385AF552"/>
    <w:rsid w:val="38E35435"/>
    <w:rsid w:val="3B2ECF2C"/>
    <w:rsid w:val="3C5FA3BA"/>
    <w:rsid w:val="3D5DC0DC"/>
    <w:rsid w:val="4016D7D5"/>
    <w:rsid w:val="42002036"/>
    <w:rsid w:val="423592B5"/>
    <w:rsid w:val="428E1364"/>
    <w:rsid w:val="43DC3E81"/>
    <w:rsid w:val="445C5C27"/>
    <w:rsid w:val="46A86D4B"/>
    <w:rsid w:val="473F1B0D"/>
    <w:rsid w:val="48702C7E"/>
    <w:rsid w:val="48BE2F67"/>
    <w:rsid w:val="48DE439B"/>
    <w:rsid w:val="4B9FADE4"/>
    <w:rsid w:val="4C5AEC4C"/>
    <w:rsid w:val="4F352AA5"/>
    <w:rsid w:val="50B372EE"/>
    <w:rsid w:val="516C0BFE"/>
    <w:rsid w:val="51DFE92C"/>
    <w:rsid w:val="52092DEC"/>
    <w:rsid w:val="521E636A"/>
    <w:rsid w:val="5309BEA4"/>
    <w:rsid w:val="537BB98D"/>
    <w:rsid w:val="54DB56C5"/>
    <w:rsid w:val="551789EE"/>
    <w:rsid w:val="552F508A"/>
    <w:rsid w:val="5641D94D"/>
    <w:rsid w:val="59E806B4"/>
    <w:rsid w:val="5BDC5C93"/>
    <w:rsid w:val="5D414263"/>
    <w:rsid w:val="5EB5AEE8"/>
    <w:rsid w:val="5F7345DE"/>
    <w:rsid w:val="5FFCB5B4"/>
    <w:rsid w:val="61AB7FE9"/>
    <w:rsid w:val="62B29C99"/>
    <w:rsid w:val="6447C035"/>
    <w:rsid w:val="64DBD210"/>
    <w:rsid w:val="64FAE6E9"/>
    <w:rsid w:val="654D202B"/>
    <w:rsid w:val="65511C48"/>
    <w:rsid w:val="667587DE"/>
    <w:rsid w:val="674F7A80"/>
    <w:rsid w:val="68A88E15"/>
    <w:rsid w:val="6E07BB7B"/>
    <w:rsid w:val="6E40DCE5"/>
    <w:rsid w:val="6E4F77F9"/>
    <w:rsid w:val="6E707D60"/>
    <w:rsid w:val="71B39AA2"/>
    <w:rsid w:val="71FAB7FD"/>
    <w:rsid w:val="74C09BC2"/>
    <w:rsid w:val="74DDFB81"/>
    <w:rsid w:val="765C6C23"/>
    <w:rsid w:val="776FAF6C"/>
    <w:rsid w:val="79BB0CCE"/>
    <w:rsid w:val="7B26ACEC"/>
    <w:rsid w:val="7B8AA832"/>
    <w:rsid w:val="7C031D2B"/>
    <w:rsid w:val="7C3BD1F4"/>
    <w:rsid w:val="7DBD8E55"/>
    <w:rsid w:val="7FFA82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37B761"/>
  <w15:docId w15:val="{3808BF7A-A3D6-442F-9B68-CC840FF1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E7E"/>
    <w:pPr>
      <w:spacing w:after="120" w:line="240" w:lineRule="auto"/>
    </w:pPr>
    <w:rPr>
      <w:rFonts w:ascii="Arial" w:eastAsia="Times New Roman" w:hAnsi="Arial" w:cs="Times New Roman"/>
      <w:lang w:eastAsia="en-GB"/>
    </w:rPr>
  </w:style>
  <w:style w:type="paragraph" w:styleId="Heading1">
    <w:name w:val="heading 1"/>
    <w:basedOn w:val="Normal"/>
    <w:next w:val="Normal"/>
    <w:link w:val="Heading1Char"/>
    <w:autoRedefine/>
    <w:qFormat/>
    <w:rsid w:val="00A450E5"/>
    <w:pPr>
      <w:spacing w:before="120"/>
      <w:jc w:val="center"/>
      <w:outlineLvl w:val="0"/>
    </w:pPr>
    <w:rPr>
      <w:b/>
      <w:color w:val="C00000"/>
      <w:sz w:val="32"/>
      <w:szCs w:val="32"/>
    </w:rPr>
  </w:style>
  <w:style w:type="paragraph" w:styleId="Heading2">
    <w:name w:val="heading 2"/>
    <w:basedOn w:val="Normal"/>
    <w:next w:val="Normal"/>
    <w:link w:val="Heading2Char"/>
    <w:qFormat/>
    <w:rsid w:val="00E9040B"/>
    <w:pPr>
      <w:keepNext/>
      <w:numPr>
        <w:ilvl w:val="1"/>
        <w:numId w:val="2"/>
      </w:numPr>
      <w:spacing w:before="240" w:after="240"/>
      <w:outlineLvl w:val="1"/>
    </w:pPr>
    <w:rPr>
      <w:rFonts w:cs="Arial"/>
      <w:b/>
      <w:bCs/>
      <w:color w:val="C00000"/>
      <w:sz w:val="24"/>
      <w:szCs w:val="24"/>
    </w:rPr>
  </w:style>
  <w:style w:type="paragraph" w:styleId="Heading3">
    <w:name w:val="heading 3"/>
    <w:basedOn w:val="Normal"/>
    <w:next w:val="Normal"/>
    <w:link w:val="Heading3Char"/>
    <w:qFormat/>
    <w:rsid w:val="00E9040B"/>
    <w:pPr>
      <w:keepNext/>
      <w:numPr>
        <w:ilvl w:val="2"/>
        <w:numId w:val="2"/>
      </w:numPr>
      <w:spacing w:before="240"/>
      <w:outlineLvl w:val="2"/>
    </w:pPr>
    <w:rPr>
      <w:rFonts w:cs="Arial"/>
      <w:b/>
      <w:bCs/>
      <w:color w:val="C00000"/>
    </w:rPr>
  </w:style>
  <w:style w:type="paragraph" w:styleId="Heading4">
    <w:name w:val="heading 4"/>
    <w:basedOn w:val="Normal"/>
    <w:next w:val="Normal"/>
    <w:link w:val="Heading4Char"/>
    <w:qFormat/>
    <w:rsid w:val="00E9040B"/>
    <w:pPr>
      <w:keepNext/>
      <w:numPr>
        <w:ilvl w:val="3"/>
        <w:numId w:val="2"/>
      </w:numPr>
      <w:spacing w:before="60" w:after="60"/>
      <w:outlineLvl w:val="3"/>
    </w:pPr>
    <w:rPr>
      <w:rFonts w:cs="Arial"/>
      <w:b/>
      <w:bCs/>
      <w:color w:val="C00000"/>
    </w:rPr>
  </w:style>
  <w:style w:type="paragraph" w:styleId="Heading5">
    <w:name w:val="heading 5"/>
    <w:basedOn w:val="Normal"/>
    <w:next w:val="Normal"/>
    <w:link w:val="Heading5Char"/>
    <w:qFormat/>
    <w:rsid w:val="00E9040B"/>
    <w:pPr>
      <w:keepNext/>
      <w:numPr>
        <w:ilvl w:val="4"/>
        <w:numId w:val="2"/>
      </w:numPr>
      <w:spacing w:before="120" w:after="60"/>
      <w:outlineLvl w:val="4"/>
    </w:pPr>
    <w:rPr>
      <w:rFonts w:cs="Arial"/>
      <w:b/>
      <w:bCs/>
      <w:color w:val="C00000"/>
    </w:rPr>
  </w:style>
  <w:style w:type="paragraph" w:styleId="Heading6">
    <w:name w:val="heading 6"/>
    <w:basedOn w:val="Normal"/>
    <w:next w:val="Normal"/>
    <w:link w:val="Heading6Char"/>
    <w:rsid w:val="00E9040B"/>
    <w:pPr>
      <w:keepNext/>
      <w:numPr>
        <w:ilvl w:val="5"/>
        <w:numId w:val="2"/>
      </w:numPr>
      <w:spacing w:before="120" w:after="60"/>
      <w:outlineLvl w:val="5"/>
    </w:pPr>
    <w:rPr>
      <w:rFonts w:cs="Arial"/>
      <w:b/>
      <w:bCs/>
      <w:color w:val="C00000"/>
    </w:rPr>
  </w:style>
  <w:style w:type="paragraph" w:styleId="Heading7">
    <w:name w:val="heading 7"/>
    <w:basedOn w:val="Normal"/>
    <w:next w:val="Normal"/>
    <w:link w:val="Heading7Char"/>
    <w:rsid w:val="00E9040B"/>
    <w:pPr>
      <w:keepNext/>
      <w:numPr>
        <w:ilvl w:val="6"/>
        <w:numId w:val="2"/>
      </w:numPr>
      <w:spacing w:before="120" w:after="60"/>
      <w:outlineLvl w:val="6"/>
    </w:pPr>
    <w:rPr>
      <w:rFonts w:cs="Arial"/>
      <w:b/>
      <w:bCs/>
      <w:color w:val="C00000"/>
    </w:rPr>
  </w:style>
  <w:style w:type="paragraph" w:styleId="Heading8">
    <w:name w:val="heading 8"/>
    <w:basedOn w:val="Normal"/>
    <w:next w:val="Normal"/>
    <w:link w:val="Heading8Char"/>
    <w:rsid w:val="00E9040B"/>
    <w:pPr>
      <w:keepNext/>
      <w:numPr>
        <w:ilvl w:val="7"/>
        <w:numId w:val="2"/>
      </w:numPr>
      <w:spacing w:before="120" w:after="60"/>
      <w:outlineLvl w:val="7"/>
    </w:pPr>
    <w:rPr>
      <w:rFonts w:cs="Arial"/>
      <w:b/>
      <w:bCs/>
      <w:color w:val="C00000"/>
    </w:rPr>
  </w:style>
  <w:style w:type="paragraph" w:styleId="Heading9">
    <w:name w:val="heading 9"/>
    <w:basedOn w:val="Normal"/>
    <w:next w:val="Normal"/>
    <w:link w:val="Heading9Char"/>
    <w:rsid w:val="00E9040B"/>
    <w:pPr>
      <w:keepNext/>
      <w:numPr>
        <w:ilvl w:val="8"/>
        <w:numId w:val="2"/>
      </w:numPr>
      <w:spacing w:before="120" w:after="60"/>
      <w:outlineLvl w:val="8"/>
    </w:pPr>
    <w:rPr>
      <w:rFonts w:cs="Arial"/>
      <w:b/>
      <w:bCs/>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50E5"/>
    <w:rPr>
      <w:rFonts w:ascii="Arial" w:eastAsia="Times New Roman" w:hAnsi="Arial" w:cs="Times New Roman"/>
      <w:b/>
      <w:color w:val="C00000"/>
      <w:sz w:val="32"/>
      <w:szCs w:val="32"/>
      <w:lang w:eastAsia="en-GB"/>
    </w:rPr>
  </w:style>
  <w:style w:type="character" w:customStyle="1" w:styleId="Heading2Char">
    <w:name w:val="Heading 2 Char"/>
    <w:basedOn w:val="DefaultParagraphFont"/>
    <w:link w:val="Heading2"/>
    <w:rsid w:val="00E9040B"/>
    <w:rPr>
      <w:rFonts w:ascii="Arial" w:eastAsia="Times New Roman" w:hAnsi="Arial" w:cs="Arial"/>
      <w:b/>
      <w:bCs/>
      <w:color w:val="C00000"/>
      <w:sz w:val="24"/>
      <w:szCs w:val="24"/>
      <w:lang w:eastAsia="en-GB"/>
    </w:rPr>
  </w:style>
  <w:style w:type="character" w:customStyle="1" w:styleId="Heading3Char">
    <w:name w:val="Heading 3 Char"/>
    <w:basedOn w:val="DefaultParagraphFont"/>
    <w:link w:val="Heading3"/>
    <w:rsid w:val="00E9040B"/>
    <w:rPr>
      <w:rFonts w:ascii="Arial" w:eastAsia="Times New Roman" w:hAnsi="Arial" w:cs="Arial"/>
      <w:b/>
      <w:bCs/>
      <w:color w:val="C00000"/>
      <w:lang w:eastAsia="en-GB"/>
    </w:rPr>
  </w:style>
  <w:style w:type="character" w:customStyle="1" w:styleId="Heading4Char">
    <w:name w:val="Heading 4 Char"/>
    <w:basedOn w:val="DefaultParagraphFont"/>
    <w:link w:val="Heading4"/>
    <w:rsid w:val="00E9040B"/>
    <w:rPr>
      <w:rFonts w:ascii="Arial" w:eastAsia="Times New Roman" w:hAnsi="Arial" w:cs="Arial"/>
      <w:b/>
      <w:bCs/>
      <w:color w:val="C00000"/>
      <w:lang w:eastAsia="en-GB"/>
    </w:rPr>
  </w:style>
  <w:style w:type="character" w:customStyle="1" w:styleId="Heading5Char">
    <w:name w:val="Heading 5 Char"/>
    <w:basedOn w:val="DefaultParagraphFont"/>
    <w:link w:val="Heading5"/>
    <w:rsid w:val="00E9040B"/>
    <w:rPr>
      <w:rFonts w:ascii="Arial" w:eastAsia="Times New Roman" w:hAnsi="Arial" w:cs="Arial"/>
      <w:b/>
      <w:bCs/>
      <w:color w:val="C00000"/>
      <w:lang w:eastAsia="en-GB"/>
    </w:rPr>
  </w:style>
  <w:style w:type="character" w:customStyle="1" w:styleId="Heading6Char">
    <w:name w:val="Heading 6 Char"/>
    <w:basedOn w:val="DefaultParagraphFont"/>
    <w:link w:val="Heading6"/>
    <w:rsid w:val="00E9040B"/>
    <w:rPr>
      <w:rFonts w:ascii="Arial" w:eastAsia="Times New Roman" w:hAnsi="Arial" w:cs="Arial"/>
      <w:b/>
      <w:bCs/>
      <w:color w:val="C00000"/>
      <w:lang w:eastAsia="en-GB"/>
    </w:rPr>
  </w:style>
  <w:style w:type="character" w:customStyle="1" w:styleId="Heading7Char">
    <w:name w:val="Heading 7 Char"/>
    <w:basedOn w:val="DefaultParagraphFont"/>
    <w:link w:val="Heading7"/>
    <w:rsid w:val="00E9040B"/>
    <w:rPr>
      <w:rFonts w:ascii="Arial" w:eastAsia="Times New Roman" w:hAnsi="Arial" w:cs="Arial"/>
      <w:b/>
      <w:bCs/>
      <w:color w:val="C00000"/>
      <w:lang w:eastAsia="en-GB"/>
    </w:rPr>
  </w:style>
  <w:style w:type="character" w:customStyle="1" w:styleId="Heading8Char">
    <w:name w:val="Heading 8 Char"/>
    <w:basedOn w:val="DefaultParagraphFont"/>
    <w:link w:val="Heading8"/>
    <w:rsid w:val="00E9040B"/>
    <w:rPr>
      <w:rFonts w:ascii="Arial" w:eastAsia="Times New Roman" w:hAnsi="Arial" w:cs="Arial"/>
      <w:b/>
      <w:bCs/>
      <w:color w:val="C00000"/>
      <w:lang w:eastAsia="en-GB"/>
    </w:rPr>
  </w:style>
  <w:style w:type="character" w:customStyle="1" w:styleId="Heading9Char">
    <w:name w:val="Heading 9 Char"/>
    <w:basedOn w:val="DefaultParagraphFont"/>
    <w:link w:val="Heading9"/>
    <w:rsid w:val="00E9040B"/>
    <w:rPr>
      <w:rFonts w:ascii="Arial" w:eastAsia="Times New Roman" w:hAnsi="Arial" w:cs="Arial"/>
      <w:b/>
      <w:bCs/>
      <w:color w:val="C00000"/>
      <w:lang w:eastAsia="en-GB"/>
    </w:rPr>
  </w:style>
  <w:style w:type="paragraph" w:customStyle="1" w:styleId="Subheading">
    <w:name w:val="Subheading"/>
    <w:basedOn w:val="Normal"/>
    <w:uiPriority w:val="99"/>
    <w:qFormat/>
    <w:rsid w:val="00E9040B"/>
    <w:pPr>
      <w:spacing w:before="60" w:after="60"/>
    </w:pPr>
    <w:rPr>
      <w:b/>
      <w:color w:val="C00000"/>
      <w:sz w:val="28"/>
    </w:rPr>
  </w:style>
  <w:style w:type="character" w:styleId="CommentReference">
    <w:name w:val="annotation reference"/>
    <w:basedOn w:val="DefaultParagraphFont"/>
    <w:uiPriority w:val="99"/>
    <w:semiHidden/>
    <w:unhideWhenUsed/>
    <w:rsid w:val="00E9040B"/>
    <w:rPr>
      <w:sz w:val="16"/>
      <w:szCs w:val="16"/>
    </w:rPr>
  </w:style>
  <w:style w:type="paragraph" w:styleId="CommentText">
    <w:name w:val="annotation text"/>
    <w:basedOn w:val="Normal"/>
    <w:link w:val="CommentTextChar"/>
    <w:uiPriority w:val="99"/>
    <w:unhideWhenUsed/>
    <w:rsid w:val="00E9040B"/>
    <w:rPr>
      <w:sz w:val="20"/>
      <w:szCs w:val="20"/>
    </w:rPr>
  </w:style>
  <w:style w:type="character" w:customStyle="1" w:styleId="CommentTextChar">
    <w:name w:val="Comment Text Char"/>
    <w:basedOn w:val="DefaultParagraphFont"/>
    <w:link w:val="CommentText"/>
    <w:uiPriority w:val="99"/>
    <w:rsid w:val="00E9040B"/>
    <w:rPr>
      <w:rFonts w:ascii="Arial" w:eastAsia="Times New Roman" w:hAnsi="Arial" w:cs="Times New Roman"/>
      <w:sz w:val="20"/>
      <w:szCs w:val="20"/>
      <w:lang w:eastAsia="en-GB"/>
    </w:rPr>
  </w:style>
  <w:style w:type="paragraph" w:styleId="ListParagraph">
    <w:name w:val="List Paragraph"/>
    <w:aliases w:val="Dot pt,F5 List Paragraph,List Paragraph1,No Spacing1,List Paragraph Char Char Char,Indicator Text,Numbered Para 1,Colorful List - Accent 11,Bullet 1,Bullet Points,MAIN CONTENT"/>
    <w:basedOn w:val="Normal"/>
    <w:link w:val="ListParagraphChar"/>
    <w:uiPriority w:val="34"/>
    <w:qFormat/>
    <w:rsid w:val="00E9040B"/>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E9040B"/>
    <w:rPr>
      <w:rFonts w:ascii="Arial" w:eastAsia="Times New Roman" w:hAnsi="Arial" w:cs="Times New Roman"/>
      <w:lang w:eastAsia="en-GB"/>
    </w:rPr>
  </w:style>
  <w:style w:type="paragraph" w:styleId="NoSpacing">
    <w:name w:val="No Spacing"/>
    <w:uiPriority w:val="1"/>
    <w:qFormat/>
    <w:rsid w:val="00E9040B"/>
    <w:pPr>
      <w:spacing w:after="0" w:line="240" w:lineRule="auto"/>
    </w:pPr>
  </w:style>
  <w:style w:type="paragraph" w:styleId="BalloonText">
    <w:name w:val="Balloon Text"/>
    <w:basedOn w:val="Normal"/>
    <w:link w:val="BalloonTextChar"/>
    <w:uiPriority w:val="99"/>
    <w:semiHidden/>
    <w:unhideWhenUsed/>
    <w:rsid w:val="00E904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40B"/>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4C7FD7"/>
    <w:rPr>
      <w:b/>
      <w:bCs/>
    </w:rPr>
  </w:style>
  <w:style w:type="character" w:customStyle="1" w:styleId="CommentSubjectChar">
    <w:name w:val="Comment Subject Char"/>
    <w:basedOn w:val="CommentTextChar"/>
    <w:link w:val="CommentSubject"/>
    <w:uiPriority w:val="99"/>
    <w:semiHidden/>
    <w:rsid w:val="004C7FD7"/>
    <w:rPr>
      <w:rFonts w:ascii="Arial" w:eastAsia="Times New Roman" w:hAnsi="Arial" w:cs="Times New Roman"/>
      <w:b/>
      <w:bCs/>
      <w:sz w:val="20"/>
      <w:szCs w:val="20"/>
      <w:lang w:eastAsia="en-GB"/>
    </w:rPr>
  </w:style>
  <w:style w:type="paragraph" w:styleId="BodyText">
    <w:name w:val="Body Text"/>
    <w:basedOn w:val="Normal"/>
    <w:link w:val="BodyTextChar"/>
    <w:unhideWhenUsed/>
    <w:rsid w:val="00CF1D44"/>
  </w:style>
  <w:style w:type="character" w:customStyle="1" w:styleId="BodyTextChar">
    <w:name w:val="Body Text Char"/>
    <w:basedOn w:val="DefaultParagraphFont"/>
    <w:link w:val="BodyText"/>
    <w:rsid w:val="00CF1D44"/>
    <w:rPr>
      <w:rFonts w:ascii="Arial" w:eastAsia="Times New Roman" w:hAnsi="Arial" w:cs="Times New Roman"/>
      <w:lang w:eastAsia="en-GB"/>
    </w:rPr>
  </w:style>
  <w:style w:type="numbering" w:customStyle="1" w:styleId="CurrentList1">
    <w:name w:val="Current List1"/>
    <w:uiPriority w:val="99"/>
    <w:rsid w:val="00920FBE"/>
    <w:pPr>
      <w:numPr>
        <w:numId w:val="4"/>
      </w:numPr>
    </w:pPr>
  </w:style>
  <w:style w:type="paragraph" w:styleId="NormalWeb">
    <w:name w:val="Normal (Web)"/>
    <w:basedOn w:val="Normal"/>
    <w:uiPriority w:val="99"/>
    <w:semiHidden/>
    <w:unhideWhenUsed/>
    <w:rsid w:val="00A439C9"/>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0B3709"/>
    <w:pPr>
      <w:spacing w:after="0" w:line="240" w:lineRule="auto"/>
    </w:pPr>
    <w:rPr>
      <w:rFonts w:ascii="Arial" w:eastAsia="Times New Roman" w:hAnsi="Arial" w:cs="Times New Roman"/>
      <w:lang w:eastAsia="en-GB"/>
    </w:rPr>
  </w:style>
  <w:style w:type="character" w:customStyle="1" w:styleId="BoldEmphasis">
    <w:name w:val="Bold Emphasis"/>
    <w:basedOn w:val="DefaultParagraphFont"/>
    <w:uiPriority w:val="1"/>
    <w:rsid w:val="00D85C78"/>
    <w:rPr>
      <w:rFonts w:ascii="Arial" w:hAnsi="Arial"/>
      <w:b/>
      <w:sz w:val="22"/>
    </w:rPr>
  </w:style>
  <w:style w:type="character" w:styleId="Hyperlink">
    <w:name w:val="Hyperlink"/>
    <w:basedOn w:val="DefaultParagraphFont"/>
    <w:uiPriority w:val="99"/>
    <w:unhideWhenUsed/>
    <w:rsid w:val="00C37405"/>
    <w:rPr>
      <w:color w:val="0563C1" w:themeColor="hyperlink"/>
      <w:u w:val="single"/>
    </w:rPr>
  </w:style>
  <w:style w:type="character" w:styleId="UnresolvedMention">
    <w:name w:val="Unresolved Mention"/>
    <w:basedOn w:val="DefaultParagraphFont"/>
    <w:uiPriority w:val="99"/>
    <w:semiHidden/>
    <w:unhideWhenUsed/>
    <w:rsid w:val="00C3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3527">
      <w:bodyDiv w:val="1"/>
      <w:marLeft w:val="0"/>
      <w:marRight w:val="0"/>
      <w:marTop w:val="0"/>
      <w:marBottom w:val="0"/>
      <w:divBdr>
        <w:top w:val="none" w:sz="0" w:space="0" w:color="auto"/>
        <w:left w:val="none" w:sz="0" w:space="0" w:color="auto"/>
        <w:bottom w:val="none" w:sz="0" w:space="0" w:color="auto"/>
        <w:right w:val="none" w:sz="0" w:space="0" w:color="auto"/>
      </w:divBdr>
      <w:divsChild>
        <w:div w:id="291908091">
          <w:marLeft w:val="1166"/>
          <w:marRight w:val="0"/>
          <w:marTop w:val="0"/>
          <w:marBottom w:val="0"/>
          <w:divBdr>
            <w:top w:val="none" w:sz="0" w:space="0" w:color="auto"/>
            <w:left w:val="none" w:sz="0" w:space="0" w:color="auto"/>
            <w:bottom w:val="none" w:sz="0" w:space="0" w:color="auto"/>
            <w:right w:val="none" w:sz="0" w:space="0" w:color="auto"/>
          </w:divBdr>
        </w:div>
      </w:divsChild>
    </w:div>
    <w:div w:id="287469399">
      <w:bodyDiv w:val="1"/>
      <w:marLeft w:val="0"/>
      <w:marRight w:val="0"/>
      <w:marTop w:val="0"/>
      <w:marBottom w:val="0"/>
      <w:divBdr>
        <w:top w:val="none" w:sz="0" w:space="0" w:color="auto"/>
        <w:left w:val="none" w:sz="0" w:space="0" w:color="auto"/>
        <w:bottom w:val="none" w:sz="0" w:space="0" w:color="auto"/>
        <w:right w:val="none" w:sz="0" w:space="0" w:color="auto"/>
      </w:divBdr>
    </w:div>
    <w:div w:id="380328031">
      <w:bodyDiv w:val="1"/>
      <w:marLeft w:val="0"/>
      <w:marRight w:val="0"/>
      <w:marTop w:val="0"/>
      <w:marBottom w:val="0"/>
      <w:divBdr>
        <w:top w:val="none" w:sz="0" w:space="0" w:color="auto"/>
        <w:left w:val="none" w:sz="0" w:space="0" w:color="auto"/>
        <w:bottom w:val="none" w:sz="0" w:space="0" w:color="auto"/>
        <w:right w:val="none" w:sz="0" w:space="0" w:color="auto"/>
      </w:divBdr>
    </w:div>
    <w:div w:id="404450875">
      <w:bodyDiv w:val="1"/>
      <w:marLeft w:val="0"/>
      <w:marRight w:val="0"/>
      <w:marTop w:val="0"/>
      <w:marBottom w:val="0"/>
      <w:divBdr>
        <w:top w:val="none" w:sz="0" w:space="0" w:color="auto"/>
        <w:left w:val="none" w:sz="0" w:space="0" w:color="auto"/>
        <w:bottom w:val="none" w:sz="0" w:space="0" w:color="auto"/>
        <w:right w:val="none" w:sz="0" w:space="0" w:color="auto"/>
      </w:divBdr>
      <w:divsChild>
        <w:div w:id="1514029158">
          <w:marLeft w:val="1166"/>
          <w:marRight w:val="0"/>
          <w:marTop w:val="0"/>
          <w:marBottom w:val="0"/>
          <w:divBdr>
            <w:top w:val="none" w:sz="0" w:space="0" w:color="auto"/>
            <w:left w:val="none" w:sz="0" w:space="0" w:color="auto"/>
            <w:bottom w:val="none" w:sz="0" w:space="0" w:color="auto"/>
            <w:right w:val="none" w:sz="0" w:space="0" w:color="auto"/>
          </w:divBdr>
        </w:div>
      </w:divsChild>
    </w:div>
    <w:div w:id="440534561">
      <w:bodyDiv w:val="1"/>
      <w:marLeft w:val="0"/>
      <w:marRight w:val="0"/>
      <w:marTop w:val="0"/>
      <w:marBottom w:val="0"/>
      <w:divBdr>
        <w:top w:val="none" w:sz="0" w:space="0" w:color="auto"/>
        <w:left w:val="none" w:sz="0" w:space="0" w:color="auto"/>
        <w:bottom w:val="none" w:sz="0" w:space="0" w:color="auto"/>
        <w:right w:val="none" w:sz="0" w:space="0" w:color="auto"/>
      </w:divBdr>
    </w:div>
    <w:div w:id="510918726">
      <w:bodyDiv w:val="1"/>
      <w:marLeft w:val="0"/>
      <w:marRight w:val="0"/>
      <w:marTop w:val="0"/>
      <w:marBottom w:val="0"/>
      <w:divBdr>
        <w:top w:val="none" w:sz="0" w:space="0" w:color="auto"/>
        <w:left w:val="none" w:sz="0" w:space="0" w:color="auto"/>
        <w:bottom w:val="none" w:sz="0" w:space="0" w:color="auto"/>
        <w:right w:val="none" w:sz="0" w:space="0" w:color="auto"/>
      </w:divBdr>
    </w:div>
    <w:div w:id="903101745">
      <w:bodyDiv w:val="1"/>
      <w:marLeft w:val="0"/>
      <w:marRight w:val="0"/>
      <w:marTop w:val="0"/>
      <w:marBottom w:val="0"/>
      <w:divBdr>
        <w:top w:val="none" w:sz="0" w:space="0" w:color="auto"/>
        <w:left w:val="none" w:sz="0" w:space="0" w:color="auto"/>
        <w:bottom w:val="none" w:sz="0" w:space="0" w:color="auto"/>
        <w:right w:val="none" w:sz="0" w:space="0" w:color="auto"/>
      </w:divBdr>
    </w:div>
    <w:div w:id="1151873903">
      <w:bodyDiv w:val="1"/>
      <w:marLeft w:val="0"/>
      <w:marRight w:val="0"/>
      <w:marTop w:val="0"/>
      <w:marBottom w:val="0"/>
      <w:divBdr>
        <w:top w:val="none" w:sz="0" w:space="0" w:color="auto"/>
        <w:left w:val="none" w:sz="0" w:space="0" w:color="auto"/>
        <w:bottom w:val="none" w:sz="0" w:space="0" w:color="auto"/>
        <w:right w:val="none" w:sz="0" w:space="0" w:color="auto"/>
      </w:divBdr>
    </w:div>
    <w:div w:id="1196457868">
      <w:bodyDiv w:val="1"/>
      <w:marLeft w:val="0"/>
      <w:marRight w:val="0"/>
      <w:marTop w:val="0"/>
      <w:marBottom w:val="0"/>
      <w:divBdr>
        <w:top w:val="none" w:sz="0" w:space="0" w:color="auto"/>
        <w:left w:val="none" w:sz="0" w:space="0" w:color="auto"/>
        <w:bottom w:val="none" w:sz="0" w:space="0" w:color="auto"/>
        <w:right w:val="none" w:sz="0" w:space="0" w:color="auto"/>
      </w:divBdr>
    </w:div>
    <w:div w:id="1525291328">
      <w:bodyDiv w:val="1"/>
      <w:marLeft w:val="0"/>
      <w:marRight w:val="0"/>
      <w:marTop w:val="0"/>
      <w:marBottom w:val="0"/>
      <w:divBdr>
        <w:top w:val="none" w:sz="0" w:space="0" w:color="auto"/>
        <w:left w:val="none" w:sz="0" w:space="0" w:color="auto"/>
        <w:bottom w:val="none" w:sz="0" w:space="0" w:color="auto"/>
        <w:right w:val="none" w:sz="0" w:space="0" w:color="auto"/>
      </w:divBdr>
    </w:div>
    <w:div w:id="1802265892">
      <w:bodyDiv w:val="1"/>
      <w:marLeft w:val="0"/>
      <w:marRight w:val="0"/>
      <w:marTop w:val="0"/>
      <w:marBottom w:val="0"/>
      <w:divBdr>
        <w:top w:val="none" w:sz="0" w:space="0" w:color="auto"/>
        <w:left w:val="none" w:sz="0" w:space="0" w:color="auto"/>
        <w:bottom w:val="none" w:sz="0" w:space="0" w:color="auto"/>
        <w:right w:val="none" w:sz="0" w:space="0" w:color="auto"/>
      </w:divBdr>
      <w:divsChild>
        <w:div w:id="1098405129">
          <w:marLeft w:val="1166"/>
          <w:marRight w:val="0"/>
          <w:marTop w:val="0"/>
          <w:marBottom w:val="0"/>
          <w:divBdr>
            <w:top w:val="none" w:sz="0" w:space="0" w:color="auto"/>
            <w:left w:val="none" w:sz="0" w:space="0" w:color="auto"/>
            <w:bottom w:val="none" w:sz="0" w:space="0" w:color="auto"/>
            <w:right w:val="none" w:sz="0" w:space="0" w:color="auto"/>
          </w:divBdr>
        </w:div>
      </w:divsChild>
    </w:div>
    <w:div w:id="1934632126">
      <w:bodyDiv w:val="1"/>
      <w:marLeft w:val="0"/>
      <w:marRight w:val="0"/>
      <w:marTop w:val="0"/>
      <w:marBottom w:val="0"/>
      <w:divBdr>
        <w:top w:val="none" w:sz="0" w:space="0" w:color="auto"/>
        <w:left w:val="none" w:sz="0" w:space="0" w:color="auto"/>
        <w:bottom w:val="none" w:sz="0" w:space="0" w:color="auto"/>
        <w:right w:val="none" w:sz="0" w:space="0" w:color="auto"/>
      </w:divBdr>
    </w:div>
    <w:div w:id="1948393410">
      <w:bodyDiv w:val="1"/>
      <w:marLeft w:val="0"/>
      <w:marRight w:val="0"/>
      <w:marTop w:val="0"/>
      <w:marBottom w:val="0"/>
      <w:divBdr>
        <w:top w:val="none" w:sz="0" w:space="0" w:color="auto"/>
        <w:left w:val="none" w:sz="0" w:space="0" w:color="auto"/>
        <w:bottom w:val="none" w:sz="0" w:space="0" w:color="auto"/>
        <w:right w:val="none" w:sz="0" w:space="0" w:color="auto"/>
      </w:divBdr>
    </w:div>
    <w:div w:id="20060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h-hub.org/wp-content/uploads/sites/3/2024/11/2.1.e-Modeles-de-procedures-operationnelles-normalisees-PON-pour-les-TM.docx"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sh-hub.org/wp-content/uploads/sites/3/2024/11/2.1.e-Modeles-de-procedures-operationnelles-normalisees-PON-pour-les-TM.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sh-hub.org/wp-content/uploads/sites/3/2024/10/1.1.d-Modele-denonce-de-vision-TM.docx" TargetMode="External"/><Relationship Id="rId5" Type="http://schemas.openxmlformats.org/officeDocument/2006/relationships/styles" Target="styles.xml"/><Relationship Id="rId10" Type="http://schemas.openxmlformats.org/officeDocument/2006/relationships/hyperlink" Target="https://cash-hub.org/wp-content/uploads/sites/3/2024/11/2.1.d-TM-RACI.docx" TargetMode="External"/><Relationship Id="rId4" Type="http://schemas.openxmlformats.org/officeDocument/2006/relationships/numbering" Target="numbering.xml"/><Relationship Id="rId9" Type="http://schemas.openxmlformats.org/officeDocument/2006/relationships/hyperlink" Target="https://cash-hub.org/wp-content/uploads/sites/3/2024/11/2.1.e-Modeles-de-procedures-operationnelles-normalisees-PON-pour-les-TM.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5704C6-97C0-4CAA-98B2-EF7C35A3062F}">
  <ds:schemaRefs>
    <ds:schemaRef ds:uri="http://schemas.microsoft.com/sharepoint/v3/contenttype/forms"/>
  </ds:schemaRefs>
</ds:datastoreItem>
</file>

<file path=customXml/itemProps2.xml><?xml version="1.0" encoding="utf-8"?>
<ds:datastoreItem xmlns:ds="http://schemas.openxmlformats.org/officeDocument/2006/customXml" ds:itemID="{C1C65018-5E45-4120-AB81-16B017CF8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BB9F5-CF52-49EB-BB39-8E2D0ACB1045}">
  <ds:schemaRefs>
    <ds:schemaRef ds:uri="http://schemas.microsoft.com/office/2006/metadata/properties"/>
    <ds:schemaRef ds:uri="http://schemas.microsoft.com/office/infopath/2007/PartnerControls"/>
    <ds:schemaRef ds:uri="2022f264-a01a-479c-9a1f-db50914a6761"/>
    <ds:schemaRef ds:uri="1f0e0d46-bfc3-4fcf-89a2-869473193083"/>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2764</Words>
  <Characters>15758</Characters>
  <Application>Microsoft Office Word</Application>
  <DocSecurity>0</DocSecurity>
  <Lines>131</Lines>
  <Paragraphs>36</Paragraphs>
  <ScaleCrop>false</ScaleCrop>
  <Company/>
  <LinksUpToDate>false</LinksUpToDate>
  <CharactersWithSpaces>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Skelton</dc:creator>
  <cp:keywords/>
  <dc:description/>
  <cp:lastModifiedBy>Aisha Yusuf</cp:lastModifiedBy>
  <cp:revision>30</cp:revision>
  <cp:lastPrinted>2022-11-14T09:08:00Z</cp:lastPrinted>
  <dcterms:created xsi:type="dcterms:W3CDTF">2023-04-19T16:55:00Z</dcterms:created>
  <dcterms:modified xsi:type="dcterms:W3CDTF">2024-11-06T13:52:00Z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MediaServiceImageTags">
    <vt:lpwstr/>
  </property>
</Properties>
</file>