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6D01641" w:rsidP="06D01641" w:rsidRDefault="06D01641" w14:paraId="77249177" w14:textId="565B61F2">
      <w:pPr>
        <w:pStyle w:val="Heading1"/>
        <w:spacing w:before="0"/>
        <w:jc w:val="center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color w:val="auto"/>
        </w:rPr>
      </w:pPr>
    </w:p>
    <w:p w:rsidR="3CAF6381" w:rsidP="06D01641" w:rsidRDefault="3CAF6381" w14:paraId="1E4EF64A" w14:textId="6C7ABE14">
      <w:pPr>
        <w:pStyle w:val="Heading1"/>
        <w:spacing w:before="0"/>
        <w:jc w:val="center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color w:val="auto"/>
        </w:rPr>
      </w:pPr>
      <w:r w:rsidRPr="06D01641" w:rsidR="3CAF638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color w:val="auto"/>
        </w:rPr>
        <w:t>Tool 2.1.10 - IFRC Regional Office Europe</w:t>
      </w:r>
    </w:p>
    <w:p w:rsidRPr="000F2C5F" w:rsidR="00E255C1" w:rsidP="06D01641" w:rsidRDefault="00573766" w14:paraId="3113B27F" w14:textId="5208DFF1" w14:noSpellErr="1">
      <w:pPr>
        <w:pStyle w:val="Heading1"/>
        <w:spacing w:before="0"/>
        <w:jc w:val="center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color w:val="auto"/>
        </w:rPr>
      </w:pPr>
      <w:r w:rsidRPr="06D01641" w:rsidR="0057376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color w:val="auto"/>
        </w:rPr>
        <w:t>A</w:t>
      </w:r>
      <w:r w:rsidRPr="06D01641" w:rsidR="00EF775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color w:val="auto"/>
        </w:rPr>
        <w:t xml:space="preserve">dvocacy </w:t>
      </w:r>
      <w:r w:rsidRPr="06D01641" w:rsidR="0057376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color w:val="auto"/>
        </w:rPr>
        <w:t>R</w:t>
      </w:r>
      <w:r w:rsidRPr="06D01641" w:rsidR="00EF775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color w:val="auto"/>
        </w:rPr>
        <w:t>esources</w:t>
      </w:r>
    </w:p>
    <w:p w:rsidRPr="000F2C5F" w:rsidR="00C52DFB" w:rsidP="06D01641" w:rsidRDefault="00C52DFB" w14:paraId="2DB791C0" w14:textId="2783C617" w14:noSpellErr="1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</w:p>
    <w:p w:rsidRPr="000F2C5F" w:rsidR="00EF775A" w:rsidP="06D01641" w:rsidRDefault="003B7152" w14:paraId="35FDC05C" w14:textId="74C2F616" w14:noSpellErr="1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color w:val="FF0000"/>
        </w:rPr>
      </w:pPr>
      <w:r w:rsidRPr="06D01641" w:rsidR="003B7152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color w:val="FF0000"/>
        </w:rPr>
        <w:t>HD Policy Guidance</w:t>
      </w:r>
    </w:p>
    <w:p w:rsidRPr="00864B38" w:rsidR="00864B38" w:rsidP="06D01641" w:rsidRDefault="00864B38" w14:paraId="39A68359" w14:textId="7D567085" w14:noSpellErr="1">
      <w:pPr>
        <w:numPr>
          <w:ilvl w:val="0"/>
          <w:numId w:val="11"/>
        </w:num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lang w:val="en-US"/>
        </w:rPr>
      </w:pPr>
      <w:r w:rsidRPr="06D01641" w:rsidR="00864B38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I</w:t>
      </w:r>
      <w:r w:rsidRPr="06D01641" w:rsidR="00864B38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FRC </w:t>
      </w:r>
      <w:hyperlink r:id="R1b60df77879546ce">
        <w:r w:rsidRPr="06D01641" w:rsidR="00864B38">
          <w:rPr>
            <w:rStyle w:val="Hyperlink"/>
            <w:rFonts w:ascii="Calibri" w:hAnsi="Calibri" w:eastAsia="Calibri" w:cs="Calibri" w:asciiTheme="minorAscii" w:hAnsiTheme="minorAscii" w:eastAsiaTheme="minorAscii" w:cstheme="minorAscii"/>
            <w:lang w:val="en-US"/>
          </w:rPr>
          <w:t>HD policy and explanatory memorandum</w:t>
        </w:r>
      </w:hyperlink>
      <w:r w:rsidRPr="06D01641" w:rsidR="00864B38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 (2009)​</w:t>
      </w:r>
    </w:p>
    <w:p w:rsidRPr="00864B38" w:rsidR="00864B38" w:rsidP="06D01641" w:rsidRDefault="00864B38" w14:paraId="4409BF01" w14:textId="77777777" w14:noSpellErr="1">
      <w:pPr>
        <w:numPr>
          <w:ilvl w:val="0"/>
          <w:numId w:val="11"/>
        </w:num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lang w:val="en-US"/>
        </w:rPr>
      </w:pPr>
      <w:r w:rsidRPr="06D01641" w:rsidR="00864B38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2023 IFRC influencing priorities (internal)​</w:t>
      </w:r>
    </w:p>
    <w:p w:rsidRPr="00864B38" w:rsidR="00864B38" w:rsidP="06D01641" w:rsidRDefault="002B5060" w14:paraId="44F162C1" w14:textId="4A839866" w14:noSpellErr="1">
      <w:pPr>
        <w:numPr>
          <w:ilvl w:val="0"/>
          <w:numId w:val="11"/>
        </w:num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lang w:val="en-US"/>
        </w:rPr>
      </w:pPr>
      <w:hyperlink r:id="R8331d026a5924f22">
        <w:r w:rsidRPr="06D01641" w:rsidR="00864B38">
          <w:rPr>
            <w:rStyle w:val="Hyperlink"/>
            <w:rFonts w:ascii="Calibri" w:hAnsi="Calibri" w:eastAsia="Calibri" w:cs="Calibri" w:asciiTheme="minorAscii" w:hAnsiTheme="minorAscii" w:eastAsiaTheme="minorAscii" w:cstheme="minorAscii"/>
            <w:lang w:val="en-US"/>
          </w:rPr>
          <w:t>Tbilisi commitments</w:t>
        </w:r>
      </w:hyperlink>
      <w:r w:rsidRPr="06D01641" w:rsidR="00864B38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, Europe Regional Conference 2022​</w:t>
      </w:r>
    </w:p>
    <w:p w:rsidRPr="00864B38" w:rsidR="00864B38" w:rsidP="06D01641" w:rsidRDefault="00864B38" w14:paraId="7B665456" w14:textId="47624135" w14:noSpellErr="1">
      <w:pPr>
        <w:numPr>
          <w:ilvl w:val="0"/>
          <w:numId w:val="11"/>
        </w:num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lang w:val="en-US"/>
        </w:rPr>
      </w:pPr>
      <w:r w:rsidRPr="06D01641" w:rsidR="00864B38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Movement </w:t>
      </w:r>
      <w:hyperlink r:id="R9ecdfb26150143b3">
        <w:r w:rsidRPr="06D01641" w:rsidR="00864B38">
          <w:rPr>
            <w:rStyle w:val="Hyperlink"/>
            <w:rFonts w:ascii="Calibri" w:hAnsi="Calibri" w:eastAsia="Calibri" w:cs="Calibri" w:asciiTheme="minorAscii" w:hAnsiTheme="minorAscii" w:eastAsiaTheme="minorAscii" w:cstheme="minorAscii"/>
            <w:lang w:val="en-US"/>
          </w:rPr>
          <w:t>statutes, policies &amp; statutory meeting resolutions</w:t>
        </w:r>
      </w:hyperlink>
    </w:p>
    <w:p w:rsidRPr="000F2C5F" w:rsidR="00EF775A" w:rsidP="06D01641" w:rsidRDefault="00EF775A" w14:paraId="606B101C" w14:textId="77777777" w14:noSpellErr="1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lang w:val="en-US"/>
        </w:rPr>
      </w:pPr>
    </w:p>
    <w:p w:rsidRPr="000F2C5F" w:rsidR="00EF775A" w:rsidP="06D01641" w:rsidRDefault="003B7152" w14:paraId="0F5B4016" w14:textId="27D1AC7A" w14:noSpellErr="1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color w:val="FF0000"/>
        </w:rPr>
      </w:pPr>
      <w:r w:rsidRPr="06D01641" w:rsidR="003B7152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color w:val="FF0000"/>
        </w:rPr>
        <w:t>Tools and templates</w:t>
      </w:r>
    </w:p>
    <w:p w:rsidRPr="003B7152" w:rsidR="003B7152" w:rsidP="06D01641" w:rsidRDefault="003B7152" w14:paraId="33C747A7" w14:textId="77777777" w14:noSpellErr="1">
      <w:pPr>
        <w:numPr>
          <w:ilvl w:val="0"/>
          <w:numId w:val="12"/>
        </w:num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lang w:val="en-US"/>
        </w:rPr>
      </w:pPr>
      <w:r w:rsidRPr="06D01641" w:rsidR="003B7152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IFRC: </w:t>
      </w:r>
      <w:hyperlink r:id="R125b325f22a14eed">
        <w:r w:rsidRPr="06D01641" w:rsidR="003B7152">
          <w:rPr>
            <w:rStyle w:val="Hyperlink"/>
            <w:rFonts w:ascii="Calibri" w:hAnsi="Calibri" w:eastAsia="Calibri" w:cs="Calibri" w:asciiTheme="minorAscii" w:hAnsiTheme="minorAscii" w:eastAsiaTheme="minorAscii" w:cstheme="minorAscii"/>
            <w:lang w:val="en-US"/>
          </w:rPr>
          <w:t>Practicing HD (an introduction)</w:t>
        </w:r>
      </w:hyperlink>
      <w:r w:rsidRPr="06D01641" w:rsidR="003B7152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 (2012)​</w:t>
      </w:r>
    </w:p>
    <w:p w:rsidRPr="003B7152" w:rsidR="003B7152" w:rsidP="06D01641" w:rsidRDefault="003B7152" w14:paraId="7F149912" w14:textId="77777777" w14:noSpellErr="1">
      <w:pPr>
        <w:numPr>
          <w:ilvl w:val="0"/>
          <w:numId w:val="12"/>
        </w:num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lang w:val="en-US"/>
        </w:rPr>
      </w:pPr>
      <w:r w:rsidRPr="06D01641" w:rsidR="003B7152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IFRC Protocol Handbook (3rd ed.) </w:t>
      </w:r>
      <w:hyperlink r:id="R175a2e7cc98a4631">
        <w:r w:rsidRPr="06D01641" w:rsidR="003B7152">
          <w:rPr>
            <w:rStyle w:val="Hyperlink"/>
            <w:rFonts w:ascii="Calibri" w:hAnsi="Calibri" w:eastAsia="Calibri" w:cs="Calibri" w:asciiTheme="minorAscii" w:hAnsiTheme="minorAscii" w:eastAsiaTheme="minorAscii" w:cstheme="minorAscii"/>
            <w:lang w:val="en-US"/>
          </w:rPr>
          <w:t>part 1 </w:t>
        </w:r>
      </w:hyperlink>
      <w:r w:rsidRPr="06D01641" w:rsidR="003B7152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and </w:t>
      </w:r>
      <w:hyperlink r:id="R9df3b1dc358841c3">
        <w:r w:rsidRPr="06D01641" w:rsidR="003B7152">
          <w:rPr>
            <w:rStyle w:val="Hyperlink"/>
            <w:rFonts w:ascii="Calibri" w:hAnsi="Calibri" w:eastAsia="Calibri" w:cs="Calibri" w:asciiTheme="minorAscii" w:hAnsiTheme="minorAscii" w:eastAsiaTheme="minorAscii" w:cstheme="minorAscii"/>
            <w:lang w:val="en-US"/>
          </w:rPr>
          <w:t>part 2</w:t>
        </w:r>
      </w:hyperlink>
      <w:r w:rsidRPr="06D01641" w:rsidR="003B7152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​</w:t>
      </w:r>
    </w:p>
    <w:p w:rsidRPr="003B7152" w:rsidR="003B7152" w:rsidP="06D01641" w:rsidRDefault="002B5060" w14:paraId="54414BB6" w14:textId="32E487FC" w14:noSpellErr="1">
      <w:pPr>
        <w:numPr>
          <w:ilvl w:val="0"/>
          <w:numId w:val="12"/>
        </w:num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lang w:val="en-US"/>
        </w:rPr>
      </w:pPr>
      <w:hyperlink r:id="Rdc7e1401f6624ad5">
        <w:r w:rsidRPr="06D01641" w:rsidR="003B7152">
          <w:rPr>
            <w:rStyle w:val="Hyperlink"/>
            <w:rFonts w:ascii="Calibri" w:hAnsi="Calibri" w:eastAsia="Calibri" w:cs="Calibri" w:asciiTheme="minorAscii" w:hAnsiTheme="minorAscii" w:eastAsiaTheme="minorAscii" w:cstheme="minorAscii"/>
            <w:lang w:val="en-US"/>
          </w:rPr>
          <w:t>IFRC HD toolkit </w:t>
        </w:r>
      </w:hyperlink>
      <w:r w:rsidRPr="06D01641" w:rsidR="003B7152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including Strategy Template​</w:t>
      </w:r>
    </w:p>
    <w:p w:rsidRPr="003B7152" w:rsidR="003B7152" w:rsidP="06D01641" w:rsidRDefault="003B7152" w14:paraId="68026ED7" w14:textId="1061D2CE" w14:noSpellErr="1">
      <w:pPr>
        <w:numPr>
          <w:ilvl w:val="0"/>
          <w:numId w:val="12"/>
        </w:num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lang w:val="en-US"/>
        </w:rPr>
      </w:pPr>
      <w:r w:rsidRPr="06D01641" w:rsidR="003B7152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Stakeholder mapping template​</w:t>
      </w:r>
      <w:r w:rsidRPr="06D01641" w:rsidR="00E25D11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 (available upon request)</w:t>
      </w:r>
    </w:p>
    <w:p w:rsidRPr="003B7152" w:rsidR="003B7152" w:rsidP="06D01641" w:rsidRDefault="003B7152" w14:paraId="40631342" w14:textId="37B8B6B0" w14:noSpellErr="1">
      <w:pPr>
        <w:numPr>
          <w:ilvl w:val="0"/>
          <w:numId w:val="12"/>
        </w:num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lang w:val="en-US"/>
        </w:rPr>
      </w:pPr>
      <w:r w:rsidRPr="06D01641" w:rsidR="003B7152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HD/advocacy workplan – plan-on-a-page template​</w:t>
      </w:r>
      <w:r w:rsidRPr="06D01641" w:rsidR="00E25D11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 (available upon request)</w:t>
      </w:r>
    </w:p>
    <w:p w:rsidRPr="003B7152" w:rsidR="003B7152" w:rsidP="06D01641" w:rsidRDefault="003B7152" w14:paraId="33E6AD0F" w14:textId="249474BB" w14:noSpellErr="1">
      <w:pPr>
        <w:numPr>
          <w:ilvl w:val="0"/>
          <w:numId w:val="12"/>
        </w:num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lang w:val="en-US"/>
        </w:rPr>
      </w:pPr>
      <w:r w:rsidRPr="06D01641" w:rsidR="003B7152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HD/advocacy working group Terms of Reference template</w:t>
      </w:r>
      <w:r w:rsidRPr="06D01641" w:rsidR="00E25D11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 (available upon request)</w:t>
      </w:r>
    </w:p>
    <w:p w:rsidRPr="000F2C5F" w:rsidR="00EF775A" w:rsidP="06D01641" w:rsidRDefault="00EF775A" w14:paraId="7DD00333" w14:textId="77777777" w14:noSpellErr="1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lang w:val="en-US"/>
        </w:rPr>
      </w:pPr>
    </w:p>
    <w:p w:rsidRPr="000F2C5F" w:rsidR="002326EB" w:rsidP="06D01641" w:rsidRDefault="002326EB" w14:paraId="31D9B1CB" w14:textId="21710FEE" w14:noSpellErr="1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color w:val="FF0000"/>
        </w:rPr>
      </w:pPr>
      <w:r w:rsidRPr="06D01641" w:rsidR="002326EB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color w:val="FF0000"/>
        </w:rPr>
        <w:t>Capacity</w:t>
      </w:r>
      <w:r w:rsidRPr="06D01641" w:rsidR="002326EB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color w:val="FF0000"/>
        </w:rPr>
        <w:t xml:space="preserve"> strengthening</w:t>
      </w:r>
    </w:p>
    <w:p w:rsidRPr="002326EB" w:rsidR="002326EB" w:rsidP="06D01641" w:rsidRDefault="002326EB" w14:paraId="1B1C22F9" w14:textId="77777777" w14:noSpellErr="1">
      <w:pPr>
        <w:numPr>
          <w:ilvl w:val="0"/>
          <w:numId w:val="13"/>
        </w:num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lang w:val="en-US"/>
        </w:rPr>
      </w:pPr>
      <w:r w:rsidRPr="06D01641" w:rsidR="002326E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Access to IFRC Learning Platform, specifically:​</w:t>
      </w:r>
    </w:p>
    <w:p w:rsidRPr="002326EB" w:rsidR="002326EB" w:rsidP="06D01641" w:rsidRDefault="002B5060" w14:paraId="2176643B" w14:textId="77777777" w14:noSpellErr="1">
      <w:pPr>
        <w:numPr>
          <w:ilvl w:val="1"/>
          <w:numId w:val="14"/>
        </w:num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lang w:val="en-US"/>
        </w:rPr>
      </w:pPr>
      <w:hyperlink r:id="R691599021971492c">
        <w:r w:rsidRPr="06D01641" w:rsidR="002326EB">
          <w:rPr>
            <w:rStyle w:val="Hyperlink"/>
            <w:rFonts w:ascii="Calibri" w:hAnsi="Calibri" w:eastAsia="Calibri" w:cs="Calibri" w:asciiTheme="minorAscii" w:hAnsiTheme="minorAscii" w:eastAsiaTheme="minorAscii" w:cstheme="minorAscii"/>
            <w:lang w:val="en-US"/>
          </w:rPr>
          <w:t>Getting ready for RCRC advocacy</w:t>
        </w:r>
      </w:hyperlink>
      <w:r w:rsidRPr="06D01641" w:rsidR="002326E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​</w:t>
      </w:r>
    </w:p>
    <w:p w:rsidRPr="002326EB" w:rsidR="002326EB" w:rsidP="06D01641" w:rsidRDefault="002B5060" w14:paraId="55EFE0A2" w14:textId="77777777" w14:noSpellErr="1">
      <w:pPr>
        <w:numPr>
          <w:ilvl w:val="1"/>
          <w:numId w:val="14"/>
        </w:num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lang w:val="en-US"/>
        </w:rPr>
      </w:pPr>
      <w:hyperlink r:id="Rdcc8059e72e140b7">
        <w:r w:rsidRPr="06D01641" w:rsidR="002326EB">
          <w:rPr>
            <w:rStyle w:val="Hyperlink"/>
            <w:rFonts w:ascii="Calibri" w:hAnsi="Calibri" w:eastAsia="Calibri" w:cs="Calibri" w:asciiTheme="minorAscii" w:hAnsiTheme="minorAscii" w:eastAsiaTheme="minorAscii" w:cstheme="minorAscii"/>
            <w:lang w:val="en-US"/>
          </w:rPr>
          <w:t>Strengthening the auxiliary role through law and policy</w:t>
        </w:r>
      </w:hyperlink>
      <w:r w:rsidRPr="06D01641" w:rsidR="002326E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​</w:t>
      </w:r>
    </w:p>
    <w:p w:rsidRPr="002326EB" w:rsidR="002326EB" w:rsidP="06D01641" w:rsidRDefault="002326EB" w14:paraId="6E897F57" w14:textId="77777777" w14:noSpellErr="1">
      <w:pPr>
        <w:numPr>
          <w:ilvl w:val="0"/>
          <w:numId w:val="13"/>
        </w:num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lang w:val="en-US"/>
        </w:rPr>
      </w:pPr>
      <w:r w:rsidRPr="06D01641" w:rsidR="002326E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Disaster Law Program: “Legislative Advocacy Toolkit” and learning modules (access via DL </w:t>
      </w:r>
      <w:hyperlink r:id="Rf4114a7a246e4c45">
        <w:r w:rsidRPr="06D01641" w:rsidR="002326EB">
          <w:rPr>
            <w:rStyle w:val="Hyperlink"/>
            <w:rFonts w:ascii="Calibri" w:hAnsi="Calibri" w:eastAsia="Calibri" w:cs="Calibri" w:asciiTheme="minorAscii" w:hAnsiTheme="minorAscii" w:eastAsiaTheme="minorAscii" w:cstheme="minorAscii"/>
            <w:lang w:val="en-US"/>
          </w:rPr>
          <w:t>toolbox</w:t>
        </w:r>
      </w:hyperlink>
      <w:r w:rsidRPr="06D01641" w:rsidR="002326E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)​</w:t>
      </w:r>
    </w:p>
    <w:p w:rsidRPr="002326EB" w:rsidR="002326EB" w:rsidP="06D01641" w:rsidRDefault="002326EB" w14:paraId="2BE71A4D" w14:textId="77777777" w14:noSpellErr="1">
      <w:pPr>
        <w:numPr>
          <w:ilvl w:val="0"/>
          <w:numId w:val="13"/>
        </w:num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lang w:val="en-US"/>
        </w:rPr>
      </w:pPr>
      <w:r w:rsidRPr="06D01641" w:rsidR="002326E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Bilateral HD support/advocacy workshop/skill sharing &amp; strengthening​</w:t>
      </w:r>
    </w:p>
    <w:p w:rsidRPr="002326EB" w:rsidR="002326EB" w:rsidP="06D01641" w:rsidRDefault="002326EB" w14:paraId="5BE8D2D0" w14:textId="77777777" w14:noSpellErr="1">
      <w:pPr>
        <w:numPr>
          <w:ilvl w:val="0"/>
          <w:numId w:val="13"/>
        </w:num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lang w:val="en-US"/>
        </w:rPr>
      </w:pPr>
      <w:r w:rsidRPr="06D01641" w:rsidR="002326E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External </w:t>
      </w:r>
      <w:hyperlink r:id="Rff390d826462451e">
        <w:r w:rsidRPr="06D01641" w:rsidR="002326EB">
          <w:rPr>
            <w:rStyle w:val="Hyperlink"/>
            <w:rFonts w:ascii="Calibri" w:hAnsi="Calibri" w:eastAsia="Calibri" w:cs="Calibri" w:asciiTheme="minorAscii" w:hAnsiTheme="minorAscii" w:eastAsiaTheme="minorAscii" w:cstheme="minorAscii"/>
            <w:lang w:val="en-US"/>
          </w:rPr>
          <w:t>Diplo HD Diploma course</w:t>
        </w:r>
      </w:hyperlink>
      <w:r w:rsidRPr="06D01641" w:rsidR="002326E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 ​</w:t>
      </w:r>
    </w:p>
    <w:p w:rsidRPr="000F2C5F" w:rsidR="00EF775A" w:rsidP="06D01641" w:rsidRDefault="00EF775A" w14:paraId="1726106F" w14:textId="77777777" w14:noSpellErr="1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</w:rPr>
      </w:pPr>
    </w:p>
    <w:p w:rsidRPr="000F2C5F" w:rsidR="0081631E" w:rsidP="06D01641" w:rsidRDefault="00637278" w14:paraId="5229C552" w14:textId="1B38D5F3" w14:noSpellErr="1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color w:val="FF0000"/>
          <w:sz w:val="24"/>
          <w:szCs w:val="24"/>
        </w:rPr>
      </w:pPr>
      <w:r w:rsidRPr="06D01641" w:rsidR="00637278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color w:val="FF0000"/>
          <w:sz w:val="24"/>
          <w:szCs w:val="24"/>
        </w:rPr>
        <w:t>Advocacy planning guide</w:t>
      </w:r>
    </w:p>
    <w:p w:rsidRPr="000F2C5F" w:rsidR="00E25D11" w:rsidP="06D01641" w:rsidRDefault="00E25D11" w14:paraId="3E289BD6" w14:textId="77777777" w14:noSpellErr="1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9"/>
        <w:gridCol w:w="2778"/>
        <w:gridCol w:w="3919"/>
      </w:tblGrid>
      <w:tr w:rsidRPr="000F2C5F" w:rsidR="00F000D7" w:rsidTr="06D01641" w14:paraId="42E8E123" w14:textId="77777777">
        <w:trPr>
          <w:tblHeader/>
        </w:trPr>
        <w:tc>
          <w:tcPr>
            <w:tcW w:w="2376" w:type="dxa"/>
            <w:shd w:val="clear" w:color="auto" w:fill="D9D9D9" w:themeFill="background1" w:themeFillShade="D9"/>
            <w:tcMar/>
          </w:tcPr>
          <w:p w:rsidRPr="000F2C5F" w:rsidR="00F000D7" w:rsidP="06D01641" w:rsidRDefault="00F000D7" w14:paraId="2D027A94" w14:textId="16DCDE82" w14:noSpellErr="1">
            <w:pPr>
              <w:autoSpaceDE w:val="0"/>
              <w:autoSpaceDN w:val="0"/>
              <w:adjustRightInd w:val="0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</w:pPr>
            <w:r w:rsidRPr="06D01641" w:rsidR="72B47E75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>Question</w:t>
            </w:r>
          </w:p>
        </w:tc>
        <w:tc>
          <w:tcPr>
            <w:tcW w:w="2835" w:type="dxa"/>
            <w:shd w:val="clear" w:color="auto" w:fill="D9D9D9" w:themeFill="background1" w:themeFillShade="D9"/>
            <w:tcMar/>
          </w:tcPr>
          <w:p w:rsidRPr="000F2C5F" w:rsidR="00F000D7" w:rsidP="06D01641" w:rsidRDefault="00F000D7" w14:paraId="53253DCE" w14:textId="718BD0D3" w14:noSpellErr="1">
            <w:pPr>
              <w:autoSpaceDE w:val="0"/>
              <w:autoSpaceDN w:val="0"/>
              <w:adjustRightInd w:val="0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</w:pPr>
            <w:r w:rsidRPr="06D01641" w:rsidR="72B47E75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>Advocacy objective</w:t>
            </w:r>
          </w:p>
        </w:tc>
        <w:tc>
          <w:tcPr>
            <w:tcW w:w="4031" w:type="dxa"/>
            <w:shd w:val="clear" w:color="auto" w:fill="D9D9D9" w:themeFill="background1" w:themeFillShade="D9"/>
            <w:tcMar/>
          </w:tcPr>
          <w:p w:rsidRPr="000F2C5F" w:rsidR="00F000D7" w:rsidP="06D01641" w:rsidRDefault="00F000D7" w14:paraId="56C0F0F6" w14:textId="748BEC35" w14:noSpellErr="1">
            <w:pPr>
              <w:autoSpaceDE w:val="0"/>
              <w:autoSpaceDN w:val="0"/>
              <w:adjustRightInd w:val="0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</w:pPr>
            <w:r w:rsidRPr="06D01641" w:rsidR="72B47E75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>Tools to guide planning</w:t>
            </w:r>
          </w:p>
        </w:tc>
      </w:tr>
      <w:tr w:rsidRPr="000F2C5F" w:rsidR="00F000D7" w:rsidTr="06D01641" w14:paraId="6FA22E5B" w14:textId="77777777">
        <w:tc>
          <w:tcPr>
            <w:tcW w:w="2376" w:type="dxa"/>
            <w:tcMar/>
          </w:tcPr>
          <w:p w:rsidRPr="000F2C5F" w:rsidR="00F000D7" w:rsidP="06D01641" w:rsidRDefault="00F000D7" w14:paraId="22D74671" w14:textId="6FE20079" w14:noSpellErr="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6D01641" w:rsidR="72B47E75">
              <w:rPr>
                <w:rFonts w:ascii="Calibri" w:hAnsi="Calibri" w:eastAsia="Calibri" w:cs="Calibri" w:asciiTheme="minorAscii" w:hAnsiTheme="minorAscii" w:eastAsiaTheme="minorAscii" w:cstheme="minorAscii"/>
              </w:rPr>
              <w:t>What do we want?</w:t>
            </w:r>
            <w:r w:rsidRPr="06D01641" w:rsidR="2E4B5CF0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What do we want to have happen?</w:t>
            </w:r>
          </w:p>
        </w:tc>
        <w:tc>
          <w:tcPr>
            <w:tcW w:w="2835" w:type="dxa"/>
            <w:tcMar/>
          </w:tcPr>
          <w:p w:rsidRPr="000F2C5F" w:rsidR="00F000D7" w:rsidP="06D01641" w:rsidRDefault="00F000D7" w14:paraId="37B6170C" w14:textId="6D80C201" w14:noSpellErr="1">
            <w:pPr>
              <w:autoSpaceDE w:val="0"/>
              <w:autoSpaceDN w:val="0"/>
              <w:adjustRightInd w:val="0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6D01641" w:rsidR="72B47E75">
              <w:rPr>
                <w:rFonts w:ascii="Calibri" w:hAnsi="Calibri" w:eastAsia="Calibri" w:cs="Calibri" w:asciiTheme="minorAscii" w:hAnsiTheme="minorAscii" w:eastAsiaTheme="minorAscii" w:cstheme="minorAscii"/>
              </w:rPr>
              <w:t>To understand the situation</w:t>
            </w:r>
          </w:p>
        </w:tc>
        <w:tc>
          <w:tcPr>
            <w:tcW w:w="4031" w:type="dxa"/>
            <w:tcMar/>
          </w:tcPr>
          <w:p w:rsidRPr="000F2C5F" w:rsidR="00F000D7" w:rsidP="06D01641" w:rsidRDefault="00F000D7" w14:paraId="737A5EFB" w14:textId="0DF2977E" w14:noSpellErr="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hanging="363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6D01641" w:rsidR="72B47E75">
              <w:rPr>
                <w:rFonts w:ascii="Calibri" w:hAnsi="Calibri" w:eastAsia="Calibri" w:cs="Calibri" w:asciiTheme="minorAscii" w:hAnsiTheme="minorAscii" w:eastAsiaTheme="minorAscii" w:cstheme="minorAscii"/>
              </w:rPr>
              <w:t>Problem</w:t>
            </w:r>
            <w:r w:rsidRPr="06D01641" w:rsidR="6210DF4D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&amp; solutions</w:t>
            </w:r>
            <w:r w:rsidRPr="06D01641" w:rsidR="72B47E75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tree</w:t>
            </w:r>
          </w:p>
          <w:p w:rsidRPr="000F2C5F" w:rsidR="00F000D7" w:rsidP="06D01641" w:rsidRDefault="00F000D7" w14:paraId="510AAB64" w14:textId="77777777" w14:noSpellErr="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hanging="363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6D01641" w:rsidR="72B47E75">
              <w:rPr>
                <w:rFonts w:ascii="Calibri" w:hAnsi="Calibri" w:eastAsia="Calibri" w:cs="Calibri" w:asciiTheme="minorAscii" w:hAnsiTheme="minorAscii" w:eastAsiaTheme="minorAscii" w:cstheme="minorAscii"/>
              </w:rPr>
              <w:t>Planning research</w:t>
            </w:r>
          </w:p>
          <w:p w:rsidRPr="000F2C5F" w:rsidR="00F000D7" w:rsidP="06D01641" w:rsidRDefault="00F000D7" w14:paraId="1B0ACBC3" w14:textId="77777777" w14:noSpellErr="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hanging="363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6D01641" w:rsidR="72B47E75">
              <w:rPr>
                <w:rFonts w:ascii="Calibri" w:hAnsi="Calibri" w:eastAsia="Calibri" w:cs="Calibri" w:asciiTheme="minorAscii" w:hAnsiTheme="minorAscii" w:eastAsiaTheme="minorAscii" w:cstheme="minorAscii"/>
              </w:rPr>
              <w:t>Generating evidence base</w:t>
            </w:r>
          </w:p>
          <w:p w:rsidRPr="000F2C5F" w:rsidR="00F000D7" w:rsidP="06D01641" w:rsidRDefault="00F000D7" w14:paraId="5F9EF176" w14:textId="3E48FB57" w14:noSpellErr="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hanging="363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6D01641" w:rsidR="72B47E75">
              <w:rPr>
                <w:rFonts w:ascii="Calibri" w:hAnsi="Calibri" w:eastAsia="Calibri" w:cs="Calibri" w:asciiTheme="minorAscii" w:hAnsiTheme="minorAscii" w:eastAsiaTheme="minorAscii" w:cstheme="minorAscii"/>
              </w:rPr>
              <w:t>Choosing advocacy priorities</w:t>
            </w:r>
          </w:p>
        </w:tc>
      </w:tr>
      <w:tr w:rsidRPr="000F2C5F" w:rsidR="00F000D7" w:rsidTr="06D01641" w14:paraId="1AAFB565" w14:textId="77777777">
        <w:tc>
          <w:tcPr>
            <w:tcW w:w="2376" w:type="dxa"/>
            <w:tcMar/>
          </w:tcPr>
          <w:p w:rsidRPr="000F2C5F" w:rsidR="00F000D7" w:rsidP="06D01641" w:rsidRDefault="00F000D7" w14:paraId="50773270" w14:textId="06DB54CC" w14:noSpellErr="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6D01641" w:rsidR="72B47E75">
              <w:rPr>
                <w:rFonts w:ascii="Calibri" w:hAnsi="Calibri" w:eastAsia="Calibri" w:cs="Calibri" w:asciiTheme="minorAscii" w:hAnsiTheme="minorAscii" w:eastAsiaTheme="minorAscii" w:cstheme="minorAscii"/>
              </w:rPr>
              <w:t>Who can make it happen?</w:t>
            </w:r>
          </w:p>
        </w:tc>
        <w:tc>
          <w:tcPr>
            <w:tcW w:w="2835" w:type="dxa"/>
            <w:tcMar/>
          </w:tcPr>
          <w:p w:rsidRPr="000F2C5F" w:rsidR="00F000D7" w:rsidP="06D01641" w:rsidRDefault="00F000D7" w14:paraId="07D6D931" w14:textId="6DF91B3F" w14:noSpellErr="1">
            <w:pPr>
              <w:autoSpaceDE w:val="0"/>
              <w:autoSpaceDN w:val="0"/>
              <w:adjustRightInd w:val="0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6D01641" w:rsidR="72B47E75">
              <w:rPr>
                <w:rFonts w:ascii="Calibri" w:hAnsi="Calibri" w:eastAsia="Calibri" w:cs="Calibri" w:asciiTheme="minorAscii" w:hAnsiTheme="minorAscii" w:eastAsiaTheme="minorAscii" w:cstheme="minorAscii"/>
              </w:rPr>
              <w:t>To understand stakeholders</w:t>
            </w:r>
            <w:r w:rsidRPr="06D01641" w:rsidR="2E4B5CF0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(target audiences)</w:t>
            </w:r>
            <w:r w:rsidRPr="06D01641" w:rsidR="72B47E75">
              <w:rPr>
                <w:rFonts w:ascii="Calibri" w:hAnsi="Calibri" w:eastAsia="Calibri" w:cs="Calibri" w:asciiTheme="minorAscii" w:hAnsiTheme="minorAscii" w:eastAsiaTheme="minorAscii" w:cstheme="minorAscii"/>
              </w:rPr>
              <w:t>, their relative power and how change happens</w:t>
            </w:r>
            <w:r w:rsidRPr="06D01641" w:rsidR="2E4B5CF0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</w:t>
            </w:r>
          </w:p>
        </w:tc>
        <w:tc>
          <w:tcPr>
            <w:tcW w:w="4031" w:type="dxa"/>
            <w:tcMar/>
          </w:tcPr>
          <w:p w:rsidRPr="000F2C5F" w:rsidR="00F000D7" w:rsidP="06D01641" w:rsidRDefault="00F000D7" w14:paraId="4C2358FF" w14:textId="77777777" w14:noSpellErr="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hanging="363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6D01641" w:rsidR="72B47E75">
              <w:rPr>
                <w:rFonts w:ascii="Calibri" w:hAnsi="Calibri" w:eastAsia="Calibri" w:cs="Calibri" w:asciiTheme="minorAscii" w:hAnsiTheme="minorAscii" w:eastAsiaTheme="minorAscii" w:cstheme="minorAscii"/>
              </w:rPr>
              <w:t>Mapping stakeholder interests, influence &amp; importance</w:t>
            </w:r>
          </w:p>
          <w:p w:rsidRPr="000F2C5F" w:rsidR="00F000D7" w:rsidP="06D01641" w:rsidRDefault="00F000D7" w14:paraId="20BF6989" w14:textId="77777777" w14:noSpellErr="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hanging="363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6D01641" w:rsidR="72B47E75">
              <w:rPr>
                <w:rFonts w:ascii="Calibri" w:hAnsi="Calibri" w:eastAsia="Calibri" w:cs="Calibri" w:asciiTheme="minorAscii" w:hAnsiTheme="minorAscii" w:eastAsiaTheme="minorAscii" w:cstheme="minorAscii"/>
              </w:rPr>
              <w:t>Mapping stakeholder power (relative)</w:t>
            </w:r>
          </w:p>
          <w:p w:rsidRPr="000F2C5F" w:rsidR="00F000D7" w:rsidP="06D01641" w:rsidRDefault="00F000D7" w14:paraId="5856F2DC" w14:textId="5BB3F8CD" w14:noSpellErr="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hanging="363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6D01641" w:rsidR="72B47E75">
              <w:rPr>
                <w:rFonts w:ascii="Calibri" w:hAnsi="Calibri" w:eastAsia="Calibri" w:cs="Calibri" w:asciiTheme="minorAscii" w:hAnsiTheme="minorAscii" w:eastAsiaTheme="minorAscii" w:cstheme="minorAscii"/>
              </w:rPr>
              <w:t>Mapping targets</w:t>
            </w:r>
          </w:p>
        </w:tc>
      </w:tr>
      <w:tr w:rsidRPr="000F2C5F" w:rsidR="00F000D7" w:rsidTr="06D01641" w14:paraId="4E3C0203" w14:textId="77777777">
        <w:tc>
          <w:tcPr>
            <w:tcW w:w="2376" w:type="dxa"/>
            <w:tcMar/>
          </w:tcPr>
          <w:p w:rsidRPr="000F2C5F" w:rsidR="00F000D7" w:rsidP="06D01641" w:rsidRDefault="00F000D7" w14:paraId="6B441E22" w14:textId="31B0F867" w14:noSpellErr="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6D01641" w:rsidR="72B47E75">
              <w:rPr>
                <w:rFonts w:ascii="Calibri" w:hAnsi="Calibri" w:eastAsia="Calibri" w:cs="Calibri" w:asciiTheme="minorAscii" w:hAnsiTheme="minorAscii" w:eastAsiaTheme="minorAscii" w:cstheme="minorAscii"/>
              </w:rPr>
              <w:t>What do they need to hear?</w:t>
            </w:r>
          </w:p>
        </w:tc>
        <w:tc>
          <w:tcPr>
            <w:tcW w:w="2835" w:type="dxa"/>
            <w:tcMar/>
          </w:tcPr>
          <w:p w:rsidRPr="000F2C5F" w:rsidR="00F000D7" w:rsidP="06D01641" w:rsidRDefault="00F000D7" w14:paraId="2F44F51D" w14:textId="5B736FFD" w14:noSpellErr="1">
            <w:pPr>
              <w:autoSpaceDE w:val="0"/>
              <w:autoSpaceDN w:val="0"/>
              <w:adjustRightInd w:val="0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6D01641" w:rsidR="72B47E75">
              <w:rPr>
                <w:rFonts w:ascii="Calibri" w:hAnsi="Calibri" w:eastAsia="Calibri" w:cs="Calibri" w:asciiTheme="minorAscii" w:hAnsiTheme="minorAscii" w:eastAsiaTheme="minorAscii" w:cstheme="minorAscii"/>
              </w:rPr>
              <w:t>To reach a specific audience</w:t>
            </w:r>
            <w:r w:rsidRPr="06D01641" w:rsidR="2E4B5CF0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(primary &amp; </w:t>
            </w:r>
            <w:r w:rsidRPr="06D01641" w:rsidR="55B57066">
              <w:rPr>
                <w:rFonts w:ascii="Calibri" w:hAnsi="Calibri" w:eastAsia="Calibri" w:cs="Calibri" w:asciiTheme="minorAscii" w:hAnsiTheme="minorAscii" w:eastAsiaTheme="minorAscii" w:cstheme="minorAscii"/>
              </w:rPr>
              <w:t>s</w:t>
            </w:r>
            <w:r w:rsidRPr="06D01641" w:rsidR="2E4B5CF0">
              <w:rPr>
                <w:rFonts w:ascii="Calibri" w:hAnsi="Calibri" w:eastAsia="Calibri" w:cs="Calibri" w:asciiTheme="minorAscii" w:hAnsiTheme="minorAscii" w:eastAsiaTheme="minorAscii" w:cstheme="minorAscii"/>
              </w:rPr>
              <w:t>econdary messages for each target audience)</w:t>
            </w:r>
          </w:p>
        </w:tc>
        <w:tc>
          <w:tcPr>
            <w:tcW w:w="4031" w:type="dxa"/>
            <w:tcMar/>
          </w:tcPr>
          <w:p w:rsidRPr="000F2C5F" w:rsidR="00F000D7" w:rsidP="06D01641" w:rsidRDefault="00F000D7" w14:paraId="453D55A7" w14:textId="77777777" w14:noSpellErr="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hanging="363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6D01641" w:rsidR="72B47E75">
              <w:rPr>
                <w:rFonts w:ascii="Calibri" w:hAnsi="Calibri" w:eastAsia="Calibri" w:cs="Calibri" w:asciiTheme="minorAscii" w:hAnsiTheme="minorAscii" w:eastAsiaTheme="minorAscii" w:cstheme="minorAscii"/>
              </w:rPr>
              <w:t>Evidence-based messaging</w:t>
            </w:r>
          </w:p>
          <w:p w:rsidRPr="000F2C5F" w:rsidR="00221499" w:rsidP="06D01641" w:rsidRDefault="00221499" w14:paraId="037C2FA2" w14:textId="7F953CFC" w14:noSpellErr="1">
            <w:pPr>
              <w:autoSpaceDE w:val="0"/>
              <w:autoSpaceDN w:val="0"/>
              <w:adjustRightInd w:val="0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</w:tr>
      <w:tr w:rsidRPr="000F2C5F" w:rsidR="00F000D7" w:rsidTr="06D01641" w14:paraId="3CDE84BA" w14:textId="77777777">
        <w:tc>
          <w:tcPr>
            <w:tcW w:w="2376" w:type="dxa"/>
            <w:tcMar/>
          </w:tcPr>
          <w:p w:rsidRPr="000F2C5F" w:rsidR="00F000D7" w:rsidP="06D01641" w:rsidRDefault="00F000D7" w14:paraId="3F7147A9" w14:textId="3C20E1DA" w14:noSpellErr="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6D01641" w:rsidR="72B47E75">
              <w:rPr>
                <w:rFonts w:ascii="Calibri" w:hAnsi="Calibri" w:eastAsia="Calibri" w:cs="Calibri" w:asciiTheme="minorAscii" w:hAnsiTheme="minorAscii" w:eastAsiaTheme="minorAscii" w:cstheme="minorAscii"/>
              </w:rPr>
              <w:t>Who do they need to hear it from?</w:t>
            </w:r>
          </w:p>
        </w:tc>
        <w:tc>
          <w:tcPr>
            <w:tcW w:w="2835" w:type="dxa"/>
            <w:tcMar/>
          </w:tcPr>
          <w:p w:rsidRPr="000F2C5F" w:rsidR="00F000D7" w:rsidP="06D01641" w:rsidRDefault="00F000D7" w14:paraId="77D6F3A9" w14:textId="21C6EF2B" w14:noSpellErr="1">
            <w:pPr>
              <w:autoSpaceDE w:val="0"/>
              <w:autoSpaceDN w:val="0"/>
              <w:adjustRightInd w:val="0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6D01641" w:rsidR="72B47E75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To </w:t>
            </w:r>
            <w:r w:rsidRPr="06D01641" w:rsidR="72B47E75">
              <w:rPr>
                <w:rFonts w:ascii="Calibri" w:hAnsi="Calibri" w:eastAsia="Calibri" w:cs="Calibri" w:asciiTheme="minorAscii" w:hAnsiTheme="minorAscii" w:eastAsiaTheme="minorAscii" w:cstheme="minorAscii"/>
              </w:rPr>
              <w:t>identify</w:t>
            </w:r>
            <w:r w:rsidRPr="06D01641" w:rsidR="72B47E75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the right messenger for </w:t>
            </w:r>
            <w:r w:rsidRPr="06D01641" w:rsidR="2E4B5CF0">
              <w:rPr>
                <w:rFonts w:ascii="Calibri" w:hAnsi="Calibri" w:eastAsia="Calibri" w:cs="Calibri" w:asciiTheme="minorAscii" w:hAnsiTheme="minorAscii" w:eastAsiaTheme="minorAscii" w:cstheme="minorAscii"/>
              </w:rPr>
              <w:t>each target</w:t>
            </w:r>
            <w:r w:rsidRPr="06D01641" w:rsidR="72B47E75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audience</w:t>
            </w:r>
            <w:r w:rsidRPr="06D01641" w:rsidR="2E4B5CF0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(institutions &amp; individuals)</w:t>
            </w:r>
          </w:p>
        </w:tc>
        <w:tc>
          <w:tcPr>
            <w:tcW w:w="4031" w:type="dxa"/>
            <w:tcMar/>
          </w:tcPr>
          <w:p w:rsidRPr="000F2C5F" w:rsidR="00F000D7" w:rsidP="06D01641" w:rsidRDefault="00F000D7" w14:paraId="0C4E8F5C" w14:textId="417A82BC" w14:noSpellErr="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hanging="363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6D01641" w:rsidR="72B47E75">
              <w:rPr>
                <w:rFonts w:ascii="Calibri" w:hAnsi="Calibri" w:eastAsia="Calibri" w:cs="Calibri" w:asciiTheme="minorAscii" w:hAnsiTheme="minorAscii" w:eastAsiaTheme="minorAscii" w:cstheme="minorAscii"/>
              </w:rPr>
              <w:t>Choosing messengers strategically</w:t>
            </w:r>
          </w:p>
        </w:tc>
      </w:tr>
      <w:tr w:rsidRPr="000F2C5F" w:rsidR="00F000D7" w:rsidTr="06D01641" w14:paraId="224D4FE6" w14:textId="77777777">
        <w:tc>
          <w:tcPr>
            <w:tcW w:w="2376" w:type="dxa"/>
            <w:tcMar/>
          </w:tcPr>
          <w:p w:rsidRPr="000F2C5F" w:rsidR="00F000D7" w:rsidP="06D01641" w:rsidRDefault="00F000D7" w14:paraId="417C4603" w14:textId="591B74AE" w14:noSpellErr="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6D01641" w:rsidR="72B47E75">
              <w:rPr>
                <w:rFonts w:ascii="Calibri" w:hAnsi="Calibri" w:eastAsia="Calibri" w:cs="Calibri" w:asciiTheme="minorAscii" w:hAnsiTheme="minorAscii" w:eastAsiaTheme="minorAscii" w:cstheme="minorAscii"/>
              </w:rPr>
              <w:t>How can we make sure they hear it?</w:t>
            </w:r>
          </w:p>
        </w:tc>
        <w:tc>
          <w:tcPr>
            <w:tcW w:w="2835" w:type="dxa"/>
            <w:tcMar/>
          </w:tcPr>
          <w:p w:rsidRPr="000F2C5F" w:rsidR="00F000D7" w:rsidP="06D01641" w:rsidRDefault="00F000D7" w14:paraId="5796B815" w14:textId="00F551D4" w14:noSpellErr="1">
            <w:pPr>
              <w:autoSpaceDE w:val="0"/>
              <w:autoSpaceDN w:val="0"/>
              <w:adjustRightInd w:val="0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6D01641" w:rsidR="72B47E75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To </w:t>
            </w:r>
            <w:r w:rsidRPr="06D01641" w:rsidR="72B47E75">
              <w:rPr>
                <w:rFonts w:ascii="Calibri" w:hAnsi="Calibri" w:eastAsia="Calibri" w:cs="Calibri" w:asciiTheme="minorAscii" w:hAnsiTheme="minorAscii" w:eastAsiaTheme="minorAscii" w:cstheme="minorAscii"/>
              </w:rPr>
              <w:t>identify</w:t>
            </w:r>
            <w:r w:rsidRPr="06D01641" w:rsidR="72B47E75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processes, opportunities &amp; entry points</w:t>
            </w:r>
          </w:p>
        </w:tc>
        <w:tc>
          <w:tcPr>
            <w:tcW w:w="4031" w:type="dxa"/>
            <w:tcMar/>
          </w:tcPr>
          <w:p w:rsidRPr="000F2C5F" w:rsidR="00F000D7" w:rsidP="06D01641" w:rsidRDefault="00F000D7" w14:paraId="71210742" w14:textId="77777777" w14:noSpellErr="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hanging="363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6D01641" w:rsidR="72B47E75">
              <w:rPr>
                <w:rFonts w:ascii="Calibri" w:hAnsi="Calibri" w:eastAsia="Calibri" w:cs="Calibri" w:asciiTheme="minorAscii" w:hAnsiTheme="minorAscii" w:eastAsiaTheme="minorAscii" w:cstheme="minorAscii"/>
              </w:rPr>
              <w:t>Choosing best channels (comms)</w:t>
            </w:r>
          </w:p>
          <w:p w:rsidRPr="000F2C5F" w:rsidR="00F62D97" w:rsidP="06D01641" w:rsidRDefault="00F62D97" w14:paraId="5839D18D" w14:textId="77777777" w14:noSpellErr="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hanging="363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6D01641" w:rsidR="6F46890D">
              <w:rPr>
                <w:rFonts w:ascii="Calibri" w:hAnsi="Calibri" w:eastAsia="Calibri" w:cs="Calibri" w:asciiTheme="minorAscii" w:hAnsiTheme="minorAscii" w:eastAsiaTheme="minorAscii" w:cstheme="minorAscii"/>
              </w:rPr>
              <w:t>Identifying &amp; planning opportunities</w:t>
            </w:r>
          </w:p>
          <w:p w:rsidRPr="000F2C5F" w:rsidR="00F62D97" w:rsidP="06D01641" w:rsidRDefault="00F62D97" w14:paraId="152C307E" w14:textId="77777777" w14:noSpellErr="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hanging="363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6D01641" w:rsidR="6F46890D">
              <w:rPr>
                <w:rFonts w:ascii="Calibri" w:hAnsi="Calibri" w:eastAsia="Calibri" w:cs="Calibri" w:asciiTheme="minorAscii" w:hAnsiTheme="minorAscii" w:eastAsiaTheme="minorAscii" w:cstheme="minorAscii"/>
              </w:rPr>
              <w:t>Lobbying</w:t>
            </w:r>
          </w:p>
          <w:p w:rsidRPr="000F2C5F" w:rsidR="00F62D97" w:rsidP="06D01641" w:rsidRDefault="00F62D97" w14:paraId="4C20D30C" w14:textId="1281375F" w14:noSpellErr="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hanging="363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6D01641" w:rsidR="6F46890D">
              <w:rPr>
                <w:rFonts w:ascii="Calibri" w:hAnsi="Calibri" w:eastAsia="Calibri" w:cs="Calibri" w:asciiTheme="minorAscii" w:hAnsiTheme="minorAscii" w:eastAsiaTheme="minorAscii" w:cstheme="minorAscii"/>
              </w:rPr>
              <w:t>Negotiating</w:t>
            </w:r>
          </w:p>
        </w:tc>
      </w:tr>
      <w:tr w:rsidRPr="000F2C5F" w:rsidR="00F000D7" w:rsidTr="06D01641" w14:paraId="79514A8F" w14:textId="77777777">
        <w:tc>
          <w:tcPr>
            <w:tcW w:w="2376" w:type="dxa"/>
            <w:tcMar/>
          </w:tcPr>
          <w:p w:rsidRPr="000F2C5F" w:rsidR="00F000D7" w:rsidP="06D01641" w:rsidRDefault="00F62D97" w14:paraId="1FE81E88" w14:textId="77777777" w14:noSpellErr="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6D01641" w:rsidR="6F46890D">
              <w:rPr>
                <w:rFonts w:ascii="Calibri" w:hAnsi="Calibri" w:eastAsia="Calibri" w:cs="Calibri" w:asciiTheme="minorAscii" w:hAnsiTheme="minorAscii" w:eastAsiaTheme="minorAscii" w:cstheme="minorAscii"/>
              </w:rPr>
              <w:t>What do we have?</w:t>
            </w:r>
          </w:p>
          <w:p w:rsidRPr="000F2C5F" w:rsidR="00F62D97" w:rsidP="06D01641" w:rsidRDefault="00F62D97" w14:paraId="6CB13993" w14:textId="5E914869" w14:noSpellErr="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6D01641" w:rsidR="6F46890D">
              <w:rPr>
                <w:rFonts w:ascii="Calibri" w:hAnsi="Calibri" w:eastAsia="Calibri" w:cs="Calibri" w:asciiTheme="minorAscii" w:hAnsiTheme="minorAscii" w:eastAsiaTheme="minorAscii" w:cstheme="minorAscii"/>
              </w:rPr>
              <w:t>What do we need?</w:t>
            </w:r>
          </w:p>
        </w:tc>
        <w:tc>
          <w:tcPr>
            <w:tcW w:w="2835" w:type="dxa"/>
            <w:tcMar/>
          </w:tcPr>
          <w:p w:rsidRPr="000F2C5F" w:rsidR="00F000D7" w:rsidP="06D01641" w:rsidRDefault="00F62D97" w14:paraId="65FA9C76" w14:textId="0E2A2DBD" w14:noSpellErr="1">
            <w:pPr>
              <w:autoSpaceDE w:val="0"/>
              <w:autoSpaceDN w:val="0"/>
              <w:adjustRightInd w:val="0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6D01641" w:rsidR="6F46890D">
              <w:rPr>
                <w:rFonts w:ascii="Calibri" w:hAnsi="Calibri" w:eastAsia="Calibri" w:cs="Calibri" w:asciiTheme="minorAscii" w:hAnsiTheme="minorAscii" w:eastAsiaTheme="minorAscii" w:cstheme="minorAscii"/>
              </w:rPr>
              <w:t>To recognise</w:t>
            </w:r>
            <w:r w:rsidRPr="06D01641" w:rsidR="2E4B5CF0">
              <w:rPr>
                <w:rFonts w:ascii="Calibri" w:hAnsi="Calibri" w:eastAsia="Calibri" w:cs="Calibri" w:asciiTheme="minorAscii" w:hAnsiTheme="minorAscii" w:eastAsiaTheme="minorAscii" w:cstheme="minorAscii"/>
              </w:rPr>
              <w:t>/assess</w:t>
            </w:r>
            <w:r w:rsidRPr="06D01641" w:rsidR="6F46890D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</w:t>
            </w:r>
            <w:r w:rsidRPr="06D01641" w:rsidR="6F46890D">
              <w:rPr>
                <w:rFonts w:ascii="Calibri" w:hAnsi="Calibri" w:eastAsia="Calibri" w:cs="Calibri" w:asciiTheme="minorAscii" w:hAnsiTheme="minorAscii" w:eastAsiaTheme="minorAscii" w:cstheme="minorAscii"/>
              </w:rPr>
              <w:t>capacities</w:t>
            </w:r>
            <w:r w:rsidRPr="06D01641" w:rsidR="754AD6D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(resourcing)</w:t>
            </w:r>
            <w:r w:rsidRPr="06D01641" w:rsidR="6F46890D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&amp; </w:t>
            </w:r>
            <w:r w:rsidRPr="06D01641" w:rsidR="2E4B5CF0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work out how to address </w:t>
            </w:r>
            <w:r w:rsidRPr="06D01641" w:rsidR="6F46890D">
              <w:rPr>
                <w:rFonts w:ascii="Calibri" w:hAnsi="Calibri" w:eastAsia="Calibri" w:cs="Calibri" w:asciiTheme="minorAscii" w:hAnsiTheme="minorAscii" w:eastAsiaTheme="minorAscii" w:cstheme="minorAscii"/>
              </w:rPr>
              <w:t>gaps</w:t>
            </w:r>
          </w:p>
        </w:tc>
        <w:tc>
          <w:tcPr>
            <w:tcW w:w="4031" w:type="dxa"/>
            <w:tcMar/>
          </w:tcPr>
          <w:p w:rsidRPr="000F2C5F" w:rsidR="00F000D7" w:rsidP="06D01641" w:rsidRDefault="00F62D97" w14:paraId="5A513B00" w14:textId="0E7CC1C8" w14:noSpellErr="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hanging="363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6D01641" w:rsidR="6F46890D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Advantages, challenges, threats, opportunities, next steps (ACT-ON model for assessing internal advocacy </w:t>
            </w:r>
            <w:r w:rsidRPr="06D01641" w:rsidR="6F46890D">
              <w:rPr>
                <w:rFonts w:ascii="Calibri" w:hAnsi="Calibri" w:eastAsia="Calibri" w:cs="Calibri" w:asciiTheme="minorAscii" w:hAnsiTheme="minorAscii" w:eastAsiaTheme="minorAscii" w:cstheme="minorAscii"/>
              </w:rPr>
              <w:t>capacity</w:t>
            </w:r>
            <w:r w:rsidRPr="06D01641" w:rsidR="6F46890D">
              <w:rPr>
                <w:rFonts w:ascii="Calibri" w:hAnsi="Calibri" w:eastAsia="Calibri" w:cs="Calibri" w:asciiTheme="minorAscii" w:hAnsiTheme="minorAscii" w:eastAsiaTheme="minorAscii" w:cstheme="minorAscii"/>
              </w:rPr>
              <w:t>)</w:t>
            </w:r>
          </w:p>
        </w:tc>
      </w:tr>
      <w:tr w:rsidRPr="000F2C5F" w:rsidR="00F62D97" w:rsidTr="06D01641" w14:paraId="011A5642" w14:textId="77777777">
        <w:tc>
          <w:tcPr>
            <w:tcW w:w="2376" w:type="dxa"/>
            <w:tcMar/>
          </w:tcPr>
          <w:p w:rsidRPr="000F2C5F" w:rsidR="00F62D97" w:rsidP="06D01641" w:rsidRDefault="00F62D97" w14:paraId="70350602" w14:textId="607D0961" w14:noSpellErr="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6D01641" w:rsidR="6F46890D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How do we begin to </w:t>
            </w:r>
            <w:r w:rsidRPr="06D01641" w:rsidR="6F46890D">
              <w:rPr>
                <w:rFonts w:ascii="Calibri" w:hAnsi="Calibri" w:eastAsia="Calibri" w:cs="Calibri" w:asciiTheme="minorAscii" w:hAnsiTheme="minorAscii" w:eastAsiaTheme="minorAscii" w:cstheme="minorAscii"/>
              </w:rPr>
              <w:t>take action</w:t>
            </w:r>
            <w:r w:rsidRPr="06D01641" w:rsidR="6F46890D">
              <w:rPr>
                <w:rFonts w:ascii="Calibri" w:hAnsi="Calibri" w:eastAsia="Calibri" w:cs="Calibri" w:asciiTheme="minorAscii" w:hAnsiTheme="minorAscii" w:eastAsiaTheme="minorAscii" w:cstheme="minorAscii"/>
              </w:rPr>
              <w:t>?</w:t>
            </w:r>
          </w:p>
        </w:tc>
        <w:tc>
          <w:tcPr>
            <w:tcW w:w="2835" w:type="dxa"/>
            <w:tcMar/>
          </w:tcPr>
          <w:p w:rsidRPr="000F2C5F" w:rsidR="00F62D97" w:rsidP="06D01641" w:rsidRDefault="00F62D97" w14:paraId="3D345DB5" w14:textId="1E9A8F01" w14:noSpellErr="1">
            <w:pPr>
              <w:autoSpaceDE w:val="0"/>
              <w:autoSpaceDN w:val="0"/>
              <w:adjustRightInd w:val="0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6D01641" w:rsidR="6F46890D">
              <w:rPr>
                <w:rFonts w:ascii="Calibri" w:hAnsi="Calibri" w:eastAsia="Calibri" w:cs="Calibri" w:asciiTheme="minorAscii" w:hAnsiTheme="minorAscii" w:eastAsiaTheme="minorAscii" w:cstheme="minorAscii"/>
              </w:rPr>
              <w:t>To set goals &amp; interim outcomes &amp; develop an action plan</w:t>
            </w:r>
            <w:r w:rsidRPr="06D01641" w:rsidR="2E4B5CF0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(including responsibilities)</w:t>
            </w:r>
          </w:p>
        </w:tc>
        <w:tc>
          <w:tcPr>
            <w:tcW w:w="4031" w:type="dxa"/>
            <w:tcMar/>
          </w:tcPr>
          <w:p w:rsidRPr="000F2C5F" w:rsidR="00F62D97" w:rsidP="06D01641" w:rsidRDefault="00F62D97" w14:paraId="107AF5DA" w14:textId="223FA2C4" w14:noSpellErr="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hanging="363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6D01641" w:rsidR="6F46890D">
              <w:rPr>
                <w:rFonts w:ascii="Calibri" w:hAnsi="Calibri" w:eastAsia="Calibri" w:cs="Calibri" w:asciiTheme="minorAscii" w:hAnsiTheme="minorAscii" w:eastAsiaTheme="minorAscii" w:cstheme="minorAscii"/>
              </w:rPr>
              <w:t>Being SMART</w:t>
            </w:r>
            <w:r w:rsidRPr="06D01641" w:rsidR="2E4B5CF0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(Specific, Measurable, Achievable, Results-based, Time-bound goals and interim outcomes)</w:t>
            </w:r>
          </w:p>
          <w:p w:rsidRPr="000F2C5F" w:rsidR="00F62D97" w:rsidP="06D01641" w:rsidRDefault="00F62D97" w14:paraId="1CFBC0A6" w14:textId="2E914874" w14:noSpellErr="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hanging="363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6D01641" w:rsidR="6F46890D">
              <w:rPr>
                <w:rFonts w:ascii="Calibri" w:hAnsi="Calibri" w:eastAsia="Calibri" w:cs="Calibri" w:asciiTheme="minorAscii" w:hAnsiTheme="minorAscii" w:eastAsiaTheme="minorAscii" w:cstheme="minorAscii"/>
              </w:rPr>
              <w:t>Advocacy action planning</w:t>
            </w:r>
            <w:r w:rsidRPr="06D01641" w:rsidR="2E4B5CF0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(activities linked to interim outcomes &amp; goals)</w:t>
            </w:r>
          </w:p>
        </w:tc>
      </w:tr>
      <w:tr w:rsidRPr="000F2C5F" w:rsidR="00F62D97" w:rsidTr="06D01641" w14:paraId="72C3028B" w14:textId="77777777">
        <w:tc>
          <w:tcPr>
            <w:tcW w:w="2376" w:type="dxa"/>
            <w:tcMar/>
          </w:tcPr>
          <w:p w:rsidRPr="000F2C5F" w:rsidR="00F62D97" w:rsidP="06D01641" w:rsidRDefault="00F62D97" w14:paraId="78708D70" w14:textId="1A6EC2F8" w14:noSpellErr="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6D01641" w:rsidR="6F46890D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How do we tell if </w:t>
            </w:r>
            <w:r w:rsidRPr="06D01641" w:rsidR="6F46890D">
              <w:rPr>
                <w:rFonts w:ascii="Calibri" w:hAnsi="Calibri" w:eastAsia="Calibri" w:cs="Calibri" w:asciiTheme="minorAscii" w:hAnsiTheme="minorAscii" w:eastAsiaTheme="minorAscii" w:cstheme="minorAscii"/>
              </w:rPr>
              <w:t>it’s</w:t>
            </w:r>
            <w:r w:rsidRPr="06D01641" w:rsidR="6F46890D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working?</w:t>
            </w:r>
          </w:p>
        </w:tc>
        <w:tc>
          <w:tcPr>
            <w:tcW w:w="2835" w:type="dxa"/>
            <w:tcMar/>
          </w:tcPr>
          <w:p w:rsidRPr="000F2C5F" w:rsidR="00F62D97" w:rsidP="06D01641" w:rsidRDefault="00F62D97" w14:paraId="10EF0BA2" w14:textId="0F0992FA" w14:noSpellErr="1">
            <w:pPr>
              <w:autoSpaceDE w:val="0"/>
              <w:autoSpaceDN w:val="0"/>
              <w:adjustRightInd w:val="0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6D01641" w:rsidR="6F46890D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To </w:t>
            </w:r>
            <w:r w:rsidRPr="06D01641" w:rsidR="6F46890D">
              <w:rPr>
                <w:rFonts w:ascii="Calibri" w:hAnsi="Calibri" w:eastAsia="Calibri" w:cs="Calibri" w:asciiTheme="minorAscii" w:hAnsiTheme="minorAscii" w:eastAsiaTheme="minorAscii" w:cstheme="minorAscii"/>
              </w:rPr>
              <w:t>monitor</w:t>
            </w:r>
            <w:r w:rsidRPr="06D01641" w:rsidR="6F46890D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&amp; evaluate advocacy</w:t>
            </w:r>
            <w:r w:rsidRPr="06D01641" w:rsidR="5C3B4EFB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</w:t>
            </w:r>
          </w:p>
        </w:tc>
        <w:tc>
          <w:tcPr>
            <w:tcW w:w="4031" w:type="dxa"/>
            <w:tcMar/>
          </w:tcPr>
          <w:p w:rsidRPr="000F2C5F" w:rsidR="00C52DFB" w:rsidP="06D01641" w:rsidRDefault="00F62D97" w14:paraId="7971BF1D" w14:textId="77777777" w14:noSpellErr="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hanging="363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6D01641" w:rsidR="6F46890D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Using ‘log</w:t>
            </w:r>
            <w:r w:rsidRPr="06D01641" w:rsidR="4343A662">
              <w:rPr>
                <w:rFonts w:ascii="Calibri" w:hAnsi="Calibri" w:eastAsia="Calibri" w:cs="Calibri" w:asciiTheme="minorAscii" w:hAnsiTheme="minorAscii" w:eastAsiaTheme="minorAscii" w:cstheme="minorAscii"/>
              </w:rPr>
              <w:t>-</w:t>
            </w:r>
            <w:r w:rsidRPr="06D01641" w:rsidR="6F46890D">
              <w:rPr>
                <w:rFonts w:ascii="Calibri" w:hAnsi="Calibri" w:eastAsia="Calibri" w:cs="Calibri" w:asciiTheme="minorAscii" w:hAnsiTheme="minorAscii" w:eastAsiaTheme="minorAscii" w:cstheme="minorAscii"/>
              </w:rPr>
              <w:t>frames’ to plan advocacy action?</w:t>
            </w:r>
          </w:p>
          <w:p w:rsidRPr="000F2C5F" w:rsidR="00C52DFB" w:rsidP="06D01641" w:rsidRDefault="00C52DFB" w14:paraId="3D9E08C3" w14:textId="4B2AE631" w14:noSpellErr="1">
            <w:pPr>
              <w:pStyle w:val="ListParagraph"/>
              <w:numPr>
                <w:ilvl w:val="0"/>
                <w:numId w:val="7"/>
              </w:numPr>
              <w:tabs>
                <w:tab w:val="left" w:pos="466"/>
              </w:tabs>
              <w:autoSpaceDE w:val="0"/>
              <w:autoSpaceDN w:val="0"/>
              <w:adjustRightInd w:val="0"/>
              <w:ind w:left="466" w:hanging="466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6D01641" w:rsidR="5C3B4EFB">
              <w:rPr>
                <w:rFonts w:ascii="Calibri" w:hAnsi="Calibri" w:eastAsia="Calibri" w:cs="Calibri" w:asciiTheme="minorAscii" w:hAnsiTheme="minorAscii" w:eastAsiaTheme="minorAscii" w:cstheme="minorAscii"/>
              </w:rPr>
              <w:t>M&amp;E plan to capture users of data, how it will be used, data collection tools, &amp; responsibilities, indicators, targets, assumptions)</w:t>
            </w:r>
          </w:p>
        </w:tc>
      </w:tr>
    </w:tbl>
    <w:p w:rsidRPr="00762DB7" w:rsidR="00762DB7" w:rsidP="06D01641" w:rsidRDefault="00762DB7" w14:paraId="355A509B" w14:textId="0E744767" w14:noSpellErr="1">
      <w:pPr>
        <w:rPr>
          <w:rFonts w:ascii="Calibri" w:hAnsi="Calibri" w:eastAsia="Calibri" w:cs="Calibri" w:asciiTheme="minorAscii" w:hAnsiTheme="minorAscii" w:eastAsiaTheme="minorAscii" w:cstheme="minorAscii"/>
          <w:sz w:val="20"/>
          <w:szCs w:val="20"/>
        </w:rPr>
      </w:pPr>
      <w:r w:rsidRPr="06D01641" w:rsidR="00762DB7">
        <w:rPr>
          <w:rFonts w:ascii="Calibri" w:hAnsi="Calibri" w:eastAsia="Calibri" w:cs="Calibri" w:asciiTheme="minorAscii" w:hAnsiTheme="minorAscii" w:eastAsiaTheme="minorAscii" w:cstheme="minorAscii"/>
          <w:sz w:val="20"/>
          <w:szCs w:val="20"/>
        </w:rPr>
        <w:t xml:space="preserve">Adapted from the </w:t>
      </w:r>
      <w:r w:rsidRPr="06D01641" w:rsidR="00762DB7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sz w:val="20"/>
          <w:szCs w:val="20"/>
        </w:rPr>
        <w:t>Nine Questions Model</w:t>
      </w:r>
      <w:r w:rsidRPr="06D01641" w:rsidR="00762DB7">
        <w:rPr>
          <w:rFonts w:ascii="Calibri" w:hAnsi="Calibri" w:eastAsia="Calibri" w:cs="Calibri" w:asciiTheme="minorAscii" w:hAnsiTheme="minorAscii" w:eastAsiaTheme="minorAscii" w:cstheme="minorAscii"/>
          <w:sz w:val="20"/>
          <w:szCs w:val="20"/>
        </w:rPr>
        <w:t xml:space="preserve"> by Jim Shultz, the Democracy Center</w:t>
      </w:r>
    </w:p>
    <w:p w:rsidR="000F14B2" w:rsidP="06D01641" w:rsidRDefault="000F14B2" w14:paraId="568F7978" w14:textId="6F5E8896" w14:noSpellErr="1">
      <w:pPr>
        <w:rPr>
          <w:rFonts w:ascii="Calibri" w:hAnsi="Calibri" w:eastAsia="Calibri" w:cs="Calibri" w:asciiTheme="minorAscii" w:hAnsiTheme="minorAscii" w:eastAsiaTheme="minorAscii" w:cstheme="minorAscii"/>
          <w:sz w:val="20"/>
          <w:szCs w:val="20"/>
        </w:rPr>
      </w:pPr>
    </w:p>
    <w:p w:rsidR="00317AE7" w:rsidP="06D01641" w:rsidRDefault="00317AE7" w14:paraId="7D2C3004" w14:textId="47553E17" w14:noSpellErr="1">
      <w:pPr>
        <w:spacing w:after="0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color w:val="FF0000"/>
          <w:sz w:val="24"/>
          <w:szCs w:val="24"/>
        </w:rPr>
      </w:pPr>
      <w:r w:rsidRPr="06D01641" w:rsidR="00317AE7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color w:val="FF0000"/>
          <w:sz w:val="24"/>
          <w:szCs w:val="24"/>
        </w:rPr>
        <w:t>Contact</w:t>
      </w:r>
    </w:p>
    <w:p w:rsidR="006F7AB8" w:rsidP="06D01641" w:rsidRDefault="006F7AB8" w14:paraId="51BF07AD" w14:textId="77777777" w14:noSpellErr="1">
      <w:pPr>
        <w:spacing w:after="0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color w:val="FF0000"/>
          <w:sz w:val="24"/>
          <w:szCs w:val="24"/>
        </w:rPr>
      </w:pPr>
    </w:p>
    <w:p w:rsidR="0025472B" w:rsidP="06D01641" w:rsidRDefault="0025472B" w14:paraId="5CC46555" w14:textId="24C6E42C" w14:noSpellErr="1">
      <w:pPr>
        <w:spacing w:after="0"/>
        <w:rPr>
          <w:rFonts w:ascii="Calibri" w:hAnsi="Calibri" w:eastAsia="Calibri" w:cs="Calibri" w:asciiTheme="minorAscii" w:hAnsiTheme="minorAscii" w:eastAsiaTheme="minorAscii" w:cstheme="minorAscii"/>
          <w:sz w:val="20"/>
          <w:szCs w:val="20"/>
        </w:rPr>
      </w:pPr>
      <w:r w:rsidRPr="06D01641" w:rsidR="0025472B">
        <w:rPr>
          <w:rFonts w:ascii="Calibri" w:hAnsi="Calibri" w:eastAsia="Calibri" w:cs="Calibri" w:asciiTheme="minorAscii" w:hAnsiTheme="minorAscii" w:eastAsiaTheme="minorAscii" w:cstheme="minorAscii"/>
          <w:sz w:val="20"/>
          <w:szCs w:val="20"/>
        </w:rPr>
        <w:t>Anna Bowen</w:t>
      </w:r>
    </w:p>
    <w:p w:rsidR="0025472B" w:rsidP="06D01641" w:rsidRDefault="0025472B" w14:paraId="46332AB6" w14:textId="73A6A702" w14:noSpellErr="1">
      <w:pPr>
        <w:spacing w:after="0"/>
        <w:rPr>
          <w:rFonts w:ascii="Calibri" w:hAnsi="Calibri" w:eastAsia="Calibri" w:cs="Calibri" w:asciiTheme="minorAscii" w:hAnsiTheme="minorAscii" w:eastAsiaTheme="minorAscii" w:cstheme="minorAscii"/>
          <w:sz w:val="20"/>
          <w:szCs w:val="20"/>
        </w:rPr>
      </w:pPr>
      <w:r w:rsidRPr="06D01641" w:rsidR="0025472B">
        <w:rPr>
          <w:rFonts w:ascii="Calibri" w:hAnsi="Calibri" w:eastAsia="Calibri" w:cs="Calibri" w:asciiTheme="minorAscii" w:hAnsiTheme="minorAscii" w:eastAsiaTheme="minorAscii" w:cstheme="minorAscii"/>
          <w:sz w:val="20"/>
          <w:szCs w:val="20"/>
        </w:rPr>
        <w:t>Regional Humanitarian Diplomacy Coordinator</w:t>
      </w:r>
    </w:p>
    <w:p w:rsidR="0025472B" w:rsidP="06D01641" w:rsidRDefault="00317AE7" w14:paraId="595A0CA8" w14:textId="5E2D7DF1" w14:noSpellErr="1">
      <w:pPr>
        <w:spacing w:after="0"/>
        <w:rPr>
          <w:rFonts w:ascii="Calibri" w:hAnsi="Calibri" w:eastAsia="Calibri" w:cs="Calibri" w:asciiTheme="minorAscii" w:hAnsiTheme="minorAscii" w:eastAsiaTheme="minorAscii" w:cstheme="minorAscii"/>
          <w:sz w:val="20"/>
          <w:szCs w:val="20"/>
        </w:rPr>
      </w:pPr>
      <w:r w:rsidRPr="06D01641" w:rsidR="00317AE7">
        <w:rPr>
          <w:rFonts w:ascii="Calibri" w:hAnsi="Calibri" w:eastAsia="Calibri" w:cs="Calibri" w:asciiTheme="minorAscii" w:hAnsiTheme="minorAscii" w:eastAsiaTheme="minorAscii" w:cstheme="minorAscii"/>
          <w:sz w:val="20"/>
          <w:szCs w:val="20"/>
        </w:rPr>
        <w:t>IFRC Regional Office Europe</w:t>
      </w:r>
    </w:p>
    <w:p w:rsidRPr="000F2C5F" w:rsidR="006F7AB8" w:rsidP="06D01641" w:rsidRDefault="006F7AB8" w14:paraId="2802730B" w14:textId="2C3BE0BB" w14:noSpellErr="1">
      <w:pPr>
        <w:spacing w:after="0"/>
        <w:rPr>
          <w:rFonts w:ascii="Calibri" w:hAnsi="Calibri" w:eastAsia="Calibri" w:cs="Calibri" w:asciiTheme="minorAscii" w:hAnsiTheme="minorAscii" w:eastAsiaTheme="minorAscii" w:cstheme="minorAscii"/>
          <w:sz w:val="20"/>
          <w:szCs w:val="20"/>
        </w:rPr>
      </w:pPr>
    </w:p>
    <w:sectPr w:rsidRPr="000F2C5F" w:rsidR="006F7AB8">
      <w:headerReference w:type="default" r:id="rId22"/>
      <w:footerReference w:type="even" r:id="rId23"/>
      <w:footerReference w:type="default" r:id="rId24"/>
      <w:footerReference w:type="first" r:id="rId25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D0002" w:rsidP="00CC6811" w:rsidRDefault="004D0002" w14:paraId="6346BA15" w14:textId="77777777">
      <w:pPr>
        <w:spacing w:after="0" w:line="240" w:lineRule="auto"/>
      </w:pPr>
      <w:r>
        <w:separator/>
      </w:r>
    </w:p>
  </w:endnote>
  <w:endnote w:type="continuationSeparator" w:id="0">
    <w:p w:rsidR="004D0002" w:rsidP="00CC6811" w:rsidRDefault="004D0002" w14:paraId="4423266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p w:rsidR="007D7BCD" w:rsidRDefault="007D7BCD" w14:paraId="2C906F07" w14:textId="0EE06FA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328CADC" wp14:editId="2C0BCE5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8415"/>
              <wp:wrapSquare wrapText="bothSides"/>
              <wp:docPr id="2" name="Text Box 2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7D7BCD" w:rsidR="007D7BCD" w:rsidRDefault="007D7BCD" w14:paraId="7082A6BA" w14:textId="5F430F33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7D7BCD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 w14:anchorId="44C4FBD3">
            <v:shapetype id="_x0000_t202" coordsize="21600,21600" o:spt="202" path="m,l,21600r21600,l21600,xe" w14:anchorId="5328CADC">
              <v:stroke joinstyle="miter"/>
              <v:path gradientshapeok="t" o:connecttype="rect"/>
            </v:shapetype>
            <v:shape id="Text Box 2" style="position:absolute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Public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>
              <v:textbox style="mso-fit-shape-to-text:t" inset="5pt,0,0,0">
                <w:txbxContent>
                  <w:p w:rsidRPr="007D7BCD" w:rsidR="007D7BCD" w:rsidRDefault="007D7BCD" w14:paraId="2F9C1C92" w14:textId="5F430F33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7D7BCD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760A4D" w:rsidR="0052482D" w:rsidP="0052482D" w:rsidRDefault="0052482D" w14:paraId="5B033396" w14:textId="77C20C2E">
    <w:pPr>
      <w:pStyle w:val="Footer"/>
      <w:rPr>
        <w:rFonts w:ascii="Open Sans" w:hAnsi="Open Sans" w:cs="Open Sans"/>
        <w:sz w:val="20"/>
        <w:szCs w:val="20"/>
      </w:rPr>
    </w:pPr>
    <w:r w:rsidRPr="00760A4D">
      <w:rPr>
        <w:rFonts w:ascii="Open Sans" w:hAnsi="Open Sans" w:cs="Open Sans"/>
        <w:sz w:val="20"/>
        <w:szCs w:val="20"/>
      </w:rPr>
      <w:t>IFRC ROE HD Resources</w:t>
    </w:r>
    <w:r w:rsidRPr="00760A4D">
      <w:rPr>
        <w:rFonts w:ascii="Open Sans" w:hAnsi="Open Sans" w:cs="Open Sans"/>
        <w:sz w:val="20"/>
        <w:szCs w:val="20"/>
      </w:rPr>
      <w:tab/>
    </w:r>
    <w:r w:rsidRPr="00760A4D">
      <w:rPr>
        <w:rFonts w:ascii="Open Sans" w:hAnsi="Open Sans" w:cs="Open Sans"/>
        <w:sz w:val="20"/>
        <w:szCs w:val="20"/>
      </w:rPr>
      <w:t xml:space="preserve">Jul-2023 | Anna Bowen </w:t>
    </w:r>
    <w:r w:rsidRPr="00760A4D" w:rsidR="00784756">
      <w:rPr>
        <w:rFonts w:ascii="Open Sans" w:hAnsi="Open Sans" w:cs="Open Sans"/>
        <w:sz w:val="20"/>
        <w:szCs w:val="20"/>
      </w:rPr>
      <w:tab/>
    </w:r>
    <w:sdt>
      <w:sdtPr>
        <w:rPr>
          <w:rFonts w:ascii="Open Sans" w:hAnsi="Open Sans" w:cs="Open Sans"/>
          <w:sz w:val="20"/>
          <w:szCs w:val="20"/>
        </w:rPr>
        <w:id w:val="-167008730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760A4D">
          <w:rPr>
            <w:rFonts w:ascii="Open Sans" w:hAnsi="Open Sans" w:cs="Open Sans"/>
            <w:sz w:val="20"/>
            <w:szCs w:val="20"/>
          </w:rPr>
          <w:fldChar w:fldCharType="begin"/>
        </w:r>
        <w:r w:rsidRPr="00760A4D">
          <w:rPr>
            <w:rFonts w:ascii="Open Sans" w:hAnsi="Open Sans" w:cs="Open Sans"/>
            <w:sz w:val="20"/>
            <w:szCs w:val="20"/>
          </w:rPr>
          <w:instrText xml:space="preserve"> PAGE   \* MERGEFORMAT </w:instrText>
        </w:r>
        <w:r w:rsidRPr="00760A4D">
          <w:rPr>
            <w:rFonts w:ascii="Open Sans" w:hAnsi="Open Sans" w:cs="Open Sans"/>
            <w:sz w:val="20"/>
            <w:szCs w:val="20"/>
          </w:rPr>
          <w:fldChar w:fldCharType="separate"/>
        </w:r>
        <w:r w:rsidRPr="00760A4D">
          <w:rPr>
            <w:rFonts w:ascii="Open Sans" w:hAnsi="Open Sans" w:cs="Open Sans"/>
            <w:noProof/>
            <w:sz w:val="20"/>
            <w:szCs w:val="20"/>
          </w:rPr>
          <w:t>2</w:t>
        </w:r>
        <w:r w:rsidRPr="00760A4D">
          <w:rPr>
            <w:rFonts w:ascii="Open Sans" w:hAnsi="Open Sans" w:cs="Open Sans"/>
            <w:noProof/>
            <w:sz w:val="20"/>
            <w:szCs w:val="20"/>
          </w:rPr>
          <w:fldChar w:fldCharType="end"/>
        </w:r>
      </w:sdtContent>
    </w:sdt>
  </w:p>
  <w:p w:rsidR="00413B01" w:rsidRDefault="00413B01" w14:paraId="2B09B167" w14:textId="36FB1FE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p w:rsidR="007D7BCD" w:rsidRDefault="007D7BCD" w14:paraId="4B0FDE63" w14:textId="206F930B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368DFF0" wp14:editId="5AB2839A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8415"/>
              <wp:wrapSquare wrapText="bothSides"/>
              <wp:docPr id="1" name="Text Box 1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7D7BCD" w:rsidR="007D7BCD" w:rsidRDefault="007D7BCD" w14:paraId="268BDADE" w14:textId="5E584B3E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7D7BCD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 w14:anchorId="4C72B3CA">
            <v:shapetype id="_x0000_t202" coordsize="21600,21600" o:spt="202" path="m,l,21600r21600,l21600,xe" w14:anchorId="7368DFF0">
              <v:stroke joinstyle="miter"/>
              <v:path gradientshapeok="t" o:connecttype="rect"/>
            </v:shapetype>
            <v:shape id="Text Box 1" style="position:absolute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Public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>
              <v:textbox style="mso-fit-shape-to-text:t" inset="5pt,0,0,0">
                <w:txbxContent>
                  <w:p w:rsidRPr="007D7BCD" w:rsidR="007D7BCD" w:rsidRDefault="007D7BCD" w14:paraId="12E836B6" w14:textId="5E584B3E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7D7BCD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D0002" w:rsidP="00CC6811" w:rsidRDefault="004D0002" w14:paraId="7A364E0C" w14:textId="77777777">
      <w:pPr>
        <w:spacing w:after="0" w:line="240" w:lineRule="auto"/>
      </w:pPr>
      <w:r>
        <w:separator/>
      </w:r>
    </w:p>
  </w:footnote>
  <w:footnote w:type="continuationSeparator" w:id="0">
    <w:p w:rsidR="004D0002" w:rsidP="00CC6811" w:rsidRDefault="004D0002" w14:paraId="5F3D76D8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9569CA" w:rsidP="000861E1" w:rsidRDefault="00862561" w14:paraId="1CF58860" w14:textId="583B1A98">
    <w:pPr>
      <w:pStyle w:val="Header"/>
      <w:jc w:val="right"/>
    </w:pPr>
    <w:r>
      <w:rPr>
        <w:noProof/>
      </w:rPr>
      <w:drawing>
        <wp:inline distT="0" distB="0" distL="0" distR="0" wp14:anchorId="07D1A214" wp14:editId="32BB5866">
          <wp:extent cx="2305050" cy="685800"/>
          <wp:effectExtent l="0" t="0" r="0" b="0"/>
          <wp:docPr id="1870697055" name="Picture 1870697055" descr="A black and red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black and red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569CA" w:rsidRDefault="009569CA" w14:paraId="39CE3B59" w14:textId="30F9FF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6625F"/>
    <w:multiLevelType w:val="hybridMultilevel"/>
    <w:tmpl w:val="B8042406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A52451"/>
    <w:multiLevelType w:val="multilevel"/>
    <w:tmpl w:val="4C526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→"/>
      <w:lvlJc w:val="left"/>
      <w:pPr>
        <w:ind w:left="1440" w:hanging="360"/>
      </w:pPr>
      <w:rPr>
        <w:rFonts w:hint="default" w:ascii="Calibri" w:hAnsi="Calibri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269010B8"/>
    <w:multiLevelType w:val="hybridMultilevel"/>
    <w:tmpl w:val="0DE8DB8A"/>
    <w:lvl w:ilvl="0" w:tplc="0C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" w15:restartNumberingAfterBreak="0">
    <w:nsid w:val="31984BD4"/>
    <w:multiLevelType w:val="multilevel"/>
    <w:tmpl w:val="797E4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 w15:restartNumberingAfterBreak="0">
    <w:nsid w:val="326E60B4"/>
    <w:multiLevelType w:val="hybridMultilevel"/>
    <w:tmpl w:val="5F56EEAA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6BB6541"/>
    <w:multiLevelType w:val="hybridMultilevel"/>
    <w:tmpl w:val="73A4D36C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4C5A618A"/>
    <w:multiLevelType w:val="hybridMultilevel"/>
    <w:tmpl w:val="F44C91F4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1EA4723"/>
    <w:multiLevelType w:val="hybridMultilevel"/>
    <w:tmpl w:val="A776D5B4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5A56501A"/>
    <w:multiLevelType w:val="hybridMultilevel"/>
    <w:tmpl w:val="C922BF0A"/>
    <w:lvl w:ilvl="0" w:tplc="64E63C04">
      <w:start w:val="1"/>
      <w:numFmt w:val="lowerRoman"/>
      <w:lvlText w:val="%1)"/>
      <w:lvlJc w:val="left"/>
      <w:pPr>
        <w:ind w:left="363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723" w:hanging="360"/>
      </w:pPr>
    </w:lvl>
    <w:lvl w:ilvl="2" w:tplc="0C09001B" w:tentative="1">
      <w:start w:val="1"/>
      <w:numFmt w:val="lowerRoman"/>
      <w:lvlText w:val="%3."/>
      <w:lvlJc w:val="right"/>
      <w:pPr>
        <w:ind w:left="1443" w:hanging="180"/>
      </w:pPr>
    </w:lvl>
    <w:lvl w:ilvl="3" w:tplc="0C09000F" w:tentative="1">
      <w:start w:val="1"/>
      <w:numFmt w:val="decimal"/>
      <w:lvlText w:val="%4."/>
      <w:lvlJc w:val="left"/>
      <w:pPr>
        <w:ind w:left="2163" w:hanging="360"/>
      </w:pPr>
    </w:lvl>
    <w:lvl w:ilvl="4" w:tplc="0C090019" w:tentative="1">
      <w:start w:val="1"/>
      <w:numFmt w:val="lowerLetter"/>
      <w:lvlText w:val="%5."/>
      <w:lvlJc w:val="left"/>
      <w:pPr>
        <w:ind w:left="2883" w:hanging="360"/>
      </w:pPr>
    </w:lvl>
    <w:lvl w:ilvl="5" w:tplc="0C09001B" w:tentative="1">
      <w:start w:val="1"/>
      <w:numFmt w:val="lowerRoman"/>
      <w:lvlText w:val="%6."/>
      <w:lvlJc w:val="right"/>
      <w:pPr>
        <w:ind w:left="3603" w:hanging="180"/>
      </w:pPr>
    </w:lvl>
    <w:lvl w:ilvl="6" w:tplc="0C09000F" w:tentative="1">
      <w:start w:val="1"/>
      <w:numFmt w:val="decimal"/>
      <w:lvlText w:val="%7."/>
      <w:lvlJc w:val="left"/>
      <w:pPr>
        <w:ind w:left="4323" w:hanging="360"/>
      </w:pPr>
    </w:lvl>
    <w:lvl w:ilvl="7" w:tplc="0C090019" w:tentative="1">
      <w:start w:val="1"/>
      <w:numFmt w:val="lowerLetter"/>
      <w:lvlText w:val="%8."/>
      <w:lvlJc w:val="left"/>
      <w:pPr>
        <w:ind w:left="5043" w:hanging="360"/>
      </w:pPr>
    </w:lvl>
    <w:lvl w:ilvl="8" w:tplc="0C09001B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9" w15:restartNumberingAfterBreak="0">
    <w:nsid w:val="5D292E19"/>
    <w:multiLevelType w:val="multilevel"/>
    <w:tmpl w:val="4A40D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0" w15:restartNumberingAfterBreak="0">
    <w:nsid w:val="61635961"/>
    <w:multiLevelType w:val="multilevel"/>
    <w:tmpl w:val="39C48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619B49BE"/>
    <w:multiLevelType w:val="hybridMultilevel"/>
    <w:tmpl w:val="592E8B32"/>
    <w:lvl w:ilvl="0" w:tplc="29F27286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FF38B9"/>
    <w:multiLevelType w:val="hybridMultilevel"/>
    <w:tmpl w:val="3F32EB34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3" w15:restartNumberingAfterBreak="0">
    <w:nsid w:val="65523A4A"/>
    <w:multiLevelType w:val="hybridMultilevel"/>
    <w:tmpl w:val="EF44AEC0"/>
    <w:lvl w:ilvl="0" w:tplc="0C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 w16cid:durableId="736634401">
    <w:abstractNumId w:val="7"/>
  </w:num>
  <w:num w:numId="2" w16cid:durableId="1174303219">
    <w:abstractNumId w:val="11"/>
  </w:num>
  <w:num w:numId="3" w16cid:durableId="1075130930">
    <w:abstractNumId w:val="4"/>
  </w:num>
  <w:num w:numId="4" w16cid:durableId="1213691125">
    <w:abstractNumId w:val="5"/>
  </w:num>
  <w:num w:numId="5" w16cid:durableId="329406246">
    <w:abstractNumId w:val="6"/>
  </w:num>
  <w:num w:numId="6" w16cid:durableId="962544200">
    <w:abstractNumId w:val="0"/>
  </w:num>
  <w:num w:numId="7" w16cid:durableId="579485899">
    <w:abstractNumId w:val="8"/>
  </w:num>
  <w:num w:numId="8" w16cid:durableId="82796973">
    <w:abstractNumId w:val="13"/>
  </w:num>
  <w:num w:numId="9" w16cid:durableId="1697658113">
    <w:abstractNumId w:val="2"/>
  </w:num>
  <w:num w:numId="10" w16cid:durableId="2120294231">
    <w:abstractNumId w:val="12"/>
  </w:num>
  <w:num w:numId="11" w16cid:durableId="572591931">
    <w:abstractNumId w:val="9"/>
  </w:num>
  <w:num w:numId="12" w16cid:durableId="832601784">
    <w:abstractNumId w:val="10"/>
  </w:num>
  <w:num w:numId="13" w16cid:durableId="804200836">
    <w:abstractNumId w:val="3"/>
  </w:num>
  <w:num w:numId="14" w16cid:durableId="1872037224">
    <w:abstractNumId w:val="1"/>
  </w:num>
  <w:numIdMacAtCleanup w:val="5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0C2"/>
    <w:rsid w:val="000036F4"/>
    <w:rsid w:val="000276D6"/>
    <w:rsid w:val="0003297E"/>
    <w:rsid w:val="000374AC"/>
    <w:rsid w:val="00046726"/>
    <w:rsid w:val="00051524"/>
    <w:rsid w:val="00066A16"/>
    <w:rsid w:val="000721F5"/>
    <w:rsid w:val="000861E1"/>
    <w:rsid w:val="00093129"/>
    <w:rsid w:val="000D6CC3"/>
    <w:rsid w:val="000F14B2"/>
    <w:rsid w:val="000F2C5F"/>
    <w:rsid w:val="0012010E"/>
    <w:rsid w:val="00147DD3"/>
    <w:rsid w:val="001B1A02"/>
    <w:rsid w:val="001B2D42"/>
    <w:rsid w:val="001D0F2E"/>
    <w:rsid w:val="001F45BA"/>
    <w:rsid w:val="00201763"/>
    <w:rsid w:val="00221499"/>
    <w:rsid w:val="002326EB"/>
    <w:rsid w:val="0025472B"/>
    <w:rsid w:val="00280CD2"/>
    <w:rsid w:val="002B5060"/>
    <w:rsid w:val="002B6654"/>
    <w:rsid w:val="002C50F6"/>
    <w:rsid w:val="002D2A7F"/>
    <w:rsid w:val="002F659A"/>
    <w:rsid w:val="003044FF"/>
    <w:rsid w:val="00317AE7"/>
    <w:rsid w:val="003324B0"/>
    <w:rsid w:val="003362B0"/>
    <w:rsid w:val="00342079"/>
    <w:rsid w:val="003A7CED"/>
    <w:rsid w:val="003A7E67"/>
    <w:rsid w:val="003B7152"/>
    <w:rsid w:val="003C21EF"/>
    <w:rsid w:val="003E113B"/>
    <w:rsid w:val="003E670D"/>
    <w:rsid w:val="003F61BF"/>
    <w:rsid w:val="00401EAD"/>
    <w:rsid w:val="00404E95"/>
    <w:rsid w:val="004075C1"/>
    <w:rsid w:val="00412937"/>
    <w:rsid w:val="00413B01"/>
    <w:rsid w:val="00457C68"/>
    <w:rsid w:val="00477166"/>
    <w:rsid w:val="00482576"/>
    <w:rsid w:val="00482C41"/>
    <w:rsid w:val="004931E6"/>
    <w:rsid w:val="00493713"/>
    <w:rsid w:val="004A057A"/>
    <w:rsid w:val="004B293F"/>
    <w:rsid w:val="004C0DF6"/>
    <w:rsid w:val="004C64FD"/>
    <w:rsid w:val="004D0002"/>
    <w:rsid w:val="004D2FEC"/>
    <w:rsid w:val="004D5DCE"/>
    <w:rsid w:val="004E1B46"/>
    <w:rsid w:val="004E29D6"/>
    <w:rsid w:val="004E7C2F"/>
    <w:rsid w:val="004F4F5C"/>
    <w:rsid w:val="0050107A"/>
    <w:rsid w:val="00510107"/>
    <w:rsid w:val="005166F7"/>
    <w:rsid w:val="00517A59"/>
    <w:rsid w:val="0052482D"/>
    <w:rsid w:val="005261A8"/>
    <w:rsid w:val="00542EA9"/>
    <w:rsid w:val="005623FC"/>
    <w:rsid w:val="005663DE"/>
    <w:rsid w:val="00567278"/>
    <w:rsid w:val="005708C3"/>
    <w:rsid w:val="00573766"/>
    <w:rsid w:val="005B7C6F"/>
    <w:rsid w:val="005C2C4F"/>
    <w:rsid w:val="005C36C2"/>
    <w:rsid w:val="005D3336"/>
    <w:rsid w:val="005E0AEE"/>
    <w:rsid w:val="005E55F1"/>
    <w:rsid w:val="005F3E88"/>
    <w:rsid w:val="005F5C27"/>
    <w:rsid w:val="00601092"/>
    <w:rsid w:val="006147FD"/>
    <w:rsid w:val="00627D55"/>
    <w:rsid w:val="0063653A"/>
    <w:rsid w:val="00637278"/>
    <w:rsid w:val="0064230E"/>
    <w:rsid w:val="0065151D"/>
    <w:rsid w:val="00653036"/>
    <w:rsid w:val="00657BE5"/>
    <w:rsid w:val="00665546"/>
    <w:rsid w:val="006679B4"/>
    <w:rsid w:val="00674C26"/>
    <w:rsid w:val="006771B5"/>
    <w:rsid w:val="00677789"/>
    <w:rsid w:val="006B01C5"/>
    <w:rsid w:val="006B0AEF"/>
    <w:rsid w:val="006B2F7F"/>
    <w:rsid w:val="006E0041"/>
    <w:rsid w:val="006F5779"/>
    <w:rsid w:val="006F6DE7"/>
    <w:rsid w:val="006F7AB8"/>
    <w:rsid w:val="00742835"/>
    <w:rsid w:val="0074314C"/>
    <w:rsid w:val="00744AF0"/>
    <w:rsid w:val="007502D7"/>
    <w:rsid w:val="0075344E"/>
    <w:rsid w:val="00753C11"/>
    <w:rsid w:val="00760A4D"/>
    <w:rsid w:val="00761A0E"/>
    <w:rsid w:val="00762DB7"/>
    <w:rsid w:val="00770B94"/>
    <w:rsid w:val="007733CC"/>
    <w:rsid w:val="00784756"/>
    <w:rsid w:val="007A0D28"/>
    <w:rsid w:val="007A0D30"/>
    <w:rsid w:val="007A2478"/>
    <w:rsid w:val="007B2EC6"/>
    <w:rsid w:val="007C3250"/>
    <w:rsid w:val="007D7BCD"/>
    <w:rsid w:val="007E1B94"/>
    <w:rsid w:val="007E3742"/>
    <w:rsid w:val="007F59BC"/>
    <w:rsid w:val="007F6438"/>
    <w:rsid w:val="0081631E"/>
    <w:rsid w:val="008311F4"/>
    <w:rsid w:val="00846035"/>
    <w:rsid w:val="008520E9"/>
    <w:rsid w:val="00857FE4"/>
    <w:rsid w:val="00862561"/>
    <w:rsid w:val="00864B2C"/>
    <w:rsid w:val="00864B38"/>
    <w:rsid w:val="00872CEC"/>
    <w:rsid w:val="008771A7"/>
    <w:rsid w:val="008818B1"/>
    <w:rsid w:val="008909F8"/>
    <w:rsid w:val="00890DF5"/>
    <w:rsid w:val="008A53F3"/>
    <w:rsid w:val="008B0C6E"/>
    <w:rsid w:val="008B266E"/>
    <w:rsid w:val="008E4AD6"/>
    <w:rsid w:val="008E6292"/>
    <w:rsid w:val="008F54B3"/>
    <w:rsid w:val="008F55B2"/>
    <w:rsid w:val="00930949"/>
    <w:rsid w:val="00933C86"/>
    <w:rsid w:val="00937691"/>
    <w:rsid w:val="00937890"/>
    <w:rsid w:val="009537B3"/>
    <w:rsid w:val="009556C1"/>
    <w:rsid w:val="009569CA"/>
    <w:rsid w:val="009A16C3"/>
    <w:rsid w:val="009B5F63"/>
    <w:rsid w:val="009D4051"/>
    <w:rsid w:val="009D6144"/>
    <w:rsid w:val="009E1F02"/>
    <w:rsid w:val="009E2FEE"/>
    <w:rsid w:val="00A1181A"/>
    <w:rsid w:val="00A17812"/>
    <w:rsid w:val="00A33536"/>
    <w:rsid w:val="00A7711A"/>
    <w:rsid w:val="00A80F5C"/>
    <w:rsid w:val="00AD7909"/>
    <w:rsid w:val="00AE4EDA"/>
    <w:rsid w:val="00AF0CAE"/>
    <w:rsid w:val="00B0394E"/>
    <w:rsid w:val="00B03DBC"/>
    <w:rsid w:val="00B06069"/>
    <w:rsid w:val="00B34523"/>
    <w:rsid w:val="00B4207D"/>
    <w:rsid w:val="00B46DBF"/>
    <w:rsid w:val="00B541DE"/>
    <w:rsid w:val="00B61E75"/>
    <w:rsid w:val="00B76871"/>
    <w:rsid w:val="00B86FEC"/>
    <w:rsid w:val="00B91E75"/>
    <w:rsid w:val="00B964AC"/>
    <w:rsid w:val="00BA0A15"/>
    <w:rsid w:val="00BB5AF3"/>
    <w:rsid w:val="00BE6D30"/>
    <w:rsid w:val="00BE7EED"/>
    <w:rsid w:val="00BF3710"/>
    <w:rsid w:val="00BF6CCE"/>
    <w:rsid w:val="00C005F5"/>
    <w:rsid w:val="00C27939"/>
    <w:rsid w:val="00C44632"/>
    <w:rsid w:val="00C52DFB"/>
    <w:rsid w:val="00C6662D"/>
    <w:rsid w:val="00C91C64"/>
    <w:rsid w:val="00C950C6"/>
    <w:rsid w:val="00CB5086"/>
    <w:rsid w:val="00CC51B9"/>
    <w:rsid w:val="00CC6811"/>
    <w:rsid w:val="00CD2D4E"/>
    <w:rsid w:val="00CF20E1"/>
    <w:rsid w:val="00CF455A"/>
    <w:rsid w:val="00D44F68"/>
    <w:rsid w:val="00DC7B01"/>
    <w:rsid w:val="00DE292B"/>
    <w:rsid w:val="00DE41D4"/>
    <w:rsid w:val="00DE49DC"/>
    <w:rsid w:val="00DF38BC"/>
    <w:rsid w:val="00DF55D7"/>
    <w:rsid w:val="00DF6397"/>
    <w:rsid w:val="00E255C1"/>
    <w:rsid w:val="00E25D11"/>
    <w:rsid w:val="00E34BFC"/>
    <w:rsid w:val="00E412F4"/>
    <w:rsid w:val="00E55052"/>
    <w:rsid w:val="00E83EE2"/>
    <w:rsid w:val="00E87CF3"/>
    <w:rsid w:val="00E92C37"/>
    <w:rsid w:val="00EA448E"/>
    <w:rsid w:val="00EA525E"/>
    <w:rsid w:val="00EB17FA"/>
    <w:rsid w:val="00EC54E7"/>
    <w:rsid w:val="00EC6815"/>
    <w:rsid w:val="00ED054D"/>
    <w:rsid w:val="00ED383C"/>
    <w:rsid w:val="00ED40B1"/>
    <w:rsid w:val="00ED5E02"/>
    <w:rsid w:val="00EF775A"/>
    <w:rsid w:val="00F000D7"/>
    <w:rsid w:val="00F10C2C"/>
    <w:rsid w:val="00F158B7"/>
    <w:rsid w:val="00F16879"/>
    <w:rsid w:val="00F21228"/>
    <w:rsid w:val="00F413F3"/>
    <w:rsid w:val="00F50740"/>
    <w:rsid w:val="00F62D97"/>
    <w:rsid w:val="00F73AB2"/>
    <w:rsid w:val="00F759E2"/>
    <w:rsid w:val="00FA0B39"/>
    <w:rsid w:val="00FB23C6"/>
    <w:rsid w:val="00FD5E28"/>
    <w:rsid w:val="00FD60C2"/>
    <w:rsid w:val="00FE2C0F"/>
    <w:rsid w:val="00FF1D77"/>
    <w:rsid w:val="06D01641"/>
    <w:rsid w:val="2E4B5CF0"/>
    <w:rsid w:val="3CAF6381"/>
    <w:rsid w:val="4343A662"/>
    <w:rsid w:val="55B57066"/>
    <w:rsid w:val="5C3B4EFB"/>
    <w:rsid w:val="5E662F9F"/>
    <w:rsid w:val="6210DF4D"/>
    <w:rsid w:val="6F46890D"/>
    <w:rsid w:val="72B47E75"/>
    <w:rsid w:val="754AD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7035EA"/>
  <w15:docId w15:val="{427A706A-26B4-4098-9197-D59FA1B93AA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005F5"/>
    <w:pPr>
      <w:keepNext/>
      <w:keepLines/>
      <w:pBdr>
        <w:bottom w:val="single" w:color="auto" w:sz="4" w:space="1"/>
      </w:pBdr>
      <w:spacing w:before="240" w:after="0"/>
      <w:outlineLvl w:val="0"/>
    </w:pPr>
    <w:rPr>
      <w:rFonts w:ascii="Calibri" w:hAnsi="Calibri" w:eastAsiaTheme="majorEastAsia" w:cstheme="majorBidi"/>
      <w:b/>
      <w:color w:val="365F91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60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4207D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6771B5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2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E92C3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C6811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C6811"/>
  </w:style>
  <w:style w:type="paragraph" w:styleId="Footer">
    <w:name w:val="footer"/>
    <w:basedOn w:val="Normal"/>
    <w:link w:val="FooterChar"/>
    <w:uiPriority w:val="99"/>
    <w:unhideWhenUsed/>
    <w:rsid w:val="00CC6811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C6811"/>
  </w:style>
  <w:style w:type="table" w:styleId="TableGrid">
    <w:name w:val="Table Grid"/>
    <w:basedOn w:val="TableNormal"/>
    <w:uiPriority w:val="39"/>
    <w:rsid w:val="00A80F5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1Char" w:customStyle="1">
    <w:name w:val="Heading 1 Char"/>
    <w:basedOn w:val="DefaultParagraphFont"/>
    <w:link w:val="Heading1"/>
    <w:uiPriority w:val="9"/>
    <w:rsid w:val="00C005F5"/>
    <w:rPr>
      <w:rFonts w:ascii="Calibri" w:hAnsi="Calibri" w:eastAsiaTheme="majorEastAsia" w:cstheme="majorBidi"/>
      <w:b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6679B4"/>
    <w:pPr>
      <w:spacing w:line="259" w:lineRule="auto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6679B4"/>
    <w:pPr>
      <w:spacing w:after="10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16879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F1687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16879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864B3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73AB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26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3.xml" Id="rId25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2.xml" Id="rId24" /><Relationship Type="http://schemas.openxmlformats.org/officeDocument/2006/relationships/numbering" Target="numbering.xml" Id="rId5" /><Relationship Type="http://schemas.openxmlformats.org/officeDocument/2006/relationships/footer" Target="footer1.xml" Id="rId23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1.xml" Id="rId22" /><Relationship Type="http://schemas.openxmlformats.org/officeDocument/2006/relationships/theme" Target="theme/theme1.xml" Id="rId27" /><Relationship Type="http://schemas.openxmlformats.org/officeDocument/2006/relationships/hyperlink" Target="https://fednet.ifrc.org/en/resources/policy-strategy-and-knowledge/HD/hd-policy/" TargetMode="External" Id="R1b60df77879546ce" /><Relationship Type="http://schemas.openxmlformats.org/officeDocument/2006/relationships/hyperlink" Target="https://eur02.safelinks.protection.outlook.com/?url=https%3A%2F%2Ftrello.com%2Fb%2Frzmnmn2i%2Ftbilisi-commitments&amp;data=05%7C01%7CAnna.BOWEN%40ifrc.org%7C93984ac25dbc4b695d7f08dbb0696e5d%7Ca2b53be5734e4e6cab0dd184f60fd917%7C0%7C0%7C638297739175173896%7CUnknown%7CTWFpbGZsb3d8eyJWIjoiMC4wLjAwMDAiLCJQIjoiV2luMzIiLCJBTiI6Ik1haWwiLCJXVCI6Mn0%3D%7C3000%7C%7C%7C&amp;sdata=19XQ%2Bqeu%2FM13gKKdfNVLD4QQpYYNrN7PLgp4gJx%2BlJc%3D&amp;reserved=0" TargetMode="External" Id="R8331d026a5924f22" /><Relationship Type="http://schemas.openxmlformats.org/officeDocument/2006/relationships/hyperlink" Target="https://rcrcconference.org/" TargetMode="External" Id="R9ecdfb26150143b3" /><Relationship Type="http://schemas.openxmlformats.org/officeDocument/2006/relationships/hyperlink" Target="https://fednet.ifrc.org/FedNet/Resources_and_Services/Human%20Diplomacy/International%20relations/1228900-HumanitarianDiplomacy-EN-HR.pdf" TargetMode="External" Id="R125b325f22a14eed" /><Relationship Type="http://schemas.openxmlformats.org/officeDocument/2006/relationships/hyperlink" Target="https://ifrcorg.sharepoint.com/:b:/r/sites/OurIFRC/GMM_Compendium/Humanitarian%20Diplomacy,%20Representing%20the%20Collective/Humanitarian%20Diplomacy/Protocol%20Handbook%20Part%201%20(version%20of%2022%20Nov).pdf?csf=1&amp;web=1&amp;e=rBtQmf" TargetMode="External" Id="R175a2e7cc98a4631" /><Relationship Type="http://schemas.openxmlformats.org/officeDocument/2006/relationships/hyperlink" Target="https://ifrcorg.sharepoint.com/:b:/r/sites/OurIFRC/GMM_Compendium/Humanitarian%20Diplomacy,%20Representing%20the%20Collective/Humanitarian%20Diplomacy/Protocol%20Handbook%20Part%202%20(version%20of%2022%20Nov).pdf?csf=1&amp;web=1&amp;e=F7XYw9" TargetMode="External" Id="R9df3b1dc358841c3" /><Relationship Type="http://schemas.openxmlformats.org/officeDocument/2006/relationships/hyperlink" Target="https://ifrcorg.sharepoint.com/:f:/s/IFRCPolicyWorkspace/EofAdtRsX6NJp3ZR73u_KusBobSjHgkWKfhgoJup6hwTAQ?e=1xgpUz" TargetMode="External" Id="Rdc7e1401f6624ad5" /><Relationship Type="http://schemas.openxmlformats.org/officeDocument/2006/relationships/hyperlink" Target="https://ifrc.csod.com/ui/lms-learning-details/app/course/e18da830-f2aa-463e-93b6-a06113182acd" TargetMode="External" Id="R691599021971492c" /><Relationship Type="http://schemas.openxmlformats.org/officeDocument/2006/relationships/hyperlink" Target="https://ifrc.csod.com/ui/lms-learning-details/app/course/1185d7e3-91f6-4ae1-89e2-61518480497f" TargetMode="External" Id="Rdcc8059e72e140b7" /><Relationship Type="http://schemas.openxmlformats.org/officeDocument/2006/relationships/hyperlink" Target="https://disasterlaw.ifrc.org/toolbox" TargetMode="External" Id="Rf4114a7a246e4c45" /><Relationship Type="http://schemas.openxmlformats.org/officeDocument/2006/relationships/hyperlink" Target="https://www.diplomacy.edu/course/humanitarian/" TargetMode="External" Id="Rff390d826462451e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C45A.F5543EA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EEC02ECE9364C866743DCEBCBA81E" ma:contentTypeVersion="20" ma:contentTypeDescription="Create a new document." ma:contentTypeScope="" ma:versionID="6e419c919cceda35f0b0830e6819265c">
  <xsd:schema xmlns:xsd="http://www.w3.org/2001/XMLSchema" xmlns:xs="http://www.w3.org/2001/XMLSchema" xmlns:p="http://schemas.microsoft.com/office/2006/metadata/properties" xmlns:ns2="5be3a04b-565b-41d5-bfea-4873f858184d" xmlns:ns3="4297dbc7-cb4d-4be0-a09a-a304cbbc6b20" targetNamespace="http://schemas.microsoft.com/office/2006/metadata/properties" ma:root="true" ma:fieldsID="b3628daf95bc278bd13bac5fa92dbe28" ns2:_="" ns3:_="">
    <xsd:import namespace="5be3a04b-565b-41d5-bfea-4873f858184d"/>
    <xsd:import namespace="4297dbc7-cb4d-4be0-a09a-a304cbbc6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2: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3a04b-565b-41d5-bfea-4873f8581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otes" ma:index="23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7dbc7-cb4d-4be0-a09a-a304cbbc6b2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8ac761-d52b-452c-a743-5d498e3e30ae}" ma:internalName="TaxCatchAll" ma:showField="CatchAllData" ma:web="4297dbc7-cb4d-4be0-a09a-a304cbbc6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297dbc7-cb4d-4be0-a09a-a304cbbc6b20" xsi:nil="true"/>
    <lcf76f155ced4ddcb4097134ff3c332f xmlns="5be3a04b-565b-41d5-bfea-4873f858184d">
      <Terms xmlns="http://schemas.microsoft.com/office/infopath/2007/PartnerControls"/>
    </lcf76f155ced4ddcb4097134ff3c332f>
    <Notes xmlns="5be3a04b-565b-41d5-bfea-4873f858184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683AD-B1D6-498C-BAD4-D082D1C8D7D7}"/>
</file>

<file path=customXml/itemProps2.xml><?xml version="1.0" encoding="utf-8"?>
<ds:datastoreItem xmlns:ds="http://schemas.openxmlformats.org/officeDocument/2006/customXml" ds:itemID="{8492AFB1-CAC4-4812-8C89-859E63E054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332A49-D125-49F9-947C-65CC49F6531C}">
  <ds:schemaRefs>
    <ds:schemaRef ds:uri="http://schemas.microsoft.com/office/2006/metadata/properties"/>
    <ds:schemaRef ds:uri="http://schemas.microsoft.com/office/infopath/2007/PartnerControls"/>
    <ds:schemaRef ds:uri="1c34427e-b945-4e6a-baac-0ad2adc50e91"/>
    <ds:schemaRef ds:uri="4297dbc7-cb4d-4be0-a09a-a304cbbc6b20"/>
    <ds:schemaRef ds:uri="5be3a04b-565b-41d5-bfea-4873f858184d"/>
  </ds:schemaRefs>
</ds:datastoreItem>
</file>

<file path=customXml/itemProps4.xml><?xml version="1.0" encoding="utf-8"?>
<ds:datastoreItem xmlns:ds="http://schemas.openxmlformats.org/officeDocument/2006/customXml" ds:itemID="{E7A00EEA-FE92-4822-BE14-717E64FCAD6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Australian Red Cross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McCosker, Louise</dc:creator>
  <cp:lastModifiedBy>Leeanne MARSHALL</cp:lastModifiedBy>
  <cp:revision>4</cp:revision>
  <cp:lastPrinted>2018-01-09T03:50:00Z</cp:lastPrinted>
  <dcterms:created xsi:type="dcterms:W3CDTF">2023-09-11T16:47:00Z</dcterms:created>
  <dcterms:modified xsi:type="dcterms:W3CDTF">2023-10-02T15:12:58Z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0x010100732EEC02ECE9364C866743DCEBCBA81E</vt:lpwstr>
  </property>
  <property fmtid="{D5CDD505-2E9C-101B-9397-08002B2CF9AE}" pid="3" name="NGOOnlineKeywords">
    <vt:lpwstr>382;#Localisation|1bbd5c90-a91a-4a10-bed8-dbcd17663348</vt:lpwstr>
  </property>
  <property fmtid="{D5CDD505-2E9C-101B-9397-08002B2CF9AE}" pid="4" name="NGOOnlineDocumentType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Public</vt:lpwstr>
  </property>
  <property fmtid="{D5CDD505-2E9C-101B-9397-08002B2CF9AE}" pid="8" name="MSIP_Label_caf3f7fd-5cd4-4287-9002-aceb9af13c42_Enabled">
    <vt:lpwstr>true</vt:lpwstr>
  </property>
  <property fmtid="{D5CDD505-2E9C-101B-9397-08002B2CF9AE}" pid="9" name="MSIP_Label_caf3f7fd-5cd4-4287-9002-aceb9af13c42_SetDate">
    <vt:lpwstr>2021-07-27T07:02:17Z</vt:lpwstr>
  </property>
  <property fmtid="{D5CDD505-2E9C-101B-9397-08002B2CF9AE}" pid="10" name="MSIP_Label_caf3f7fd-5cd4-4287-9002-aceb9af13c42_Method">
    <vt:lpwstr>Privileged</vt:lpwstr>
  </property>
  <property fmtid="{D5CDD505-2E9C-101B-9397-08002B2CF9AE}" pid="11" name="MSIP_Label_caf3f7fd-5cd4-4287-9002-aceb9af13c42_Name">
    <vt:lpwstr>Public</vt:lpwstr>
  </property>
  <property fmtid="{D5CDD505-2E9C-101B-9397-08002B2CF9AE}" pid="12" name="MSIP_Label_caf3f7fd-5cd4-4287-9002-aceb9af13c42_SiteId">
    <vt:lpwstr>a2b53be5-734e-4e6c-ab0d-d184f60fd917</vt:lpwstr>
  </property>
  <property fmtid="{D5CDD505-2E9C-101B-9397-08002B2CF9AE}" pid="13" name="MSIP_Label_caf3f7fd-5cd4-4287-9002-aceb9af13c42_ActionId">
    <vt:lpwstr>a2142f62-05c6-452c-a44a-52ee47204e66</vt:lpwstr>
  </property>
  <property fmtid="{D5CDD505-2E9C-101B-9397-08002B2CF9AE}" pid="14" name="MSIP_Label_caf3f7fd-5cd4-4287-9002-aceb9af13c42_ContentBits">
    <vt:lpwstr>2</vt:lpwstr>
  </property>
  <property fmtid="{D5CDD505-2E9C-101B-9397-08002B2CF9AE}" pid="15" name="MediaServiceImageTags">
    <vt:lpwstr/>
  </property>
</Properties>
</file>