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13FC59" w14:textId="16A980BB" w:rsidR="00A33F1F" w:rsidRPr="00AA2924" w:rsidRDefault="00AA2924" w:rsidP="00CA28C6">
      <w:pPr>
        <w:pStyle w:val="H1"/>
        <w:jc w:val="center"/>
        <w:rPr>
          <w:rFonts w:ascii="Verdana" w:hAnsi="Verdana"/>
          <w:sz w:val="32"/>
          <w:szCs w:val="32"/>
          <w:lang w:val="ru-RU"/>
        </w:rPr>
      </w:pPr>
      <w:r>
        <w:rPr>
          <w:rFonts w:ascii="Verdana" w:hAnsi="Verdana"/>
          <w:sz w:val="32"/>
          <w:szCs w:val="32"/>
          <w:lang w:val="ru-RU"/>
        </w:rPr>
        <w:t xml:space="preserve">Определение </w:t>
      </w:r>
      <w:r w:rsidRPr="00647729">
        <w:rPr>
          <w:rFonts w:ascii="Verdana" w:hAnsi="Verdana"/>
          <w:color w:val="000000" w:themeColor="text1"/>
          <w:sz w:val="32"/>
          <w:szCs w:val="32"/>
          <w:lang w:val="ru-RU"/>
        </w:rPr>
        <w:t>внешни</w:t>
      </w:r>
      <w:r>
        <w:rPr>
          <w:rFonts w:ascii="Verdana" w:hAnsi="Verdana"/>
          <w:color w:val="000000" w:themeColor="text1"/>
          <w:sz w:val="32"/>
          <w:szCs w:val="32"/>
          <w:lang w:val="ru-RU"/>
        </w:rPr>
        <w:t>х</w:t>
      </w:r>
      <w:r w:rsidRPr="00647729">
        <w:rPr>
          <w:rFonts w:ascii="Verdana" w:hAnsi="Verdana"/>
          <w:color w:val="000000" w:themeColor="text1"/>
          <w:sz w:val="32"/>
          <w:szCs w:val="32"/>
          <w:lang w:val="ru-RU"/>
        </w:rPr>
        <w:t xml:space="preserve"> исходны</w:t>
      </w:r>
      <w:r>
        <w:rPr>
          <w:rFonts w:ascii="Verdana" w:hAnsi="Verdana"/>
          <w:color w:val="000000" w:themeColor="text1"/>
          <w:sz w:val="32"/>
          <w:szCs w:val="32"/>
          <w:lang w:val="ru-RU"/>
        </w:rPr>
        <w:t>х</w:t>
      </w:r>
      <w:r w:rsidRPr="00647729">
        <w:rPr>
          <w:rFonts w:ascii="Verdana" w:hAnsi="Verdana"/>
          <w:color w:val="000000" w:themeColor="text1"/>
          <w:sz w:val="32"/>
          <w:szCs w:val="32"/>
          <w:lang w:val="ru-RU"/>
        </w:rPr>
        <w:t xml:space="preserve"> уровн</w:t>
      </w:r>
      <w:r>
        <w:rPr>
          <w:rFonts w:ascii="Verdana" w:hAnsi="Verdana"/>
          <w:color w:val="000000" w:themeColor="text1"/>
          <w:sz w:val="32"/>
          <w:szCs w:val="32"/>
          <w:lang w:val="ru-RU"/>
        </w:rPr>
        <w:t>ей денежно-ваучерной помощи</w:t>
      </w:r>
      <w:r w:rsidRPr="00647729">
        <w:rPr>
          <w:rFonts w:ascii="Verdana" w:hAnsi="Verdana"/>
          <w:color w:val="000000" w:themeColor="text1"/>
          <w:sz w:val="32"/>
          <w:szCs w:val="32"/>
          <w:lang w:val="ru-RU"/>
        </w:rPr>
        <w:t xml:space="preserve"> </w:t>
      </w:r>
      <w:r>
        <w:rPr>
          <w:rFonts w:ascii="Verdana" w:hAnsi="Verdana"/>
          <w:color w:val="000000" w:themeColor="text1"/>
          <w:sz w:val="32"/>
          <w:szCs w:val="32"/>
          <w:lang w:val="ru-RU"/>
        </w:rPr>
        <w:t>(</w:t>
      </w:r>
      <w:r w:rsidRPr="00094355">
        <w:rPr>
          <w:rFonts w:ascii="Verdana" w:hAnsi="Verdana"/>
          <w:color w:val="000000" w:themeColor="text1"/>
          <w:sz w:val="32"/>
          <w:szCs w:val="32"/>
          <w:lang w:val="ru-RU"/>
        </w:rPr>
        <w:t>ДВП</w:t>
      </w:r>
      <w:r>
        <w:rPr>
          <w:rFonts w:ascii="Verdana" w:hAnsi="Verdana"/>
          <w:color w:val="000000" w:themeColor="text1"/>
          <w:sz w:val="32"/>
          <w:szCs w:val="32"/>
          <w:lang w:val="ru-RU"/>
        </w:rPr>
        <w:t>)</w:t>
      </w:r>
      <w:r w:rsidRPr="00647729">
        <w:rPr>
          <w:rFonts w:ascii="Verdana" w:hAnsi="Verdana"/>
          <w:color w:val="000000" w:themeColor="text1"/>
          <w:sz w:val="32"/>
          <w:szCs w:val="32"/>
          <w:lang w:val="ru-RU"/>
        </w:rPr>
        <w:t xml:space="preserve"> </w:t>
      </w:r>
      <w:r>
        <w:rPr>
          <w:rFonts w:ascii="Verdana" w:hAnsi="Verdana"/>
          <w:color w:val="000000" w:themeColor="text1"/>
          <w:sz w:val="32"/>
          <w:szCs w:val="32"/>
          <w:lang w:val="ru-RU"/>
        </w:rPr>
        <w:t>для</w:t>
      </w:r>
      <w:r w:rsidRPr="00647729">
        <w:rPr>
          <w:rFonts w:ascii="Verdana" w:hAnsi="Verdana"/>
          <w:color w:val="000000" w:themeColor="text1"/>
          <w:sz w:val="32"/>
          <w:szCs w:val="32"/>
          <w:lang w:val="ru-RU"/>
        </w:rPr>
        <w:t xml:space="preserve"> докризисн</w:t>
      </w:r>
      <w:r>
        <w:rPr>
          <w:rFonts w:ascii="Verdana" w:hAnsi="Verdana"/>
          <w:color w:val="000000" w:themeColor="text1"/>
          <w:sz w:val="32"/>
          <w:szCs w:val="32"/>
          <w:lang w:val="ru-RU"/>
        </w:rPr>
        <w:t>ого</w:t>
      </w:r>
      <w:r w:rsidRPr="00647729">
        <w:rPr>
          <w:rFonts w:ascii="Verdana" w:hAnsi="Verdana"/>
          <w:color w:val="000000" w:themeColor="text1"/>
          <w:sz w:val="32"/>
          <w:szCs w:val="32"/>
          <w:lang w:val="ru-RU"/>
        </w:rPr>
        <w:t xml:space="preserve"> анализ</w:t>
      </w:r>
      <w:r>
        <w:rPr>
          <w:rFonts w:ascii="Verdana" w:hAnsi="Verdana"/>
          <w:color w:val="000000" w:themeColor="text1"/>
          <w:sz w:val="32"/>
          <w:szCs w:val="32"/>
          <w:lang w:val="ru-RU"/>
        </w:rPr>
        <w:t>а</w:t>
      </w:r>
      <w:r w:rsidR="006D668C" w:rsidRPr="00094355">
        <w:rPr>
          <w:rFonts w:ascii="Verdana" w:hAnsi="Verdana"/>
          <w:sz w:val="32"/>
          <w:szCs w:val="32"/>
          <w:lang w:val="ru-RU"/>
        </w:rPr>
        <w:t xml:space="preserve"> </w:t>
      </w:r>
      <w:r w:rsidRPr="00094355">
        <w:rPr>
          <w:rFonts w:ascii="Verdana" w:hAnsi="Verdana"/>
          <w:sz w:val="32"/>
          <w:szCs w:val="32"/>
          <w:lang w:val="ru-RU"/>
        </w:rPr>
        <w:t>–</w:t>
      </w:r>
      <w:r w:rsidR="00615626" w:rsidRPr="00094355">
        <w:rPr>
          <w:rFonts w:ascii="Verdana" w:hAnsi="Verdana"/>
          <w:sz w:val="32"/>
          <w:szCs w:val="32"/>
          <w:lang w:val="ru-RU"/>
        </w:rPr>
        <w:t xml:space="preserve"> </w:t>
      </w:r>
      <w:r>
        <w:rPr>
          <w:rFonts w:ascii="Verdana" w:hAnsi="Verdana"/>
          <w:sz w:val="32"/>
          <w:szCs w:val="32"/>
          <w:lang w:val="ru-RU"/>
        </w:rPr>
        <w:t>типовая форма отчета</w:t>
      </w:r>
    </w:p>
    <w:p w14:paraId="0965399B" w14:textId="01D5B404" w:rsidR="00935C62" w:rsidRPr="00094355" w:rsidRDefault="00AA2924" w:rsidP="00671148">
      <w:pPr>
        <w:spacing w:before="240"/>
        <w:rPr>
          <w:rFonts w:ascii="Verdana" w:hAnsi="Verdana"/>
          <w:sz w:val="18"/>
          <w:szCs w:val="18"/>
          <w:lang w:val="ru-RU"/>
        </w:rPr>
      </w:pPr>
      <w:r>
        <w:rPr>
          <w:rFonts w:ascii="Verdana" w:hAnsi="Verdana"/>
          <w:sz w:val="18"/>
          <w:szCs w:val="18"/>
          <w:lang w:val="ru-RU"/>
        </w:rPr>
        <w:t>Перед заполнением этой типовой формы</w:t>
      </w:r>
      <w:r w:rsidR="006C027E" w:rsidRPr="00094355">
        <w:rPr>
          <w:rFonts w:ascii="Verdana" w:hAnsi="Verdana"/>
          <w:sz w:val="18"/>
          <w:szCs w:val="18"/>
          <w:lang w:val="ru-RU"/>
        </w:rPr>
        <w:t xml:space="preserve"> </w:t>
      </w:r>
      <w:r w:rsidR="00BE1ED4">
        <w:rPr>
          <w:rFonts w:ascii="Verdana" w:hAnsi="Verdana"/>
          <w:sz w:val="18"/>
          <w:szCs w:val="18"/>
          <w:lang w:val="ru-RU"/>
        </w:rPr>
        <w:t>прочтите</w:t>
      </w:r>
      <w:r w:rsidR="006C027E" w:rsidRPr="00094355">
        <w:rPr>
          <w:rFonts w:ascii="Verdana" w:hAnsi="Verdana"/>
          <w:sz w:val="18"/>
          <w:szCs w:val="18"/>
          <w:lang w:val="ru-RU"/>
        </w:rPr>
        <w:t xml:space="preserve"> </w:t>
      </w:r>
      <w:hyperlink r:id="rId10" w:history="1">
        <w:r w:rsidRPr="00E904B2">
          <w:rPr>
            <w:rStyle w:val="Hyperlink"/>
            <w:rFonts w:ascii="Verdana" w:hAnsi="Verdana"/>
            <w:i/>
            <w:iCs/>
            <w:sz w:val="18"/>
            <w:szCs w:val="18"/>
            <w:lang w:val="ru-RU"/>
          </w:rPr>
          <w:t>Руководство по рассмотрению внешних исходных уровней денежно-ваучерной помощи (ДВП) для докризисного анализа</w:t>
        </w:r>
        <w:r w:rsidR="00BE1ED4" w:rsidRPr="00E904B2">
          <w:rPr>
            <w:rStyle w:val="Hyperlink"/>
            <w:rFonts w:ascii="Verdana" w:hAnsi="Verdana"/>
            <w:i/>
            <w:iCs/>
            <w:sz w:val="18"/>
            <w:szCs w:val="18"/>
            <w:lang w:val="ru-RU"/>
          </w:rPr>
          <w:t>,</w:t>
        </w:r>
      </w:hyperlink>
      <w:r w:rsidR="00627A2C" w:rsidRPr="00094355">
        <w:rPr>
          <w:rFonts w:ascii="Verdana" w:hAnsi="Verdana"/>
          <w:b/>
          <w:bCs/>
          <w:i/>
          <w:iCs/>
          <w:color w:val="000000" w:themeColor="text1"/>
          <w:sz w:val="18"/>
          <w:szCs w:val="18"/>
          <w:lang w:val="ru-RU"/>
        </w:rPr>
        <w:t xml:space="preserve"> </w:t>
      </w:r>
      <w:r w:rsidR="00BE1ED4">
        <w:rPr>
          <w:rFonts w:ascii="Verdana" w:hAnsi="Verdana"/>
          <w:sz w:val="18"/>
          <w:szCs w:val="18"/>
          <w:lang w:val="ru-RU"/>
        </w:rPr>
        <w:t>чтобы узнать о порядке сбора информации,</w:t>
      </w:r>
      <w:r w:rsidR="00627A2C" w:rsidRPr="00094355">
        <w:rPr>
          <w:rFonts w:ascii="Verdana" w:hAnsi="Verdana"/>
          <w:sz w:val="18"/>
          <w:szCs w:val="18"/>
          <w:lang w:val="ru-RU"/>
        </w:rPr>
        <w:t xml:space="preserve"> </w:t>
      </w:r>
      <w:r w:rsidR="00BE1ED4">
        <w:rPr>
          <w:rFonts w:ascii="Verdana" w:hAnsi="Verdana"/>
          <w:sz w:val="18"/>
          <w:szCs w:val="18"/>
          <w:lang w:val="ru-RU"/>
        </w:rPr>
        <w:t>ссылках на соответствующие инструменты</w:t>
      </w:r>
      <w:r w:rsidR="00627A2C" w:rsidRPr="00094355">
        <w:rPr>
          <w:rFonts w:ascii="Verdana" w:hAnsi="Verdana"/>
          <w:sz w:val="18"/>
          <w:szCs w:val="18"/>
          <w:lang w:val="ru-RU"/>
        </w:rPr>
        <w:t xml:space="preserve"> </w:t>
      </w:r>
      <w:r w:rsidR="00BE1ED4">
        <w:rPr>
          <w:rFonts w:ascii="Verdana" w:hAnsi="Verdana"/>
          <w:sz w:val="18"/>
          <w:szCs w:val="18"/>
          <w:lang w:val="ru-RU"/>
        </w:rPr>
        <w:t>и списке источников вторичных данных</w:t>
      </w:r>
      <w:r w:rsidR="00627A2C" w:rsidRPr="00094355">
        <w:rPr>
          <w:rFonts w:ascii="Verdana" w:hAnsi="Verdana"/>
          <w:sz w:val="18"/>
          <w:szCs w:val="18"/>
          <w:lang w:val="ru-RU"/>
        </w:rPr>
        <w:t>.</w:t>
      </w:r>
    </w:p>
    <w:p w14:paraId="496B97AA" w14:textId="512BEA25" w:rsidR="002F5A84" w:rsidRPr="00094355" w:rsidRDefault="00BE1ED4" w:rsidP="00671148">
      <w:pPr>
        <w:spacing w:before="240"/>
        <w:rPr>
          <w:rFonts w:ascii="Verdana" w:hAnsi="Verdana"/>
          <w:sz w:val="18"/>
          <w:szCs w:val="18"/>
          <w:lang w:val="ru-RU"/>
        </w:rPr>
      </w:pPr>
      <w:r>
        <w:rPr>
          <w:rFonts w:ascii="Verdana" w:hAnsi="Verdana"/>
          <w:sz w:val="18"/>
          <w:szCs w:val="18"/>
          <w:lang w:val="ru-RU"/>
        </w:rPr>
        <w:t>Отчет по определению</w:t>
      </w:r>
      <w:r w:rsidR="00615626" w:rsidRPr="00094355">
        <w:rPr>
          <w:rFonts w:ascii="Verdana" w:hAnsi="Verdana"/>
          <w:sz w:val="18"/>
          <w:szCs w:val="18"/>
          <w:lang w:val="ru-RU"/>
        </w:rPr>
        <w:t xml:space="preserve"> </w:t>
      </w:r>
      <w:r w:rsidRPr="0029418D">
        <w:rPr>
          <w:rFonts w:ascii="Verdana" w:hAnsi="Verdana"/>
          <w:sz w:val="18"/>
          <w:szCs w:val="18"/>
          <w:lang w:val="ru-RU"/>
        </w:rPr>
        <w:t>внешних исходных уровней ДВП</w:t>
      </w:r>
      <w:r w:rsidR="00615626" w:rsidRPr="0029418D">
        <w:rPr>
          <w:rFonts w:ascii="Verdana" w:hAnsi="Verdana"/>
          <w:sz w:val="18"/>
          <w:szCs w:val="18"/>
          <w:lang w:val="ru-RU"/>
        </w:rPr>
        <w:t xml:space="preserve"> </w:t>
      </w:r>
      <w:r w:rsidRPr="0029418D">
        <w:rPr>
          <w:rFonts w:ascii="Verdana" w:hAnsi="Verdana"/>
          <w:sz w:val="18"/>
          <w:szCs w:val="18"/>
          <w:lang w:val="ru-RU"/>
        </w:rPr>
        <w:t>для докризисного анализа будет включать все аспекты</w:t>
      </w:r>
      <w:r w:rsidR="3EC61346" w:rsidRPr="0029418D">
        <w:rPr>
          <w:rFonts w:ascii="Verdana" w:hAnsi="Verdana"/>
          <w:sz w:val="18"/>
          <w:szCs w:val="18"/>
          <w:lang w:val="ru-RU"/>
        </w:rPr>
        <w:t xml:space="preserve"> </w:t>
      </w:r>
      <w:r w:rsidRPr="0029418D">
        <w:rPr>
          <w:rFonts w:ascii="Verdana" w:hAnsi="Verdana"/>
          <w:sz w:val="18"/>
          <w:szCs w:val="18"/>
          <w:lang w:val="ru-RU"/>
        </w:rPr>
        <w:t>осуществимости</w:t>
      </w:r>
      <w:r w:rsidR="002F5A84" w:rsidRPr="0029418D">
        <w:rPr>
          <w:rFonts w:ascii="Verdana" w:hAnsi="Verdana"/>
          <w:sz w:val="18"/>
          <w:szCs w:val="18"/>
          <w:lang w:val="ru-RU"/>
        </w:rPr>
        <w:t xml:space="preserve"> </w:t>
      </w:r>
      <w:r w:rsidRPr="0029418D">
        <w:rPr>
          <w:rFonts w:ascii="Verdana" w:hAnsi="Verdana"/>
          <w:sz w:val="18"/>
          <w:szCs w:val="18"/>
          <w:lang w:val="ru-RU"/>
        </w:rPr>
        <w:t>ДВП,</w:t>
      </w:r>
      <w:r w:rsidR="00935C62" w:rsidRPr="0029418D">
        <w:rPr>
          <w:rFonts w:ascii="Verdana" w:hAnsi="Verdana"/>
          <w:sz w:val="18"/>
          <w:szCs w:val="18"/>
          <w:lang w:val="ru-RU"/>
        </w:rPr>
        <w:t xml:space="preserve"> </w:t>
      </w:r>
      <w:r w:rsidRPr="0029418D">
        <w:rPr>
          <w:rFonts w:ascii="Verdana" w:hAnsi="Verdana"/>
          <w:sz w:val="18"/>
          <w:szCs w:val="18"/>
          <w:lang w:val="ru-RU"/>
        </w:rPr>
        <w:t>информацию о которых можно собрать</w:t>
      </w:r>
      <w:r w:rsidR="00F878CA" w:rsidRPr="0029418D">
        <w:rPr>
          <w:rFonts w:ascii="Verdana" w:hAnsi="Verdana"/>
          <w:sz w:val="18"/>
          <w:szCs w:val="18"/>
          <w:lang w:val="ru-RU"/>
        </w:rPr>
        <w:t xml:space="preserve"> </w:t>
      </w:r>
      <w:r w:rsidRPr="0029418D">
        <w:rPr>
          <w:rFonts w:ascii="Verdana" w:hAnsi="Verdana"/>
          <w:sz w:val="18"/>
          <w:szCs w:val="18"/>
          <w:lang w:val="ru-RU"/>
        </w:rPr>
        <w:t>на этапе обеспечения готовности к ДВП</w:t>
      </w:r>
      <w:r w:rsidR="00F878CA" w:rsidRPr="0029418D">
        <w:rPr>
          <w:rFonts w:ascii="Verdana" w:hAnsi="Verdana"/>
          <w:sz w:val="18"/>
          <w:szCs w:val="18"/>
          <w:lang w:val="ru-RU"/>
        </w:rPr>
        <w:t xml:space="preserve"> </w:t>
      </w:r>
      <w:r w:rsidRPr="0029418D">
        <w:rPr>
          <w:rFonts w:ascii="Verdana" w:hAnsi="Verdana"/>
          <w:sz w:val="18"/>
          <w:szCs w:val="18"/>
          <w:lang w:val="ru-RU"/>
        </w:rPr>
        <w:t>(ГДВП)</w:t>
      </w:r>
      <w:r w:rsidR="006D668C" w:rsidRPr="0029418D">
        <w:rPr>
          <w:rFonts w:ascii="Verdana" w:hAnsi="Verdana"/>
          <w:sz w:val="18"/>
          <w:szCs w:val="18"/>
          <w:lang w:val="ru-RU"/>
        </w:rPr>
        <w:t xml:space="preserve"> </w:t>
      </w:r>
      <w:r w:rsidR="004C38EA" w:rsidRPr="0029418D">
        <w:rPr>
          <w:rFonts w:ascii="Verdana" w:hAnsi="Verdana"/>
          <w:sz w:val="18"/>
          <w:szCs w:val="18"/>
          <w:lang w:val="ru-RU"/>
        </w:rPr>
        <w:t>с учетом</w:t>
      </w:r>
      <w:r w:rsidR="006D668C" w:rsidRPr="0029418D">
        <w:rPr>
          <w:rFonts w:ascii="Verdana" w:hAnsi="Verdana"/>
          <w:sz w:val="18"/>
          <w:szCs w:val="18"/>
          <w:lang w:val="ru-RU"/>
        </w:rPr>
        <w:t xml:space="preserve"> </w:t>
      </w:r>
      <w:r w:rsidR="004C38EA" w:rsidRPr="0029418D">
        <w:rPr>
          <w:rFonts w:ascii="Verdana" w:hAnsi="Verdana"/>
          <w:sz w:val="18"/>
          <w:szCs w:val="18"/>
          <w:lang w:val="ru-RU"/>
        </w:rPr>
        <w:t>внешних</w:t>
      </w:r>
      <w:r w:rsidR="00935C62" w:rsidRPr="0029418D">
        <w:rPr>
          <w:rFonts w:ascii="Verdana" w:hAnsi="Verdana"/>
          <w:sz w:val="18"/>
          <w:szCs w:val="18"/>
          <w:lang w:val="ru-RU"/>
        </w:rPr>
        <w:t xml:space="preserve"> </w:t>
      </w:r>
      <w:r w:rsidR="004C38EA" w:rsidRPr="0029418D">
        <w:rPr>
          <w:rFonts w:ascii="Verdana" w:hAnsi="Verdana"/>
          <w:sz w:val="18"/>
          <w:szCs w:val="18"/>
          <w:lang w:val="ru-RU"/>
        </w:rPr>
        <w:t>благоприятных условий</w:t>
      </w:r>
      <w:r w:rsidR="00935C62" w:rsidRPr="0029418D">
        <w:rPr>
          <w:rFonts w:ascii="Verdana" w:hAnsi="Verdana"/>
          <w:sz w:val="18"/>
          <w:szCs w:val="18"/>
          <w:lang w:val="ru-RU"/>
        </w:rPr>
        <w:t xml:space="preserve"> </w:t>
      </w:r>
      <w:r w:rsidRPr="0029418D">
        <w:rPr>
          <w:rFonts w:ascii="Verdana" w:hAnsi="Verdana"/>
          <w:sz w:val="18"/>
          <w:szCs w:val="18"/>
          <w:lang w:val="ru-RU"/>
        </w:rPr>
        <w:t>ДВП</w:t>
      </w:r>
      <w:r w:rsidR="00A86CF9" w:rsidRPr="0029418D">
        <w:rPr>
          <w:rFonts w:ascii="Verdana" w:hAnsi="Verdana"/>
          <w:sz w:val="18"/>
          <w:szCs w:val="18"/>
          <w:lang w:val="ru-RU"/>
        </w:rPr>
        <w:t xml:space="preserve">, </w:t>
      </w:r>
      <w:r w:rsidR="004C38EA" w:rsidRPr="0029418D">
        <w:rPr>
          <w:rFonts w:ascii="Verdana" w:hAnsi="Verdana"/>
          <w:sz w:val="18"/>
          <w:szCs w:val="18"/>
          <w:lang w:val="ru-RU"/>
        </w:rPr>
        <w:t>включая</w:t>
      </w:r>
      <w:r w:rsidR="006C027E" w:rsidRPr="0029418D">
        <w:rPr>
          <w:rFonts w:ascii="Verdana" w:hAnsi="Verdana"/>
          <w:sz w:val="18"/>
          <w:szCs w:val="18"/>
          <w:lang w:val="ru-RU"/>
        </w:rPr>
        <w:t xml:space="preserve"> </w:t>
      </w:r>
      <w:r w:rsidR="004C38EA" w:rsidRPr="0029418D">
        <w:rPr>
          <w:rFonts w:ascii="Verdana" w:hAnsi="Verdana"/>
          <w:sz w:val="18"/>
          <w:szCs w:val="18"/>
          <w:lang w:val="ru-RU"/>
        </w:rPr>
        <w:t>полный анализ рисков</w:t>
      </w:r>
      <w:r w:rsidR="002F5A84" w:rsidRPr="0029418D">
        <w:rPr>
          <w:rFonts w:ascii="Verdana" w:hAnsi="Verdana"/>
          <w:sz w:val="18"/>
          <w:szCs w:val="18"/>
          <w:lang w:val="ru-RU"/>
        </w:rPr>
        <w:t xml:space="preserve">. </w:t>
      </w:r>
      <w:r w:rsidR="004C38EA" w:rsidRPr="0029418D">
        <w:rPr>
          <w:rFonts w:ascii="Verdana" w:hAnsi="Verdana"/>
          <w:sz w:val="18"/>
          <w:szCs w:val="18"/>
          <w:lang w:val="ru-RU"/>
        </w:rPr>
        <w:t>Определение</w:t>
      </w:r>
      <w:r w:rsidR="002F5A84" w:rsidRPr="0029418D">
        <w:rPr>
          <w:rFonts w:ascii="Verdana" w:hAnsi="Verdana"/>
          <w:sz w:val="18"/>
          <w:szCs w:val="18"/>
          <w:lang w:val="ru-RU"/>
        </w:rPr>
        <w:t xml:space="preserve"> </w:t>
      </w:r>
      <w:r w:rsidRPr="0029418D">
        <w:rPr>
          <w:rFonts w:ascii="Verdana" w:hAnsi="Verdana"/>
          <w:sz w:val="18"/>
          <w:szCs w:val="18"/>
          <w:lang w:val="ru-RU"/>
        </w:rPr>
        <w:t>внешни</w:t>
      </w:r>
      <w:r w:rsidR="004C38EA" w:rsidRPr="0029418D">
        <w:rPr>
          <w:rFonts w:ascii="Verdana" w:hAnsi="Verdana"/>
          <w:sz w:val="18"/>
          <w:szCs w:val="18"/>
          <w:lang w:val="ru-RU"/>
        </w:rPr>
        <w:t>х</w:t>
      </w:r>
      <w:r w:rsidRPr="0029418D">
        <w:rPr>
          <w:rFonts w:ascii="Verdana" w:hAnsi="Verdana"/>
          <w:sz w:val="18"/>
          <w:szCs w:val="18"/>
          <w:lang w:val="ru-RU"/>
        </w:rPr>
        <w:t xml:space="preserve"> исходны</w:t>
      </w:r>
      <w:r w:rsidR="004C38EA" w:rsidRPr="0029418D">
        <w:rPr>
          <w:rFonts w:ascii="Verdana" w:hAnsi="Verdana"/>
          <w:sz w:val="18"/>
          <w:szCs w:val="18"/>
          <w:lang w:val="ru-RU"/>
        </w:rPr>
        <w:t>х</w:t>
      </w:r>
      <w:r w:rsidRPr="0029418D">
        <w:rPr>
          <w:rFonts w:ascii="Verdana" w:hAnsi="Verdana"/>
          <w:sz w:val="18"/>
          <w:szCs w:val="18"/>
          <w:lang w:val="ru-RU"/>
        </w:rPr>
        <w:t xml:space="preserve"> уровн</w:t>
      </w:r>
      <w:r w:rsidR="004C38EA" w:rsidRPr="0029418D">
        <w:rPr>
          <w:rFonts w:ascii="Verdana" w:hAnsi="Verdana"/>
          <w:sz w:val="18"/>
          <w:szCs w:val="18"/>
          <w:lang w:val="ru-RU"/>
        </w:rPr>
        <w:t>ей</w:t>
      </w:r>
      <w:r w:rsidRPr="0029418D">
        <w:rPr>
          <w:rFonts w:ascii="Verdana" w:hAnsi="Verdana"/>
          <w:sz w:val="18"/>
          <w:szCs w:val="18"/>
          <w:lang w:val="ru-RU"/>
        </w:rPr>
        <w:t xml:space="preserve"> ДВП</w:t>
      </w:r>
      <w:r w:rsidR="00615626" w:rsidRPr="0029418D">
        <w:rPr>
          <w:rFonts w:ascii="Verdana" w:hAnsi="Verdana"/>
          <w:sz w:val="18"/>
          <w:szCs w:val="18"/>
          <w:lang w:val="ru-RU"/>
        </w:rPr>
        <w:t xml:space="preserve"> </w:t>
      </w:r>
      <w:r w:rsidR="004C38EA" w:rsidRPr="0029418D">
        <w:rPr>
          <w:rFonts w:ascii="Verdana" w:hAnsi="Verdana"/>
          <w:sz w:val="18"/>
          <w:szCs w:val="18"/>
          <w:lang w:val="ru-RU"/>
        </w:rPr>
        <w:t>является этапом, критически важным для</w:t>
      </w:r>
      <w:r w:rsidR="006C027E" w:rsidRPr="0029418D">
        <w:rPr>
          <w:rFonts w:ascii="Verdana" w:hAnsi="Verdana"/>
          <w:sz w:val="18"/>
          <w:szCs w:val="18"/>
          <w:lang w:val="ru-RU"/>
        </w:rPr>
        <w:t xml:space="preserve"> </w:t>
      </w:r>
      <w:r w:rsidR="004C38EA" w:rsidRPr="0029418D">
        <w:rPr>
          <w:rFonts w:ascii="Verdana" w:hAnsi="Verdana"/>
          <w:sz w:val="18"/>
          <w:szCs w:val="18"/>
          <w:lang w:val="ru-RU"/>
        </w:rPr>
        <w:t>подтверждения предварительного решения руководства в отношении</w:t>
      </w:r>
      <w:r w:rsidR="002F5A84" w:rsidRPr="0029418D">
        <w:rPr>
          <w:rFonts w:ascii="Verdana" w:hAnsi="Verdana"/>
          <w:sz w:val="18"/>
          <w:szCs w:val="18"/>
          <w:lang w:val="ru-RU"/>
        </w:rPr>
        <w:t xml:space="preserve"> </w:t>
      </w:r>
      <w:r w:rsidR="004C38EA" w:rsidRPr="0029418D">
        <w:rPr>
          <w:rFonts w:ascii="Verdana" w:hAnsi="Verdana"/>
          <w:sz w:val="18"/>
          <w:szCs w:val="18"/>
          <w:lang w:val="ru-RU"/>
        </w:rPr>
        <w:t>осуществимости</w:t>
      </w:r>
      <w:r w:rsidR="00F878CA" w:rsidRPr="0029418D">
        <w:rPr>
          <w:rFonts w:ascii="Verdana" w:hAnsi="Verdana"/>
          <w:sz w:val="18"/>
          <w:szCs w:val="18"/>
          <w:lang w:val="ru-RU"/>
        </w:rPr>
        <w:t xml:space="preserve"> </w:t>
      </w:r>
      <w:r w:rsidRPr="0029418D">
        <w:rPr>
          <w:rFonts w:ascii="Verdana" w:hAnsi="Verdana"/>
          <w:sz w:val="18"/>
          <w:szCs w:val="18"/>
          <w:lang w:val="ru-RU"/>
        </w:rPr>
        <w:t>ДВП</w:t>
      </w:r>
      <w:r w:rsidR="004C38EA" w:rsidRPr="0029418D">
        <w:rPr>
          <w:rFonts w:ascii="Verdana" w:hAnsi="Verdana"/>
          <w:sz w:val="18"/>
          <w:szCs w:val="18"/>
          <w:lang w:val="ru-RU"/>
        </w:rPr>
        <w:t>, а также того,</w:t>
      </w:r>
      <w:r w:rsidR="00F878CA" w:rsidRPr="0029418D">
        <w:rPr>
          <w:rFonts w:ascii="Verdana" w:hAnsi="Verdana"/>
          <w:sz w:val="18"/>
          <w:szCs w:val="18"/>
          <w:lang w:val="ru-RU"/>
        </w:rPr>
        <w:t xml:space="preserve"> </w:t>
      </w:r>
      <w:r w:rsidR="004C38EA" w:rsidRPr="0029418D">
        <w:rPr>
          <w:rFonts w:ascii="Verdana" w:hAnsi="Verdana"/>
          <w:sz w:val="18"/>
          <w:szCs w:val="18"/>
          <w:lang w:val="ru-RU"/>
        </w:rPr>
        <w:t>какие способы и</w:t>
      </w:r>
      <w:r w:rsidR="00657869" w:rsidRPr="0029418D">
        <w:rPr>
          <w:rFonts w:ascii="Verdana" w:hAnsi="Verdana"/>
          <w:sz w:val="18"/>
          <w:szCs w:val="18"/>
          <w:lang w:val="ru-RU"/>
        </w:rPr>
        <w:t xml:space="preserve"> </w:t>
      </w:r>
      <w:r w:rsidR="004C38EA" w:rsidRPr="0029418D">
        <w:rPr>
          <w:rFonts w:ascii="Verdana" w:hAnsi="Verdana"/>
          <w:sz w:val="18"/>
          <w:szCs w:val="18"/>
          <w:lang w:val="ru-RU"/>
        </w:rPr>
        <w:t>механизм предоставления</w:t>
      </w:r>
      <w:r w:rsidR="00A86CF9" w:rsidRPr="0029418D">
        <w:rPr>
          <w:rFonts w:ascii="Verdana" w:hAnsi="Verdana"/>
          <w:sz w:val="18"/>
          <w:szCs w:val="18"/>
          <w:lang w:val="ru-RU"/>
        </w:rPr>
        <w:t xml:space="preserve"> </w:t>
      </w:r>
      <w:r w:rsidR="004C38EA" w:rsidRPr="0029418D">
        <w:rPr>
          <w:rFonts w:ascii="Verdana" w:hAnsi="Verdana"/>
          <w:sz w:val="18"/>
          <w:szCs w:val="18"/>
          <w:lang w:val="ru-RU"/>
        </w:rPr>
        <w:t>являются наиболее подходящими</w:t>
      </w:r>
      <w:r w:rsidR="00A86CF9" w:rsidRPr="0029418D">
        <w:rPr>
          <w:rFonts w:ascii="Verdana" w:hAnsi="Verdana"/>
          <w:sz w:val="18"/>
          <w:szCs w:val="18"/>
          <w:lang w:val="ru-RU"/>
        </w:rPr>
        <w:t xml:space="preserve"> </w:t>
      </w:r>
      <w:r w:rsidR="004C38EA" w:rsidRPr="0029418D">
        <w:rPr>
          <w:rFonts w:ascii="Verdana" w:hAnsi="Verdana"/>
          <w:sz w:val="18"/>
          <w:szCs w:val="18"/>
          <w:lang w:val="ru-RU"/>
        </w:rPr>
        <w:t>в конкретной ситуации реагирования национального общества</w:t>
      </w:r>
      <w:r w:rsidR="0001685F" w:rsidRPr="0029418D">
        <w:rPr>
          <w:rFonts w:ascii="Verdana" w:hAnsi="Verdana"/>
          <w:sz w:val="18"/>
          <w:szCs w:val="18"/>
          <w:lang w:val="ru-RU"/>
        </w:rPr>
        <w:t xml:space="preserve"> </w:t>
      </w:r>
      <w:r w:rsidR="004C38EA" w:rsidRPr="0029418D">
        <w:rPr>
          <w:rFonts w:ascii="Verdana" w:hAnsi="Verdana"/>
          <w:sz w:val="18"/>
          <w:szCs w:val="18"/>
          <w:lang w:val="ru-RU"/>
        </w:rPr>
        <w:t>(НО)</w:t>
      </w:r>
      <w:r w:rsidR="00A86CF9" w:rsidRPr="0029418D">
        <w:rPr>
          <w:rFonts w:ascii="Verdana" w:hAnsi="Verdana"/>
          <w:sz w:val="18"/>
          <w:szCs w:val="18"/>
          <w:lang w:val="ru-RU"/>
        </w:rPr>
        <w:t>.</w:t>
      </w:r>
      <w:r w:rsidR="00F93BAB" w:rsidRPr="0029418D">
        <w:rPr>
          <w:rFonts w:ascii="Verdana" w:hAnsi="Verdana"/>
          <w:sz w:val="18"/>
          <w:szCs w:val="18"/>
          <w:lang w:val="ru-RU"/>
        </w:rPr>
        <w:t xml:space="preserve"> </w:t>
      </w:r>
      <w:r w:rsidR="004C38EA" w:rsidRPr="0029418D">
        <w:rPr>
          <w:rFonts w:ascii="Verdana" w:hAnsi="Verdana"/>
          <w:sz w:val="18"/>
          <w:szCs w:val="18"/>
          <w:lang w:val="ru-RU"/>
        </w:rPr>
        <w:t>Получаемая в ходе выполнения задания по определению</w:t>
      </w:r>
      <w:r w:rsidR="006D668C" w:rsidRPr="0029418D">
        <w:rPr>
          <w:rFonts w:ascii="Verdana" w:hAnsi="Verdana"/>
          <w:sz w:val="18"/>
          <w:szCs w:val="18"/>
          <w:lang w:val="ru-RU"/>
        </w:rPr>
        <w:t xml:space="preserve"> </w:t>
      </w:r>
      <w:r w:rsidRPr="0029418D">
        <w:rPr>
          <w:rFonts w:ascii="Verdana" w:hAnsi="Verdana"/>
          <w:sz w:val="18"/>
          <w:szCs w:val="18"/>
          <w:lang w:val="ru-RU"/>
        </w:rPr>
        <w:t>внешни</w:t>
      </w:r>
      <w:r w:rsidR="004C38EA" w:rsidRPr="0029418D">
        <w:rPr>
          <w:rFonts w:ascii="Verdana" w:hAnsi="Verdana"/>
          <w:sz w:val="18"/>
          <w:szCs w:val="18"/>
          <w:lang w:val="ru-RU"/>
        </w:rPr>
        <w:t>х</w:t>
      </w:r>
      <w:r w:rsidRPr="0029418D">
        <w:rPr>
          <w:rFonts w:ascii="Verdana" w:hAnsi="Verdana"/>
          <w:sz w:val="18"/>
          <w:szCs w:val="18"/>
          <w:lang w:val="ru-RU"/>
        </w:rPr>
        <w:t xml:space="preserve"> исходны</w:t>
      </w:r>
      <w:r w:rsidR="004C38EA" w:rsidRPr="0029418D">
        <w:rPr>
          <w:rFonts w:ascii="Verdana" w:hAnsi="Verdana"/>
          <w:sz w:val="18"/>
          <w:szCs w:val="18"/>
          <w:lang w:val="ru-RU"/>
        </w:rPr>
        <w:t>х</w:t>
      </w:r>
      <w:r w:rsidRPr="0029418D">
        <w:rPr>
          <w:rFonts w:ascii="Verdana" w:hAnsi="Verdana"/>
          <w:sz w:val="18"/>
          <w:szCs w:val="18"/>
          <w:lang w:val="ru-RU"/>
        </w:rPr>
        <w:t xml:space="preserve"> уровн</w:t>
      </w:r>
      <w:r w:rsidR="004C38EA" w:rsidRPr="0029418D">
        <w:rPr>
          <w:rFonts w:ascii="Verdana" w:hAnsi="Verdana"/>
          <w:sz w:val="18"/>
          <w:szCs w:val="18"/>
          <w:lang w:val="ru-RU"/>
        </w:rPr>
        <w:t>ей</w:t>
      </w:r>
      <w:r w:rsidRPr="0029418D">
        <w:rPr>
          <w:rFonts w:ascii="Verdana" w:hAnsi="Verdana"/>
          <w:sz w:val="18"/>
          <w:szCs w:val="18"/>
          <w:lang w:val="ru-RU"/>
        </w:rPr>
        <w:t xml:space="preserve"> ДВП</w:t>
      </w:r>
      <w:r w:rsidR="006D668C" w:rsidRPr="0029418D">
        <w:rPr>
          <w:rFonts w:ascii="Verdana" w:hAnsi="Verdana"/>
          <w:sz w:val="18"/>
          <w:szCs w:val="18"/>
          <w:lang w:val="ru-RU"/>
        </w:rPr>
        <w:t xml:space="preserve"> </w:t>
      </w:r>
      <w:r w:rsidR="004C38EA" w:rsidRPr="0029418D">
        <w:rPr>
          <w:rFonts w:ascii="Verdana" w:hAnsi="Verdana"/>
          <w:sz w:val="18"/>
          <w:szCs w:val="18"/>
          <w:lang w:val="ru-RU"/>
        </w:rPr>
        <w:t>информация</w:t>
      </w:r>
      <w:r w:rsidR="006D668C" w:rsidRPr="0029418D">
        <w:rPr>
          <w:rFonts w:ascii="Verdana" w:hAnsi="Verdana"/>
          <w:sz w:val="18"/>
          <w:szCs w:val="18"/>
          <w:lang w:val="ru-RU"/>
        </w:rPr>
        <w:t xml:space="preserve"> </w:t>
      </w:r>
      <w:r w:rsidR="00D53993" w:rsidRPr="0029418D">
        <w:rPr>
          <w:rFonts w:ascii="Verdana" w:hAnsi="Verdana"/>
          <w:sz w:val="18"/>
          <w:szCs w:val="18"/>
          <w:lang w:val="ru-RU"/>
        </w:rPr>
        <w:t>должна</w:t>
      </w:r>
      <w:r w:rsidR="004C38EA" w:rsidRPr="0029418D">
        <w:rPr>
          <w:rFonts w:ascii="Verdana" w:hAnsi="Verdana"/>
          <w:sz w:val="18"/>
          <w:szCs w:val="18"/>
          <w:lang w:val="ru-RU"/>
        </w:rPr>
        <w:t xml:space="preserve"> вносить</w:t>
      </w:r>
      <w:r w:rsidR="00D53993" w:rsidRPr="0029418D">
        <w:rPr>
          <w:rFonts w:ascii="Verdana" w:hAnsi="Verdana"/>
          <w:sz w:val="18"/>
          <w:szCs w:val="18"/>
          <w:lang w:val="ru-RU"/>
        </w:rPr>
        <w:t>ся</w:t>
      </w:r>
      <w:r w:rsidR="004C38EA" w:rsidRPr="0029418D">
        <w:rPr>
          <w:rFonts w:ascii="Verdana" w:hAnsi="Verdana"/>
          <w:sz w:val="18"/>
          <w:szCs w:val="18"/>
          <w:lang w:val="ru-RU"/>
        </w:rPr>
        <w:t xml:space="preserve"> в </w:t>
      </w:r>
      <w:r w:rsidR="00D53993" w:rsidRPr="0029418D">
        <w:rPr>
          <w:rFonts w:ascii="Verdana" w:hAnsi="Verdana"/>
          <w:sz w:val="18"/>
          <w:szCs w:val="18"/>
          <w:lang w:val="ru-RU"/>
        </w:rPr>
        <w:t>настоящую</w:t>
      </w:r>
      <w:r w:rsidR="004C38EA" w:rsidRPr="0029418D">
        <w:rPr>
          <w:rFonts w:ascii="Verdana" w:hAnsi="Verdana"/>
          <w:sz w:val="18"/>
          <w:szCs w:val="18"/>
          <w:lang w:val="ru-RU"/>
        </w:rPr>
        <w:t xml:space="preserve"> типовую форму отчета</w:t>
      </w:r>
      <w:r w:rsidR="00D53993" w:rsidRPr="0029418D">
        <w:rPr>
          <w:rFonts w:ascii="Verdana" w:hAnsi="Verdana"/>
          <w:sz w:val="18"/>
          <w:szCs w:val="18"/>
          <w:lang w:val="ru-RU"/>
        </w:rPr>
        <w:t xml:space="preserve">, это важно для </w:t>
      </w:r>
      <w:r w:rsidR="0029418D" w:rsidRPr="0029418D">
        <w:rPr>
          <w:rFonts w:ascii="Verdana" w:hAnsi="Verdana"/>
          <w:sz w:val="18"/>
          <w:szCs w:val="18"/>
          <w:lang w:val="ru-RU"/>
        </w:rPr>
        <w:t>обеспечения того, что все данные</w:t>
      </w:r>
      <w:r w:rsidR="006D668C" w:rsidRPr="0029418D">
        <w:rPr>
          <w:rFonts w:ascii="Verdana" w:hAnsi="Verdana"/>
          <w:sz w:val="18"/>
          <w:szCs w:val="18"/>
          <w:lang w:val="ru-RU"/>
        </w:rPr>
        <w:t xml:space="preserve"> </w:t>
      </w:r>
      <w:r w:rsidR="0029418D" w:rsidRPr="0029418D">
        <w:rPr>
          <w:rFonts w:ascii="Verdana" w:hAnsi="Verdana"/>
          <w:sz w:val="18"/>
          <w:szCs w:val="18"/>
          <w:lang w:val="ru-RU"/>
        </w:rPr>
        <w:t>обобщаются</w:t>
      </w:r>
      <w:r w:rsidR="00F93BAB" w:rsidRPr="0029418D">
        <w:rPr>
          <w:rFonts w:ascii="Verdana" w:hAnsi="Verdana"/>
          <w:sz w:val="18"/>
          <w:szCs w:val="18"/>
          <w:lang w:val="ru-RU"/>
        </w:rPr>
        <w:t xml:space="preserve"> </w:t>
      </w:r>
      <w:r w:rsidR="0029418D" w:rsidRPr="0029418D">
        <w:rPr>
          <w:rFonts w:ascii="Verdana" w:hAnsi="Verdana"/>
          <w:sz w:val="18"/>
          <w:szCs w:val="18"/>
          <w:lang w:val="ru-RU"/>
        </w:rPr>
        <w:t>и легкодоступны</w:t>
      </w:r>
      <w:r w:rsidR="00F93BAB" w:rsidRPr="00094355">
        <w:rPr>
          <w:rFonts w:ascii="Verdana" w:hAnsi="Verdana"/>
          <w:sz w:val="18"/>
          <w:szCs w:val="18"/>
          <w:lang w:val="ru-RU"/>
        </w:rPr>
        <w:t>.</w:t>
      </w:r>
    </w:p>
    <w:p w14:paraId="1F78774D" w14:textId="187315AC" w:rsidR="004E17C5" w:rsidRPr="00094355" w:rsidRDefault="0029418D" w:rsidP="62608DC0">
      <w:pPr>
        <w:rPr>
          <w:rFonts w:ascii="Verdana" w:hAnsi="Verdana"/>
          <w:sz w:val="18"/>
          <w:szCs w:val="18"/>
          <w:lang w:val="ru-RU"/>
        </w:rPr>
      </w:pPr>
      <w:r w:rsidRPr="0029418D">
        <w:rPr>
          <w:rFonts w:ascii="Verdana" w:hAnsi="Verdana"/>
          <w:sz w:val="18"/>
          <w:szCs w:val="18"/>
          <w:lang w:val="ru-RU"/>
        </w:rPr>
        <w:t>В</w:t>
      </w:r>
      <w:r w:rsidR="00BE1ED4" w:rsidRPr="0029418D">
        <w:rPr>
          <w:rFonts w:ascii="Verdana" w:hAnsi="Verdana"/>
          <w:sz w:val="18"/>
          <w:szCs w:val="18"/>
          <w:lang w:val="ru-RU"/>
        </w:rPr>
        <w:t>нешние исходные уровни ДВП</w:t>
      </w:r>
      <w:r w:rsidR="006D668C" w:rsidRPr="0029418D">
        <w:rPr>
          <w:rFonts w:ascii="Verdana" w:hAnsi="Verdana"/>
          <w:sz w:val="18"/>
          <w:szCs w:val="18"/>
          <w:lang w:val="ru-RU"/>
        </w:rPr>
        <w:t xml:space="preserve"> </w:t>
      </w:r>
      <w:r w:rsidRPr="0029418D">
        <w:rPr>
          <w:rFonts w:ascii="Verdana" w:hAnsi="Verdana"/>
          <w:sz w:val="18"/>
          <w:szCs w:val="18"/>
          <w:lang w:val="ru-RU"/>
        </w:rPr>
        <w:t>и соответствующая типовая форма подразделяются</w:t>
      </w:r>
      <w:r w:rsidR="002F5A84" w:rsidRPr="0029418D">
        <w:rPr>
          <w:rFonts w:ascii="Verdana" w:hAnsi="Verdana"/>
          <w:sz w:val="18"/>
          <w:szCs w:val="18"/>
          <w:lang w:val="ru-RU"/>
        </w:rPr>
        <w:t xml:space="preserve"> </w:t>
      </w:r>
      <w:r w:rsidRPr="0029418D">
        <w:rPr>
          <w:rFonts w:ascii="Verdana" w:hAnsi="Verdana"/>
          <w:sz w:val="18"/>
          <w:szCs w:val="18"/>
          <w:lang w:val="ru-RU"/>
        </w:rPr>
        <w:t>на семь областей,</w:t>
      </w:r>
      <w:r w:rsidR="00E551C1" w:rsidRPr="0029418D">
        <w:rPr>
          <w:rFonts w:ascii="Verdana" w:hAnsi="Verdana"/>
          <w:sz w:val="18"/>
          <w:szCs w:val="18"/>
          <w:lang w:val="ru-RU"/>
        </w:rPr>
        <w:t xml:space="preserve"> </w:t>
      </w:r>
      <w:r w:rsidRPr="0029418D">
        <w:rPr>
          <w:rFonts w:ascii="Verdana" w:hAnsi="Verdana"/>
          <w:sz w:val="18"/>
          <w:szCs w:val="18"/>
          <w:lang w:val="ru-RU"/>
        </w:rPr>
        <w:t>которые включают</w:t>
      </w:r>
      <w:r w:rsidR="00E37406" w:rsidRPr="0029418D">
        <w:rPr>
          <w:rFonts w:ascii="Verdana" w:hAnsi="Verdana"/>
          <w:sz w:val="18"/>
          <w:szCs w:val="18"/>
          <w:lang w:val="ru-RU"/>
        </w:rPr>
        <w:t xml:space="preserve"> </w:t>
      </w:r>
      <w:r w:rsidR="006D668C" w:rsidRPr="0029418D">
        <w:rPr>
          <w:rFonts w:ascii="Verdana" w:hAnsi="Verdana"/>
          <w:sz w:val="18"/>
          <w:szCs w:val="18"/>
          <w:lang w:val="ru-RU"/>
        </w:rPr>
        <w:t>I</w:t>
      </w:r>
      <w:r w:rsidR="00E37406" w:rsidRPr="0029418D">
        <w:rPr>
          <w:rFonts w:ascii="Verdana" w:hAnsi="Verdana"/>
          <w:sz w:val="18"/>
          <w:szCs w:val="18"/>
          <w:lang w:val="ru-RU"/>
        </w:rPr>
        <w:t xml:space="preserve">) </w:t>
      </w:r>
      <w:r w:rsidRPr="0029418D">
        <w:rPr>
          <w:rFonts w:ascii="Verdana" w:hAnsi="Verdana"/>
          <w:sz w:val="18"/>
          <w:szCs w:val="18"/>
          <w:lang w:val="ru-RU"/>
        </w:rPr>
        <w:t>ситуационный анализ</w:t>
      </w:r>
      <w:r w:rsidR="00E37406" w:rsidRPr="0029418D">
        <w:rPr>
          <w:rFonts w:ascii="Verdana" w:hAnsi="Verdana"/>
          <w:sz w:val="18"/>
          <w:szCs w:val="18"/>
          <w:lang w:val="ru-RU"/>
        </w:rPr>
        <w:t>,</w:t>
      </w:r>
      <w:r w:rsidR="00FD4F8F" w:rsidRPr="0029418D">
        <w:rPr>
          <w:rFonts w:ascii="Verdana" w:hAnsi="Verdana"/>
          <w:b/>
          <w:bCs/>
          <w:sz w:val="18"/>
          <w:szCs w:val="18"/>
          <w:lang w:val="ru-RU"/>
        </w:rPr>
        <w:t xml:space="preserve"> </w:t>
      </w:r>
      <w:r w:rsidR="006D668C" w:rsidRPr="0029418D">
        <w:rPr>
          <w:rFonts w:ascii="Verdana" w:hAnsi="Verdana"/>
          <w:sz w:val="18"/>
          <w:szCs w:val="18"/>
          <w:lang w:val="ru-RU"/>
        </w:rPr>
        <w:t>II</w:t>
      </w:r>
      <w:r w:rsidR="00FD4F8F" w:rsidRPr="0029418D">
        <w:rPr>
          <w:rFonts w:ascii="Verdana" w:hAnsi="Verdana"/>
          <w:sz w:val="18"/>
          <w:szCs w:val="18"/>
          <w:lang w:val="ru-RU"/>
        </w:rPr>
        <w:t xml:space="preserve">) </w:t>
      </w:r>
      <w:r w:rsidRPr="0029418D">
        <w:rPr>
          <w:rFonts w:ascii="Verdana" w:hAnsi="Verdana"/>
          <w:sz w:val="18"/>
          <w:szCs w:val="18"/>
          <w:lang w:val="ru-RU"/>
        </w:rPr>
        <w:t>составление карты рынков</w:t>
      </w:r>
      <w:r w:rsidR="00FD4F8F" w:rsidRPr="0029418D">
        <w:rPr>
          <w:rFonts w:ascii="Verdana" w:hAnsi="Verdana"/>
          <w:sz w:val="18"/>
          <w:szCs w:val="18"/>
          <w:lang w:val="ru-RU"/>
        </w:rPr>
        <w:t xml:space="preserve">, </w:t>
      </w:r>
      <w:r w:rsidR="006D668C" w:rsidRPr="0029418D">
        <w:rPr>
          <w:rFonts w:ascii="Verdana" w:hAnsi="Verdana"/>
          <w:sz w:val="18"/>
          <w:szCs w:val="18"/>
          <w:lang w:val="ru-RU"/>
        </w:rPr>
        <w:t>III</w:t>
      </w:r>
      <w:r w:rsidR="000A3896" w:rsidRPr="0029418D">
        <w:rPr>
          <w:rFonts w:ascii="Verdana" w:hAnsi="Verdana"/>
          <w:sz w:val="18"/>
          <w:szCs w:val="18"/>
          <w:lang w:val="ru-RU"/>
        </w:rPr>
        <w:t xml:space="preserve">) </w:t>
      </w:r>
      <w:r w:rsidRPr="0029418D">
        <w:rPr>
          <w:rFonts w:ascii="Verdana" w:hAnsi="Verdana"/>
          <w:sz w:val="18"/>
          <w:szCs w:val="18"/>
          <w:lang w:val="ru-RU"/>
        </w:rPr>
        <w:t>политик</w:t>
      </w:r>
      <w:r w:rsidR="00E37ED4">
        <w:rPr>
          <w:rFonts w:ascii="Verdana" w:hAnsi="Verdana"/>
          <w:sz w:val="18"/>
          <w:szCs w:val="18"/>
          <w:lang w:val="ru-RU"/>
        </w:rPr>
        <w:t>и</w:t>
      </w:r>
      <w:r w:rsidRPr="0029418D">
        <w:rPr>
          <w:rFonts w:ascii="Verdana" w:hAnsi="Verdana"/>
          <w:sz w:val="18"/>
          <w:szCs w:val="18"/>
          <w:lang w:val="ru-RU"/>
        </w:rPr>
        <w:t xml:space="preserve"> правительства и социальную защиту</w:t>
      </w:r>
      <w:r w:rsidR="002F5A84" w:rsidRPr="0029418D">
        <w:rPr>
          <w:rFonts w:ascii="Verdana" w:hAnsi="Verdana"/>
          <w:sz w:val="18"/>
          <w:szCs w:val="18"/>
          <w:lang w:val="ru-RU"/>
        </w:rPr>
        <w:t>;</w:t>
      </w:r>
      <w:r w:rsidR="7EB47D32" w:rsidRPr="0029418D">
        <w:rPr>
          <w:rFonts w:ascii="Verdana" w:hAnsi="Verdana"/>
          <w:sz w:val="18"/>
          <w:szCs w:val="18"/>
          <w:lang w:val="ru-RU"/>
        </w:rPr>
        <w:t xml:space="preserve"> IV) </w:t>
      </w:r>
      <w:r w:rsidRPr="0029418D">
        <w:rPr>
          <w:rFonts w:ascii="Verdana" w:hAnsi="Verdana"/>
          <w:sz w:val="18"/>
          <w:szCs w:val="18"/>
          <w:lang w:val="ru-RU"/>
        </w:rPr>
        <w:t>предпочтения получателей помощи</w:t>
      </w:r>
      <w:r w:rsidR="7EB47D32" w:rsidRPr="0029418D">
        <w:rPr>
          <w:rFonts w:ascii="Verdana" w:hAnsi="Verdana"/>
          <w:sz w:val="18"/>
          <w:szCs w:val="18"/>
          <w:lang w:val="ru-RU"/>
        </w:rPr>
        <w:t>;</w:t>
      </w:r>
      <w:r w:rsidR="002F5A84" w:rsidRPr="0029418D">
        <w:rPr>
          <w:rFonts w:ascii="Verdana" w:hAnsi="Verdana"/>
          <w:sz w:val="18"/>
          <w:szCs w:val="18"/>
          <w:lang w:val="ru-RU"/>
        </w:rPr>
        <w:t xml:space="preserve"> </w:t>
      </w:r>
      <w:r w:rsidR="006D668C" w:rsidRPr="0029418D">
        <w:rPr>
          <w:rFonts w:ascii="Verdana" w:hAnsi="Verdana"/>
          <w:sz w:val="18"/>
          <w:szCs w:val="18"/>
          <w:lang w:val="ru-RU"/>
        </w:rPr>
        <w:t>V</w:t>
      </w:r>
      <w:r w:rsidR="002F5A84" w:rsidRPr="0029418D">
        <w:rPr>
          <w:rFonts w:ascii="Verdana" w:hAnsi="Verdana"/>
          <w:sz w:val="18"/>
          <w:szCs w:val="18"/>
          <w:lang w:val="ru-RU"/>
        </w:rPr>
        <w:t xml:space="preserve">) </w:t>
      </w:r>
      <w:r w:rsidRPr="0029418D">
        <w:rPr>
          <w:rFonts w:ascii="Verdana" w:hAnsi="Verdana"/>
          <w:sz w:val="18"/>
          <w:szCs w:val="18"/>
          <w:lang w:val="ru-RU"/>
        </w:rPr>
        <w:t>поставщиков финансовых услуг</w:t>
      </w:r>
      <w:r w:rsidR="008E1251" w:rsidRPr="0029418D">
        <w:rPr>
          <w:rFonts w:ascii="Verdana" w:hAnsi="Verdana"/>
          <w:sz w:val="18"/>
          <w:szCs w:val="18"/>
          <w:lang w:val="ru-RU"/>
        </w:rPr>
        <w:t>;</w:t>
      </w:r>
      <w:r w:rsidR="00463B16" w:rsidRPr="0029418D">
        <w:rPr>
          <w:rFonts w:ascii="Verdana" w:hAnsi="Verdana"/>
          <w:sz w:val="18"/>
          <w:szCs w:val="18"/>
          <w:lang w:val="ru-RU"/>
        </w:rPr>
        <w:t xml:space="preserve"> </w:t>
      </w:r>
      <w:r w:rsidR="006D668C" w:rsidRPr="0029418D">
        <w:rPr>
          <w:rFonts w:ascii="Verdana" w:hAnsi="Verdana"/>
          <w:sz w:val="18"/>
          <w:szCs w:val="18"/>
          <w:lang w:val="ru-RU"/>
        </w:rPr>
        <w:t>VI</w:t>
      </w:r>
      <w:r w:rsidR="00FD4F8F" w:rsidRPr="0029418D">
        <w:rPr>
          <w:rFonts w:ascii="Verdana" w:hAnsi="Verdana"/>
          <w:sz w:val="18"/>
          <w:szCs w:val="18"/>
          <w:lang w:val="ru-RU"/>
        </w:rPr>
        <w:t>)</w:t>
      </w:r>
      <w:r w:rsidR="00463B16" w:rsidRPr="0029418D">
        <w:rPr>
          <w:rFonts w:ascii="Verdana" w:hAnsi="Verdana"/>
          <w:sz w:val="18"/>
          <w:szCs w:val="18"/>
          <w:lang w:val="ru-RU"/>
        </w:rPr>
        <w:t xml:space="preserve"> </w:t>
      </w:r>
      <w:r w:rsidRPr="0029418D">
        <w:rPr>
          <w:rFonts w:ascii="Verdana" w:hAnsi="Verdana"/>
          <w:sz w:val="18"/>
          <w:szCs w:val="18"/>
          <w:lang w:val="ru-RU"/>
        </w:rPr>
        <w:t>анализ рисков</w:t>
      </w:r>
      <w:r w:rsidR="00463B16" w:rsidRPr="0029418D">
        <w:rPr>
          <w:rFonts w:ascii="Verdana" w:hAnsi="Verdana"/>
          <w:sz w:val="18"/>
          <w:szCs w:val="18"/>
          <w:lang w:val="ru-RU"/>
        </w:rPr>
        <w:t xml:space="preserve"> </w:t>
      </w:r>
      <w:r w:rsidRPr="0029418D">
        <w:rPr>
          <w:rFonts w:ascii="Verdana" w:hAnsi="Verdana"/>
          <w:sz w:val="18"/>
          <w:szCs w:val="18"/>
          <w:lang w:val="ru-RU"/>
        </w:rPr>
        <w:t>и</w:t>
      </w:r>
      <w:r w:rsidR="00463B16" w:rsidRPr="0029418D">
        <w:rPr>
          <w:rFonts w:ascii="Verdana" w:hAnsi="Verdana"/>
          <w:sz w:val="18"/>
          <w:szCs w:val="18"/>
          <w:lang w:val="ru-RU"/>
        </w:rPr>
        <w:t xml:space="preserve"> </w:t>
      </w:r>
      <w:r w:rsidR="006D668C" w:rsidRPr="0029418D">
        <w:rPr>
          <w:rFonts w:ascii="Verdana" w:hAnsi="Verdana"/>
          <w:sz w:val="18"/>
          <w:szCs w:val="18"/>
          <w:lang w:val="ru-RU"/>
        </w:rPr>
        <w:t>VII</w:t>
      </w:r>
      <w:r w:rsidR="00FD4F8F" w:rsidRPr="0029418D">
        <w:rPr>
          <w:rFonts w:ascii="Verdana" w:hAnsi="Verdana"/>
          <w:sz w:val="18"/>
          <w:szCs w:val="18"/>
          <w:lang w:val="ru-RU"/>
        </w:rPr>
        <w:t>)</w:t>
      </w:r>
      <w:r w:rsidR="00463B16" w:rsidRPr="0029418D">
        <w:rPr>
          <w:rFonts w:ascii="Verdana" w:hAnsi="Verdana"/>
          <w:sz w:val="18"/>
          <w:szCs w:val="18"/>
          <w:lang w:val="ru-RU"/>
        </w:rPr>
        <w:t xml:space="preserve"> </w:t>
      </w:r>
      <w:r w:rsidRPr="0029418D">
        <w:rPr>
          <w:rFonts w:ascii="Verdana" w:hAnsi="Verdana"/>
          <w:sz w:val="18"/>
          <w:szCs w:val="18"/>
          <w:lang w:val="ru-RU"/>
        </w:rPr>
        <w:t>принятие решения в отношении осуществимости ДВП и вариантов реагирования</w:t>
      </w:r>
      <w:r w:rsidR="001F6EC6" w:rsidRPr="00094355">
        <w:rPr>
          <w:rFonts w:ascii="Verdana" w:hAnsi="Verdana"/>
          <w:sz w:val="18"/>
          <w:szCs w:val="18"/>
          <w:lang w:val="ru-RU"/>
        </w:rPr>
        <w:t>.</w:t>
      </w:r>
    </w:p>
    <w:p w14:paraId="1A4EB493" w14:textId="799A5D79" w:rsidR="00256B51" w:rsidRPr="00094355" w:rsidRDefault="000003D2" w:rsidP="00773E67">
      <w:pPr>
        <w:rPr>
          <w:rFonts w:ascii="Verdana" w:hAnsi="Verdana"/>
          <w:sz w:val="18"/>
          <w:szCs w:val="18"/>
          <w:lang w:val="ru-RU"/>
        </w:rPr>
      </w:pPr>
      <w:r w:rsidRPr="000003D2">
        <w:rPr>
          <w:rFonts w:ascii="Verdana" w:hAnsi="Verdana"/>
          <w:sz w:val="18"/>
          <w:szCs w:val="18"/>
          <w:lang w:val="ru-RU"/>
        </w:rPr>
        <w:t>Важно, чтобы разделы I-VI типовой формы были полностью заполнены до принятия решения о целесообразности ДВП и вариантах реагирования (раздел VII), а также чтобы НО рассмотрело и оценило необходимые компоненты докризисного анализа ДВП перед принятием какого-либо решения</w:t>
      </w:r>
      <w:r w:rsidR="004E17C5" w:rsidRPr="000003D2">
        <w:rPr>
          <w:rFonts w:ascii="Verdana" w:hAnsi="Verdana"/>
          <w:sz w:val="18"/>
          <w:szCs w:val="18"/>
          <w:lang w:val="ru-RU"/>
        </w:rPr>
        <w:t xml:space="preserve">. </w:t>
      </w:r>
      <w:r w:rsidRPr="000003D2">
        <w:rPr>
          <w:rFonts w:ascii="Verdana" w:hAnsi="Verdana"/>
          <w:sz w:val="18"/>
          <w:szCs w:val="18"/>
          <w:lang w:val="ru-RU"/>
        </w:rPr>
        <w:t>Это будет гарантировать составление отчета на основе фактических данных</w:t>
      </w:r>
      <w:r w:rsidR="00E551C1" w:rsidRPr="000003D2">
        <w:rPr>
          <w:rFonts w:ascii="Verdana" w:hAnsi="Verdana"/>
          <w:sz w:val="18"/>
          <w:szCs w:val="18"/>
          <w:lang w:val="ru-RU"/>
        </w:rPr>
        <w:t xml:space="preserve">. </w:t>
      </w:r>
      <w:r w:rsidRPr="000003D2">
        <w:rPr>
          <w:rFonts w:ascii="Verdana" w:hAnsi="Verdana"/>
          <w:sz w:val="18"/>
          <w:szCs w:val="18"/>
          <w:lang w:val="ru-RU"/>
        </w:rPr>
        <w:t>Кроме того, оценку по разделам I - V следует выполнить до завершения анализа рисков (раздел VI), поскольку в ходе оценки исходных уровней могут быть выявлены новые риски и меры по их снижению, которые еще не были известны НО. Тем не менее, разделы I - IV могут заполняться в любом порядке, исходя из предпочтений НО</w:t>
      </w:r>
      <w:r w:rsidR="006D668C" w:rsidRPr="00094355">
        <w:rPr>
          <w:rFonts w:ascii="Verdana" w:hAnsi="Verdana"/>
          <w:sz w:val="18"/>
          <w:szCs w:val="18"/>
          <w:lang w:val="ru-RU"/>
        </w:rPr>
        <w:t>.</w:t>
      </w:r>
    </w:p>
    <w:p w14:paraId="4C389A9A" w14:textId="5819ADDE" w:rsidR="00F10808" w:rsidRPr="00094355" w:rsidRDefault="00AD2389" w:rsidP="00FD4F8F">
      <w:pPr>
        <w:pStyle w:val="Heading3"/>
        <w:rPr>
          <w:rFonts w:ascii="Verdana" w:hAnsi="Verdana"/>
          <w:color w:val="FF0000"/>
          <w:szCs w:val="22"/>
          <w:lang w:val="ru-RU"/>
        </w:rPr>
      </w:pPr>
      <w:r>
        <w:rPr>
          <w:rFonts w:ascii="Verdana" w:hAnsi="Verdana"/>
          <w:color w:val="000000" w:themeColor="text1"/>
          <w:szCs w:val="22"/>
          <w:lang w:val="ru-RU"/>
        </w:rPr>
        <w:t>Сводная информация</w:t>
      </w:r>
      <w:r w:rsidR="00AC5C02" w:rsidRPr="00094355">
        <w:rPr>
          <w:rFonts w:ascii="Verdana" w:hAnsi="Verdana"/>
          <w:color w:val="000000" w:themeColor="text1"/>
          <w:szCs w:val="22"/>
          <w:lang w:val="ru-RU"/>
        </w:rPr>
        <w:t xml:space="preserve"> </w:t>
      </w:r>
    </w:p>
    <w:p w14:paraId="0CBA5D94" w14:textId="6D997974" w:rsidR="00B13A23" w:rsidRPr="001A08CA" w:rsidRDefault="000003D2" w:rsidP="00182318">
      <w:pPr>
        <w:pStyle w:val="NormalBold"/>
        <w:rPr>
          <w:sz w:val="19"/>
          <w:szCs w:val="19"/>
          <w:lang w:val="ru-RU"/>
        </w:rPr>
      </w:pPr>
      <w:r>
        <w:rPr>
          <w:sz w:val="19"/>
          <w:szCs w:val="19"/>
          <w:lang w:val="ru-RU"/>
        </w:rPr>
        <w:t>Дата</w:t>
      </w:r>
      <w:r w:rsidR="00F10808" w:rsidRPr="00094355">
        <w:rPr>
          <w:sz w:val="19"/>
          <w:szCs w:val="19"/>
          <w:lang w:val="ru-RU"/>
        </w:rPr>
        <w:t xml:space="preserve">, </w:t>
      </w:r>
      <w:r>
        <w:rPr>
          <w:sz w:val="19"/>
          <w:szCs w:val="19"/>
          <w:lang w:val="ru-RU"/>
        </w:rPr>
        <w:t>место,</w:t>
      </w:r>
      <w:r w:rsidR="00F10808" w:rsidRPr="00094355">
        <w:rPr>
          <w:sz w:val="19"/>
          <w:szCs w:val="19"/>
          <w:lang w:val="ru-RU"/>
        </w:rPr>
        <w:t xml:space="preserve"> </w:t>
      </w:r>
      <w:r>
        <w:rPr>
          <w:sz w:val="19"/>
          <w:szCs w:val="19"/>
          <w:lang w:val="ru-RU"/>
        </w:rPr>
        <w:t>национальное общество</w:t>
      </w:r>
      <w:r w:rsidR="00F10808" w:rsidRPr="00094355">
        <w:rPr>
          <w:sz w:val="19"/>
          <w:szCs w:val="19"/>
          <w:lang w:val="ru-RU"/>
        </w:rPr>
        <w:t xml:space="preserve"> </w:t>
      </w:r>
      <w:r>
        <w:rPr>
          <w:sz w:val="19"/>
          <w:szCs w:val="19"/>
          <w:lang w:val="ru-RU"/>
        </w:rPr>
        <w:t>и участники Международного Движения КК и КП,</w:t>
      </w:r>
      <w:r w:rsidR="00F10808" w:rsidRPr="00094355">
        <w:rPr>
          <w:sz w:val="19"/>
          <w:szCs w:val="19"/>
          <w:lang w:val="ru-RU"/>
        </w:rPr>
        <w:t xml:space="preserve"> </w:t>
      </w:r>
      <w:r w:rsidR="001A08CA">
        <w:rPr>
          <w:sz w:val="19"/>
          <w:szCs w:val="19"/>
          <w:lang w:val="ru-RU"/>
        </w:rPr>
        <w:t xml:space="preserve">задействованные в </w:t>
      </w:r>
      <w:r w:rsidR="001A08CA" w:rsidRPr="001A08CA">
        <w:rPr>
          <w:sz w:val="19"/>
          <w:szCs w:val="19"/>
          <w:lang w:val="ru-RU"/>
        </w:rPr>
        <w:t>определении</w:t>
      </w:r>
      <w:r w:rsidR="00A86D0E" w:rsidRPr="001A08CA">
        <w:rPr>
          <w:sz w:val="19"/>
          <w:szCs w:val="19"/>
          <w:lang w:val="ru-RU"/>
        </w:rPr>
        <w:t xml:space="preserve"> </w:t>
      </w:r>
      <w:r w:rsidR="00BE1ED4" w:rsidRPr="001A08CA">
        <w:rPr>
          <w:sz w:val="19"/>
          <w:szCs w:val="19"/>
          <w:lang w:val="ru-RU"/>
        </w:rPr>
        <w:t>внешни</w:t>
      </w:r>
      <w:r w:rsidR="001A08CA" w:rsidRPr="001A08CA">
        <w:rPr>
          <w:sz w:val="19"/>
          <w:szCs w:val="19"/>
          <w:lang w:val="ru-RU"/>
        </w:rPr>
        <w:t>х</w:t>
      </w:r>
      <w:r w:rsidR="00BE1ED4" w:rsidRPr="001A08CA">
        <w:rPr>
          <w:sz w:val="19"/>
          <w:szCs w:val="19"/>
          <w:lang w:val="ru-RU"/>
        </w:rPr>
        <w:t xml:space="preserve"> исходны</w:t>
      </w:r>
      <w:r w:rsidR="001A08CA" w:rsidRPr="001A08CA">
        <w:rPr>
          <w:sz w:val="19"/>
          <w:szCs w:val="19"/>
          <w:lang w:val="ru-RU"/>
        </w:rPr>
        <w:t>х</w:t>
      </w:r>
      <w:r w:rsidR="00BE1ED4" w:rsidRPr="001A08CA">
        <w:rPr>
          <w:sz w:val="19"/>
          <w:szCs w:val="19"/>
          <w:lang w:val="ru-RU"/>
        </w:rPr>
        <w:t xml:space="preserve"> уровн</w:t>
      </w:r>
      <w:r w:rsidR="001A08CA" w:rsidRPr="001A08CA">
        <w:rPr>
          <w:sz w:val="19"/>
          <w:szCs w:val="19"/>
          <w:lang w:val="ru-RU"/>
        </w:rPr>
        <w:t>ей</w:t>
      </w:r>
      <w:r w:rsidR="00BE1ED4" w:rsidRPr="001A08CA">
        <w:rPr>
          <w:sz w:val="19"/>
          <w:szCs w:val="19"/>
          <w:lang w:val="ru-RU"/>
        </w:rPr>
        <w:t xml:space="preserve"> ДВП</w:t>
      </w:r>
      <w:r w:rsidR="002F22CB" w:rsidRPr="001A08CA">
        <w:rPr>
          <w:sz w:val="19"/>
          <w:szCs w:val="19"/>
          <w:lang w:val="ru-RU"/>
        </w:rPr>
        <w:t xml:space="preserve"> </w:t>
      </w:r>
      <w:r w:rsidR="001A08CA" w:rsidRPr="001A08CA">
        <w:rPr>
          <w:sz w:val="19"/>
          <w:szCs w:val="19"/>
          <w:lang w:val="ru-RU"/>
        </w:rPr>
        <w:t>для докризисного анализа</w:t>
      </w:r>
    </w:p>
    <w:p w14:paraId="469F005A" w14:textId="12833C98" w:rsidR="00B13A23" w:rsidRPr="001A08CA" w:rsidRDefault="001A08CA" w:rsidP="00B13A23">
      <w:pPr>
        <w:pStyle w:val="Info"/>
        <w:spacing w:after="0"/>
        <w:rPr>
          <w:rFonts w:ascii="Verdana" w:hAnsi="Verdana"/>
          <w:sz w:val="17"/>
          <w:szCs w:val="17"/>
          <w:lang w:val="ru-RU"/>
        </w:rPr>
      </w:pPr>
      <w:r w:rsidRPr="001A08CA">
        <w:rPr>
          <w:rFonts w:ascii="Verdana" w:hAnsi="Verdana"/>
          <w:sz w:val="17"/>
          <w:szCs w:val="17"/>
          <w:lang w:val="ru-RU"/>
        </w:rPr>
        <w:t>Дата</w:t>
      </w:r>
      <w:r w:rsidR="00016D43" w:rsidRPr="001A08CA">
        <w:rPr>
          <w:rFonts w:ascii="Verdana" w:hAnsi="Verdana"/>
          <w:sz w:val="17"/>
          <w:szCs w:val="17"/>
          <w:lang w:val="ru-RU"/>
        </w:rPr>
        <w:t xml:space="preserve">, </w:t>
      </w:r>
      <w:r w:rsidRPr="001A08CA">
        <w:rPr>
          <w:rFonts w:ascii="Verdana" w:hAnsi="Verdana"/>
          <w:sz w:val="17"/>
          <w:szCs w:val="17"/>
          <w:lang w:val="ru-RU"/>
        </w:rPr>
        <w:t>место</w:t>
      </w:r>
      <w:r w:rsidR="00016D43" w:rsidRPr="001A08CA">
        <w:rPr>
          <w:rFonts w:ascii="Verdana" w:hAnsi="Verdana"/>
          <w:sz w:val="17"/>
          <w:szCs w:val="17"/>
          <w:lang w:val="ru-RU"/>
        </w:rPr>
        <w:t xml:space="preserve"> </w:t>
      </w:r>
      <w:r w:rsidRPr="001A08CA">
        <w:rPr>
          <w:rFonts w:ascii="Verdana" w:hAnsi="Verdana"/>
          <w:sz w:val="17"/>
          <w:szCs w:val="17"/>
          <w:lang w:val="ru-RU"/>
        </w:rPr>
        <w:t>и участники,</w:t>
      </w:r>
      <w:r w:rsidR="00016D43" w:rsidRPr="001A08CA">
        <w:rPr>
          <w:rFonts w:ascii="Verdana" w:hAnsi="Verdana"/>
          <w:sz w:val="17"/>
          <w:szCs w:val="17"/>
          <w:lang w:val="ru-RU"/>
        </w:rPr>
        <w:t xml:space="preserve"> </w:t>
      </w:r>
      <w:r w:rsidRPr="001A08CA">
        <w:rPr>
          <w:rFonts w:ascii="Verdana" w:hAnsi="Verdana"/>
          <w:sz w:val="17"/>
          <w:szCs w:val="17"/>
          <w:lang w:val="ru-RU"/>
        </w:rPr>
        <w:t>задействованные в определении</w:t>
      </w:r>
      <w:r w:rsidR="00016D43" w:rsidRPr="001A08CA">
        <w:rPr>
          <w:rFonts w:ascii="Verdana" w:hAnsi="Verdana"/>
          <w:sz w:val="17"/>
          <w:szCs w:val="17"/>
          <w:lang w:val="ru-RU"/>
        </w:rPr>
        <w:t xml:space="preserve"> </w:t>
      </w:r>
      <w:r w:rsidR="00BE1ED4" w:rsidRPr="001A08CA">
        <w:rPr>
          <w:rFonts w:ascii="Verdana" w:hAnsi="Verdana"/>
          <w:sz w:val="17"/>
          <w:szCs w:val="17"/>
          <w:lang w:val="ru-RU"/>
        </w:rPr>
        <w:t>внешни</w:t>
      </w:r>
      <w:r w:rsidRPr="001A08CA">
        <w:rPr>
          <w:rFonts w:ascii="Verdana" w:hAnsi="Verdana"/>
          <w:sz w:val="17"/>
          <w:szCs w:val="17"/>
          <w:lang w:val="ru-RU"/>
        </w:rPr>
        <w:t>х</w:t>
      </w:r>
      <w:r w:rsidR="00BE1ED4" w:rsidRPr="001A08CA">
        <w:rPr>
          <w:rFonts w:ascii="Verdana" w:hAnsi="Verdana"/>
          <w:sz w:val="17"/>
          <w:szCs w:val="17"/>
          <w:lang w:val="ru-RU"/>
        </w:rPr>
        <w:t xml:space="preserve"> исходны</w:t>
      </w:r>
      <w:r w:rsidRPr="001A08CA">
        <w:rPr>
          <w:rFonts w:ascii="Verdana" w:hAnsi="Verdana"/>
          <w:sz w:val="17"/>
          <w:szCs w:val="17"/>
          <w:lang w:val="ru-RU"/>
        </w:rPr>
        <w:t>х</w:t>
      </w:r>
      <w:r w:rsidR="00BE1ED4" w:rsidRPr="001A08CA">
        <w:rPr>
          <w:rFonts w:ascii="Verdana" w:hAnsi="Verdana"/>
          <w:sz w:val="17"/>
          <w:szCs w:val="17"/>
          <w:lang w:val="ru-RU"/>
        </w:rPr>
        <w:t xml:space="preserve"> уровн</w:t>
      </w:r>
      <w:r w:rsidRPr="001A08CA">
        <w:rPr>
          <w:rFonts w:ascii="Verdana" w:hAnsi="Verdana"/>
          <w:sz w:val="17"/>
          <w:szCs w:val="17"/>
          <w:lang w:val="ru-RU"/>
        </w:rPr>
        <w:t>ей</w:t>
      </w:r>
      <w:r w:rsidR="00BE1ED4" w:rsidRPr="001A08CA">
        <w:rPr>
          <w:rFonts w:ascii="Verdana" w:hAnsi="Verdana"/>
          <w:sz w:val="17"/>
          <w:szCs w:val="17"/>
          <w:lang w:val="ru-RU"/>
        </w:rPr>
        <w:t xml:space="preserve"> ДВП</w:t>
      </w:r>
      <w:r w:rsidR="00016D43" w:rsidRPr="001A08CA">
        <w:rPr>
          <w:rFonts w:ascii="Verdana" w:hAnsi="Verdana"/>
          <w:sz w:val="17"/>
          <w:szCs w:val="17"/>
          <w:lang w:val="ru-RU"/>
        </w:rPr>
        <w:t>.</w:t>
      </w:r>
    </w:p>
    <w:p w14:paraId="5AD9447C" w14:textId="77777777" w:rsidR="00F93BAB" w:rsidRPr="001A08CA" w:rsidRDefault="00F93BAB" w:rsidP="00931D50">
      <w:pPr>
        <w:pStyle w:val="Info"/>
        <w:spacing w:after="0"/>
        <w:rPr>
          <w:rFonts w:ascii="Verdana" w:hAnsi="Verdana"/>
          <w:sz w:val="17"/>
          <w:szCs w:val="17"/>
          <w:lang w:val="ru-RU"/>
        </w:rPr>
      </w:pPr>
    </w:p>
    <w:p w14:paraId="417A9B3D" w14:textId="0548B5FC" w:rsidR="00FD4F8F" w:rsidRPr="00AD2389" w:rsidRDefault="00AD2389" w:rsidP="00182318">
      <w:pPr>
        <w:pStyle w:val="NormalBold"/>
        <w:rPr>
          <w:sz w:val="19"/>
          <w:szCs w:val="19"/>
          <w:lang w:val="ru-RU"/>
        </w:rPr>
      </w:pPr>
      <w:r w:rsidRPr="001A08CA">
        <w:rPr>
          <w:sz w:val="19"/>
          <w:szCs w:val="19"/>
          <w:lang w:val="ru-RU"/>
        </w:rPr>
        <w:t>Цель определения</w:t>
      </w:r>
      <w:r w:rsidR="00F10808" w:rsidRPr="001A08CA">
        <w:rPr>
          <w:sz w:val="19"/>
          <w:szCs w:val="19"/>
          <w:lang w:val="ru-RU"/>
        </w:rPr>
        <w:t xml:space="preserve"> </w:t>
      </w:r>
      <w:r w:rsidR="00BE1ED4" w:rsidRPr="001A08CA">
        <w:rPr>
          <w:sz w:val="19"/>
          <w:szCs w:val="19"/>
          <w:lang w:val="ru-RU"/>
        </w:rPr>
        <w:t>внешни</w:t>
      </w:r>
      <w:r w:rsidRPr="001A08CA">
        <w:rPr>
          <w:sz w:val="19"/>
          <w:szCs w:val="19"/>
          <w:lang w:val="ru-RU"/>
        </w:rPr>
        <w:t>х</w:t>
      </w:r>
      <w:r w:rsidR="00BE1ED4" w:rsidRPr="001A08CA">
        <w:rPr>
          <w:sz w:val="19"/>
          <w:szCs w:val="19"/>
          <w:lang w:val="ru-RU"/>
        </w:rPr>
        <w:t xml:space="preserve"> исходны</w:t>
      </w:r>
      <w:r w:rsidRPr="001A08CA">
        <w:rPr>
          <w:sz w:val="19"/>
          <w:szCs w:val="19"/>
          <w:lang w:val="ru-RU"/>
        </w:rPr>
        <w:t>х</w:t>
      </w:r>
      <w:r w:rsidR="00BE1ED4" w:rsidRPr="001A08CA">
        <w:rPr>
          <w:sz w:val="19"/>
          <w:szCs w:val="19"/>
          <w:lang w:val="ru-RU"/>
        </w:rPr>
        <w:t xml:space="preserve"> </w:t>
      </w:r>
      <w:r w:rsidR="001A08CA" w:rsidRPr="001A08CA">
        <w:rPr>
          <w:sz w:val="19"/>
          <w:szCs w:val="19"/>
          <w:lang w:val="ru-RU"/>
        </w:rPr>
        <w:t>уровней</w:t>
      </w:r>
      <w:r w:rsidR="00BE1ED4" w:rsidRPr="001A08CA">
        <w:rPr>
          <w:sz w:val="19"/>
          <w:szCs w:val="19"/>
          <w:lang w:val="ru-RU"/>
        </w:rPr>
        <w:t xml:space="preserve"> ДВП</w:t>
      </w:r>
      <w:r w:rsidR="003014A4" w:rsidRPr="001A08CA">
        <w:rPr>
          <w:sz w:val="19"/>
          <w:szCs w:val="19"/>
          <w:lang w:val="ru-RU"/>
        </w:rPr>
        <w:t xml:space="preserve"> </w:t>
      </w:r>
      <w:r w:rsidRPr="001A08CA">
        <w:rPr>
          <w:sz w:val="19"/>
          <w:szCs w:val="19"/>
          <w:lang w:val="ru-RU"/>
        </w:rPr>
        <w:t>для до</w:t>
      </w:r>
      <w:r>
        <w:rPr>
          <w:sz w:val="19"/>
          <w:szCs w:val="19"/>
          <w:lang w:val="ru-RU"/>
        </w:rPr>
        <w:t>кризисного анализа</w:t>
      </w:r>
    </w:p>
    <w:p w14:paraId="2F14AD10" w14:textId="4F2E74D2" w:rsidR="00FD4F8F" w:rsidRPr="00182318" w:rsidRDefault="001A08CA" w:rsidP="00182318">
      <w:pPr>
        <w:pStyle w:val="NormalBold"/>
        <w:rPr>
          <w:b w:val="0"/>
          <w:bCs/>
        </w:rPr>
      </w:pPr>
      <w:r>
        <w:rPr>
          <w:b w:val="0"/>
          <w:bCs/>
          <w:lang w:val="ru-RU"/>
        </w:rPr>
        <w:t>Может адаптироваться в зависимости от конкретной ситуации</w:t>
      </w:r>
      <w:r w:rsidR="00FD4F8F" w:rsidRPr="00094355">
        <w:rPr>
          <w:b w:val="0"/>
          <w:bCs/>
          <w:lang w:val="ru-RU"/>
        </w:rPr>
        <w:t xml:space="preserve">. </w:t>
      </w:r>
      <w:r>
        <w:rPr>
          <w:b w:val="0"/>
          <w:bCs/>
          <w:lang w:val="ru-RU"/>
        </w:rPr>
        <w:t>Пример приводится ниже</w:t>
      </w:r>
      <w:r w:rsidR="00FD4F8F" w:rsidRPr="00182318">
        <w:rPr>
          <w:b w:val="0"/>
          <w:bCs/>
        </w:rPr>
        <w:t>:</w:t>
      </w:r>
    </w:p>
    <w:tbl>
      <w:tblPr>
        <w:tblStyle w:val="TableGray"/>
        <w:tblW w:w="9613" w:type="dxa"/>
        <w:tblLook w:val="04A0" w:firstRow="1" w:lastRow="0" w:firstColumn="1" w:lastColumn="0" w:noHBand="0" w:noVBand="1"/>
      </w:tblPr>
      <w:tblGrid>
        <w:gridCol w:w="9613"/>
      </w:tblGrid>
      <w:tr w:rsidR="00103BBA" w:rsidRPr="00094355" w14:paraId="3B62FA26" w14:textId="77777777" w:rsidTr="006817AD">
        <w:trPr>
          <w:trHeight w:val="567"/>
        </w:trPr>
        <w:tc>
          <w:tcPr>
            <w:tcW w:w="9613" w:type="dxa"/>
          </w:tcPr>
          <w:p w14:paraId="3BB8770C" w14:textId="5F63CDDE" w:rsidR="00103BBA" w:rsidRPr="00DC0EF6" w:rsidRDefault="00DC0EF6" w:rsidP="00DC0EF6">
            <w:pPr>
              <w:pStyle w:val="Bullet2"/>
              <w:rPr>
                <w:rFonts w:ascii="Verdana" w:hAnsi="Verdana"/>
                <w:b/>
                <w:i/>
                <w:iCs/>
                <w:sz w:val="17"/>
                <w:szCs w:val="17"/>
                <w:lang w:val="ru-RU"/>
              </w:rPr>
            </w:pPr>
            <w:r w:rsidRPr="00DC0EF6">
              <w:rPr>
                <w:rFonts w:ascii="Verdana" w:hAnsi="Verdana"/>
                <w:i/>
                <w:iCs/>
                <w:sz w:val="17"/>
                <w:szCs w:val="17"/>
                <w:lang w:val="ru-RU"/>
              </w:rPr>
              <w:t xml:space="preserve">Определить, какая форма ДВП является </w:t>
            </w:r>
            <w:r w:rsidR="006817AD">
              <w:rPr>
                <w:rFonts w:ascii="Verdana" w:hAnsi="Verdana"/>
                <w:i/>
                <w:iCs/>
                <w:sz w:val="17"/>
                <w:szCs w:val="17"/>
                <w:lang w:val="ru-RU"/>
              </w:rPr>
              <w:t>осуществимой</w:t>
            </w:r>
            <w:r w:rsidRPr="00DC0EF6">
              <w:rPr>
                <w:rFonts w:ascii="Verdana" w:hAnsi="Verdana"/>
                <w:i/>
                <w:iCs/>
                <w:sz w:val="17"/>
                <w:szCs w:val="17"/>
                <w:lang w:val="ru-RU"/>
              </w:rPr>
              <w:t xml:space="preserve"> (т.е. способ и механизм реализации) для национального общества, а также первоначальные варианты реагирования и особенности разработки программы</w:t>
            </w:r>
          </w:p>
          <w:p w14:paraId="1C856D8A" w14:textId="77777777" w:rsidR="00A31CAB" w:rsidRPr="00094355" w:rsidRDefault="00A31CAB" w:rsidP="00A31CAB">
            <w:pPr>
              <w:pStyle w:val="Bullet2"/>
              <w:numPr>
                <w:ilvl w:val="0"/>
                <w:numId w:val="0"/>
              </w:numPr>
              <w:ind w:left="360"/>
              <w:rPr>
                <w:rFonts w:ascii="Verdana" w:hAnsi="Verdana"/>
                <w:i/>
                <w:iCs/>
                <w:sz w:val="17"/>
                <w:szCs w:val="17"/>
                <w:lang w:val="ru-RU"/>
              </w:rPr>
            </w:pPr>
          </w:p>
          <w:p w14:paraId="535E253F" w14:textId="1161B0A0" w:rsidR="00A31CAB" w:rsidRPr="00016D43" w:rsidRDefault="00DC0EF6" w:rsidP="00C66A28">
            <w:pPr>
              <w:pStyle w:val="Bullet2"/>
              <w:numPr>
                <w:ilvl w:val="0"/>
                <w:numId w:val="0"/>
              </w:numPr>
              <w:rPr>
                <w:rFonts w:ascii="Verdana" w:hAnsi="Verdana"/>
                <w:i/>
                <w:iCs/>
                <w:sz w:val="17"/>
                <w:szCs w:val="17"/>
              </w:rPr>
            </w:pPr>
            <w:r>
              <w:rPr>
                <w:rFonts w:ascii="Verdana" w:hAnsi="Verdana"/>
                <w:i/>
                <w:iCs/>
                <w:sz w:val="17"/>
                <w:szCs w:val="17"/>
                <w:lang w:val="ru-RU"/>
              </w:rPr>
              <w:t>А именно</w:t>
            </w:r>
            <w:r w:rsidR="00BA07D0" w:rsidRPr="00016D43">
              <w:rPr>
                <w:rFonts w:ascii="Verdana" w:hAnsi="Verdana"/>
                <w:i/>
                <w:iCs/>
                <w:sz w:val="17"/>
                <w:szCs w:val="17"/>
              </w:rPr>
              <w:t>:</w:t>
            </w:r>
          </w:p>
          <w:p w14:paraId="4BEFFC42" w14:textId="77777777" w:rsidR="00016D43" w:rsidRPr="00016D43" w:rsidRDefault="00016D43" w:rsidP="00A31CAB">
            <w:pPr>
              <w:pStyle w:val="Bullet2"/>
              <w:numPr>
                <w:ilvl w:val="0"/>
                <w:numId w:val="0"/>
              </w:numPr>
              <w:ind w:left="360"/>
              <w:rPr>
                <w:rFonts w:ascii="Verdana" w:hAnsi="Verdana"/>
                <w:b/>
                <w:i/>
                <w:iCs/>
                <w:sz w:val="17"/>
                <w:szCs w:val="17"/>
                <w:lang w:val="en-GB"/>
              </w:rPr>
            </w:pPr>
          </w:p>
          <w:p w14:paraId="2EBBDD87" w14:textId="03D86BB4" w:rsidR="00103BBA" w:rsidRPr="006817AD" w:rsidRDefault="00DC0EF6" w:rsidP="00DC0EF6">
            <w:pPr>
              <w:pStyle w:val="Bullet2"/>
              <w:rPr>
                <w:rFonts w:ascii="Verdana" w:hAnsi="Verdana"/>
                <w:b/>
                <w:i/>
                <w:iCs/>
                <w:sz w:val="17"/>
                <w:szCs w:val="17"/>
                <w:lang w:val="ru-RU"/>
              </w:rPr>
            </w:pPr>
            <w:r w:rsidRPr="006817AD">
              <w:rPr>
                <w:rFonts w:ascii="Verdana" w:hAnsi="Verdana"/>
                <w:i/>
                <w:iCs/>
                <w:sz w:val="17"/>
                <w:szCs w:val="17"/>
                <w:lang w:val="ru-RU"/>
              </w:rPr>
              <w:t>оценить внешние, благоприятные условия для потенциального использования ДВП при реагировании (ситуационный анализ, рынки, политик</w:t>
            </w:r>
            <w:r w:rsidR="00E37ED4">
              <w:rPr>
                <w:rFonts w:ascii="Verdana" w:hAnsi="Verdana"/>
                <w:i/>
                <w:iCs/>
                <w:sz w:val="17"/>
                <w:szCs w:val="17"/>
                <w:lang w:val="ru-RU"/>
              </w:rPr>
              <w:t>и</w:t>
            </w:r>
            <w:r w:rsidRPr="006817AD">
              <w:rPr>
                <w:rFonts w:ascii="Verdana" w:hAnsi="Verdana"/>
                <w:i/>
                <w:iCs/>
                <w:sz w:val="17"/>
                <w:szCs w:val="17"/>
                <w:lang w:val="ru-RU"/>
              </w:rPr>
              <w:t xml:space="preserve"> правительства, социальная защита, предпочтения получателей помощи, создание карты ПФУ</w:t>
            </w:r>
            <w:r w:rsidR="00016D43" w:rsidRPr="006817AD">
              <w:rPr>
                <w:rFonts w:ascii="Verdana" w:hAnsi="Verdana"/>
                <w:i/>
                <w:iCs/>
                <w:sz w:val="17"/>
                <w:szCs w:val="17"/>
                <w:lang w:val="ru-RU"/>
              </w:rPr>
              <w:t>)</w:t>
            </w:r>
            <w:r w:rsidR="006817AD">
              <w:rPr>
                <w:rFonts w:ascii="Verdana" w:hAnsi="Verdana"/>
                <w:i/>
                <w:iCs/>
                <w:sz w:val="17"/>
                <w:szCs w:val="17"/>
                <w:lang w:val="ru-RU"/>
              </w:rPr>
              <w:t>;</w:t>
            </w:r>
          </w:p>
          <w:p w14:paraId="3D43797E" w14:textId="41311B6B" w:rsidR="00D739A4" w:rsidRPr="006817AD" w:rsidRDefault="00DC0EF6" w:rsidP="00DC0EF6">
            <w:pPr>
              <w:pStyle w:val="Bullet2"/>
              <w:rPr>
                <w:sz w:val="17"/>
                <w:szCs w:val="17"/>
                <w:lang w:val="ru-RU"/>
              </w:rPr>
            </w:pPr>
            <w:r w:rsidRPr="006817AD">
              <w:rPr>
                <w:rFonts w:ascii="Verdana" w:hAnsi="Verdana"/>
                <w:i/>
                <w:iCs/>
                <w:sz w:val="17"/>
                <w:szCs w:val="17"/>
                <w:lang w:val="ru-RU"/>
              </w:rPr>
              <w:t>собрать и проанализировать предварительную информацию о политик</w:t>
            </w:r>
            <w:r w:rsidR="00E37ED4">
              <w:rPr>
                <w:rFonts w:ascii="Verdana" w:hAnsi="Verdana"/>
                <w:i/>
                <w:iCs/>
                <w:sz w:val="17"/>
                <w:szCs w:val="17"/>
                <w:lang w:val="ru-RU"/>
              </w:rPr>
              <w:t>ах</w:t>
            </w:r>
            <w:r w:rsidRPr="006817AD">
              <w:rPr>
                <w:rFonts w:ascii="Verdana" w:hAnsi="Verdana"/>
                <w:i/>
                <w:iCs/>
                <w:sz w:val="17"/>
                <w:szCs w:val="17"/>
                <w:lang w:val="ru-RU"/>
              </w:rPr>
              <w:t xml:space="preserve"> правительства и определ</w:t>
            </w:r>
            <w:r w:rsidR="006817AD">
              <w:rPr>
                <w:rFonts w:ascii="Verdana" w:hAnsi="Verdana"/>
                <w:i/>
                <w:iCs/>
                <w:sz w:val="17"/>
                <w:szCs w:val="17"/>
                <w:lang w:val="ru-RU"/>
              </w:rPr>
              <w:t>ить</w:t>
            </w:r>
            <w:r w:rsidRPr="006817AD">
              <w:rPr>
                <w:rFonts w:ascii="Verdana" w:hAnsi="Verdana"/>
                <w:i/>
                <w:iCs/>
                <w:sz w:val="17"/>
                <w:szCs w:val="17"/>
                <w:lang w:val="ru-RU"/>
              </w:rPr>
              <w:t xml:space="preserve"> возможности привязки ДВП к социальной защите;</w:t>
            </w:r>
          </w:p>
          <w:p w14:paraId="4EEF535C" w14:textId="611F849B" w:rsidR="00931D50" w:rsidRPr="006817AD" w:rsidRDefault="006817AD" w:rsidP="006817AD">
            <w:pPr>
              <w:pStyle w:val="Bullet2"/>
              <w:rPr>
                <w:rFonts w:ascii="Verdana" w:hAnsi="Verdana"/>
                <w:i/>
                <w:iCs/>
                <w:sz w:val="18"/>
                <w:szCs w:val="18"/>
                <w:lang w:val="ru-RU"/>
              </w:rPr>
            </w:pPr>
            <w:r w:rsidRPr="006817AD">
              <w:rPr>
                <w:rFonts w:ascii="Verdana" w:hAnsi="Verdana"/>
                <w:i/>
                <w:iCs/>
                <w:sz w:val="17"/>
                <w:szCs w:val="17"/>
                <w:lang w:val="ru-RU"/>
              </w:rPr>
              <w:t>составить карту информации о конкурентоспособных ПФУ для определения объема работ (ОР) и процесса закупок;</w:t>
            </w:r>
          </w:p>
          <w:p w14:paraId="4E5DC2B1" w14:textId="082816F8" w:rsidR="008B766A" w:rsidRPr="00094355" w:rsidRDefault="006817AD" w:rsidP="008B766A">
            <w:pPr>
              <w:pStyle w:val="Bullet2"/>
              <w:rPr>
                <w:rFonts w:ascii="Verdana" w:hAnsi="Verdana"/>
                <w:i/>
                <w:iCs/>
                <w:sz w:val="17"/>
                <w:szCs w:val="17"/>
                <w:lang w:val="ru-RU"/>
              </w:rPr>
            </w:pPr>
            <w:r>
              <w:rPr>
                <w:rFonts w:ascii="Verdana" w:hAnsi="Verdana"/>
                <w:i/>
                <w:iCs/>
                <w:sz w:val="17"/>
                <w:szCs w:val="17"/>
                <w:lang w:val="ru-RU"/>
              </w:rPr>
              <w:t>выявить и полностью проанализировать связанные с</w:t>
            </w:r>
            <w:r w:rsidR="008B766A" w:rsidRPr="00094355">
              <w:rPr>
                <w:rFonts w:ascii="Verdana" w:hAnsi="Verdana"/>
                <w:i/>
                <w:iCs/>
                <w:sz w:val="17"/>
                <w:szCs w:val="17"/>
                <w:lang w:val="ru-RU"/>
              </w:rPr>
              <w:t xml:space="preserve"> </w:t>
            </w:r>
            <w:r w:rsidR="00BE1ED4" w:rsidRPr="00094355">
              <w:rPr>
                <w:rFonts w:ascii="Verdana" w:hAnsi="Verdana"/>
                <w:i/>
                <w:iCs/>
                <w:sz w:val="17"/>
                <w:szCs w:val="17"/>
                <w:lang w:val="ru-RU"/>
              </w:rPr>
              <w:t>ДВП</w:t>
            </w:r>
            <w:r>
              <w:rPr>
                <w:rFonts w:ascii="Verdana" w:hAnsi="Verdana"/>
                <w:i/>
                <w:iCs/>
                <w:sz w:val="17"/>
                <w:szCs w:val="17"/>
                <w:lang w:val="ru-RU"/>
              </w:rPr>
              <w:t xml:space="preserve"> риски;</w:t>
            </w:r>
          </w:p>
          <w:p w14:paraId="706059D3" w14:textId="6B05192B" w:rsidR="008B766A" w:rsidRPr="006817AD" w:rsidRDefault="006817AD" w:rsidP="00DD6482">
            <w:pPr>
              <w:pStyle w:val="Bullet2"/>
              <w:rPr>
                <w:rFonts w:ascii="Verdana" w:hAnsi="Verdana"/>
                <w:i/>
                <w:iCs/>
                <w:sz w:val="17"/>
                <w:szCs w:val="17"/>
                <w:lang w:val="ru-RU"/>
              </w:rPr>
            </w:pPr>
            <w:r w:rsidRPr="006817AD">
              <w:rPr>
                <w:rFonts w:ascii="Verdana" w:hAnsi="Verdana"/>
                <w:i/>
                <w:iCs/>
                <w:sz w:val="17"/>
                <w:szCs w:val="17"/>
                <w:lang w:val="ru-RU"/>
              </w:rPr>
              <w:t>использовать собранные фактические данные для</w:t>
            </w:r>
            <w:r w:rsidR="008B766A" w:rsidRPr="006817AD">
              <w:rPr>
                <w:rFonts w:ascii="Verdana" w:hAnsi="Verdana"/>
                <w:i/>
                <w:iCs/>
                <w:sz w:val="17"/>
                <w:szCs w:val="17"/>
                <w:lang w:val="ru-RU"/>
              </w:rPr>
              <w:t xml:space="preserve"> </w:t>
            </w:r>
            <w:r w:rsidR="0029418D" w:rsidRPr="006817AD">
              <w:rPr>
                <w:rFonts w:ascii="Verdana" w:hAnsi="Verdana"/>
                <w:i/>
                <w:iCs/>
                <w:sz w:val="17"/>
                <w:szCs w:val="17"/>
                <w:lang w:val="ru-RU"/>
              </w:rPr>
              <w:t>приняти</w:t>
            </w:r>
            <w:r w:rsidRPr="006817AD">
              <w:rPr>
                <w:rFonts w:ascii="Verdana" w:hAnsi="Verdana"/>
                <w:i/>
                <w:iCs/>
                <w:sz w:val="17"/>
                <w:szCs w:val="17"/>
                <w:lang w:val="ru-RU"/>
              </w:rPr>
              <w:t>я взвешенного</w:t>
            </w:r>
            <w:r w:rsidR="00DD6482">
              <w:rPr>
                <w:rFonts w:ascii="Verdana" w:hAnsi="Verdana"/>
                <w:i/>
                <w:iCs/>
                <w:sz w:val="17"/>
                <w:szCs w:val="17"/>
                <w:lang w:val="ru-RU"/>
              </w:rPr>
              <w:t>,</w:t>
            </w:r>
            <w:r w:rsidRPr="006817AD">
              <w:rPr>
                <w:rFonts w:ascii="Verdana" w:hAnsi="Verdana"/>
                <w:i/>
                <w:iCs/>
                <w:sz w:val="17"/>
                <w:szCs w:val="17"/>
                <w:lang w:val="ru-RU"/>
              </w:rPr>
              <w:t xml:space="preserve"> </w:t>
            </w:r>
            <w:r w:rsidR="00DD6482">
              <w:rPr>
                <w:rFonts w:ascii="Verdana" w:hAnsi="Verdana"/>
                <w:i/>
                <w:iCs/>
                <w:sz w:val="17"/>
                <w:szCs w:val="17"/>
                <w:lang w:val="ru-RU"/>
              </w:rPr>
              <w:t>учитывающего</w:t>
            </w:r>
            <w:r w:rsidRPr="006817AD">
              <w:rPr>
                <w:rFonts w:ascii="Verdana" w:hAnsi="Verdana"/>
                <w:i/>
                <w:iCs/>
                <w:sz w:val="17"/>
                <w:szCs w:val="17"/>
                <w:lang w:val="ru-RU"/>
              </w:rPr>
              <w:t xml:space="preserve"> ГД</w:t>
            </w:r>
            <w:r w:rsidR="005E31C3">
              <w:rPr>
                <w:rFonts w:ascii="Verdana" w:hAnsi="Verdana"/>
                <w:i/>
                <w:iCs/>
                <w:sz w:val="17"/>
                <w:szCs w:val="17"/>
                <w:lang w:val="ru-RU"/>
              </w:rPr>
              <w:t>В</w:t>
            </w:r>
            <w:r w:rsidRPr="006817AD">
              <w:rPr>
                <w:rFonts w:ascii="Verdana" w:hAnsi="Verdana"/>
                <w:i/>
                <w:iCs/>
                <w:sz w:val="17"/>
                <w:szCs w:val="17"/>
                <w:lang w:val="ru-RU"/>
              </w:rPr>
              <w:t>П</w:t>
            </w:r>
            <w:r w:rsidR="00DD6482">
              <w:rPr>
                <w:rFonts w:ascii="Verdana" w:hAnsi="Verdana"/>
                <w:i/>
                <w:iCs/>
                <w:sz w:val="17"/>
                <w:szCs w:val="17"/>
                <w:lang w:val="ru-RU"/>
              </w:rPr>
              <w:t xml:space="preserve"> </w:t>
            </w:r>
            <w:r w:rsidR="00DD6482" w:rsidRPr="006817AD">
              <w:rPr>
                <w:rFonts w:ascii="Verdana" w:hAnsi="Verdana"/>
                <w:i/>
                <w:iCs/>
                <w:sz w:val="17"/>
                <w:szCs w:val="17"/>
                <w:lang w:val="ru-RU"/>
              </w:rPr>
              <w:t>решения</w:t>
            </w:r>
            <w:r w:rsidR="0029418D" w:rsidRPr="006817AD">
              <w:rPr>
                <w:rFonts w:ascii="Verdana" w:hAnsi="Verdana"/>
                <w:i/>
                <w:iCs/>
                <w:sz w:val="17"/>
                <w:szCs w:val="17"/>
                <w:lang w:val="ru-RU"/>
              </w:rPr>
              <w:t xml:space="preserve"> в отношении осуществимости ДВП и вариантов реагирования</w:t>
            </w:r>
            <w:r w:rsidRPr="006817AD">
              <w:rPr>
                <w:rFonts w:ascii="Verdana" w:hAnsi="Verdana"/>
                <w:i/>
                <w:iCs/>
                <w:sz w:val="17"/>
                <w:szCs w:val="17"/>
                <w:lang w:val="ru-RU"/>
              </w:rPr>
              <w:t>,</w:t>
            </w:r>
            <w:r w:rsidR="00217A4D" w:rsidRPr="006817AD">
              <w:rPr>
                <w:rFonts w:ascii="Verdana" w:hAnsi="Verdana"/>
                <w:i/>
                <w:iCs/>
                <w:sz w:val="17"/>
                <w:szCs w:val="17"/>
                <w:lang w:val="ru-RU"/>
              </w:rPr>
              <w:t xml:space="preserve"> </w:t>
            </w:r>
            <w:r w:rsidRPr="006817AD">
              <w:rPr>
                <w:rFonts w:ascii="Verdana" w:hAnsi="Verdana"/>
                <w:i/>
                <w:iCs/>
                <w:sz w:val="17"/>
                <w:szCs w:val="17"/>
                <w:lang w:val="ru-RU"/>
              </w:rPr>
              <w:t xml:space="preserve">включая то, какие </w:t>
            </w:r>
            <w:r w:rsidRPr="006817AD">
              <w:rPr>
                <w:rFonts w:ascii="Verdana" w:hAnsi="Verdana"/>
                <w:i/>
                <w:iCs/>
                <w:sz w:val="17"/>
                <w:szCs w:val="17"/>
                <w:lang w:val="ru-RU"/>
              </w:rPr>
              <w:lastRenderedPageBreak/>
              <w:t>способы/механизмы</w:t>
            </w:r>
            <w:r w:rsidR="008B766A" w:rsidRPr="006817AD">
              <w:rPr>
                <w:rFonts w:ascii="Verdana" w:hAnsi="Verdana"/>
                <w:i/>
                <w:iCs/>
                <w:sz w:val="17"/>
                <w:szCs w:val="17"/>
                <w:lang w:val="ru-RU"/>
              </w:rPr>
              <w:t xml:space="preserve"> </w:t>
            </w:r>
            <w:r w:rsidRPr="006817AD">
              <w:rPr>
                <w:rFonts w:ascii="Verdana" w:hAnsi="Verdana"/>
                <w:i/>
                <w:iCs/>
                <w:sz w:val="17"/>
                <w:szCs w:val="17"/>
                <w:lang w:val="ru-RU"/>
              </w:rPr>
              <w:t>являются наиболее подходящими</w:t>
            </w:r>
          </w:p>
        </w:tc>
      </w:tr>
    </w:tbl>
    <w:p w14:paraId="33BF942B" w14:textId="77777777" w:rsidR="008B766A" w:rsidRPr="00094355" w:rsidRDefault="008B766A" w:rsidP="002324B2">
      <w:pPr>
        <w:pStyle w:val="Heading3"/>
        <w:rPr>
          <w:rFonts w:ascii="Verdana" w:hAnsi="Verdana"/>
          <w:color w:val="000000" w:themeColor="text1"/>
          <w:szCs w:val="22"/>
          <w:lang w:val="ru-RU"/>
        </w:rPr>
      </w:pPr>
    </w:p>
    <w:p w14:paraId="47C1C3C7" w14:textId="7C6F97F2" w:rsidR="008B766A" w:rsidRPr="005E31C3" w:rsidRDefault="001A08CA" w:rsidP="006D668C">
      <w:pPr>
        <w:pStyle w:val="Heading3"/>
        <w:numPr>
          <w:ilvl w:val="0"/>
          <w:numId w:val="28"/>
        </w:numPr>
        <w:rPr>
          <w:rFonts w:ascii="Verdana" w:hAnsi="Verdana"/>
          <w:color w:val="000000" w:themeColor="text1"/>
          <w:szCs w:val="22"/>
          <w:lang w:val="ru-RU"/>
        </w:rPr>
      </w:pPr>
      <w:r w:rsidRPr="005E31C3">
        <w:rPr>
          <w:rFonts w:ascii="Verdana" w:hAnsi="Verdana"/>
          <w:color w:val="000000" w:themeColor="text1"/>
          <w:szCs w:val="22"/>
          <w:lang w:val="ru-RU"/>
        </w:rPr>
        <w:t>С</w:t>
      </w:r>
      <w:r w:rsidR="0029418D" w:rsidRPr="005E31C3">
        <w:rPr>
          <w:rFonts w:ascii="Verdana" w:hAnsi="Verdana"/>
          <w:color w:val="000000" w:themeColor="text1"/>
          <w:szCs w:val="22"/>
          <w:lang w:val="ru-RU"/>
        </w:rPr>
        <w:t>итуационный анализ</w:t>
      </w:r>
      <w:r w:rsidRPr="005E31C3">
        <w:rPr>
          <w:rFonts w:ascii="Verdana" w:hAnsi="Verdana"/>
          <w:color w:val="000000" w:themeColor="text1"/>
          <w:szCs w:val="22"/>
          <w:lang w:val="ru-RU"/>
        </w:rPr>
        <w:t xml:space="preserve"> ДВП</w:t>
      </w:r>
    </w:p>
    <w:p w14:paraId="3110BC58" w14:textId="1F75CEAD" w:rsidR="008B766A" w:rsidRPr="005E31C3" w:rsidRDefault="00E6654F" w:rsidP="008B766A">
      <w:pPr>
        <w:rPr>
          <w:rFonts w:ascii="Verdana" w:hAnsi="Verdana"/>
          <w:sz w:val="18"/>
          <w:szCs w:val="18"/>
          <w:lang w:val="ru-RU"/>
        </w:rPr>
      </w:pPr>
      <w:r>
        <w:rPr>
          <w:rFonts w:ascii="Verdana" w:hAnsi="Verdana"/>
          <w:sz w:val="18"/>
          <w:szCs w:val="18"/>
          <w:lang w:val="ru-RU"/>
        </w:rPr>
        <w:t>П</w:t>
      </w:r>
      <w:r w:rsidR="005E31C3" w:rsidRPr="005E31C3">
        <w:rPr>
          <w:rFonts w:ascii="Verdana" w:hAnsi="Verdana"/>
          <w:sz w:val="18"/>
          <w:szCs w:val="18"/>
          <w:lang w:val="ru-RU"/>
        </w:rPr>
        <w:t>редоставить общее описание видов чрезвычайных ситуаций, реагирование на которые, вероятно, будет обеспечиваться Международным Движением КК и КП, в данной конкретной ситуации.  Привести краткое описание основных опасностей и уязвимых мест наиболее вероятной целевой группы населения</w:t>
      </w:r>
      <w:r w:rsidR="008B766A" w:rsidRPr="005E31C3">
        <w:rPr>
          <w:rFonts w:ascii="Verdana" w:hAnsi="Verdana"/>
          <w:sz w:val="18"/>
          <w:szCs w:val="18"/>
          <w:lang w:val="ru-RU"/>
        </w:rPr>
        <w:t>.</w:t>
      </w:r>
    </w:p>
    <w:p w14:paraId="61C1E6DB" w14:textId="26EC3ABE" w:rsidR="008B766A" w:rsidRPr="00094355" w:rsidRDefault="005E31C3" w:rsidP="008B766A">
      <w:pPr>
        <w:pStyle w:val="Info"/>
        <w:keepNext/>
        <w:keepLines/>
        <w:spacing w:after="0"/>
        <w:rPr>
          <w:rFonts w:ascii="Verdana" w:hAnsi="Verdana"/>
          <w:szCs w:val="18"/>
          <w:lang w:val="ru-RU"/>
        </w:rPr>
      </w:pPr>
      <w:r w:rsidRPr="005E31C3">
        <w:rPr>
          <w:rFonts w:ascii="Verdana" w:hAnsi="Verdana"/>
          <w:sz w:val="17"/>
          <w:szCs w:val="17"/>
          <w:lang w:val="ru-RU"/>
        </w:rPr>
        <w:t xml:space="preserve">Эта информация может быть получена </w:t>
      </w:r>
      <w:r w:rsidR="0032488D">
        <w:rPr>
          <w:rFonts w:ascii="Verdana" w:hAnsi="Verdana"/>
          <w:sz w:val="17"/>
          <w:szCs w:val="17"/>
          <w:lang w:val="ru-RU"/>
        </w:rPr>
        <w:t xml:space="preserve">на основании </w:t>
      </w:r>
      <w:r w:rsidR="00020567">
        <w:rPr>
          <w:rFonts w:ascii="Verdana" w:hAnsi="Verdana"/>
          <w:sz w:val="17"/>
          <w:szCs w:val="17"/>
          <w:lang w:val="ru-RU"/>
        </w:rPr>
        <w:t>обзора</w:t>
      </w:r>
      <w:r w:rsidRPr="005E31C3">
        <w:rPr>
          <w:rFonts w:ascii="Verdana" w:hAnsi="Verdana"/>
          <w:sz w:val="17"/>
          <w:szCs w:val="17"/>
          <w:lang w:val="ru-RU"/>
        </w:rPr>
        <w:t xml:space="preserve"> вторичных данных НО и документов Международного Движения КК и КП по обеспечению готовности и реагированию</w:t>
      </w:r>
      <w:r w:rsidR="008B766A" w:rsidRPr="005E31C3">
        <w:rPr>
          <w:rFonts w:ascii="Verdana" w:hAnsi="Verdana"/>
          <w:szCs w:val="18"/>
          <w:lang w:val="ru-RU"/>
        </w:rPr>
        <w:t>.</w:t>
      </w:r>
    </w:p>
    <w:p w14:paraId="571C3742" w14:textId="77777777" w:rsidR="008B766A" w:rsidRPr="00094355" w:rsidRDefault="008B766A" w:rsidP="008B766A">
      <w:pPr>
        <w:pStyle w:val="Info"/>
        <w:keepNext/>
        <w:keepLines/>
        <w:spacing w:after="0"/>
        <w:rPr>
          <w:lang w:val="ru-RU"/>
        </w:rPr>
      </w:pPr>
    </w:p>
    <w:p w14:paraId="22FC9806" w14:textId="77777777" w:rsidR="008B766A" w:rsidRPr="00094355" w:rsidRDefault="008B766A" w:rsidP="008B766A">
      <w:pPr>
        <w:rPr>
          <w:lang w:val="ru-RU"/>
        </w:rPr>
      </w:pPr>
    </w:p>
    <w:p w14:paraId="6868D254" w14:textId="1EE414BF" w:rsidR="00F10808" w:rsidRPr="0096770E" w:rsidRDefault="0029418D" w:rsidP="006D668C">
      <w:pPr>
        <w:pStyle w:val="Heading3"/>
        <w:numPr>
          <w:ilvl w:val="0"/>
          <w:numId w:val="27"/>
        </w:numPr>
        <w:rPr>
          <w:rFonts w:ascii="Verdana" w:hAnsi="Verdana"/>
          <w:color w:val="000000" w:themeColor="text1"/>
          <w:szCs w:val="22"/>
          <w:lang w:val="ru-RU"/>
        </w:rPr>
      </w:pPr>
      <w:r w:rsidRPr="0096770E">
        <w:rPr>
          <w:rFonts w:ascii="Verdana" w:hAnsi="Verdana"/>
          <w:color w:val="000000" w:themeColor="text1"/>
          <w:szCs w:val="22"/>
          <w:lang w:val="ru-RU"/>
        </w:rPr>
        <w:t>Составление карты рынков</w:t>
      </w:r>
      <w:r w:rsidR="00E02969" w:rsidRPr="0096770E">
        <w:rPr>
          <w:rFonts w:ascii="Verdana" w:hAnsi="Verdana"/>
          <w:color w:val="000000" w:themeColor="text1"/>
          <w:szCs w:val="22"/>
          <w:lang w:val="ru-RU"/>
        </w:rPr>
        <w:t xml:space="preserve"> </w:t>
      </w:r>
    </w:p>
    <w:p w14:paraId="16B44A40" w14:textId="4F1A60E1" w:rsidR="002324B2" w:rsidRPr="00094355" w:rsidRDefault="00D9267A" w:rsidP="6273DD27">
      <w:pPr>
        <w:rPr>
          <w:rFonts w:ascii="Verdana" w:hAnsi="Verdana"/>
          <w:i/>
          <w:iCs/>
          <w:sz w:val="18"/>
          <w:szCs w:val="18"/>
          <w:lang w:val="ru-RU"/>
        </w:rPr>
      </w:pPr>
      <w:r w:rsidRPr="0096770E">
        <w:rPr>
          <w:rFonts w:ascii="Verdana" w:hAnsi="Verdana"/>
          <w:i/>
          <w:iCs/>
          <w:sz w:val="18"/>
          <w:szCs w:val="18"/>
          <w:lang w:val="ru-RU"/>
        </w:rPr>
        <w:t xml:space="preserve">Эта информация будет получена на основании </w:t>
      </w:r>
      <w:r w:rsidR="00E37ED4">
        <w:rPr>
          <w:rFonts w:ascii="Verdana" w:hAnsi="Verdana"/>
          <w:i/>
          <w:iCs/>
          <w:sz w:val="18"/>
          <w:szCs w:val="18"/>
          <w:lang w:val="ru-RU"/>
        </w:rPr>
        <w:t>выводов</w:t>
      </w:r>
      <w:r w:rsidR="006F0316">
        <w:rPr>
          <w:rFonts w:ascii="Verdana" w:hAnsi="Verdana"/>
          <w:i/>
          <w:iCs/>
          <w:sz w:val="18"/>
          <w:szCs w:val="18"/>
          <w:lang w:val="ru-RU"/>
        </w:rPr>
        <w:t>, сделанных при помощи</w:t>
      </w:r>
      <w:hyperlink r:id="rId11" w:history="1">
        <w:r w:rsidR="00E37ED4" w:rsidRPr="003B7BAE">
          <w:rPr>
            <w:rStyle w:val="Hyperlink"/>
            <w:rFonts w:ascii="Verdana" w:hAnsi="Verdana"/>
            <w:i/>
            <w:iCs/>
            <w:sz w:val="18"/>
            <w:szCs w:val="18"/>
            <w:lang w:val="ru-RU"/>
          </w:rPr>
          <w:t xml:space="preserve"> </w:t>
        </w:r>
        <w:r w:rsidRPr="003B7BAE">
          <w:rPr>
            <w:rStyle w:val="Hyperlink"/>
            <w:rFonts w:ascii="Verdana" w:hAnsi="Verdana"/>
            <w:i/>
            <w:iCs/>
            <w:sz w:val="18"/>
            <w:szCs w:val="18"/>
            <w:lang w:val="ru-RU"/>
          </w:rPr>
          <w:t>инструмента «К</w:t>
        </w:r>
        <w:r w:rsidR="00864340" w:rsidRPr="003B7BAE">
          <w:rPr>
            <w:rStyle w:val="Hyperlink"/>
            <w:rFonts w:ascii="Verdana" w:hAnsi="Verdana"/>
            <w:i/>
            <w:iCs/>
            <w:sz w:val="18"/>
            <w:szCs w:val="18"/>
            <w:lang w:val="ru-RU"/>
          </w:rPr>
          <w:t>онтрольн</w:t>
        </w:r>
        <w:r w:rsidRPr="003B7BAE">
          <w:rPr>
            <w:rStyle w:val="Hyperlink"/>
            <w:rFonts w:ascii="Verdana" w:hAnsi="Verdana"/>
            <w:i/>
            <w:iCs/>
            <w:sz w:val="18"/>
            <w:szCs w:val="18"/>
            <w:lang w:val="ru-RU"/>
          </w:rPr>
          <w:t>ый</w:t>
        </w:r>
        <w:r w:rsidR="00864340" w:rsidRPr="003B7BAE">
          <w:rPr>
            <w:rStyle w:val="Hyperlink"/>
            <w:rFonts w:ascii="Verdana" w:hAnsi="Verdana"/>
            <w:i/>
            <w:iCs/>
            <w:sz w:val="18"/>
            <w:szCs w:val="18"/>
            <w:lang w:val="ru-RU"/>
          </w:rPr>
          <w:t xml:space="preserve"> переч</w:t>
        </w:r>
        <w:r w:rsidRPr="003B7BAE">
          <w:rPr>
            <w:rStyle w:val="Hyperlink"/>
            <w:rFonts w:ascii="Verdana" w:hAnsi="Verdana"/>
            <w:i/>
            <w:iCs/>
            <w:sz w:val="18"/>
            <w:szCs w:val="18"/>
            <w:lang w:val="ru-RU"/>
          </w:rPr>
          <w:t>е</w:t>
        </w:r>
        <w:r w:rsidR="00864340" w:rsidRPr="003B7BAE">
          <w:rPr>
            <w:rStyle w:val="Hyperlink"/>
            <w:rFonts w:ascii="Verdana" w:hAnsi="Verdana"/>
            <w:i/>
            <w:iCs/>
            <w:sz w:val="18"/>
            <w:szCs w:val="18"/>
            <w:lang w:val="ru-RU"/>
          </w:rPr>
          <w:t>н</w:t>
        </w:r>
        <w:r w:rsidRPr="003B7BAE">
          <w:rPr>
            <w:rStyle w:val="Hyperlink"/>
            <w:rFonts w:ascii="Verdana" w:hAnsi="Verdana"/>
            <w:i/>
            <w:iCs/>
            <w:sz w:val="18"/>
            <w:szCs w:val="18"/>
            <w:lang w:val="ru-RU"/>
          </w:rPr>
          <w:t>ь</w:t>
        </w:r>
        <w:r w:rsidR="00864340" w:rsidRPr="003B7BAE">
          <w:rPr>
            <w:rStyle w:val="Hyperlink"/>
            <w:rFonts w:ascii="Verdana" w:hAnsi="Verdana"/>
            <w:i/>
            <w:iCs/>
            <w:sz w:val="18"/>
            <w:szCs w:val="18"/>
            <w:lang w:val="ru-RU"/>
          </w:rPr>
          <w:t xml:space="preserve"> по рынкам для определения внешних исходных уровней ДВП</w:t>
        </w:r>
        <w:r w:rsidRPr="003B7BAE">
          <w:rPr>
            <w:rStyle w:val="Hyperlink"/>
            <w:rFonts w:ascii="Verdana" w:hAnsi="Verdana"/>
            <w:i/>
            <w:iCs/>
            <w:sz w:val="18"/>
            <w:szCs w:val="18"/>
            <w:lang w:val="ru-RU"/>
          </w:rPr>
          <w:t>»,</w:t>
        </w:r>
      </w:hyperlink>
      <w:r w:rsidRPr="0096770E">
        <w:rPr>
          <w:rFonts w:ascii="Verdana" w:hAnsi="Verdana"/>
          <w:i/>
          <w:iCs/>
          <w:color w:val="C00000"/>
          <w:sz w:val="18"/>
          <w:szCs w:val="18"/>
          <w:lang w:val="ru-RU"/>
        </w:rPr>
        <w:t xml:space="preserve"> </w:t>
      </w:r>
      <w:r w:rsidRPr="0096770E">
        <w:rPr>
          <w:rFonts w:ascii="Verdana" w:hAnsi="Verdana"/>
          <w:i/>
          <w:iCs/>
          <w:sz w:val="18"/>
          <w:szCs w:val="18"/>
          <w:lang w:val="ru-RU"/>
        </w:rPr>
        <w:t>в котором представлены специальные адаптированные анкеты и элементы из инструментов быстрой оценки рынков</w:t>
      </w:r>
      <w:r w:rsidR="002324B2" w:rsidRPr="0096770E">
        <w:rPr>
          <w:rFonts w:ascii="Verdana" w:hAnsi="Verdana"/>
          <w:i/>
          <w:iCs/>
          <w:sz w:val="18"/>
          <w:szCs w:val="18"/>
          <w:lang w:val="ru-RU"/>
        </w:rPr>
        <w:t xml:space="preserve"> </w:t>
      </w:r>
      <w:r w:rsidRPr="0096770E">
        <w:rPr>
          <w:rFonts w:ascii="Verdana" w:hAnsi="Verdana"/>
          <w:i/>
          <w:iCs/>
          <w:sz w:val="18"/>
          <w:szCs w:val="18"/>
          <w:lang w:val="ru-RU"/>
        </w:rPr>
        <w:t>(БОР)</w:t>
      </w:r>
      <w:r w:rsidR="002324B2" w:rsidRPr="0096770E">
        <w:rPr>
          <w:rFonts w:ascii="Verdana" w:hAnsi="Verdana"/>
          <w:i/>
          <w:iCs/>
          <w:sz w:val="18"/>
          <w:szCs w:val="18"/>
          <w:lang w:val="ru-RU"/>
        </w:rPr>
        <w:t>,</w:t>
      </w:r>
      <w:r w:rsidRPr="0096770E">
        <w:rPr>
          <w:rFonts w:ascii="Verdana" w:hAnsi="Verdana"/>
          <w:i/>
          <w:iCs/>
          <w:sz w:val="18"/>
          <w:szCs w:val="18"/>
          <w:lang w:val="ru-RU"/>
        </w:rPr>
        <w:t xml:space="preserve"> руководства по оценке рынков</w:t>
      </w:r>
      <w:r w:rsidR="002324B2" w:rsidRPr="0096770E">
        <w:rPr>
          <w:rFonts w:ascii="Verdana" w:hAnsi="Verdana"/>
          <w:i/>
          <w:iCs/>
          <w:sz w:val="18"/>
          <w:szCs w:val="18"/>
          <w:lang w:val="ru-RU"/>
        </w:rPr>
        <w:t xml:space="preserve"> </w:t>
      </w:r>
      <w:r w:rsidRPr="0096770E">
        <w:rPr>
          <w:rFonts w:ascii="Verdana" w:hAnsi="Verdana"/>
          <w:i/>
          <w:iCs/>
          <w:sz w:val="18"/>
          <w:szCs w:val="18"/>
          <w:lang w:val="ru-RU"/>
        </w:rPr>
        <w:t>(РОР)</w:t>
      </w:r>
      <w:r w:rsidR="002324B2" w:rsidRPr="0096770E">
        <w:rPr>
          <w:rFonts w:ascii="Verdana" w:hAnsi="Verdana"/>
          <w:i/>
          <w:iCs/>
          <w:sz w:val="18"/>
          <w:szCs w:val="18"/>
          <w:lang w:val="ru-RU"/>
        </w:rPr>
        <w:t xml:space="preserve"> </w:t>
      </w:r>
      <w:r w:rsidRPr="0096770E">
        <w:rPr>
          <w:rFonts w:ascii="Verdana" w:hAnsi="Verdana"/>
          <w:i/>
          <w:iCs/>
          <w:sz w:val="18"/>
          <w:szCs w:val="18"/>
          <w:lang w:val="ru-RU"/>
        </w:rPr>
        <w:t>и докризисной оценки рынков</w:t>
      </w:r>
      <w:r w:rsidR="002324B2" w:rsidRPr="0096770E">
        <w:rPr>
          <w:rFonts w:ascii="Verdana" w:hAnsi="Verdana"/>
          <w:i/>
          <w:iCs/>
          <w:sz w:val="18"/>
          <w:szCs w:val="18"/>
          <w:lang w:val="ru-RU"/>
        </w:rPr>
        <w:t xml:space="preserve"> </w:t>
      </w:r>
      <w:r w:rsidRPr="0096770E">
        <w:rPr>
          <w:rFonts w:ascii="Verdana" w:hAnsi="Verdana"/>
          <w:i/>
          <w:iCs/>
          <w:sz w:val="18"/>
          <w:szCs w:val="18"/>
          <w:lang w:val="ru-RU"/>
        </w:rPr>
        <w:t>(ДКОР)</w:t>
      </w:r>
      <w:r w:rsidR="002324B2" w:rsidRPr="0096770E">
        <w:rPr>
          <w:rFonts w:ascii="Verdana" w:hAnsi="Verdana"/>
          <w:i/>
          <w:iCs/>
          <w:sz w:val="18"/>
          <w:szCs w:val="18"/>
          <w:lang w:val="ru-RU"/>
        </w:rPr>
        <w:t xml:space="preserve"> </w:t>
      </w:r>
      <w:r w:rsidR="0096770E" w:rsidRPr="0096770E">
        <w:rPr>
          <w:rFonts w:ascii="Verdana" w:hAnsi="Verdana"/>
          <w:i/>
          <w:iCs/>
          <w:sz w:val="18"/>
          <w:szCs w:val="18"/>
          <w:lang w:val="ru-RU"/>
        </w:rPr>
        <w:t>для сбора исходной информации по конкретным рынкам и составления карт рынков. Составление карт рынков будет ориентировано на приоритетны</w:t>
      </w:r>
      <w:r w:rsidR="006F0316">
        <w:rPr>
          <w:rFonts w:ascii="Verdana" w:hAnsi="Verdana"/>
          <w:i/>
          <w:iCs/>
          <w:sz w:val="18"/>
          <w:szCs w:val="18"/>
          <w:lang w:val="ru-RU"/>
        </w:rPr>
        <w:t>е</w:t>
      </w:r>
      <w:r w:rsidR="0096770E" w:rsidRPr="0096770E">
        <w:rPr>
          <w:rFonts w:ascii="Verdana" w:hAnsi="Verdana"/>
          <w:i/>
          <w:iCs/>
          <w:sz w:val="18"/>
          <w:szCs w:val="18"/>
          <w:lang w:val="ru-RU"/>
        </w:rPr>
        <w:t xml:space="preserve"> продовольственны</w:t>
      </w:r>
      <w:r w:rsidR="006F0316">
        <w:rPr>
          <w:rFonts w:ascii="Verdana" w:hAnsi="Verdana"/>
          <w:i/>
          <w:iCs/>
          <w:sz w:val="18"/>
          <w:szCs w:val="18"/>
          <w:lang w:val="ru-RU"/>
        </w:rPr>
        <w:t>е</w:t>
      </w:r>
      <w:r w:rsidR="0096770E" w:rsidRPr="0096770E">
        <w:rPr>
          <w:rFonts w:ascii="Verdana" w:hAnsi="Verdana"/>
          <w:i/>
          <w:iCs/>
          <w:sz w:val="18"/>
          <w:szCs w:val="18"/>
          <w:lang w:val="ru-RU"/>
        </w:rPr>
        <w:t xml:space="preserve"> и непродовольственны</w:t>
      </w:r>
      <w:r w:rsidR="006F0316">
        <w:rPr>
          <w:rFonts w:ascii="Verdana" w:hAnsi="Verdana"/>
          <w:i/>
          <w:iCs/>
          <w:sz w:val="18"/>
          <w:szCs w:val="18"/>
          <w:lang w:val="ru-RU"/>
        </w:rPr>
        <w:t>е</w:t>
      </w:r>
      <w:r w:rsidR="0096770E" w:rsidRPr="0096770E">
        <w:rPr>
          <w:rFonts w:ascii="Verdana" w:hAnsi="Verdana"/>
          <w:i/>
          <w:iCs/>
          <w:sz w:val="18"/>
          <w:szCs w:val="18"/>
          <w:lang w:val="ru-RU"/>
        </w:rPr>
        <w:t xml:space="preserve"> товар</w:t>
      </w:r>
      <w:r w:rsidR="006F0316">
        <w:rPr>
          <w:rFonts w:ascii="Verdana" w:hAnsi="Verdana"/>
          <w:i/>
          <w:iCs/>
          <w:sz w:val="18"/>
          <w:szCs w:val="18"/>
          <w:lang w:val="ru-RU"/>
        </w:rPr>
        <w:t>ы, предоставляемые</w:t>
      </w:r>
      <w:r w:rsidR="0096770E" w:rsidRPr="0096770E">
        <w:rPr>
          <w:rFonts w:ascii="Verdana" w:hAnsi="Verdana"/>
          <w:i/>
          <w:iCs/>
          <w:sz w:val="18"/>
          <w:szCs w:val="18"/>
          <w:lang w:val="ru-RU"/>
        </w:rPr>
        <w:t xml:space="preserve"> для уязвимых групп населения, пострадавших от стихийных бедствий и конфликтов</w:t>
      </w:r>
      <w:r w:rsidR="004416C9" w:rsidRPr="00094355">
        <w:rPr>
          <w:rFonts w:ascii="Verdana" w:hAnsi="Verdana"/>
          <w:i/>
          <w:iCs/>
          <w:sz w:val="18"/>
          <w:szCs w:val="18"/>
          <w:lang w:val="ru-RU"/>
        </w:rPr>
        <w:t>.</w:t>
      </w:r>
    </w:p>
    <w:p w14:paraId="2602646E" w14:textId="77777777" w:rsidR="002324B2" w:rsidRPr="00094355" w:rsidRDefault="002324B2" w:rsidP="002324B2">
      <w:pPr>
        <w:pStyle w:val="Info"/>
        <w:spacing w:after="0"/>
        <w:rPr>
          <w:rFonts w:ascii="Verdana" w:hAnsi="Verdana"/>
          <w:sz w:val="17"/>
          <w:szCs w:val="17"/>
          <w:lang w:val="ru-RU"/>
        </w:rPr>
      </w:pPr>
    </w:p>
    <w:p w14:paraId="44D397F8" w14:textId="2520B769" w:rsidR="002324B2" w:rsidRPr="00324E7D" w:rsidRDefault="006C3517" w:rsidP="002324B2">
      <w:pPr>
        <w:pStyle w:val="Info"/>
        <w:spacing w:after="0"/>
        <w:rPr>
          <w:rFonts w:ascii="Verdana" w:hAnsi="Verdana"/>
          <w:sz w:val="17"/>
          <w:szCs w:val="17"/>
          <w:lang w:val="ru-RU"/>
        </w:rPr>
      </w:pPr>
      <w:r w:rsidRPr="00094355">
        <w:rPr>
          <w:rFonts w:ascii="Verdana" w:hAnsi="Verdana"/>
          <w:sz w:val="17"/>
          <w:szCs w:val="17"/>
          <w:lang w:val="ru-RU"/>
        </w:rPr>
        <w:t xml:space="preserve">1. </w:t>
      </w:r>
      <w:r w:rsidR="00324E7D" w:rsidRPr="00324E7D">
        <w:rPr>
          <w:rFonts w:ascii="Verdana" w:hAnsi="Verdana"/>
          <w:sz w:val="17"/>
          <w:szCs w:val="17"/>
          <w:lang w:val="ru-RU"/>
        </w:rPr>
        <w:t>Краткое описание сценария кризис</w:t>
      </w:r>
      <w:r w:rsidR="006F0316">
        <w:rPr>
          <w:rFonts w:ascii="Verdana" w:hAnsi="Verdana"/>
          <w:sz w:val="17"/>
          <w:szCs w:val="17"/>
          <w:lang w:val="ru-RU"/>
        </w:rPr>
        <w:t>ной ситуации</w:t>
      </w:r>
      <w:r w:rsidR="00324E7D" w:rsidRPr="00324E7D">
        <w:rPr>
          <w:rFonts w:ascii="Verdana" w:hAnsi="Verdana"/>
          <w:sz w:val="17"/>
          <w:szCs w:val="17"/>
          <w:lang w:val="ru-RU"/>
        </w:rPr>
        <w:t xml:space="preserve"> - его история, причины, </w:t>
      </w:r>
      <w:r w:rsidR="00DD6482">
        <w:rPr>
          <w:rFonts w:ascii="Verdana" w:hAnsi="Verdana"/>
          <w:sz w:val="17"/>
          <w:szCs w:val="17"/>
          <w:lang w:val="ru-RU"/>
        </w:rPr>
        <w:t>степень распространения</w:t>
      </w:r>
      <w:r w:rsidR="00324E7D" w:rsidRPr="00324E7D">
        <w:rPr>
          <w:rFonts w:ascii="Verdana" w:hAnsi="Verdana"/>
          <w:sz w:val="17"/>
          <w:szCs w:val="17"/>
          <w:lang w:val="ru-RU"/>
        </w:rPr>
        <w:t xml:space="preserve"> и прогнозируемое влияние</w:t>
      </w:r>
      <w:r w:rsidR="002E0845" w:rsidRPr="00324E7D">
        <w:rPr>
          <w:rFonts w:ascii="Verdana" w:hAnsi="Verdana"/>
          <w:sz w:val="17"/>
          <w:szCs w:val="17"/>
          <w:lang w:val="ru-RU"/>
        </w:rPr>
        <w:t>.</w:t>
      </w:r>
    </w:p>
    <w:p w14:paraId="74B8536F" w14:textId="77777777" w:rsidR="002E0845" w:rsidRPr="00324E7D" w:rsidRDefault="002E0845" w:rsidP="002324B2">
      <w:pPr>
        <w:pStyle w:val="Info"/>
        <w:spacing w:after="0"/>
        <w:rPr>
          <w:rFonts w:ascii="Verdana" w:hAnsi="Verdana"/>
          <w:sz w:val="17"/>
          <w:szCs w:val="17"/>
          <w:lang w:val="ru-RU"/>
        </w:rPr>
      </w:pPr>
    </w:p>
    <w:p w14:paraId="0479D96E" w14:textId="3CB115A0" w:rsidR="002324B2" w:rsidRPr="00324E7D" w:rsidRDefault="006C3517" w:rsidP="002324B2">
      <w:pPr>
        <w:pStyle w:val="Info"/>
        <w:spacing w:after="0"/>
        <w:rPr>
          <w:rFonts w:ascii="Verdana" w:hAnsi="Verdana"/>
          <w:sz w:val="17"/>
          <w:szCs w:val="17"/>
          <w:lang w:val="ru-RU"/>
        </w:rPr>
      </w:pPr>
      <w:r w:rsidRPr="00324E7D">
        <w:rPr>
          <w:rFonts w:ascii="Verdana" w:hAnsi="Verdana"/>
          <w:sz w:val="17"/>
          <w:szCs w:val="17"/>
          <w:lang w:val="ru-RU"/>
        </w:rPr>
        <w:t xml:space="preserve">2. </w:t>
      </w:r>
      <w:r w:rsidR="00324E7D" w:rsidRPr="00324E7D">
        <w:rPr>
          <w:rFonts w:ascii="Verdana" w:hAnsi="Verdana"/>
          <w:sz w:val="17"/>
          <w:szCs w:val="17"/>
          <w:lang w:val="ru-RU"/>
        </w:rPr>
        <w:t>Описать критические рыночные системы для пострадавшего населения. Включить пояснение причин выбора</w:t>
      </w:r>
      <w:r w:rsidR="002E0845" w:rsidRPr="00324E7D">
        <w:rPr>
          <w:rFonts w:ascii="Verdana" w:hAnsi="Verdana"/>
          <w:sz w:val="17"/>
          <w:szCs w:val="17"/>
          <w:lang w:val="ru-RU"/>
        </w:rPr>
        <w:t>.</w:t>
      </w:r>
    </w:p>
    <w:p w14:paraId="3561A15D" w14:textId="7D783430" w:rsidR="00E02969" w:rsidRPr="00324E7D" w:rsidRDefault="00E02969" w:rsidP="002324B2">
      <w:pPr>
        <w:pStyle w:val="Info"/>
        <w:spacing w:after="0"/>
        <w:rPr>
          <w:rFonts w:ascii="Verdana" w:hAnsi="Verdana"/>
          <w:sz w:val="17"/>
          <w:szCs w:val="17"/>
          <w:lang w:val="ru-RU"/>
        </w:rPr>
      </w:pPr>
    </w:p>
    <w:p w14:paraId="0777199D" w14:textId="4C27AB81" w:rsidR="00E02969" w:rsidRPr="00324E7D" w:rsidRDefault="00E02969" w:rsidP="002324B2">
      <w:pPr>
        <w:pStyle w:val="Info"/>
        <w:spacing w:after="0"/>
        <w:rPr>
          <w:rFonts w:ascii="Verdana" w:hAnsi="Verdana"/>
          <w:sz w:val="17"/>
          <w:szCs w:val="17"/>
          <w:lang w:val="ru-RU"/>
        </w:rPr>
      </w:pPr>
      <w:r w:rsidRPr="00324E7D">
        <w:rPr>
          <w:rFonts w:ascii="Verdana" w:hAnsi="Verdana"/>
          <w:sz w:val="17"/>
          <w:szCs w:val="17"/>
          <w:lang w:val="ru-RU"/>
        </w:rPr>
        <w:t xml:space="preserve">3. </w:t>
      </w:r>
      <w:r w:rsidR="00324E7D" w:rsidRPr="00324E7D">
        <w:rPr>
          <w:rFonts w:ascii="Verdana" w:hAnsi="Verdana"/>
          <w:sz w:val="17"/>
          <w:szCs w:val="17"/>
          <w:lang w:val="ru-RU"/>
        </w:rPr>
        <w:t>Вставить географическое расположение/карту оцениваемых рынков для населения</w:t>
      </w:r>
      <w:r w:rsidRPr="00324E7D">
        <w:rPr>
          <w:rFonts w:ascii="Verdana" w:hAnsi="Verdana"/>
          <w:sz w:val="17"/>
          <w:szCs w:val="17"/>
          <w:lang w:val="ru-RU"/>
        </w:rPr>
        <w:t>.</w:t>
      </w:r>
    </w:p>
    <w:p w14:paraId="01B1D4A4" w14:textId="77777777" w:rsidR="002E0845" w:rsidRPr="00324E7D" w:rsidRDefault="002E0845" w:rsidP="002324B2">
      <w:pPr>
        <w:pStyle w:val="Info"/>
        <w:spacing w:after="0"/>
        <w:rPr>
          <w:rFonts w:ascii="Verdana" w:hAnsi="Verdana"/>
          <w:sz w:val="17"/>
          <w:szCs w:val="17"/>
          <w:lang w:val="ru-RU"/>
        </w:rPr>
      </w:pPr>
    </w:p>
    <w:p w14:paraId="479D9E5B" w14:textId="08468618" w:rsidR="006C3517" w:rsidRDefault="006C3517" w:rsidP="002324B2">
      <w:pPr>
        <w:pStyle w:val="Info"/>
        <w:spacing w:after="0"/>
        <w:rPr>
          <w:rFonts w:ascii="Verdana" w:hAnsi="Verdana"/>
          <w:sz w:val="17"/>
          <w:szCs w:val="17"/>
        </w:rPr>
      </w:pPr>
      <w:r w:rsidRPr="00324E7D">
        <w:rPr>
          <w:rFonts w:ascii="Verdana" w:hAnsi="Verdana"/>
          <w:sz w:val="17"/>
          <w:szCs w:val="17"/>
          <w:lang w:val="ru-RU"/>
        </w:rPr>
        <w:t xml:space="preserve">3. </w:t>
      </w:r>
      <w:r w:rsidR="00324E7D" w:rsidRPr="00324E7D">
        <w:rPr>
          <w:rFonts w:ascii="Verdana" w:hAnsi="Verdana"/>
          <w:sz w:val="17"/>
          <w:szCs w:val="17"/>
          <w:lang w:val="ru-RU"/>
        </w:rPr>
        <w:t>Наглядная информация по структуре критической(-их) рыночной(-ых) системы (систем) (исходная карта). Описание характеристик рынков, рыночных цепочек и товарных потоков, типов и количества торговых компаний, услуг и внешних факторов. Описание существующих неконкурентных моделей поведения. Следует рассмотреть все соответствующие вопросы, связанные с доступом, поставками и наличием. Насколько функциональным является рынок в обычное время</w:t>
      </w:r>
      <w:r w:rsidR="008C7697">
        <w:rPr>
          <w:rFonts w:ascii="Verdana" w:hAnsi="Verdana"/>
          <w:sz w:val="17"/>
          <w:szCs w:val="17"/>
        </w:rPr>
        <w:t>?</w:t>
      </w:r>
    </w:p>
    <w:p w14:paraId="479828AB" w14:textId="77777777" w:rsidR="002E0845" w:rsidRDefault="002E0845" w:rsidP="002324B2">
      <w:pPr>
        <w:pStyle w:val="Info"/>
        <w:spacing w:after="0"/>
        <w:rPr>
          <w:rFonts w:ascii="Verdana" w:hAnsi="Verdana"/>
          <w:sz w:val="17"/>
          <w:szCs w:val="17"/>
        </w:rPr>
      </w:pPr>
    </w:p>
    <w:p w14:paraId="2C2A126C" w14:textId="42EFC154" w:rsidR="002324B2" w:rsidRDefault="006C3517" w:rsidP="002324B2">
      <w:pPr>
        <w:pStyle w:val="Info"/>
        <w:spacing w:after="0"/>
        <w:rPr>
          <w:rFonts w:ascii="Verdana" w:hAnsi="Verdana"/>
          <w:sz w:val="17"/>
          <w:szCs w:val="17"/>
        </w:rPr>
      </w:pPr>
      <w:r w:rsidRPr="00094355">
        <w:rPr>
          <w:rFonts w:ascii="Verdana" w:hAnsi="Verdana"/>
          <w:sz w:val="17"/>
          <w:szCs w:val="17"/>
          <w:lang w:val="ru-RU"/>
        </w:rPr>
        <w:t xml:space="preserve">4. </w:t>
      </w:r>
      <w:r w:rsidR="00E37ED4" w:rsidRPr="00E37ED4">
        <w:rPr>
          <w:rFonts w:ascii="Verdana" w:hAnsi="Verdana"/>
          <w:sz w:val="17"/>
          <w:szCs w:val="17"/>
          <w:lang w:val="ru-RU"/>
        </w:rPr>
        <w:t>Наглядная информация в отношении того, как на рыночную систему может повлиять кризисный сценарий (карта кризиса). Описать то, как могут пострадать ряд участников, объемы и цены, инфраструктуру (транспорт, хранение) и услуги</w:t>
      </w:r>
      <w:r w:rsidR="00E37ED4">
        <w:rPr>
          <w:rFonts w:ascii="Verdana" w:hAnsi="Verdana"/>
          <w:sz w:val="17"/>
          <w:szCs w:val="17"/>
          <w:lang w:val="ru-RU"/>
        </w:rPr>
        <w:t xml:space="preserve"> поддержки</w:t>
      </w:r>
      <w:r w:rsidR="00E37ED4" w:rsidRPr="00E37ED4">
        <w:rPr>
          <w:rFonts w:ascii="Verdana" w:hAnsi="Verdana"/>
          <w:sz w:val="17"/>
          <w:szCs w:val="17"/>
          <w:lang w:val="ru-RU"/>
        </w:rPr>
        <w:t xml:space="preserve"> (предоставление кредитов, информации, технологий). Каково вероятное влияние кризисной ситуации на функциональность рынка</w:t>
      </w:r>
      <w:r w:rsidR="008C7697" w:rsidRPr="08E67164">
        <w:rPr>
          <w:rFonts w:ascii="Verdana" w:hAnsi="Verdana"/>
          <w:sz w:val="17"/>
          <w:szCs w:val="17"/>
        </w:rPr>
        <w:t>?</w:t>
      </w:r>
    </w:p>
    <w:p w14:paraId="1DA858CC" w14:textId="3C9AD30A" w:rsidR="002E0845" w:rsidRDefault="002E0845" w:rsidP="002324B2">
      <w:pPr>
        <w:pStyle w:val="Info"/>
        <w:spacing w:after="0"/>
        <w:rPr>
          <w:rFonts w:ascii="Verdana" w:hAnsi="Verdana"/>
          <w:sz w:val="17"/>
          <w:szCs w:val="17"/>
        </w:rPr>
      </w:pPr>
    </w:p>
    <w:p w14:paraId="4B586424" w14:textId="12F56138" w:rsidR="006E28A4" w:rsidRPr="00E37ED4" w:rsidRDefault="00E37ED4" w:rsidP="006E28A4">
      <w:pPr>
        <w:pStyle w:val="Info"/>
        <w:spacing w:after="0"/>
        <w:rPr>
          <w:rFonts w:ascii="Verdana" w:hAnsi="Verdana"/>
          <w:sz w:val="17"/>
          <w:szCs w:val="17"/>
          <w:lang w:val="ru-RU"/>
        </w:rPr>
      </w:pPr>
      <w:r w:rsidRPr="00E37ED4">
        <w:rPr>
          <w:rFonts w:ascii="Verdana" w:hAnsi="Verdana"/>
          <w:sz w:val="17"/>
          <w:szCs w:val="17"/>
          <w:lang w:val="ru-RU"/>
        </w:rPr>
        <w:t>В случае, если выводы не являются окончательными, целесообразно также упомянуть следующее</w:t>
      </w:r>
      <w:r w:rsidR="00E02969" w:rsidRPr="00E37ED4">
        <w:rPr>
          <w:rFonts w:ascii="Verdana" w:hAnsi="Verdana"/>
          <w:sz w:val="17"/>
          <w:szCs w:val="17"/>
          <w:lang w:val="ru-RU"/>
        </w:rPr>
        <w:t>:</w:t>
      </w:r>
    </w:p>
    <w:p w14:paraId="2B5BF93D" w14:textId="747B279A" w:rsidR="00E02969" w:rsidRPr="00E37ED4" w:rsidRDefault="00E37ED4" w:rsidP="006E28A4">
      <w:pPr>
        <w:pStyle w:val="Info"/>
        <w:spacing w:after="0"/>
        <w:rPr>
          <w:rFonts w:ascii="Verdana" w:hAnsi="Verdana"/>
          <w:sz w:val="17"/>
          <w:szCs w:val="17"/>
          <w:lang w:val="ru-RU"/>
        </w:rPr>
      </w:pPr>
      <w:r w:rsidRPr="00E37ED4">
        <w:rPr>
          <w:rFonts w:ascii="Verdana" w:hAnsi="Verdana"/>
          <w:sz w:val="17"/>
          <w:szCs w:val="17"/>
          <w:lang w:val="ru-RU"/>
        </w:rPr>
        <w:t>Какие конкретные допущения были сделаны, чтобы прийти к такому выводу</w:t>
      </w:r>
      <w:r w:rsidR="008B766A" w:rsidRPr="00E37ED4">
        <w:rPr>
          <w:rFonts w:ascii="Verdana" w:hAnsi="Verdana"/>
          <w:sz w:val="17"/>
          <w:szCs w:val="17"/>
          <w:lang w:val="ru-RU"/>
        </w:rPr>
        <w:t>?</w:t>
      </w:r>
    </w:p>
    <w:p w14:paraId="3ECC0C72" w14:textId="5F71D1F8" w:rsidR="00E02969" w:rsidRPr="00094355" w:rsidRDefault="00E37ED4" w:rsidP="006E28A4">
      <w:pPr>
        <w:pStyle w:val="Info"/>
        <w:spacing w:after="0"/>
        <w:rPr>
          <w:rFonts w:ascii="Verdana" w:hAnsi="Verdana"/>
          <w:szCs w:val="18"/>
          <w:lang w:val="ru-RU"/>
        </w:rPr>
      </w:pPr>
      <w:r w:rsidRPr="00E37ED4">
        <w:rPr>
          <w:rFonts w:ascii="Verdana" w:hAnsi="Verdana"/>
          <w:sz w:val="17"/>
          <w:szCs w:val="17"/>
          <w:lang w:val="ru-RU"/>
        </w:rPr>
        <w:t>Какие дополнительные данные можно собрать для лучшего понимания рынков</w:t>
      </w:r>
      <w:r w:rsidR="008B766A" w:rsidRPr="00E37ED4">
        <w:rPr>
          <w:rFonts w:ascii="Verdana" w:hAnsi="Verdana"/>
          <w:sz w:val="17"/>
          <w:szCs w:val="17"/>
          <w:lang w:val="ru-RU"/>
        </w:rPr>
        <w:t>?</w:t>
      </w:r>
    </w:p>
    <w:p w14:paraId="0EEDCBDD" w14:textId="53B2A06C" w:rsidR="00B13A23" w:rsidRPr="00094355" w:rsidRDefault="00B13A23" w:rsidP="006E28A4">
      <w:pPr>
        <w:pStyle w:val="Info"/>
        <w:spacing w:after="0"/>
        <w:rPr>
          <w:rFonts w:ascii="Verdana" w:hAnsi="Verdana"/>
          <w:szCs w:val="18"/>
          <w:lang w:val="ru-RU"/>
        </w:rPr>
      </w:pPr>
    </w:p>
    <w:p w14:paraId="6DC92165" w14:textId="5D2AE26F" w:rsidR="006E6651" w:rsidRPr="00094355" w:rsidRDefault="00864340" w:rsidP="6273DD27">
      <w:pPr>
        <w:pStyle w:val="Info"/>
        <w:spacing w:after="0"/>
        <w:rPr>
          <w:rFonts w:ascii="Verdana" w:hAnsi="Verdana"/>
          <w:i w:val="0"/>
          <w:color w:val="000000" w:themeColor="text1"/>
          <w:sz w:val="17"/>
          <w:szCs w:val="17"/>
          <w:highlight w:val="yellow"/>
          <w:lang w:val="ru-RU"/>
        </w:rPr>
      </w:pPr>
      <w:r w:rsidRPr="00F84664">
        <w:rPr>
          <w:rFonts w:ascii="Verdana" w:hAnsi="Verdana"/>
          <w:sz w:val="17"/>
          <w:szCs w:val="17"/>
          <w:lang w:val="ru-RU"/>
        </w:rPr>
        <w:t>Основные инструменты</w:t>
      </w:r>
      <w:r w:rsidR="004D2F2A" w:rsidRPr="00F84664">
        <w:rPr>
          <w:rFonts w:ascii="Verdana" w:hAnsi="Verdana"/>
          <w:sz w:val="17"/>
          <w:szCs w:val="17"/>
          <w:lang w:val="ru-RU"/>
        </w:rPr>
        <w:t xml:space="preserve">: </w:t>
      </w:r>
      <w:hyperlink r:id="rId12">
        <w:r w:rsidRPr="00F84664">
          <w:rPr>
            <w:rStyle w:val="Hyperlink"/>
            <w:rFonts w:ascii="Verdana" w:hAnsi="Verdana"/>
            <w:sz w:val="17"/>
            <w:szCs w:val="17"/>
            <w:lang w:val="ru-RU"/>
          </w:rPr>
          <w:t>Контрольный перечень опроса для определения внешних исходных уровней ДВП</w:t>
        </w:r>
        <w:r w:rsidR="006D668C" w:rsidRPr="00F84664">
          <w:rPr>
            <w:rStyle w:val="Hyperlink"/>
            <w:rFonts w:ascii="Verdana" w:hAnsi="Verdana"/>
            <w:sz w:val="17"/>
            <w:szCs w:val="17"/>
            <w:lang w:val="ru-RU"/>
          </w:rPr>
          <w:t>,</w:t>
        </w:r>
      </w:hyperlink>
      <w:r w:rsidR="006D668C" w:rsidRPr="00F84664">
        <w:rPr>
          <w:rFonts w:ascii="Verdana" w:hAnsi="Verdana"/>
          <w:color w:val="FF0000"/>
          <w:sz w:val="17"/>
          <w:szCs w:val="17"/>
          <w:lang w:val="ru-RU"/>
        </w:rPr>
        <w:t xml:space="preserve"> </w:t>
      </w:r>
      <w:hyperlink r:id="rId13">
        <w:r w:rsidRPr="00F84664">
          <w:rPr>
            <w:rStyle w:val="Hyperlink"/>
            <w:rFonts w:ascii="Verdana" w:hAnsi="Verdana"/>
            <w:sz w:val="17"/>
            <w:szCs w:val="17"/>
            <w:lang w:val="ru-RU"/>
          </w:rPr>
          <w:t>Источники вторичных данных для определения внешних исходных уровней ДВП</w:t>
        </w:r>
        <w:r w:rsidR="006D668C" w:rsidRPr="00F84664">
          <w:rPr>
            <w:rStyle w:val="Hyperlink"/>
            <w:rFonts w:ascii="Verdana" w:hAnsi="Verdana"/>
            <w:sz w:val="17"/>
            <w:szCs w:val="17"/>
            <w:lang w:val="ru-RU"/>
          </w:rPr>
          <w:t>,</w:t>
        </w:r>
      </w:hyperlink>
      <w:r w:rsidR="00E551C1" w:rsidRPr="00F84664">
        <w:rPr>
          <w:rFonts w:ascii="Verdana" w:hAnsi="Verdana"/>
          <w:color w:val="FF0000"/>
          <w:sz w:val="17"/>
          <w:szCs w:val="17"/>
          <w:lang w:val="ru-RU"/>
        </w:rPr>
        <w:t xml:space="preserve"> </w:t>
      </w:r>
      <w:hyperlink r:id="rId14">
        <w:r w:rsidRPr="00F84664">
          <w:rPr>
            <w:rStyle w:val="Hyperlink"/>
            <w:rFonts w:ascii="Verdana" w:hAnsi="Verdana"/>
            <w:sz w:val="17"/>
            <w:szCs w:val="17"/>
            <w:lang w:val="ru-RU"/>
          </w:rPr>
          <w:t>Контрольный перечень по рынкам для определения внешних исходных уровней ДВП</w:t>
        </w:r>
      </w:hyperlink>
      <w:r w:rsidR="006D668C" w:rsidRPr="00F84664">
        <w:rPr>
          <w:rFonts w:ascii="Verdana" w:hAnsi="Verdana"/>
          <w:color w:val="FF0000"/>
          <w:sz w:val="17"/>
          <w:szCs w:val="17"/>
          <w:lang w:val="ru-RU"/>
        </w:rPr>
        <w:t xml:space="preserve"> </w:t>
      </w:r>
      <w:r w:rsidR="006D668C" w:rsidRPr="00F84664">
        <w:rPr>
          <w:rFonts w:ascii="Verdana" w:hAnsi="Verdana"/>
          <w:color w:val="000000" w:themeColor="text1"/>
          <w:sz w:val="17"/>
          <w:szCs w:val="17"/>
          <w:lang w:val="ru-RU"/>
        </w:rPr>
        <w:t>(</w:t>
      </w:r>
      <w:r w:rsidRPr="00F84664">
        <w:rPr>
          <w:rFonts w:ascii="Verdana" w:hAnsi="Verdana"/>
          <w:color w:val="000000" w:themeColor="text1"/>
          <w:sz w:val="17"/>
          <w:szCs w:val="17"/>
          <w:lang w:val="ru-RU"/>
        </w:rPr>
        <w:t>с расширенными вариантами</w:t>
      </w:r>
      <w:r w:rsidR="006D668C" w:rsidRPr="00F84664">
        <w:rPr>
          <w:rFonts w:ascii="Verdana" w:hAnsi="Verdana"/>
          <w:color w:val="000000" w:themeColor="text1"/>
          <w:sz w:val="17"/>
          <w:szCs w:val="17"/>
          <w:lang w:val="ru-RU"/>
        </w:rPr>
        <w:t xml:space="preserve">), </w:t>
      </w:r>
      <w:hyperlink r:id="rId15">
        <w:r w:rsidRPr="00F84664">
          <w:rPr>
            <w:rStyle w:val="Hyperlink"/>
            <w:rFonts w:ascii="Verdana" w:hAnsi="Verdana"/>
            <w:sz w:val="17"/>
            <w:szCs w:val="17"/>
            <w:lang w:val="ru-RU"/>
          </w:rPr>
          <w:t>Могут ли рынки реагировать на ДВП?</w:t>
        </w:r>
      </w:hyperlink>
      <w:r w:rsidR="006D668C" w:rsidRPr="00F84664">
        <w:rPr>
          <w:rFonts w:ascii="Verdana" w:hAnsi="Verdana"/>
          <w:color w:val="000000" w:themeColor="text1"/>
          <w:sz w:val="17"/>
          <w:szCs w:val="17"/>
          <w:lang w:val="ru-RU"/>
        </w:rPr>
        <w:t xml:space="preserve"> (</w:t>
      </w:r>
      <w:r w:rsidRPr="00F84664">
        <w:rPr>
          <w:rFonts w:ascii="Verdana" w:hAnsi="Verdana"/>
          <w:color w:val="000000" w:themeColor="text1"/>
          <w:sz w:val="17"/>
          <w:szCs w:val="17"/>
          <w:lang w:val="ru-RU"/>
        </w:rPr>
        <w:t>расширенный</w:t>
      </w:r>
      <w:r w:rsidR="006D668C" w:rsidRPr="00094355">
        <w:rPr>
          <w:rFonts w:ascii="Verdana" w:hAnsi="Verdana"/>
          <w:color w:val="000000" w:themeColor="text1"/>
          <w:sz w:val="17"/>
          <w:szCs w:val="17"/>
          <w:lang w:val="ru-RU"/>
        </w:rPr>
        <w:t xml:space="preserve">) </w:t>
      </w:r>
    </w:p>
    <w:p w14:paraId="7A3580B7" w14:textId="51189FBE" w:rsidR="00F10808" w:rsidRPr="00E37ED4" w:rsidRDefault="00BA07D0" w:rsidP="00182318">
      <w:pPr>
        <w:pStyle w:val="NormalBold"/>
        <w:rPr>
          <w:color w:val="000000" w:themeColor="text1"/>
          <w:lang w:val="ru-RU"/>
        </w:rPr>
      </w:pPr>
      <w:r w:rsidRPr="00F93BAB">
        <w:rPr>
          <w:color w:val="000000" w:themeColor="text1"/>
          <w:sz w:val="22"/>
          <w:szCs w:val="22"/>
        </w:rPr>
        <w:t>II</w:t>
      </w:r>
      <w:r w:rsidR="002B4127">
        <w:rPr>
          <w:color w:val="000000" w:themeColor="text1"/>
          <w:sz w:val="22"/>
          <w:szCs w:val="22"/>
        </w:rPr>
        <w:t>I</w:t>
      </w:r>
      <w:r w:rsidRPr="00094355">
        <w:rPr>
          <w:color w:val="000000" w:themeColor="text1"/>
          <w:sz w:val="22"/>
          <w:szCs w:val="22"/>
          <w:lang w:val="ru-RU"/>
        </w:rPr>
        <w:t xml:space="preserve">. </w:t>
      </w:r>
      <w:r w:rsidR="0029418D" w:rsidRPr="00E37ED4">
        <w:rPr>
          <w:color w:val="000000" w:themeColor="text1"/>
          <w:sz w:val="22"/>
          <w:szCs w:val="22"/>
          <w:lang w:val="ru-RU"/>
        </w:rPr>
        <w:t>Политик</w:t>
      </w:r>
      <w:r w:rsidR="00E37ED4" w:rsidRPr="00E37ED4">
        <w:rPr>
          <w:color w:val="000000" w:themeColor="text1"/>
          <w:sz w:val="22"/>
          <w:szCs w:val="22"/>
          <w:lang w:val="ru-RU"/>
        </w:rPr>
        <w:t>и</w:t>
      </w:r>
      <w:r w:rsidR="0029418D" w:rsidRPr="00E37ED4">
        <w:rPr>
          <w:color w:val="000000" w:themeColor="text1"/>
          <w:sz w:val="22"/>
          <w:szCs w:val="22"/>
          <w:lang w:val="ru-RU"/>
        </w:rPr>
        <w:t xml:space="preserve"> правительства и социальная защита</w:t>
      </w:r>
      <w:r w:rsidR="00E16DDB" w:rsidRPr="00E37ED4">
        <w:rPr>
          <w:color w:val="000000" w:themeColor="text1"/>
          <w:lang w:val="ru-RU"/>
        </w:rPr>
        <w:t xml:space="preserve"> </w:t>
      </w:r>
    </w:p>
    <w:p w14:paraId="464AA01E" w14:textId="3F87B96D" w:rsidR="00AC5C02" w:rsidRPr="00094355" w:rsidRDefault="00E37ED4" w:rsidP="135DC20D">
      <w:pPr>
        <w:pStyle w:val="NormalBold"/>
        <w:rPr>
          <w:b w:val="0"/>
          <w:i/>
          <w:iCs/>
          <w:color w:val="000000" w:themeColor="text1"/>
          <w:lang w:val="ru-RU"/>
        </w:rPr>
      </w:pPr>
      <w:r w:rsidRPr="00E37ED4">
        <w:rPr>
          <w:b w:val="0"/>
          <w:i/>
          <w:iCs/>
          <w:color w:val="000000" w:themeColor="text1"/>
          <w:lang w:val="ru-RU"/>
        </w:rPr>
        <w:t xml:space="preserve">Описать и определить любые политики правительства, которые могут повлиять на выбор форм и механизмов предоставления ДВП. Составить карту существующих политик и программ социальной защиты, в которых используется ДВП, и привести исходную информацию для определения того, можно ли в будущем согласовать или </w:t>
      </w:r>
      <w:r w:rsidR="00564D80">
        <w:rPr>
          <w:b w:val="0"/>
          <w:i/>
          <w:iCs/>
          <w:color w:val="000000" w:themeColor="text1"/>
          <w:lang w:val="ru-RU"/>
        </w:rPr>
        <w:t>у</w:t>
      </w:r>
      <w:r w:rsidRPr="00E37ED4">
        <w:rPr>
          <w:b w:val="0"/>
          <w:i/>
          <w:iCs/>
          <w:color w:val="000000" w:themeColor="text1"/>
          <w:lang w:val="ru-RU"/>
        </w:rPr>
        <w:t xml:space="preserve">вязать потенциальное реагирование с предоставлением гуманитарной ДВП </w:t>
      </w:r>
      <w:r w:rsidR="00564D80">
        <w:rPr>
          <w:b w:val="0"/>
          <w:i/>
          <w:iCs/>
          <w:color w:val="000000" w:themeColor="text1"/>
          <w:lang w:val="ru-RU"/>
        </w:rPr>
        <w:t>с</w:t>
      </w:r>
      <w:r w:rsidRPr="00E37ED4">
        <w:rPr>
          <w:b w:val="0"/>
          <w:i/>
          <w:iCs/>
          <w:color w:val="000000" w:themeColor="text1"/>
          <w:lang w:val="ru-RU"/>
        </w:rPr>
        <w:t xml:space="preserve"> социальной защит</w:t>
      </w:r>
      <w:r w:rsidR="00564D80">
        <w:rPr>
          <w:b w:val="0"/>
          <w:i/>
          <w:iCs/>
          <w:color w:val="000000" w:themeColor="text1"/>
          <w:lang w:val="ru-RU"/>
        </w:rPr>
        <w:t>ой</w:t>
      </w:r>
      <w:r w:rsidR="00AC5C02" w:rsidRPr="00094355">
        <w:rPr>
          <w:b w:val="0"/>
          <w:i/>
          <w:iCs/>
          <w:lang w:val="ru-RU"/>
        </w:rPr>
        <w:t>.</w:t>
      </w:r>
    </w:p>
    <w:p w14:paraId="2E97D9FE" w14:textId="164215B1" w:rsidR="006E6651" w:rsidRPr="007F62C2" w:rsidRDefault="007F62C2" w:rsidP="00BD31ED">
      <w:pPr>
        <w:pStyle w:val="Info"/>
        <w:keepNext/>
        <w:keepLines/>
        <w:spacing w:after="0"/>
        <w:rPr>
          <w:rFonts w:ascii="Verdana" w:hAnsi="Verdana"/>
          <w:sz w:val="17"/>
          <w:szCs w:val="17"/>
          <w:lang w:val="ru-RU"/>
        </w:rPr>
      </w:pPr>
      <w:r w:rsidRPr="007F62C2">
        <w:rPr>
          <w:rFonts w:ascii="Verdana" w:hAnsi="Verdana"/>
          <w:sz w:val="17"/>
          <w:szCs w:val="17"/>
          <w:lang w:val="ru-RU"/>
        </w:rPr>
        <w:lastRenderedPageBreak/>
        <w:t>Эта информация может быть получена из вторичных данных, предыдущих секторальных исследований и обзоров правительства и сектора, а также на основе опросов представителей местных органов власти</w:t>
      </w:r>
      <w:r w:rsidR="00BA07D0" w:rsidRPr="007F62C2">
        <w:rPr>
          <w:rFonts w:ascii="Verdana" w:hAnsi="Verdana"/>
          <w:sz w:val="17"/>
          <w:szCs w:val="17"/>
          <w:lang w:val="ru-RU"/>
        </w:rPr>
        <w:t>.</w:t>
      </w:r>
    </w:p>
    <w:p w14:paraId="2327C84B" w14:textId="483BBB7D" w:rsidR="006E6651" w:rsidRPr="007F62C2" w:rsidRDefault="006E6651" w:rsidP="00BD31ED">
      <w:pPr>
        <w:pStyle w:val="Info"/>
        <w:keepNext/>
        <w:keepLines/>
        <w:spacing w:after="0"/>
        <w:rPr>
          <w:rFonts w:ascii="Verdana" w:hAnsi="Verdana"/>
          <w:sz w:val="17"/>
          <w:szCs w:val="17"/>
          <w:lang w:val="ru-RU"/>
        </w:rPr>
      </w:pPr>
    </w:p>
    <w:p w14:paraId="369486DF" w14:textId="77777777" w:rsidR="006E6651" w:rsidRPr="007F62C2" w:rsidRDefault="006E6651" w:rsidP="00BD31ED">
      <w:pPr>
        <w:pStyle w:val="Info"/>
        <w:keepNext/>
        <w:keepLines/>
        <w:spacing w:after="0"/>
        <w:rPr>
          <w:rFonts w:ascii="Verdana" w:hAnsi="Verdana"/>
          <w:sz w:val="17"/>
          <w:szCs w:val="17"/>
          <w:lang w:val="ru-RU"/>
        </w:rPr>
      </w:pPr>
    </w:p>
    <w:p w14:paraId="6C06FC0C" w14:textId="1CCCD216" w:rsidR="006E6651" w:rsidRPr="00094355" w:rsidRDefault="00864340" w:rsidP="6273DD27">
      <w:pPr>
        <w:pStyle w:val="Info"/>
        <w:keepNext/>
        <w:keepLines/>
        <w:spacing w:after="0"/>
        <w:rPr>
          <w:rFonts w:ascii="Verdana" w:hAnsi="Verdana"/>
          <w:i w:val="0"/>
          <w:color w:val="000000" w:themeColor="text1"/>
          <w:sz w:val="17"/>
          <w:szCs w:val="17"/>
          <w:highlight w:val="yellow"/>
          <w:lang w:val="ru-RU"/>
        </w:rPr>
      </w:pPr>
      <w:r w:rsidRPr="007F62C2">
        <w:rPr>
          <w:rFonts w:ascii="Verdana" w:hAnsi="Verdana"/>
          <w:sz w:val="17"/>
          <w:szCs w:val="17"/>
          <w:lang w:val="ru-RU"/>
        </w:rPr>
        <w:t>Основные инструменты</w:t>
      </w:r>
      <w:r w:rsidR="0022371E" w:rsidRPr="007F62C2">
        <w:rPr>
          <w:rFonts w:ascii="Verdana" w:hAnsi="Verdana"/>
          <w:sz w:val="17"/>
          <w:szCs w:val="17"/>
          <w:lang w:val="ru-RU"/>
        </w:rPr>
        <w:t>:</w:t>
      </w:r>
      <w:r w:rsidR="00E16DDB" w:rsidRPr="007F62C2">
        <w:rPr>
          <w:rFonts w:ascii="Verdana" w:hAnsi="Verdana"/>
          <w:sz w:val="17"/>
          <w:szCs w:val="17"/>
          <w:lang w:val="ru-RU"/>
        </w:rPr>
        <w:t xml:space="preserve"> </w:t>
      </w:r>
      <w:hyperlink r:id="rId16">
        <w:r w:rsidRPr="007F62C2">
          <w:rPr>
            <w:rStyle w:val="Hyperlink"/>
            <w:rFonts w:ascii="Verdana" w:hAnsi="Verdana"/>
            <w:sz w:val="17"/>
            <w:szCs w:val="17"/>
            <w:lang w:val="ru-RU"/>
          </w:rPr>
          <w:t>Контрольный перечень опроса для определения внешних исходных уровней ДВП</w:t>
        </w:r>
      </w:hyperlink>
      <w:r w:rsidR="006D668C" w:rsidRPr="007F62C2">
        <w:rPr>
          <w:rFonts w:ascii="Verdana" w:hAnsi="Verdana"/>
          <w:color w:val="FF0000"/>
          <w:sz w:val="17"/>
          <w:szCs w:val="17"/>
          <w:lang w:val="ru-RU"/>
        </w:rPr>
        <w:t xml:space="preserve">, </w:t>
      </w:r>
      <w:hyperlink r:id="rId17">
        <w:r w:rsidRPr="007F62C2">
          <w:rPr>
            <w:rStyle w:val="Hyperlink"/>
            <w:rFonts w:ascii="Verdana" w:hAnsi="Verdana"/>
            <w:sz w:val="17"/>
            <w:szCs w:val="17"/>
            <w:lang w:val="ru-RU"/>
          </w:rPr>
          <w:t>Источники вторичных данных для определения внешних исходных уровней ДВП</w:t>
        </w:r>
      </w:hyperlink>
      <w:r w:rsidR="006D668C" w:rsidRPr="007F62C2">
        <w:rPr>
          <w:rFonts w:ascii="Verdana" w:hAnsi="Verdana"/>
          <w:color w:val="FF0000"/>
          <w:sz w:val="17"/>
          <w:szCs w:val="17"/>
          <w:lang w:val="ru-RU"/>
        </w:rPr>
        <w:t xml:space="preserve"> </w:t>
      </w:r>
      <w:r w:rsidR="007F62C2" w:rsidRPr="007F62C2">
        <w:rPr>
          <w:rFonts w:ascii="Verdana" w:hAnsi="Verdana"/>
          <w:sz w:val="17"/>
          <w:szCs w:val="17"/>
          <w:lang w:val="ru-RU"/>
        </w:rPr>
        <w:t>и</w:t>
      </w:r>
      <w:r w:rsidR="00E16DDB" w:rsidRPr="007F62C2">
        <w:rPr>
          <w:rFonts w:ascii="Verdana" w:hAnsi="Verdana"/>
          <w:sz w:val="17"/>
          <w:szCs w:val="17"/>
          <w:lang w:val="ru-RU"/>
        </w:rPr>
        <w:t xml:space="preserve"> </w:t>
      </w:r>
      <w:hyperlink r:id="rId18" w:history="1">
        <w:r w:rsidR="007F62C2" w:rsidRPr="003F61D8">
          <w:rPr>
            <w:rStyle w:val="Hyperlink"/>
            <w:rFonts w:ascii="Verdana" w:hAnsi="Verdana"/>
            <w:sz w:val="17"/>
            <w:szCs w:val="17"/>
            <w:lang w:val="ru-RU"/>
          </w:rPr>
          <w:t>Основные вопросы для оценки социальной защиты</w:t>
        </w:r>
      </w:hyperlink>
      <w:r w:rsidR="006D668C" w:rsidRPr="00094355">
        <w:rPr>
          <w:rFonts w:ascii="Verdana" w:hAnsi="Verdana"/>
          <w:color w:val="FF0000"/>
          <w:sz w:val="17"/>
          <w:szCs w:val="17"/>
          <w:lang w:val="ru-RU"/>
        </w:rPr>
        <w:t xml:space="preserve"> </w:t>
      </w:r>
    </w:p>
    <w:p w14:paraId="7136554B" w14:textId="77777777" w:rsidR="006E6651" w:rsidRPr="00094355" w:rsidRDefault="006E6651" w:rsidP="00BD31ED">
      <w:pPr>
        <w:pStyle w:val="Info"/>
        <w:keepNext/>
        <w:keepLines/>
        <w:spacing w:after="0"/>
        <w:rPr>
          <w:rFonts w:ascii="Verdana" w:hAnsi="Verdana"/>
          <w:i w:val="0"/>
          <w:iCs/>
          <w:sz w:val="17"/>
          <w:szCs w:val="17"/>
          <w:lang w:val="ru-RU"/>
        </w:rPr>
      </w:pPr>
    </w:p>
    <w:p w14:paraId="6EAB933F" w14:textId="671A95E4" w:rsidR="00F10808" w:rsidRPr="00094355" w:rsidRDefault="00BD31ED" w:rsidP="00FD4F8F">
      <w:pPr>
        <w:pStyle w:val="Heading3"/>
        <w:rPr>
          <w:rFonts w:ascii="Verdana" w:hAnsi="Verdana"/>
          <w:color w:val="000000" w:themeColor="text1"/>
          <w:szCs w:val="22"/>
          <w:lang w:val="ru-RU"/>
        </w:rPr>
      </w:pPr>
      <w:r w:rsidRPr="002C3A4D">
        <w:rPr>
          <w:rFonts w:ascii="Verdana" w:hAnsi="Verdana"/>
          <w:color w:val="000000" w:themeColor="text1"/>
          <w:szCs w:val="22"/>
        </w:rPr>
        <w:t>I</w:t>
      </w:r>
      <w:r w:rsidR="002B4127">
        <w:rPr>
          <w:rFonts w:ascii="Verdana" w:hAnsi="Verdana"/>
          <w:color w:val="000000" w:themeColor="text1"/>
          <w:szCs w:val="22"/>
        </w:rPr>
        <w:t>V</w:t>
      </w:r>
      <w:r w:rsidRPr="00094355">
        <w:rPr>
          <w:rFonts w:ascii="Verdana" w:hAnsi="Verdana"/>
          <w:color w:val="000000" w:themeColor="text1"/>
          <w:szCs w:val="22"/>
          <w:lang w:val="ru-RU"/>
        </w:rPr>
        <w:t xml:space="preserve">. </w:t>
      </w:r>
      <w:r w:rsidR="0029418D" w:rsidRPr="00E6654F">
        <w:rPr>
          <w:rFonts w:ascii="Verdana" w:hAnsi="Verdana"/>
          <w:color w:val="000000" w:themeColor="text1"/>
          <w:szCs w:val="22"/>
          <w:lang w:val="ru-RU"/>
        </w:rPr>
        <w:t>Предпочтения получателей помощи</w:t>
      </w:r>
      <w:r w:rsidR="006E6651" w:rsidRPr="00094355">
        <w:rPr>
          <w:rFonts w:ascii="Verdana" w:hAnsi="Verdana"/>
          <w:color w:val="000000" w:themeColor="text1"/>
          <w:szCs w:val="22"/>
          <w:lang w:val="ru-RU"/>
        </w:rPr>
        <w:t xml:space="preserve"> </w:t>
      </w:r>
    </w:p>
    <w:p w14:paraId="29EC200E" w14:textId="71099198" w:rsidR="008E36E0" w:rsidRPr="00094355" w:rsidRDefault="00E6654F" w:rsidP="135DC20D">
      <w:pPr>
        <w:rPr>
          <w:rFonts w:ascii="Verdana" w:hAnsi="Verdana"/>
          <w:i/>
          <w:iCs/>
          <w:sz w:val="18"/>
          <w:szCs w:val="18"/>
          <w:lang w:val="ru-RU"/>
        </w:rPr>
      </w:pPr>
      <w:r w:rsidRPr="00E6654F">
        <w:rPr>
          <w:rFonts w:ascii="Verdana" w:hAnsi="Verdana"/>
          <w:i/>
          <w:iCs/>
          <w:sz w:val="18"/>
          <w:szCs w:val="18"/>
          <w:lang w:val="ru-RU"/>
        </w:rPr>
        <w:t>Описать доступ к денежным средствам, их использование и предпочтения сообществ и домохозяйств. Определить и выполнить количественную оценку приоритетных корзин (продовольственных и непродовольственных товаров) и потребностей в средствах к существованию уязвимых домохозяйств</w:t>
      </w:r>
      <w:r w:rsidR="00F10808" w:rsidRPr="00094355">
        <w:rPr>
          <w:rFonts w:ascii="Verdana" w:hAnsi="Verdana"/>
          <w:i/>
          <w:iCs/>
          <w:sz w:val="18"/>
          <w:szCs w:val="18"/>
          <w:lang w:val="ru-RU"/>
        </w:rPr>
        <w:t xml:space="preserve">. </w:t>
      </w:r>
    </w:p>
    <w:p w14:paraId="7B50B8AD" w14:textId="77777777" w:rsidR="006E28A4" w:rsidRPr="00094355" w:rsidRDefault="006E28A4" w:rsidP="006E28A4">
      <w:pPr>
        <w:pStyle w:val="Info"/>
        <w:spacing w:after="0"/>
        <w:rPr>
          <w:rFonts w:ascii="Verdana" w:hAnsi="Verdana"/>
          <w:szCs w:val="18"/>
          <w:lang w:val="ru-RU"/>
        </w:rPr>
      </w:pPr>
    </w:p>
    <w:p w14:paraId="00C778DE" w14:textId="326442F9" w:rsidR="006E6651" w:rsidRPr="00094355" w:rsidRDefault="002F7806" w:rsidP="006E28A4">
      <w:pPr>
        <w:pStyle w:val="Info"/>
        <w:spacing w:after="0"/>
        <w:rPr>
          <w:rFonts w:ascii="Verdana" w:hAnsi="Verdana"/>
          <w:sz w:val="17"/>
          <w:szCs w:val="17"/>
          <w:lang w:val="ru-RU"/>
        </w:rPr>
      </w:pPr>
      <w:r w:rsidRPr="002F7806">
        <w:rPr>
          <w:rFonts w:ascii="Verdana" w:hAnsi="Verdana"/>
          <w:sz w:val="17"/>
          <w:szCs w:val="17"/>
          <w:lang w:val="ru-RU"/>
        </w:rPr>
        <w:t xml:space="preserve">Эта информация будет получена из вторичных источников, таких как национальные опросы по расходам и доходам, опросы по средствам к </w:t>
      </w:r>
      <w:r w:rsidRPr="007067DF">
        <w:rPr>
          <w:rFonts w:ascii="Verdana" w:hAnsi="Verdana"/>
          <w:sz w:val="17"/>
          <w:szCs w:val="17"/>
          <w:lang w:val="ru-RU"/>
        </w:rPr>
        <w:t>существованию и данные мониторинга рынков</w:t>
      </w:r>
      <w:r w:rsidR="00F10808" w:rsidRPr="007067DF">
        <w:rPr>
          <w:rFonts w:ascii="Verdana" w:hAnsi="Verdana"/>
          <w:sz w:val="17"/>
          <w:szCs w:val="17"/>
          <w:lang w:val="ru-RU"/>
        </w:rPr>
        <w:t xml:space="preserve">.  </w:t>
      </w:r>
      <w:r w:rsidR="007067DF" w:rsidRPr="007067DF">
        <w:rPr>
          <w:rFonts w:ascii="Verdana" w:hAnsi="Verdana"/>
          <w:sz w:val="17"/>
          <w:szCs w:val="17"/>
          <w:lang w:val="ru-RU"/>
        </w:rPr>
        <w:t>Информацию о доступе, использовании и предпочтениях сообщества можно также получить непосредственно из обсуждений с общественными группами или ключевыми информантами. Стоимость типичной корзины продовольственных и непродовольственных товаров (часто называемой минимальной расходной корзиной) может уже являться известной рабочей группе по денежным средствам в стране. В ином случае ее нужно рассчитать с помощью типовой формы расчета приоритетных потребностей, используя вторичные и (или) первичные данные, полученные в ходе обсуждений с сообществом</w:t>
      </w:r>
      <w:r w:rsidR="00082011" w:rsidRPr="00094355">
        <w:rPr>
          <w:rFonts w:ascii="Verdana" w:hAnsi="Verdana"/>
          <w:sz w:val="17"/>
          <w:szCs w:val="17"/>
          <w:lang w:val="ru-RU"/>
        </w:rPr>
        <w:t>.</w:t>
      </w:r>
    </w:p>
    <w:p w14:paraId="7AB19F31" w14:textId="709BBF14" w:rsidR="006E28A4" w:rsidRPr="00094355" w:rsidRDefault="006E28A4" w:rsidP="006E28A4">
      <w:pPr>
        <w:pStyle w:val="Info"/>
        <w:spacing w:after="0"/>
        <w:rPr>
          <w:rFonts w:ascii="Verdana" w:hAnsi="Verdana"/>
          <w:sz w:val="17"/>
          <w:szCs w:val="17"/>
          <w:lang w:val="ru-RU"/>
        </w:rPr>
      </w:pPr>
    </w:p>
    <w:p w14:paraId="11CDC794" w14:textId="376F2B7E" w:rsidR="00931D50" w:rsidRPr="003F61D8" w:rsidRDefault="00864340" w:rsidP="6273DD27">
      <w:pPr>
        <w:pStyle w:val="Info"/>
        <w:spacing w:after="0"/>
        <w:rPr>
          <w:rStyle w:val="Hyperlink"/>
          <w:rFonts w:ascii="Verdana" w:hAnsi="Verdana"/>
          <w:i w:val="0"/>
          <w:sz w:val="17"/>
          <w:szCs w:val="17"/>
          <w:highlight w:val="yellow"/>
          <w:lang w:val="ru-RU"/>
        </w:rPr>
      </w:pPr>
      <w:r w:rsidRPr="007F62C2">
        <w:rPr>
          <w:rFonts w:ascii="Verdana" w:hAnsi="Verdana"/>
          <w:sz w:val="17"/>
          <w:szCs w:val="17"/>
          <w:lang w:val="ru-RU"/>
        </w:rPr>
        <w:t>Основные инструменты</w:t>
      </w:r>
      <w:r w:rsidR="00931D50" w:rsidRPr="007F62C2">
        <w:rPr>
          <w:rFonts w:ascii="Verdana" w:hAnsi="Verdana"/>
          <w:sz w:val="17"/>
          <w:szCs w:val="17"/>
          <w:lang w:val="ru-RU"/>
        </w:rPr>
        <w:t xml:space="preserve">: </w:t>
      </w:r>
      <w:hyperlink r:id="rId19">
        <w:r w:rsidRPr="007F62C2">
          <w:rPr>
            <w:rStyle w:val="Hyperlink"/>
            <w:rFonts w:ascii="Verdana" w:hAnsi="Verdana"/>
            <w:sz w:val="17"/>
            <w:szCs w:val="17"/>
            <w:lang w:val="ru-RU"/>
          </w:rPr>
          <w:t>Контрольный перечень опроса для определения внешних исходных уровней ДВП</w:t>
        </w:r>
        <w:r w:rsidR="006D668C" w:rsidRPr="007F62C2">
          <w:rPr>
            <w:rStyle w:val="Hyperlink"/>
            <w:rFonts w:ascii="Verdana" w:hAnsi="Verdana"/>
            <w:sz w:val="17"/>
            <w:szCs w:val="17"/>
            <w:lang w:val="ru-RU"/>
          </w:rPr>
          <w:t>,</w:t>
        </w:r>
      </w:hyperlink>
      <w:r w:rsidR="006D668C" w:rsidRPr="007F62C2">
        <w:rPr>
          <w:rFonts w:ascii="Verdana" w:hAnsi="Verdana"/>
          <w:color w:val="FF0000"/>
          <w:sz w:val="17"/>
          <w:szCs w:val="17"/>
          <w:lang w:val="ru-RU"/>
        </w:rPr>
        <w:t xml:space="preserve"> </w:t>
      </w:r>
      <w:hyperlink r:id="rId20">
        <w:r w:rsidRPr="007F62C2">
          <w:rPr>
            <w:rStyle w:val="Hyperlink"/>
            <w:rFonts w:ascii="Verdana" w:hAnsi="Verdana"/>
            <w:sz w:val="17"/>
            <w:szCs w:val="17"/>
            <w:lang w:val="ru-RU"/>
          </w:rPr>
          <w:t>Источники вторичных данных для определения внешних исходных уровней ДВП</w:t>
        </w:r>
        <w:r w:rsidR="00931D50" w:rsidRPr="007F62C2">
          <w:rPr>
            <w:rStyle w:val="Hyperlink"/>
            <w:rFonts w:ascii="Verdana" w:hAnsi="Verdana"/>
            <w:sz w:val="17"/>
            <w:szCs w:val="17"/>
            <w:lang w:val="ru-RU"/>
          </w:rPr>
          <w:t>,</w:t>
        </w:r>
      </w:hyperlink>
      <w:r w:rsidR="00931D50" w:rsidRPr="007F62C2">
        <w:rPr>
          <w:rFonts w:ascii="Verdana" w:hAnsi="Verdana"/>
          <w:color w:val="FF0000"/>
          <w:sz w:val="17"/>
          <w:szCs w:val="17"/>
          <w:lang w:val="ru-RU"/>
        </w:rPr>
        <w:t xml:space="preserve"> </w:t>
      </w:r>
      <w:r w:rsidR="003F61D8">
        <w:rPr>
          <w:rFonts w:ascii="Verdana" w:hAnsi="Verdana"/>
          <w:sz w:val="17"/>
          <w:szCs w:val="17"/>
          <w:lang w:val="ru-RU"/>
        </w:rPr>
        <w:fldChar w:fldCharType="begin"/>
      </w:r>
      <w:r w:rsidR="003F61D8">
        <w:rPr>
          <w:rFonts w:ascii="Verdana" w:hAnsi="Verdana"/>
          <w:sz w:val="17"/>
          <w:szCs w:val="17"/>
          <w:lang w:val="ru-RU"/>
        </w:rPr>
        <w:instrText>HYPERLINK "https://cash-hub.org/wp-content/uploads/sites/3/2025/05/1_2_4-Priority-needs-calculation-template_rus.xlsx"</w:instrText>
      </w:r>
      <w:r w:rsidR="003F61D8">
        <w:rPr>
          <w:rFonts w:ascii="Verdana" w:hAnsi="Verdana"/>
          <w:sz w:val="17"/>
          <w:szCs w:val="17"/>
          <w:lang w:val="ru-RU"/>
        </w:rPr>
      </w:r>
      <w:r w:rsidR="003F61D8">
        <w:rPr>
          <w:rFonts w:ascii="Verdana" w:hAnsi="Verdana"/>
          <w:sz w:val="17"/>
          <w:szCs w:val="17"/>
          <w:lang w:val="ru-RU"/>
        </w:rPr>
        <w:fldChar w:fldCharType="separate"/>
      </w:r>
      <w:r w:rsidR="007F62C2" w:rsidRPr="003F61D8">
        <w:rPr>
          <w:rStyle w:val="Hyperlink"/>
          <w:rFonts w:ascii="Verdana" w:hAnsi="Verdana"/>
          <w:sz w:val="17"/>
          <w:szCs w:val="17"/>
          <w:lang w:val="ru-RU"/>
        </w:rPr>
        <w:t>Типовая форма расчета приоритетных потребностей</w:t>
      </w:r>
      <w:r w:rsidR="006D668C" w:rsidRPr="003F61D8">
        <w:rPr>
          <w:rStyle w:val="Hyperlink"/>
          <w:rFonts w:ascii="Verdana" w:hAnsi="Verdana"/>
          <w:sz w:val="17"/>
          <w:szCs w:val="17"/>
          <w:lang w:val="ru-RU"/>
        </w:rPr>
        <w:t xml:space="preserve"> </w:t>
      </w:r>
    </w:p>
    <w:p w14:paraId="685B8ECD" w14:textId="39D75579" w:rsidR="00F10808" w:rsidRPr="00094355" w:rsidRDefault="003F61D8" w:rsidP="00FD4F8F">
      <w:pPr>
        <w:pStyle w:val="Heading3"/>
        <w:rPr>
          <w:rFonts w:ascii="Verdana" w:hAnsi="Verdana"/>
          <w:color w:val="FF0000"/>
          <w:szCs w:val="22"/>
          <w:lang w:val="ru-RU"/>
        </w:rPr>
      </w:pPr>
      <w:r>
        <w:rPr>
          <w:rFonts w:ascii="Verdana" w:hAnsi="Verdana"/>
          <w:b w:val="0"/>
          <w:i/>
          <w:sz w:val="17"/>
          <w:szCs w:val="17"/>
          <w:lang w:val="ru-RU"/>
        </w:rPr>
        <w:fldChar w:fldCharType="end"/>
      </w:r>
      <w:r w:rsidR="002324B2" w:rsidRPr="006963DA">
        <w:rPr>
          <w:rFonts w:ascii="Verdana" w:hAnsi="Verdana"/>
          <w:color w:val="000000" w:themeColor="text1"/>
          <w:szCs w:val="22"/>
        </w:rPr>
        <w:t>V</w:t>
      </w:r>
      <w:r w:rsidR="002324B2" w:rsidRPr="00094355">
        <w:rPr>
          <w:rFonts w:ascii="Verdana" w:hAnsi="Verdana"/>
          <w:color w:val="000000" w:themeColor="text1"/>
          <w:szCs w:val="22"/>
          <w:lang w:val="ru-RU"/>
        </w:rPr>
        <w:t xml:space="preserve">. </w:t>
      </w:r>
      <w:r w:rsidR="00324E7D">
        <w:rPr>
          <w:rFonts w:ascii="Verdana" w:hAnsi="Verdana"/>
          <w:color w:val="000000" w:themeColor="text1"/>
          <w:szCs w:val="22"/>
          <w:lang w:val="ru-RU"/>
        </w:rPr>
        <w:t>Составление карты поставщиков финансовых услуг</w:t>
      </w:r>
      <w:r w:rsidR="002B4127" w:rsidRPr="00094355">
        <w:rPr>
          <w:rFonts w:ascii="Verdana" w:hAnsi="Verdana"/>
          <w:color w:val="000000" w:themeColor="text1"/>
          <w:szCs w:val="22"/>
          <w:lang w:val="ru-RU"/>
        </w:rPr>
        <w:t xml:space="preserve"> (</w:t>
      </w:r>
      <w:r w:rsidR="00324E7D" w:rsidRPr="00094355">
        <w:rPr>
          <w:rFonts w:ascii="Verdana" w:hAnsi="Verdana"/>
          <w:color w:val="000000" w:themeColor="text1"/>
          <w:szCs w:val="22"/>
          <w:lang w:val="ru-RU"/>
        </w:rPr>
        <w:t>ПФУ</w:t>
      </w:r>
      <w:r w:rsidR="002B4127" w:rsidRPr="00094355">
        <w:rPr>
          <w:rFonts w:ascii="Verdana" w:hAnsi="Verdana"/>
          <w:color w:val="000000" w:themeColor="text1"/>
          <w:szCs w:val="22"/>
          <w:lang w:val="ru-RU"/>
        </w:rPr>
        <w:t>)</w:t>
      </w:r>
      <w:r w:rsidR="001C713C" w:rsidRPr="00094355">
        <w:rPr>
          <w:rFonts w:ascii="Verdana" w:hAnsi="Verdana"/>
          <w:color w:val="000000" w:themeColor="text1"/>
          <w:szCs w:val="22"/>
          <w:lang w:val="ru-RU"/>
        </w:rPr>
        <w:t xml:space="preserve"> </w:t>
      </w:r>
    </w:p>
    <w:p w14:paraId="145BDB3F" w14:textId="2FD81411" w:rsidR="008E36E0" w:rsidRPr="00094355" w:rsidRDefault="00CA06DE" w:rsidP="008E36E0">
      <w:pPr>
        <w:rPr>
          <w:rFonts w:ascii="Verdana" w:hAnsi="Verdana"/>
          <w:i/>
          <w:sz w:val="18"/>
          <w:szCs w:val="18"/>
          <w:lang w:val="ru-RU"/>
        </w:rPr>
      </w:pPr>
      <w:r w:rsidRPr="00CA06DE">
        <w:rPr>
          <w:rFonts w:ascii="Verdana" w:hAnsi="Verdana"/>
          <w:i/>
          <w:sz w:val="18"/>
          <w:szCs w:val="18"/>
          <w:lang w:val="ru-RU"/>
        </w:rPr>
        <w:t>Описать задействованных в ДВП ПФУ и применяемые в стране механизмы предоставления. Включить такие ПФУ, как банки, занимающиеся денежными переводами компании, почтовые отделения, охранные компании, операторы мобильной связи. Для начала можно использовать сведения, полученные от отдела программ, административно-хозяйственного отдела, финансовой службы и отдела логистики, а затем дополнить их в ходе оценки. Если возможно, нужно включить в виде приложения все определенные механизмы предоставления или выплаты денежных средств</w:t>
      </w:r>
      <w:r w:rsidR="00F10808" w:rsidRPr="00094355">
        <w:rPr>
          <w:rFonts w:ascii="Verdana" w:hAnsi="Verdana"/>
          <w:i/>
          <w:sz w:val="18"/>
          <w:szCs w:val="18"/>
          <w:lang w:val="ru-RU"/>
        </w:rPr>
        <w:t>.</w:t>
      </w:r>
    </w:p>
    <w:p w14:paraId="62C9B95C" w14:textId="77777777" w:rsidR="006E28A4" w:rsidRPr="00094355" w:rsidRDefault="006E28A4" w:rsidP="006E28A4">
      <w:pPr>
        <w:pStyle w:val="Info"/>
        <w:spacing w:after="0"/>
        <w:rPr>
          <w:rFonts w:ascii="Verdana" w:hAnsi="Verdana"/>
          <w:szCs w:val="18"/>
          <w:lang w:val="ru-RU"/>
        </w:rPr>
      </w:pPr>
    </w:p>
    <w:p w14:paraId="41DA271C" w14:textId="1D7B5230" w:rsidR="006E28A4" w:rsidRPr="0032488D" w:rsidRDefault="00CA06DE" w:rsidP="006E28A4">
      <w:pPr>
        <w:pStyle w:val="Info"/>
        <w:spacing w:after="0"/>
        <w:rPr>
          <w:rFonts w:ascii="Verdana" w:hAnsi="Verdana"/>
          <w:sz w:val="17"/>
          <w:szCs w:val="17"/>
          <w:lang w:val="ru-RU"/>
        </w:rPr>
      </w:pPr>
      <w:r w:rsidRPr="0032488D">
        <w:rPr>
          <w:rFonts w:ascii="Verdana" w:hAnsi="Verdana"/>
          <w:sz w:val="17"/>
          <w:szCs w:val="17"/>
          <w:lang w:val="ru-RU"/>
        </w:rPr>
        <w:t xml:space="preserve">Эта информация будет получена </w:t>
      </w:r>
      <w:r w:rsidR="003D2970">
        <w:rPr>
          <w:rFonts w:ascii="Verdana" w:hAnsi="Verdana"/>
          <w:sz w:val="17"/>
          <w:szCs w:val="17"/>
          <w:lang w:val="ru-RU"/>
        </w:rPr>
        <w:t>из обзора</w:t>
      </w:r>
      <w:r w:rsidRPr="0032488D">
        <w:rPr>
          <w:rFonts w:ascii="Verdana" w:hAnsi="Verdana"/>
          <w:sz w:val="17"/>
          <w:szCs w:val="17"/>
          <w:lang w:val="ru-RU"/>
        </w:rPr>
        <w:t xml:space="preserve"> вторичных данных и опросов ключевых информантов ПФУ, и может быть представлена в табличном виде, чтобы обеспечить общее представление о различных механизмах предоставления и их особенностях</w:t>
      </w:r>
      <w:r w:rsidR="00F10808" w:rsidRPr="0032488D">
        <w:rPr>
          <w:rFonts w:ascii="Verdana" w:hAnsi="Verdana"/>
          <w:sz w:val="17"/>
          <w:szCs w:val="17"/>
          <w:lang w:val="ru-RU"/>
        </w:rPr>
        <w:t xml:space="preserve">.  </w:t>
      </w:r>
    </w:p>
    <w:p w14:paraId="79266BEE" w14:textId="52077788" w:rsidR="001C713C" w:rsidRPr="0032488D" w:rsidRDefault="001C713C" w:rsidP="006E28A4">
      <w:pPr>
        <w:pStyle w:val="Info"/>
        <w:spacing w:after="0"/>
        <w:rPr>
          <w:rFonts w:ascii="Verdana" w:hAnsi="Verdana"/>
          <w:sz w:val="17"/>
          <w:szCs w:val="17"/>
          <w:lang w:val="ru-RU"/>
        </w:rPr>
      </w:pPr>
    </w:p>
    <w:p w14:paraId="03816FCE" w14:textId="2589134B" w:rsidR="001C713C" w:rsidRPr="00094355" w:rsidRDefault="00864340" w:rsidP="6273DD27">
      <w:pPr>
        <w:pStyle w:val="Info"/>
        <w:spacing w:after="0"/>
        <w:rPr>
          <w:rFonts w:ascii="Verdana" w:hAnsi="Verdana"/>
          <w:i w:val="0"/>
          <w:color w:val="000000" w:themeColor="text1"/>
          <w:sz w:val="17"/>
          <w:szCs w:val="17"/>
          <w:highlight w:val="yellow"/>
          <w:lang w:val="ru-RU"/>
        </w:rPr>
      </w:pPr>
      <w:r w:rsidRPr="0032488D">
        <w:rPr>
          <w:rFonts w:ascii="Verdana" w:hAnsi="Verdana"/>
          <w:sz w:val="17"/>
          <w:szCs w:val="17"/>
          <w:lang w:val="ru-RU"/>
        </w:rPr>
        <w:t>Основные инструменты</w:t>
      </w:r>
      <w:r w:rsidR="001C713C" w:rsidRPr="0032488D">
        <w:rPr>
          <w:rFonts w:ascii="Verdana" w:hAnsi="Verdana"/>
          <w:sz w:val="17"/>
          <w:szCs w:val="17"/>
          <w:lang w:val="ru-RU"/>
        </w:rPr>
        <w:t>:</w:t>
      </w:r>
      <w:r w:rsidR="001C713C" w:rsidRPr="0032488D">
        <w:rPr>
          <w:rFonts w:ascii="Verdana" w:hAnsi="Verdana"/>
          <w:color w:val="000000" w:themeColor="text1"/>
          <w:sz w:val="17"/>
          <w:szCs w:val="17"/>
          <w:lang w:val="ru-RU"/>
        </w:rPr>
        <w:t xml:space="preserve"> </w:t>
      </w:r>
      <w:hyperlink r:id="rId21">
        <w:r w:rsidRPr="0032488D">
          <w:rPr>
            <w:rStyle w:val="Hyperlink"/>
            <w:rFonts w:ascii="Verdana" w:hAnsi="Verdana"/>
            <w:sz w:val="17"/>
            <w:szCs w:val="17"/>
            <w:lang w:val="ru-RU"/>
          </w:rPr>
          <w:t>Контрольный перечень опроса для определения внешних исходных уровней ДВП</w:t>
        </w:r>
        <w:r w:rsidR="006D668C" w:rsidRPr="0032488D">
          <w:rPr>
            <w:rStyle w:val="Hyperlink"/>
            <w:rFonts w:ascii="Verdana" w:hAnsi="Verdana"/>
            <w:sz w:val="17"/>
            <w:szCs w:val="17"/>
            <w:lang w:val="ru-RU"/>
          </w:rPr>
          <w:t>;</w:t>
        </w:r>
      </w:hyperlink>
      <w:r w:rsidR="006D668C" w:rsidRPr="0032488D">
        <w:rPr>
          <w:rFonts w:ascii="Verdana" w:hAnsi="Verdana"/>
          <w:color w:val="FF0000"/>
          <w:sz w:val="17"/>
          <w:szCs w:val="17"/>
          <w:lang w:val="ru-RU"/>
        </w:rPr>
        <w:t xml:space="preserve"> </w:t>
      </w:r>
      <w:hyperlink r:id="rId22">
        <w:r w:rsidRPr="0032488D">
          <w:rPr>
            <w:rStyle w:val="Hyperlink"/>
            <w:rFonts w:ascii="Verdana" w:hAnsi="Verdana"/>
            <w:sz w:val="17"/>
            <w:szCs w:val="17"/>
            <w:lang w:val="ru-RU"/>
          </w:rPr>
          <w:t>Источники вторичных данных для определения внешних исходных уровней ДВП</w:t>
        </w:r>
        <w:r w:rsidR="00CE67C1" w:rsidRPr="0032488D">
          <w:rPr>
            <w:rStyle w:val="Hyperlink"/>
            <w:rFonts w:ascii="Verdana" w:hAnsi="Verdana"/>
            <w:sz w:val="17"/>
            <w:szCs w:val="17"/>
            <w:lang w:val="ru-RU"/>
          </w:rPr>
          <w:t>,</w:t>
        </w:r>
      </w:hyperlink>
      <w:r w:rsidR="00CE67C1" w:rsidRPr="00094355">
        <w:rPr>
          <w:rFonts w:ascii="Verdana" w:hAnsi="Verdana"/>
          <w:color w:val="FF0000"/>
          <w:sz w:val="17"/>
          <w:szCs w:val="17"/>
          <w:lang w:val="ru-RU"/>
        </w:rPr>
        <w:t xml:space="preserve"> </w:t>
      </w:r>
      <w:hyperlink r:id="rId23">
        <w:r w:rsidR="006D668C" w:rsidRPr="007067DF">
          <w:rPr>
            <w:rStyle w:val="Hyperlink"/>
            <w:rFonts w:ascii="Verdana" w:hAnsi="Verdana"/>
            <w:sz w:val="17"/>
            <w:szCs w:val="17"/>
            <w:lang w:val="en-GB"/>
          </w:rPr>
          <w:t>M</w:t>
        </w:r>
        <w:r w:rsidR="006D668C" w:rsidRPr="00094355">
          <w:rPr>
            <w:rStyle w:val="Hyperlink"/>
            <w:rFonts w:ascii="Verdana" w:hAnsi="Verdana"/>
            <w:sz w:val="17"/>
            <w:szCs w:val="17"/>
            <w:lang w:val="ru-RU"/>
          </w:rPr>
          <w:t>1_1_2_6</w:t>
        </w:r>
        <w:r w:rsidR="00324E7D" w:rsidRPr="007067DF">
          <w:rPr>
            <w:rStyle w:val="Hyperlink"/>
            <w:rFonts w:ascii="Verdana" w:hAnsi="Verdana"/>
            <w:sz w:val="17"/>
            <w:szCs w:val="17"/>
            <w:lang w:val="ru-RU"/>
          </w:rPr>
          <w:t>:</w:t>
        </w:r>
        <w:r w:rsidR="006D668C" w:rsidRPr="00094355">
          <w:rPr>
            <w:rStyle w:val="Hyperlink"/>
            <w:rFonts w:ascii="Verdana" w:hAnsi="Verdana"/>
            <w:sz w:val="17"/>
            <w:szCs w:val="17"/>
            <w:lang w:val="ru-RU"/>
          </w:rPr>
          <w:t xml:space="preserve"> </w:t>
        </w:r>
        <w:r w:rsidR="007067DF" w:rsidRPr="007067DF">
          <w:rPr>
            <w:rStyle w:val="Hyperlink"/>
            <w:rFonts w:ascii="Verdana" w:hAnsi="Verdana"/>
            <w:iCs/>
            <w:sz w:val="17"/>
            <w:szCs w:val="17"/>
            <w:lang w:val="ru-RU"/>
          </w:rPr>
          <w:t xml:space="preserve">Контрольный перечень для </w:t>
        </w:r>
        <w:r w:rsidR="007067DF">
          <w:rPr>
            <w:rStyle w:val="Hyperlink"/>
            <w:rFonts w:ascii="Verdana" w:hAnsi="Verdana"/>
            <w:iCs/>
            <w:sz w:val="17"/>
            <w:szCs w:val="17"/>
            <w:lang w:val="ru-RU"/>
          </w:rPr>
          <w:t>составления карты</w:t>
        </w:r>
        <w:r w:rsidR="007067DF" w:rsidRPr="007067DF">
          <w:rPr>
            <w:rStyle w:val="Hyperlink"/>
            <w:rFonts w:ascii="Verdana" w:hAnsi="Verdana"/>
            <w:iCs/>
            <w:sz w:val="17"/>
            <w:szCs w:val="17"/>
            <w:lang w:val="ru-RU"/>
          </w:rPr>
          <w:t xml:space="preserve"> исходных уровней ПФУ</w:t>
        </w:r>
        <w:r w:rsidR="001C713C" w:rsidRPr="00094355">
          <w:rPr>
            <w:rStyle w:val="Hyperlink"/>
            <w:rFonts w:ascii="Verdana" w:hAnsi="Verdana"/>
            <w:sz w:val="17"/>
            <w:szCs w:val="17"/>
            <w:lang w:val="ru-RU"/>
          </w:rPr>
          <w:t>,</w:t>
        </w:r>
      </w:hyperlink>
      <w:r w:rsidR="001C713C" w:rsidRPr="00094355">
        <w:rPr>
          <w:rFonts w:ascii="Verdana" w:hAnsi="Verdana"/>
          <w:color w:val="FF0000"/>
          <w:sz w:val="17"/>
          <w:szCs w:val="17"/>
          <w:lang w:val="ru-RU"/>
        </w:rPr>
        <w:t xml:space="preserve"> </w:t>
      </w:r>
      <w:hyperlink r:id="rId24">
        <w:r w:rsidR="006D668C" w:rsidRPr="002152B9">
          <w:rPr>
            <w:rStyle w:val="Hyperlink"/>
            <w:rFonts w:ascii="Verdana" w:hAnsi="Verdana"/>
            <w:sz w:val="17"/>
            <w:szCs w:val="17"/>
            <w:lang w:val="en-GB"/>
          </w:rPr>
          <w:t>M</w:t>
        </w:r>
        <w:r w:rsidR="006D668C" w:rsidRPr="00094355">
          <w:rPr>
            <w:rStyle w:val="Hyperlink"/>
            <w:rFonts w:ascii="Verdana" w:hAnsi="Verdana"/>
            <w:sz w:val="17"/>
            <w:szCs w:val="17"/>
            <w:lang w:val="ru-RU"/>
          </w:rPr>
          <w:t>1_1_2_7</w:t>
        </w:r>
        <w:r w:rsidR="00324E7D" w:rsidRPr="002152B9">
          <w:rPr>
            <w:rStyle w:val="Hyperlink"/>
            <w:rFonts w:ascii="Verdana" w:hAnsi="Verdana"/>
            <w:sz w:val="17"/>
            <w:szCs w:val="17"/>
            <w:lang w:val="ru-RU"/>
          </w:rPr>
          <w:t>:</w:t>
        </w:r>
        <w:r w:rsidR="006D668C" w:rsidRPr="00094355">
          <w:rPr>
            <w:rStyle w:val="Hyperlink"/>
            <w:rFonts w:ascii="Verdana" w:hAnsi="Verdana"/>
            <w:sz w:val="17"/>
            <w:szCs w:val="17"/>
            <w:lang w:val="ru-RU"/>
          </w:rPr>
          <w:t xml:space="preserve"> </w:t>
        </w:r>
        <w:r w:rsidR="002152B9" w:rsidRPr="002152B9">
          <w:rPr>
            <w:rStyle w:val="Hyperlink"/>
            <w:rFonts w:ascii="Verdana" w:hAnsi="Verdana"/>
            <w:iCs/>
            <w:sz w:val="17"/>
            <w:szCs w:val="17"/>
            <w:lang w:val="ru-RU"/>
          </w:rPr>
          <w:t>Типовая форма составления карты ПФУ</w:t>
        </w:r>
        <w:r w:rsidR="006D668C" w:rsidRPr="00094355">
          <w:rPr>
            <w:rStyle w:val="Hyperlink"/>
            <w:rFonts w:ascii="Verdana" w:hAnsi="Verdana"/>
            <w:sz w:val="17"/>
            <w:szCs w:val="17"/>
            <w:lang w:val="ru-RU"/>
          </w:rPr>
          <w:t>,</w:t>
        </w:r>
      </w:hyperlink>
      <w:r w:rsidR="006D668C" w:rsidRPr="00094355">
        <w:rPr>
          <w:rFonts w:ascii="Verdana" w:hAnsi="Verdana"/>
          <w:color w:val="FF0000"/>
          <w:sz w:val="17"/>
          <w:szCs w:val="17"/>
          <w:lang w:val="ru-RU"/>
        </w:rPr>
        <w:t xml:space="preserve"> </w:t>
      </w:r>
      <w:hyperlink r:id="rId25">
        <w:r w:rsidR="001C713C" w:rsidRPr="002152B9">
          <w:rPr>
            <w:rStyle w:val="Hyperlink"/>
            <w:rFonts w:ascii="Verdana" w:hAnsi="Verdana"/>
            <w:sz w:val="17"/>
            <w:szCs w:val="17"/>
            <w:lang w:val="en-GB"/>
          </w:rPr>
          <w:t>M</w:t>
        </w:r>
        <w:r w:rsidR="001C713C" w:rsidRPr="00094355">
          <w:rPr>
            <w:rStyle w:val="Hyperlink"/>
            <w:rFonts w:ascii="Verdana" w:hAnsi="Verdana"/>
            <w:sz w:val="17"/>
            <w:szCs w:val="17"/>
            <w:lang w:val="ru-RU"/>
          </w:rPr>
          <w:t>2_4_1_1</w:t>
        </w:r>
        <w:r w:rsidR="00324E7D" w:rsidRPr="002152B9">
          <w:rPr>
            <w:rStyle w:val="Hyperlink"/>
            <w:rFonts w:ascii="Verdana" w:hAnsi="Verdana"/>
            <w:sz w:val="17"/>
            <w:szCs w:val="17"/>
            <w:lang w:val="ru-RU"/>
          </w:rPr>
          <w:t>:</w:t>
        </w:r>
        <w:r w:rsidR="001C713C" w:rsidRPr="00094355">
          <w:rPr>
            <w:rStyle w:val="Hyperlink"/>
            <w:rFonts w:ascii="Verdana" w:hAnsi="Verdana"/>
            <w:sz w:val="17"/>
            <w:szCs w:val="17"/>
            <w:lang w:val="ru-RU"/>
          </w:rPr>
          <w:t xml:space="preserve"> </w:t>
        </w:r>
        <w:r w:rsidR="002152B9" w:rsidRPr="002152B9">
          <w:rPr>
            <w:rStyle w:val="Hyperlink"/>
            <w:rFonts w:ascii="Verdana" w:hAnsi="Verdana"/>
            <w:iCs/>
            <w:sz w:val="17"/>
            <w:szCs w:val="17"/>
            <w:lang w:val="ru-RU"/>
          </w:rPr>
          <w:t>Оценка источников получения финансовых услуг и контрольный перечень</w:t>
        </w:r>
        <w:r w:rsidR="001C713C" w:rsidRPr="00094355">
          <w:rPr>
            <w:rStyle w:val="Hyperlink"/>
            <w:rFonts w:ascii="Verdana" w:hAnsi="Verdana"/>
            <w:sz w:val="17"/>
            <w:szCs w:val="17"/>
            <w:lang w:val="ru-RU"/>
          </w:rPr>
          <w:t xml:space="preserve"> (</w:t>
        </w:r>
        <w:r w:rsidR="002152B9">
          <w:rPr>
            <w:rStyle w:val="Hyperlink"/>
            <w:rFonts w:ascii="Verdana" w:hAnsi="Verdana"/>
            <w:sz w:val="17"/>
            <w:szCs w:val="17"/>
            <w:lang w:val="ru-RU"/>
          </w:rPr>
          <w:t>расширенный</w:t>
        </w:r>
        <w:r w:rsidR="001C713C" w:rsidRPr="00094355">
          <w:rPr>
            <w:rStyle w:val="Hyperlink"/>
            <w:rFonts w:ascii="Verdana" w:hAnsi="Verdana"/>
            <w:sz w:val="17"/>
            <w:szCs w:val="17"/>
            <w:lang w:val="ru-RU"/>
          </w:rPr>
          <w:t>)</w:t>
        </w:r>
      </w:hyperlink>
    </w:p>
    <w:p w14:paraId="1F00BE04" w14:textId="3D3FC3C8" w:rsidR="00BD31ED" w:rsidRPr="00094355" w:rsidRDefault="006E6651" w:rsidP="006E28A4">
      <w:pPr>
        <w:pStyle w:val="Info"/>
        <w:spacing w:after="0"/>
        <w:rPr>
          <w:rFonts w:ascii="Verdana" w:hAnsi="Verdana"/>
          <w:i w:val="0"/>
          <w:iCs/>
          <w:color w:val="000000" w:themeColor="text1"/>
          <w:sz w:val="17"/>
          <w:szCs w:val="17"/>
          <w:lang w:val="ru-RU"/>
        </w:rPr>
      </w:pPr>
      <w:r w:rsidRPr="00094355">
        <w:rPr>
          <w:rFonts w:ascii="Verdana" w:hAnsi="Verdana"/>
          <w:i w:val="0"/>
          <w:iCs/>
          <w:color w:val="000000" w:themeColor="text1"/>
          <w:sz w:val="17"/>
          <w:szCs w:val="17"/>
          <w:lang w:val="ru-RU"/>
        </w:rPr>
        <w:t xml:space="preserve"> </w:t>
      </w:r>
    </w:p>
    <w:p w14:paraId="62344DA6" w14:textId="74C6FA7A" w:rsidR="00F10808" w:rsidRPr="001F6A9A" w:rsidRDefault="00F10808" w:rsidP="135DC20D">
      <w:pPr>
        <w:pStyle w:val="Heading3"/>
        <w:rPr>
          <w:rFonts w:ascii="Verdana" w:hAnsi="Verdana"/>
          <w:i/>
          <w:iCs/>
          <w:color w:val="000000" w:themeColor="text1"/>
          <w:lang w:val="ru-RU"/>
        </w:rPr>
      </w:pPr>
      <w:r w:rsidRPr="135DC20D">
        <w:rPr>
          <w:rFonts w:ascii="Verdana" w:hAnsi="Verdana"/>
          <w:color w:val="000000" w:themeColor="text1"/>
        </w:rPr>
        <w:t>V</w:t>
      </w:r>
      <w:r w:rsidR="002B4127">
        <w:rPr>
          <w:rFonts w:ascii="Verdana" w:hAnsi="Verdana"/>
          <w:color w:val="000000" w:themeColor="text1"/>
        </w:rPr>
        <w:t>I</w:t>
      </w:r>
      <w:r w:rsidRPr="00094355">
        <w:rPr>
          <w:rFonts w:ascii="Verdana" w:hAnsi="Verdana"/>
          <w:color w:val="000000" w:themeColor="text1"/>
          <w:lang w:val="ru-RU"/>
        </w:rPr>
        <w:t xml:space="preserve">. </w:t>
      </w:r>
      <w:r w:rsidR="0029418D" w:rsidRPr="001F6A9A">
        <w:rPr>
          <w:rFonts w:ascii="Verdana" w:hAnsi="Verdana"/>
          <w:color w:val="000000" w:themeColor="text1"/>
          <w:lang w:val="ru-RU"/>
        </w:rPr>
        <w:t>Анализ рисков</w:t>
      </w:r>
    </w:p>
    <w:p w14:paraId="7A77315D" w14:textId="31402ACC" w:rsidR="008E36E0" w:rsidRPr="001F6A9A" w:rsidRDefault="001F6A9A" w:rsidP="006A3D19">
      <w:pPr>
        <w:pStyle w:val="Explanation"/>
        <w:keepNext/>
        <w:shd w:val="clear" w:color="auto" w:fill="auto"/>
        <w:tabs>
          <w:tab w:val="left" w:pos="0"/>
        </w:tabs>
        <w:ind w:left="0"/>
        <w:rPr>
          <w:rFonts w:ascii="Verdana" w:hAnsi="Verdana" w:cs="Arial"/>
          <w:bCs/>
          <w:iCs w:val="0"/>
          <w:sz w:val="18"/>
          <w:szCs w:val="18"/>
          <w:lang w:val="ru-RU"/>
        </w:rPr>
      </w:pPr>
      <w:r w:rsidRPr="001F6A9A">
        <w:rPr>
          <w:rFonts w:ascii="Verdana" w:hAnsi="Verdana" w:cs="Arial"/>
          <w:bCs/>
          <w:iCs w:val="0"/>
          <w:sz w:val="18"/>
          <w:szCs w:val="18"/>
          <w:lang w:val="ru-RU"/>
        </w:rPr>
        <w:t>Описать основные риски, связанные с конкретной ситуацией, программой и организацией, которые были выявлены к настоящему времени в связи со способами и механизмами предоставления ДВП. Анализ рисков является ключевой характеристикой исходного уровня осуществимости ГДВП, и существует ряд инструментов для управления этим процессом</w:t>
      </w:r>
      <w:r w:rsidR="00F10808" w:rsidRPr="001F6A9A">
        <w:rPr>
          <w:rFonts w:ascii="Verdana" w:hAnsi="Verdana" w:cs="Arial"/>
          <w:bCs/>
          <w:iCs w:val="0"/>
          <w:sz w:val="18"/>
          <w:szCs w:val="18"/>
          <w:lang w:val="ru-RU"/>
        </w:rPr>
        <w:t xml:space="preserve">. </w:t>
      </w:r>
    </w:p>
    <w:p w14:paraId="6FD8E9A4" w14:textId="77777777" w:rsidR="006E28A4" w:rsidRPr="001F6A9A" w:rsidRDefault="006E28A4" w:rsidP="006E28A4">
      <w:pPr>
        <w:pStyle w:val="Info"/>
        <w:spacing w:after="0"/>
        <w:rPr>
          <w:rFonts w:ascii="Verdana" w:hAnsi="Verdana"/>
          <w:szCs w:val="18"/>
          <w:lang w:val="ru-RU"/>
        </w:rPr>
      </w:pPr>
    </w:p>
    <w:p w14:paraId="46F367E1" w14:textId="15ACEDB7" w:rsidR="006E28A4" w:rsidRPr="00094355" w:rsidRDefault="001F6A9A" w:rsidP="006E28A4">
      <w:pPr>
        <w:pStyle w:val="Info"/>
        <w:spacing w:after="0"/>
        <w:rPr>
          <w:rFonts w:ascii="Verdana" w:hAnsi="Verdana"/>
          <w:sz w:val="17"/>
          <w:szCs w:val="17"/>
          <w:lang w:val="ru-RU"/>
        </w:rPr>
      </w:pPr>
      <w:r w:rsidRPr="001F6A9A">
        <w:rPr>
          <w:rFonts w:ascii="Verdana" w:hAnsi="Verdana"/>
          <w:sz w:val="17"/>
          <w:szCs w:val="17"/>
          <w:lang w:val="ru-RU"/>
        </w:rPr>
        <w:t>Эта информация должна обобщаться в ходе обсуждений с отделами программ, логистики, обеспечения безопасности, информационных технологий, кадров, юридическим и административно-хозяйственным отделами,</w:t>
      </w:r>
      <w:r w:rsidR="00D45A1B">
        <w:rPr>
          <w:rFonts w:ascii="Verdana" w:hAnsi="Verdana"/>
          <w:sz w:val="17"/>
          <w:szCs w:val="17"/>
          <w:lang w:val="ru-RU"/>
        </w:rPr>
        <w:t xml:space="preserve"> а также</w:t>
      </w:r>
      <w:r w:rsidRPr="001F6A9A">
        <w:rPr>
          <w:rFonts w:ascii="Verdana" w:hAnsi="Verdana"/>
          <w:sz w:val="17"/>
          <w:szCs w:val="17"/>
          <w:lang w:val="ru-RU"/>
        </w:rPr>
        <w:t xml:space="preserve"> финансовой службой, для выявления рисков, связанных со способами и механизмами предоставления ДВП. Дорожная карта по анализу рисков поможет в ходе процесса анализа рисков, а матрица рисков - оценить серьезность этих рисков. Во время совещаний следует выделять достаточно времени, чтобы отделить предполагаемые риски, легко поддающиеся снижению, от рисков, которые представляются более сложными для контроля</w:t>
      </w:r>
      <w:r w:rsidR="00F10808" w:rsidRPr="00094355">
        <w:rPr>
          <w:rFonts w:ascii="Verdana" w:hAnsi="Verdana"/>
          <w:sz w:val="17"/>
          <w:szCs w:val="17"/>
          <w:lang w:val="ru-RU"/>
        </w:rPr>
        <w:t>.</w:t>
      </w:r>
      <w:r w:rsidR="006E28A4" w:rsidRPr="00094355">
        <w:rPr>
          <w:rFonts w:ascii="Verdana" w:hAnsi="Verdana"/>
          <w:sz w:val="17"/>
          <w:szCs w:val="17"/>
          <w:lang w:val="ru-RU"/>
        </w:rPr>
        <w:t xml:space="preserve"> </w:t>
      </w:r>
    </w:p>
    <w:p w14:paraId="0C84A8F5" w14:textId="5852788C" w:rsidR="00FA5E47" w:rsidRPr="00094355" w:rsidRDefault="00FA5E47" w:rsidP="006E28A4">
      <w:pPr>
        <w:pStyle w:val="Info"/>
        <w:spacing w:after="0"/>
        <w:rPr>
          <w:rFonts w:ascii="Verdana" w:hAnsi="Verdana"/>
          <w:sz w:val="17"/>
          <w:szCs w:val="17"/>
          <w:lang w:val="ru-RU"/>
        </w:rPr>
      </w:pPr>
    </w:p>
    <w:p w14:paraId="6EE77FE1" w14:textId="5EE9C3F5" w:rsidR="00FA5E47" w:rsidRPr="00094355" w:rsidRDefault="00864340" w:rsidP="6273DD27">
      <w:pPr>
        <w:pStyle w:val="Info"/>
        <w:spacing w:after="0"/>
        <w:rPr>
          <w:rFonts w:ascii="Verdana" w:hAnsi="Verdana"/>
          <w:i w:val="0"/>
          <w:color w:val="000000" w:themeColor="text1"/>
          <w:sz w:val="17"/>
          <w:szCs w:val="17"/>
          <w:highlight w:val="yellow"/>
          <w:lang w:val="ru-RU"/>
        </w:rPr>
      </w:pPr>
      <w:r w:rsidRPr="001F6A9A">
        <w:rPr>
          <w:rFonts w:ascii="Verdana" w:hAnsi="Verdana"/>
          <w:sz w:val="17"/>
          <w:szCs w:val="17"/>
          <w:lang w:val="ru-RU"/>
        </w:rPr>
        <w:t>Основные инструменты</w:t>
      </w:r>
      <w:r w:rsidR="00FA5E47" w:rsidRPr="00094355">
        <w:rPr>
          <w:rFonts w:ascii="Verdana" w:hAnsi="Verdana"/>
          <w:sz w:val="17"/>
          <w:szCs w:val="17"/>
          <w:lang w:val="ru-RU"/>
        </w:rPr>
        <w:t>:</w:t>
      </w:r>
      <w:r w:rsidR="00FA5E47" w:rsidRPr="00094355">
        <w:rPr>
          <w:rFonts w:ascii="Verdana" w:hAnsi="Verdana"/>
          <w:color w:val="FF0000"/>
          <w:lang w:val="ru-RU"/>
        </w:rPr>
        <w:t xml:space="preserve"> </w:t>
      </w:r>
      <w:hyperlink r:id="rId26">
        <w:r w:rsidR="00FA5E47" w:rsidRPr="0032488D">
          <w:rPr>
            <w:rStyle w:val="Hyperlink"/>
            <w:rFonts w:ascii="Verdana" w:hAnsi="Verdana"/>
            <w:sz w:val="17"/>
            <w:szCs w:val="17"/>
            <w:lang w:val="en-GB"/>
          </w:rPr>
          <w:t>M</w:t>
        </w:r>
        <w:r w:rsidR="00FA5E47" w:rsidRPr="00094355">
          <w:rPr>
            <w:rStyle w:val="Hyperlink"/>
            <w:rFonts w:ascii="Verdana" w:hAnsi="Verdana"/>
            <w:sz w:val="17"/>
            <w:szCs w:val="17"/>
            <w:lang w:val="ru-RU"/>
          </w:rPr>
          <w:t xml:space="preserve">3_1_4_1 </w:t>
        </w:r>
        <w:r w:rsidR="0032488D" w:rsidRPr="0032488D">
          <w:rPr>
            <w:rStyle w:val="Hyperlink"/>
            <w:rFonts w:ascii="Verdana" w:hAnsi="Verdana"/>
            <w:sz w:val="17"/>
            <w:szCs w:val="17"/>
            <w:lang w:val="ru-RU"/>
          </w:rPr>
          <w:t>Дорожная карта по анализу рисков</w:t>
        </w:r>
        <w:r w:rsidR="00FA5E47" w:rsidRPr="00094355">
          <w:rPr>
            <w:rStyle w:val="Hyperlink"/>
            <w:rFonts w:ascii="Verdana" w:hAnsi="Verdana"/>
            <w:sz w:val="17"/>
            <w:szCs w:val="17"/>
            <w:lang w:val="ru-RU"/>
          </w:rPr>
          <w:t>,</w:t>
        </w:r>
      </w:hyperlink>
      <w:r w:rsidR="00FA5E47" w:rsidRPr="00094355">
        <w:rPr>
          <w:rFonts w:ascii="Verdana" w:hAnsi="Verdana"/>
          <w:color w:val="FF0000"/>
          <w:sz w:val="17"/>
          <w:szCs w:val="17"/>
          <w:lang w:val="ru-RU"/>
        </w:rPr>
        <w:t xml:space="preserve"> </w:t>
      </w:r>
      <w:hyperlink r:id="rId27">
        <w:r w:rsidR="00CE78C2">
          <w:rPr>
            <w:rStyle w:val="Hyperlink"/>
            <w:rFonts w:ascii="Verdana" w:hAnsi="Verdana"/>
            <w:sz w:val="17"/>
            <w:szCs w:val="17"/>
            <w:lang w:val="ru-RU"/>
          </w:rPr>
          <w:t>Типовая форма матрицы рисков</w:t>
        </w:r>
        <w:r w:rsidR="00A920CB" w:rsidRPr="00094355">
          <w:rPr>
            <w:rStyle w:val="Hyperlink"/>
            <w:rFonts w:ascii="Verdana" w:hAnsi="Verdana"/>
            <w:sz w:val="17"/>
            <w:szCs w:val="17"/>
            <w:lang w:val="ru-RU"/>
          </w:rPr>
          <w:t>,</w:t>
        </w:r>
      </w:hyperlink>
      <w:r w:rsidR="00A920CB" w:rsidRPr="00094355">
        <w:rPr>
          <w:rFonts w:ascii="Verdana" w:hAnsi="Verdana"/>
          <w:color w:val="FF0000"/>
          <w:sz w:val="17"/>
          <w:szCs w:val="17"/>
          <w:lang w:val="ru-RU"/>
        </w:rPr>
        <w:t xml:space="preserve"> </w:t>
      </w:r>
      <w:hyperlink r:id="rId28">
        <w:r w:rsidR="00CA28C6" w:rsidRPr="6273DD27">
          <w:rPr>
            <w:rStyle w:val="Hyperlink"/>
            <w:rFonts w:ascii="Verdana" w:hAnsi="Verdana"/>
            <w:sz w:val="17"/>
            <w:szCs w:val="17"/>
            <w:lang w:val="en-GB"/>
          </w:rPr>
          <w:t>M</w:t>
        </w:r>
        <w:r w:rsidR="00CA28C6" w:rsidRPr="00094355">
          <w:rPr>
            <w:rStyle w:val="Hyperlink"/>
            <w:rFonts w:ascii="Verdana" w:hAnsi="Verdana"/>
            <w:sz w:val="17"/>
            <w:szCs w:val="17"/>
            <w:lang w:val="ru-RU"/>
          </w:rPr>
          <w:t xml:space="preserve">3_1_4_3 </w:t>
        </w:r>
        <w:r w:rsidR="00CE78C2">
          <w:rPr>
            <w:rStyle w:val="Hyperlink"/>
            <w:rFonts w:ascii="Verdana" w:hAnsi="Verdana"/>
            <w:sz w:val="17"/>
            <w:szCs w:val="17"/>
            <w:lang w:val="ru-RU"/>
          </w:rPr>
          <w:t>Типовая форма реестра рисков</w:t>
        </w:r>
        <w:r w:rsidR="00CA28C6" w:rsidRPr="00094355">
          <w:rPr>
            <w:rStyle w:val="Hyperlink"/>
            <w:rFonts w:ascii="Verdana" w:hAnsi="Verdana"/>
            <w:sz w:val="17"/>
            <w:szCs w:val="17"/>
            <w:lang w:val="ru-RU"/>
          </w:rPr>
          <w:t>,</w:t>
        </w:r>
      </w:hyperlink>
      <w:r w:rsidR="00CA28C6" w:rsidRPr="00094355">
        <w:rPr>
          <w:rFonts w:ascii="Verdana" w:hAnsi="Verdana"/>
          <w:color w:val="FF0000"/>
          <w:sz w:val="17"/>
          <w:szCs w:val="17"/>
          <w:lang w:val="ru-RU"/>
        </w:rPr>
        <w:t xml:space="preserve"> </w:t>
      </w:r>
      <w:hyperlink r:id="rId29">
        <w:r w:rsidR="00FA5E47" w:rsidRPr="00CE78C2">
          <w:rPr>
            <w:rStyle w:val="Hyperlink"/>
            <w:rFonts w:ascii="Verdana" w:hAnsi="Verdana"/>
            <w:sz w:val="17"/>
            <w:szCs w:val="17"/>
            <w:lang w:val="en-GB"/>
          </w:rPr>
          <w:t>M</w:t>
        </w:r>
        <w:r w:rsidR="00FA5E47" w:rsidRPr="00094355">
          <w:rPr>
            <w:rStyle w:val="Hyperlink"/>
            <w:rFonts w:ascii="Verdana" w:hAnsi="Verdana"/>
            <w:sz w:val="17"/>
            <w:szCs w:val="17"/>
            <w:lang w:val="ru-RU"/>
          </w:rPr>
          <w:t xml:space="preserve">1_1_2_9 </w:t>
        </w:r>
        <w:r w:rsidR="00CE78C2" w:rsidRPr="00CE78C2">
          <w:rPr>
            <w:rStyle w:val="Hyperlink"/>
            <w:rFonts w:ascii="Verdana" w:hAnsi="Verdana"/>
            <w:sz w:val="17"/>
            <w:szCs w:val="17"/>
            <w:lang w:val="ru-RU"/>
          </w:rPr>
          <w:t>Контрольный перечень для управления рисками из СОП МФОККиКП</w:t>
        </w:r>
      </w:hyperlink>
      <w:r w:rsidR="006D668C" w:rsidRPr="00094355">
        <w:rPr>
          <w:rFonts w:ascii="Verdana" w:hAnsi="Verdana"/>
          <w:color w:val="FF0000"/>
          <w:sz w:val="17"/>
          <w:szCs w:val="17"/>
          <w:lang w:val="ru-RU"/>
        </w:rPr>
        <w:t xml:space="preserve"> </w:t>
      </w:r>
    </w:p>
    <w:p w14:paraId="02E50DD1" w14:textId="77777777" w:rsidR="006E28A4" w:rsidRPr="00094355" w:rsidRDefault="006E28A4" w:rsidP="006E28A4">
      <w:pPr>
        <w:pStyle w:val="Info"/>
        <w:spacing w:after="0"/>
        <w:rPr>
          <w:rFonts w:ascii="Verdana" w:hAnsi="Verdana"/>
          <w:szCs w:val="18"/>
          <w:lang w:val="ru-RU"/>
        </w:rPr>
      </w:pPr>
    </w:p>
    <w:p w14:paraId="378B7066" w14:textId="08CAC367" w:rsidR="00F10808" w:rsidRPr="00094355" w:rsidRDefault="00F10808" w:rsidP="135DC20D">
      <w:pPr>
        <w:pStyle w:val="Heading3"/>
        <w:rPr>
          <w:rFonts w:ascii="Verdana" w:hAnsi="Verdana"/>
          <w:i/>
          <w:iCs/>
          <w:color w:val="000000" w:themeColor="text1"/>
          <w:lang w:val="ru-RU"/>
        </w:rPr>
      </w:pPr>
      <w:r w:rsidRPr="135DC20D">
        <w:rPr>
          <w:rFonts w:ascii="Verdana" w:hAnsi="Verdana"/>
          <w:color w:val="000000" w:themeColor="text1"/>
        </w:rPr>
        <w:lastRenderedPageBreak/>
        <w:t>VI</w:t>
      </w:r>
      <w:r w:rsidRPr="00094355">
        <w:rPr>
          <w:rFonts w:ascii="Verdana" w:hAnsi="Verdana"/>
          <w:color w:val="000000" w:themeColor="text1"/>
          <w:lang w:val="ru-RU"/>
        </w:rPr>
        <w:t xml:space="preserve">. </w:t>
      </w:r>
      <w:r w:rsidR="0029418D" w:rsidRPr="00D45A1B">
        <w:rPr>
          <w:rFonts w:ascii="Verdana" w:hAnsi="Verdana"/>
          <w:color w:val="000000" w:themeColor="text1"/>
          <w:lang w:val="ru-RU"/>
        </w:rPr>
        <w:t>Принятие решения в отношении осуществимости ДВП и вариантов реагирования</w:t>
      </w:r>
    </w:p>
    <w:p w14:paraId="7B63BC1D" w14:textId="00EC8379" w:rsidR="00F10808" w:rsidRPr="0057448F" w:rsidRDefault="0057448F" w:rsidP="00773E67">
      <w:pPr>
        <w:rPr>
          <w:rFonts w:ascii="Verdana" w:hAnsi="Verdana"/>
          <w:i/>
          <w:sz w:val="18"/>
          <w:szCs w:val="18"/>
          <w:lang w:val="ru-RU"/>
        </w:rPr>
      </w:pPr>
      <w:r w:rsidRPr="0057448F">
        <w:rPr>
          <w:rFonts w:ascii="Verdana" w:hAnsi="Verdana"/>
          <w:i/>
          <w:sz w:val="18"/>
          <w:szCs w:val="18"/>
          <w:lang w:val="ru-RU"/>
        </w:rPr>
        <w:t>Представить обзор выводов, которые можно сделать на основе результатов определения внешних исходных уровней ДВП, согласно вышеуказанным разделам. Обобщить принятые решения и то, как они были достигнуты, по шагам конкретных подэтапов данной области</w:t>
      </w:r>
      <w:r w:rsidR="006D668C" w:rsidRPr="0057448F">
        <w:rPr>
          <w:rFonts w:ascii="Verdana" w:hAnsi="Verdana"/>
          <w:i/>
          <w:sz w:val="18"/>
          <w:szCs w:val="18"/>
          <w:lang w:val="ru-RU"/>
        </w:rPr>
        <w:t>.</w:t>
      </w:r>
    </w:p>
    <w:p w14:paraId="052AD933" w14:textId="77777777" w:rsidR="00CA28C6" w:rsidRPr="0057448F" w:rsidRDefault="00CA28C6" w:rsidP="00CA28C6">
      <w:pPr>
        <w:pStyle w:val="Info"/>
        <w:spacing w:after="0"/>
        <w:rPr>
          <w:rFonts w:ascii="Verdana" w:hAnsi="Verdana"/>
          <w:szCs w:val="18"/>
          <w:lang w:val="ru-RU"/>
        </w:rPr>
      </w:pPr>
    </w:p>
    <w:p w14:paraId="54D371BA" w14:textId="731D9FB4" w:rsidR="00C40F10" w:rsidRPr="00094355" w:rsidRDefault="0057448F" w:rsidP="00CA28C6">
      <w:pPr>
        <w:pStyle w:val="Info"/>
        <w:spacing w:after="0"/>
        <w:rPr>
          <w:rFonts w:ascii="Verdana" w:hAnsi="Verdana"/>
          <w:sz w:val="17"/>
          <w:szCs w:val="17"/>
          <w:lang w:val="ru-RU"/>
        </w:rPr>
      </w:pPr>
      <w:r w:rsidRPr="0057448F">
        <w:rPr>
          <w:rFonts w:ascii="Verdana" w:hAnsi="Verdana"/>
          <w:sz w:val="17"/>
          <w:szCs w:val="17"/>
          <w:lang w:val="ru-RU"/>
        </w:rPr>
        <w:t>Обобщение собранной информации и анализ по каждому вопросу подэтапа из области 7 - Принятие решений в отношении осуществимости ДВП и вариантов реагирования, с особым вниманием к следующему</w:t>
      </w:r>
      <w:r w:rsidR="00217A4D" w:rsidRPr="0057448F">
        <w:rPr>
          <w:rFonts w:ascii="Verdana" w:hAnsi="Verdana"/>
          <w:sz w:val="17"/>
          <w:szCs w:val="17"/>
          <w:lang w:val="ru-RU"/>
        </w:rPr>
        <w:t>:</w:t>
      </w:r>
    </w:p>
    <w:p w14:paraId="634E7E18" w14:textId="77777777" w:rsidR="004416C9" w:rsidRPr="00094355" w:rsidRDefault="004416C9" w:rsidP="00CA28C6">
      <w:pPr>
        <w:pStyle w:val="Info"/>
        <w:spacing w:after="0"/>
        <w:rPr>
          <w:rFonts w:ascii="Verdana" w:hAnsi="Verdana"/>
          <w:sz w:val="17"/>
          <w:szCs w:val="17"/>
          <w:lang w:val="ru-RU"/>
        </w:rPr>
      </w:pPr>
    </w:p>
    <w:p w14:paraId="2BFCD4EB" w14:textId="77777777" w:rsidR="00C40F10" w:rsidRPr="00094355" w:rsidRDefault="00C40F10" w:rsidP="00CA28C6">
      <w:pPr>
        <w:pStyle w:val="Info"/>
        <w:spacing w:after="0"/>
        <w:rPr>
          <w:rFonts w:ascii="Verdana" w:hAnsi="Verdana"/>
          <w:sz w:val="17"/>
          <w:szCs w:val="17"/>
          <w:lang w:val="ru-RU"/>
        </w:rPr>
      </w:pPr>
    </w:p>
    <w:p w14:paraId="5229D7E2" w14:textId="4592242C" w:rsidR="00C40F10" w:rsidRPr="0057448F" w:rsidRDefault="00C40F10" w:rsidP="00CA28C6">
      <w:pPr>
        <w:pStyle w:val="Info"/>
        <w:spacing w:after="0"/>
        <w:rPr>
          <w:rFonts w:ascii="Verdana" w:hAnsi="Verdana"/>
          <w:sz w:val="17"/>
          <w:szCs w:val="17"/>
          <w:lang w:val="ru-RU"/>
        </w:rPr>
      </w:pPr>
      <w:r w:rsidRPr="00094355">
        <w:rPr>
          <w:rFonts w:ascii="Verdana" w:hAnsi="Verdana"/>
          <w:sz w:val="17"/>
          <w:szCs w:val="17"/>
          <w:lang w:val="ru-RU"/>
        </w:rPr>
        <w:t xml:space="preserve">- </w:t>
      </w:r>
      <w:r w:rsidR="0057448F" w:rsidRPr="0057448F">
        <w:rPr>
          <w:rFonts w:ascii="Verdana" w:hAnsi="Verdana"/>
          <w:sz w:val="17"/>
          <w:szCs w:val="17"/>
          <w:lang w:val="ru-RU"/>
        </w:rPr>
        <w:t>Общее решение в отношении того, является ли</w:t>
      </w:r>
      <w:r w:rsidRPr="0057448F">
        <w:rPr>
          <w:rFonts w:ascii="Verdana" w:hAnsi="Verdana"/>
          <w:sz w:val="17"/>
          <w:szCs w:val="17"/>
          <w:lang w:val="ru-RU"/>
        </w:rPr>
        <w:t xml:space="preserve"> </w:t>
      </w:r>
      <w:r w:rsidR="00BE1ED4" w:rsidRPr="0057448F">
        <w:rPr>
          <w:rFonts w:ascii="Verdana" w:hAnsi="Verdana"/>
          <w:sz w:val="17"/>
          <w:szCs w:val="17"/>
          <w:lang w:val="ru-RU"/>
        </w:rPr>
        <w:t>ДВП</w:t>
      </w:r>
      <w:r w:rsidRPr="0057448F">
        <w:rPr>
          <w:rFonts w:ascii="Verdana" w:hAnsi="Verdana"/>
          <w:sz w:val="17"/>
          <w:szCs w:val="17"/>
          <w:lang w:val="ru-RU"/>
        </w:rPr>
        <w:t xml:space="preserve"> </w:t>
      </w:r>
      <w:r w:rsidR="0057448F" w:rsidRPr="0057448F">
        <w:rPr>
          <w:rFonts w:ascii="Verdana" w:hAnsi="Verdana"/>
          <w:sz w:val="17"/>
          <w:szCs w:val="17"/>
          <w:lang w:val="ru-RU"/>
        </w:rPr>
        <w:t>осуществимой,</w:t>
      </w:r>
      <w:r w:rsidR="00CE67C1" w:rsidRPr="0057448F">
        <w:rPr>
          <w:rFonts w:ascii="Verdana" w:hAnsi="Verdana"/>
          <w:sz w:val="17"/>
          <w:szCs w:val="17"/>
          <w:lang w:val="ru-RU"/>
        </w:rPr>
        <w:t xml:space="preserve"> </w:t>
      </w:r>
      <w:r w:rsidR="0057448F" w:rsidRPr="0057448F">
        <w:rPr>
          <w:rFonts w:ascii="Verdana" w:hAnsi="Verdana"/>
          <w:sz w:val="17"/>
          <w:szCs w:val="17"/>
          <w:lang w:val="ru-RU"/>
        </w:rPr>
        <w:t>и почему</w:t>
      </w:r>
    </w:p>
    <w:p w14:paraId="1F33F8D0" w14:textId="0986697F" w:rsidR="00C40F10" w:rsidRPr="0057448F" w:rsidRDefault="00C40F10" w:rsidP="0057448F">
      <w:pPr>
        <w:pStyle w:val="Info"/>
        <w:spacing w:after="0"/>
        <w:jc w:val="left"/>
        <w:rPr>
          <w:rFonts w:ascii="Verdana" w:hAnsi="Verdana"/>
          <w:sz w:val="17"/>
          <w:szCs w:val="17"/>
          <w:lang w:val="ru-RU"/>
        </w:rPr>
      </w:pPr>
      <w:r w:rsidRPr="0057448F">
        <w:rPr>
          <w:rFonts w:ascii="Verdana" w:hAnsi="Verdana"/>
          <w:sz w:val="17"/>
          <w:szCs w:val="17"/>
          <w:lang w:val="ru-RU"/>
        </w:rPr>
        <w:t xml:space="preserve">- </w:t>
      </w:r>
      <w:r w:rsidR="0057448F" w:rsidRPr="0057448F">
        <w:rPr>
          <w:rFonts w:ascii="Verdana" w:hAnsi="Verdana"/>
          <w:sz w:val="17"/>
          <w:szCs w:val="17"/>
          <w:lang w:val="ru-RU"/>
        </w:rPr>
        <w:t>Какой предлагаются</w:t>
      </w:r>
      <w:r w:rsidR="006F0316" w:rsidRPr="006F0316">
        <w:rPr>
          <w:rFonts w:ascii="Verdana" w:hAnsi="Verdana"/>
          <w:sz w:val="17"/>
          <w:szCs w:val="17"/>
          <w:lang w:val="ru-RU"/>
        </w:rPr>
        <w:t xml:space="preserve"> </w:t>
      </w:r>
      <w:r w:rsidR="006F0316" w:rsidRPr="0057448F">
        <w:rPr>
          <w:rFonts w:ascii="Verdana" w:hAnsi="Verdana"/>
          <w:sz w:val="17"/>
          <w:szCs w:val="17"/>
          <w:lang w:val="ru-RU"/>
        </w:rPr>
        <w:t>способ и механизм(-ы) предоставления ДВП</w:t>
      </w:r>
      <w:r w:rsidR="0057448F" w:rsidRPr="0057448F">
        <w:rPr>
          <w:rFonts w:ascii="Verdana" w:hAnsi="Verdana"/>
          <w:sz w:val="17"/>
          <w:szCs w:val="17"/>
          <w:lang w:val="ru-RU"/>
        </w:rPr>
        <w:t>, включая любые варианты реагирования с предоставлением ДВП и социальной защиты (т.е. какая форма привязки ДВП к социальной защите является осуществимой с наибольшей степенью вероятности</w:t>
      </w:r>
      <w:r w:rsidR="00F52CCB" w:rsidRPr="0057448F">
        <w:rPr>
          <w:rFonts w:ascii="Verdana" w:hAnsi="Verdana"/>
          <w:sz w:val="17"/>
          <w:szCs w:val="17"/>
          <w:lang w:val="ru-RU"/>
        </w:rPr>
        <w:t>)</w:t>
      </w:r>
    </w:p>
    <w:p w14:paraId="52E70AA5" w14:textId="10608819" w:rsidR="00A920CB" w:rsidRPr="00094355" w:rsidRDefault="00C40F10" w:rsidP="0057448F">
      <w:pPr>
        <w:pStyle w:val="Info"/>
        <w:spacing w:after="0"/>
        <w:jc w:val="left"/>
        <w:rPr>
          <w:rFonts w:ascii="Verdana" w:hAnsi="Verdana"/>
          <w:sz w:val="17"/>
          <w:szCs w:val="17"/>
          <w:lang w:val="ru-RU"/>
        </w:rPr>
      </w:pPr>
      <w:r w:rsidRPr="00094355">
        <w:rPr>
          <w:rFonts w:ascii="Verdana" w:hAnsi="Verdana"/>
          <w:sz w:val="17"/>
          <w:szCs w:val="17"/>
          <w:lang w:val="ru-RU"/>
        </w:rPr>
        <w:t>-</w:t>
      </w:r>
      <w:r w:rsidR="00F52CCB" w:rsidRPr="00094355">
        <w:rPr>
          <w:rFonts w:ascii="Verdana" w:hAnsi="Verdana"/>
          <w:sz w:val="17"/>
          <w:szCs w:val="17"/>
          <w:lang w:val="ru-RU"/>
        </w:rPr>
        <w:t xml:space="preserve"> </w:t>
      </w:r>
      <w:r w:rsidR="0057448F" w:rsidRPr="0057448F">
        <w:rPr>
          <w:rFonts w:ascii="Verdana" w:hAnsi="Verdana"/>
          <w:bCs/>
          <w:sz w:val="17"/>
          <w:szCs w:val="17"/>
          <w:lang w:val="ru-RU"/>
        </w:rPr>
        <w:t>Определение дополнительных стандартных особенностей разработки программы</w:t>
      </w:r>
      <w:r w:rsidR="0057448F" w:rsidRPr="00094355">
        <w:rPr>
          <w:rFonts w:ascii="Verdana" w:hAnsi="Verdana"/>
          <w:sz w:val="17"/>
          <w:szCs w:val="17"/>
          <w:lang w:val="ru-RU"/>
        </w:rPr>
        <w:t xml:space="preserve"> </w:t>
      </w:r>
      <w:r w:rsidR="00F52CCB" w:rsidRPr="00094355">
        <w:rPr>
          <w:rFonts w:ascii="Verdana" w:hAnsi="Verdana"/>
          <w:sz w:val="17"/>
          <w:szCs w:val="17"/>
          <w:lang w:val="ru-RU"/>
        </w:rPr>
        <w:t>(</w:t>
      </w:r>
      <w:r w:rsidR="0057448F">
        <w:rPr>
          <w:rFonts w:ascii="Verdana" w:hAnsi="Verdana"/>
          <w:sz w:val="17"/>
          <w:szCs w:val="17"/>
          <w:lang w:val="ru-RU"/>
        </w:rPr>
        <w:t>например, суммы перевод</w:t>
      </w:r>
      <w:r w:rsidR="00AB7DDC">
        <w:rPr>
          <w:rFonts w:ascii="Verdana" w:hAnsi="Verdana"/>
          <w:sz w:val="17"/>
          <w:szCs w:val="17"/>
          <w:lang w:val="ru-RU"/>
        </w:rPr>
        <w:t>а</w:t>
      </w:r>
      <w:r w:rsidR="0057448F">
        <w:rPr>
          <w:rFonts w:ascii="Verdana" w:hAnsi="Verdana"/>
          <w:sz w:val="17"/>
          <w:szCs w:val="17"/>
          <w:lang w:val="ru-RU"/>
        </w:rPr>
        <w:t xml:space="preserve"> средств</w:t>
      </w:r>
      <w:r w:rsidR="00F52CCB" w:rsidRPr="00094355">
        <w:rPr>
          <w:rFonts w:ascii="Verdana" w:hAnsi="Verdana"/>
          <w:sz w:val="17"/>
          <w:szCs w:val="17"/>
          <w:lang w:val="ru-RU"/>
        </w:rPr>
        <w:t xml:space="preserve">, </w:t>
      </w:r>
      <w:r w:rsidR="0057448F">
        <w:rPr>
          <w:rFonts w:ascii="Verdana" w:hAnsi="Verdana"/>
          <w:sz w:val="17"/>
          <w:szCs w:val="17"/>
          <w:lang w:val="ru-RU"/>
        </w:rPr>
        <w:t>целевых групп</w:t>
      </w:r>
      <w:r w:rsidR="00F52CCB" w:rsidRPr="00094355">
        <w:rPr>
          <w:rFonts w:ascii="Verdana" w:hAnsi="Verdana"/>
          <w:sz w:val="17"/>
          <w:szCs w:val="17"/>
          <w:lang w:val="ru-RU"/>
        </w:rPr>
        <w:t>)</w:t>
      </w:r>
    </w:p>
    <w:p w14:paraId="7DBAC8E6" w14:textId="01BA1CEA" w:rsidR="00A920CB" w:rsidRPr="00094355" w:rsidRDefault="00A920CB" w:rsidP="00CA28C6">
      <w:pPr>
        <w:pStyle w:val="Info"/>
        <w:spacing w:after="0"/>
        <w:rPr>
          <w:rFonts w:ascii="Verdana" w:hAnsi="Verdana"/>
          <w:sz w:val="17"/>
          <w:szCs w:val="17"/>
          <w:lang w:val="ru-RU"/>
        </w:rPr>
      </w:pPr>
    </w:p>
    <w:p w14:paraId="5BF3EC23" w14:textId="36048860" w:rsidR="00A920CB" w:rsidRPr="00094355" w:rsidRDefault="009C0660" w:rsidP="00CA28C6">
      <w:pPr>
        <w:pStyle w:val="Info"/>
        <w:spacing w:after="0"/>
        <w:rPr>
          <w:rFonts w:ascii="Verdana" w:hAnsi="Verdana"/>
          <w:b/>
          <w:bCs/>
          <w:sz w:val="17"/>
          <w:szCs w:val="17"/>
          <w:u w:val="single"/>
          <w:lang w:val="ru-RU"/>
        </w:rPr>
      </w:pPr>
      <w:r>
        <w:rPr>
          <w:rFonts w:ascii="Verdana" w:hAnsi="Verdana"/>
          <w:b/>
          <w:bCs/>
          <w:sz w:val="17"/>
          <w:szCs w:val="17"/>
          <w:u w:val="single"/>
          <w:lang w:val="ru-RU"/>
        </w:rPr>
        <w:t>Обратите внимание на то, что это предварительные решения по</w:t>
      </w:r>
      <w:r w:rsidR="00A920CB" w:rsidRPr="00094355">
        <w:rPr>
          <w:rFonts w:ascii="Verdana" w:hAnsi="Verdana"/>
          <w:b/>
          <w:bCs/>
          <w:sz w:val="17"/>
          <w:szCs w:val="17"/>
          <w:u w:val="single"/>
          <w:lang w:val="ru-RU"/>
        </w:rPr>
        <w:t xml:space="preserve"> </w:t>
      </w:r>
      <w:r w:rsidR="00BE1ED4" w:rsidRPr="00094355">
        <w:rPr>
          <w:rFonts w:ascii="Verdana" w:hAnsi="Verdana"/>
          <w:b/>
          <w:bCs/>
          <w:sz w:val="17"/>
          <w:szCs w:val="17"/>
          <w:u w:val="single"/>
          <w:lang w:val="ru-RU"/>
        </w:rPr>
        <w:t>ГДВП</w:t>
      </w:r>
      <w:r>
        <w:rPr>
          <w:rFonts w:ascii="Verdana" w:hAnsi="Verdana"/>
          <w:b/>
          <w:bCs/>
          <w:sz w:val="17"/>
          <w:szCs w:val="17"/>
          <w:u w:val="single"/>
          <w:lang w:val="ru-RU"/>
        </w:rPr>
        <w:t>,</w:t>
      </w:r>
      <w:r w:rsidR="00217A4D" w:rsidRPr="00094355">
        <w:rPr>
          <w:rFonts w:ascii="Verdana" w:hAnsi="Verdana"/>
          <w:b/>
          <w:bCs/>
          <w:sz w:val="17"/>
          <w:szCs w:val="17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17"/>
          <w:szCs w:val="17"/>
          <w:u w:val="single"/>
          <w:lang w:val="ru-RU"/>
        </w:rPr>
        <w:t>которые могут пересматриваться и адаптироваться в процессе реагирования,</w:t>
      </w:r>
      <w:r w:rsidR="00A920CB" w:rsidRPr="00094355">
        <w:rPr>
          <w:rFonts w:ascii="Verdana" w:hAnsi="Verdana"/>
          <w:b/>
          <w:bCs/>
          <w:sz w:val="17"/>
          <w:szCs w:val="17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17"/>
          <w:szCs w:val="17"/>
          <w:u w:val="single"/>
          <w:lang w:val="ru-RU"/>
        </w:rPr>
        <w:t>при необходимости</w:t>
      </w:r>
      <w:r w:rsidR="00A920CB" w:rsidRPr="00094355">
        <w:rPr>
          <w:rFonts w:ascii="Verdana" w:hAnsi="Verdana"/>
          <w:b/>
          <w:bCs/>
          <w:sz w:val="17"/>
          <w:szCs w:val="17"/>
          <w:u w:val="single"/>
          <w:lang w:val="ru-RU"/>
        </w:rPr>
        <w:t>.</w:t>
      </w:r>
    </w:p>
    <w:p w14:paraId="041BB3B0" w14:textId="35C91CF7" w:rsidR="001D6D86" w:rsidRPr="00094355" w:rsidRDefault="001D6D86" w:rsidP="00CA28C6">
      <w:pPr>
        <w:pStyle w:val="Info"/>
        <w:spacing w:after="0"/>
        <w:rPr>
          <w:rFonts w:ascii="Verdana" w:hAnsi="Verdana"/>
          <w:sz w:val="17"/>
          <w:szCs w:val="17"/>
          <w:lang w:val="ru-RU"/>
        </w:rPr>
      </w:pPr>
    </w:p>
    <w:p w14:paraId="235E19D5" w14:textId="252915E5" w:rsidR="001D6D86" w:rsidRPr="00094355" w:rsidRDefault="00864340" w:rsidP="6273DD27">
      <w:pPr>
        <w:pStyle w:val="Info"/>
        <w:spacing w:after="0"/>
        <w:rPr>
          <w:rFonts w:ascii="Verdana" w:hAnsi="Verdana"/>
          <w:i w:val="0"/>
          <w:color w:val="000000" w:themeColor="text1"/>
          <w:sz w:val="17"/>
          <w:szCs w:val="17"/>
          <w:highlight w:val="yellow"/>
          <w:lang w:val="ru-RU"/>
        </w:rPr>
      </w:pPr>
      <w:r w:rsidRPr="003C4144">
        <w:rPr>
          <w:rFonts w:ascii="Verdana" w:hAnsi="Verdana"/>
          <w:sz w:val="17"/>
          <w:szCs w:val="17"/>
          <w:lang w:val="ru-RU"/>
        </w:rPr>
        <w:t>Основные инструменты</w:t>
      </w:r>
      <w:r w:rsidR="001D6D86" w:rsidRPr="00094355">
        <w:rPr>
          <w:rFonts w:ascii="Verdana" w:hAnsi="Verdana"/>
          <w:sz w:val="17"/>
          <w:szCs w:val="17"/>
          <w:lang w:val="ru-RU"/>
        </w:rPr>
        <w:t>:</w:t>
      </w:r>
      <w:r w:rsidR="001D6D86" w:rsidRPr="00094355">
        <w:rPr>
          <w:rFonts w:ascii="Verdana" w:hAnsi="Verdana"/>
          <w:color w:val="FF0000"/>
          <w:sz w:val="17"/>
          <w:szCs w:val="17"/>
          <w:lang w:val="ru-RU"/>
        </w:rPr>
        <w:t xml:space="preserve"> </w:t>
      </w:r>
      <w:hyperlink r:id="rId30">
        <w:r w:rsidR="006D668C" w:rsidRPr="00D45A1B">
          <w:rPr>
            <w:rStyle w:val="Hyperlink"/>
            <w:rFonts w:ascii="Verdana" w:hAnsi="Verdana"/>
            <w:sz w:val="17"/>
            <w:szCs w:val="17"/>
            <w:lang w:val="en-GB"/>
          </w:rPr>
          <w:t>M</w:t>
        </w:r>
        <w:r w:rsidR="006D668C" w:rsidRPr="00094355">
          <w:rPr>
            <w:rStyle w:val="Hyperlink"/>
            <w:rFonts w:ascii="Verdana" w:hAnsi="Verdana"/>
            <w:sz w:val="17"/>
            <w:szCs w:val="17"/>
            <w:lang w:val="ru-RU"/>
          </w:rPr>
          <w:t>3_1_2_1</w:t>
        </w:r>
        <w:r w:rsidR="00D45A1B" w:rsidRPr="00D45A1B">
          <w:rPr>
            <w:rStyle w:val="Hyperlink"/>
            <w:rFonts w:ascii="Verdana" w:hAnsi="Verdana"/>
            <w:sz w:val="17"/>
            <w:szCs w:val="17"/>
            <w:lang w:val="ru-RU"/>
          </w:rPr>
          <w:t>:</w:t>
        </w:r>
        <w:r w:rsidR="006D668C" w:rsidRPr="00094355">
          <w:rPr>
            <w:rStyle w:val="Hyperlink"/>
            <w:rFonts w:ascii="Verdana" w:hAnsi="Verdana"/>
            <w:sz w:val="17"/>
            <w:szCs w:val="17"/>
            <w:lang w:val="ru-RU"/>
          </w:rPr>
          <w:t xml:space="preserve"> </w:t>
        </w:r>
        <w:r w:rsidR="00D45A1B" w:rsidRPr="00D45A1B">
          <w:rPr>
            <w:rStyle w:val="Hyperlink"/>
            <w:rFonts w:ascii="Verdana" w:eastAsia="Times New Roman" w:hAnsi="Verdana" w:cs="Arial"/>
            <w:iCs/>
            <w:sz w:val="17"/>
            <w:szCs w:val="17"/>
            <w:lang w:val="ru-RU"/>
          </w:rPr>
          <w:t>Контрольный перечень для определения осуществимости предоставления денежных средств</w:t>
        </w:r>
        <w:r w:rsidR="006D668C" w:rsidRPr="00094355">
          <w:rPr>
            <w:rStyle w:val="Hyperlink"/>
            <w:rFonts w:ascii="Verdana" w:eastAsia="Times New Roman" w:hAnsi="Verdana" w:cs="Arial"/>
            <w:sz w:val="17"/>
            <w:szCs w:val="17"/>
            <w:lang w:val="ru-RU"/>
          </w:rPr>
          <w:t>,</w:t>
        </w:r>
      </w:hyperlink>
      <w:r w:rsidR="006D668C" w:rsidRPr="00094355">
        <w:rPr>
          <w:rFonts w:ascii="Verdana" w:eastAsia="Times New Roman" w:hAnsi="Verdana" w:cs="Arial"/>
          <w:color w:val="000000" w:themeColor="text1"/>
          <w:sz w:val="17"/>
          <w:szCs w:val="17"/>
          <w:lang w:val="ru-RU"/>
        </w:rPr>
        <w:t xml:space="preserve"> </w:t>
      </w:r>
      <w:hyperlink r:id="rId31">
        <w:r w:rsidR="00D45A1B" w:rsidRPr="00D45A1B">
          <w:rPr>
            <w:rStyle w:val="Hyperlink"/>
            <w:rFonts w:ascii="Verdana" w:eastAsia="Times New Roman" w:hAnsi="Verdana" w:cs="Arial"/>
            <w:iCs/>
            <w:sz w:val="17"/>
            <w:szCs w:val="17"/>
            <w:lang w:val="ru-RU"/>
          </w:rPr>
          <w:t xml:space="preserve">Осуществима ли привязка </w:t>
        </w:r>
        <w:r w:rsidR="00D45A1B" w:rsidRPr="00094355">
          <w:rPr>
            <w:rStyle w:val="Hyperlink"/>
            <w:rFonts w:ascii="Verdana" w:eastAsia="Times New Roman" w:hAnsi="Verdana" w:cs="Arial"/>
            <w:iCs/>
            <w:sz w:val="17"/>
            <w:szCs w:val="17"/>
            <w:lang w:val="ru-RU"/>
          </w:rPr>
          <w:t>ДВП</w:t>
        </w:r>
        <w:r w:rsidR="00D45A1B" w:rsidRPr="00D45A1B">
          <w:rPr>
            <w:rStyle w:val="Hyperlink"/>
            <w:rFonts w:ascii="Verdana" w:eastAsia="Times New Roman" w:hAnsi="Verdana" w:cs="Arial"/>
            <w:iCs/>
            <w:sz w:val="17"/>
            <w:szCs w:val="17"/>
            <w:lang w:val="ru-RU"/>
          </w:rPr>
          <w:t xml:space="preserve"> к социальной защите</w:t>
        </w:r>
        <w:r w:rsidR="006D668C" w:rsidRPr="00094355">
          <w:rPr>
            <w:rStyle w:val="Hyperlink"/>
            <w:rFonts w:ascii="Verdana" w:eastAsia="Times New Roman" w:hAnsi="Verdana" w:cs="Arial"/>
            <w:sz w:val="17"/>
            <w:szCs w:val="17"/>
            <w:lang w:val="ru-RU"/>
          </w:rPr>
          <w:t>?</w:t>
        </w:r>
      </w:hyperlink>
      <w:r w:rsidR="006D668C" w:rsidRPr="00094355">
        <w:rPr>
          <w:rFonts w:ascii="Verdana" w:eastAsia="Times New Roman" w:hAnsi="Verdana" w:cs="Arial"/>
          <w:color w:val="FF0000"/>
          <w:sz w:val="17"/>
          <w:szCs w:val="17"/>
          <w:lang w:val="ru-RU"/>
        </w:rPr>
        <w:t xml:space="preserve"> </w:t>
      </w:r>
      <w:r w:rsidR="006D668C" w:rsidRPr="00094355">
        <w:rPr>
          <w:rFonts w:ascii="Verdana" w:eastAsia="Times New Roman" w:hAnsi="Verdana" w:cs="Arial"/>
          <w:color w:val="000000" w:themeColor="text1"/>
          <w:sz w:val="17"/>
          <w:szCs w:val="17"/>
          <w:lang w:val="ru-RU"/>
        </w:rPr>
        <w:t>(</w:t>
      </w:r>
      <w:r w:rsidR="00D45A1B">
        <w:rPr>
          <w:rFonts w:ascii="Verdana" w:eastAsia="Times New Roman" w:hAnsi="Verdana" w:cs="Arial"/>
          <w:color w:val="000000" w:themeColor="text1"/>
          <w:sz w:val="17"/>
          <w:szCs w:val="17"/>
          <w:lang w:val="ru-RU"/>
        </w:rPr>
        <w:t>расширенный</w:t>
      </w:r>
      <w:r w:rsidR="006D668C" w:rsidRPr="00094355">
        <w:rPr>
          <w:rFonts w:ascii="Verdana" w:eastAsia="Times New Roman" w:hAnsi="Verdana" w:cs="Arial"/>
          <w:color w:val="000000" w:themeColor="text1"/>
          <w:sz w:val="17"/>
          <w:szCs w:val="17"/>
          <w:lang w:val="ru-RU"/>
        </w:rPr>
        <w:t xml:space="preserve">), </w:t>
      </w:r>
      <w:hyperlink r:id="rId32">
        <w:r w:rsidR="0007565C" w:rsidRPr="009F1F37">
          <w:rPr>
            <w:rStyle w:val="Hyperlink"/>
            <w:rFonts w:ascii="Verdana" w:hAnsi="Verdana"/>
            <w:sz w:val="17"/>
            <w:szCs w:val="17"/>
            <w:lang w:val="en-GB"/>
          </w:rPr>
          <w:t>M</w:t>
        </w:r>
        <w:r w:rsidR="0007565C" w:rsidRPr="00094355">
          <w:rPr>
            <w:rStyle w:val="Hyperlink"/>
            <w:rFonts w:ascii="Verdana" w:hAnsi="Verdana"/>
            <w:sz w:val="17"/>
            <w:szCs w:val="17"/>
            <w:lang w:val="ru-RU"/>
          </w:rPr>
          <w:t>_3_1_1</w:t>
        </w:r>
        <w:r w:rsidR="00D45A1B" w:rsidRPr="009F1F37">
          <w:rPr>
            <w:rStyle w:val="Hyperlink"/>
            <w:rFonts w:ascii="Verdana" w:hAnsi="Verdana"/>
            <w:sz w:val="17"/>
            <w:szCs w:val="17"/>
            <w:lang w:val="ru-RU"/>
          </w:rPr>
          <w:t>:</w:t>
        </w:r>
        <w:r w:rsidR="0007565C" w:rsidRPr="00094355">
          <w:rPr>
            <w:rStyle w:val="Hyperlink"/>
            <w:rFonts w:ascii="Verdana" w:hAnsi="Verdana"/>
            <w:sz w:val="17"/>
            <w:szCs w:val="17"/>
            <w:lang w:val="ru-RU"/>
          </w:rPr>
          <w:t xml:space="preserve"> </w:t>
        </w:r>
        <w:r w:rsidR="009F1F37" w:rsidRPr="009F1F37">
          <w:rPr>
            <w:rStyle w:val="Hyperlink"/>
            <w:rFonts w:ascii="Verdana" w:hAnsi="Verdana"/>
            <w:iCs/>
            <w:sz w:val="17"/>
            <w:szCs w:val="17"/>
            <w:lang w:val="ru-RU"/>
          </w:rPr>
          <w:t>Варианты оперативных мер реагирования</w:t>
        </w:r>
        <w:r w:rsidR="0007565C" w:rsidRPr="00094355">
          <w:rPr>
            <w:rStyle w:val="Hyperlink"/>
            <w:rFonts w:ascii="Verdana" w:hAnsi="Verdana"/>
            <w:sz w:val="17"/>
            <w:szCs w:val="17"/>
            <w:lang w:val="ru-RU"/>
          </w:rPr>
          <w:t>,</w:t>
        </w:r>
      </w:hyperlink>
      <w:r w:rsidR="0007565C" w:rsidRPr="00094355">
        <w:rPr>
          <w:rFonts w:ascii="Verdana" w:hAnsi="Verdana"/>
          <w:color w:val="FF0000"/>
          <w:sz w:val="17"/>
          <w:szCs w:val="17"/>
          <w:lang w:val="ru-RU"/>
        </w:rPr>
        <w:t xml:space="preserve"> </w:t>
      </w:r>
      <w:hyperlink r:id="rId33">
        <w:r w:rsidR="006D668C" w:rsidRPr="009F1F37">
          <w:rPr>
            <w:rStyle w:val="Hyperlink"/>
            <w:rFonts w:ascii="Verdana" w:hAnsi="Verdana"/>
            <w:sz w:val="17"/>
            <w:szCs w:val="17"/>
            <w:lang w:val="en-GB"/>
          </w:rPr>
          <w:t>M</w:t>
        </w:r>
        <w:r w:rsidR="006D668C" w:rsidRPr="00094355">
          <w:rPr>
            <w:rStyle w:val="Hyperlink"/>
            <w:rFonts w:ascii="Verdana" w:hAnsi="Verdana"/>
            <w:sz w:val="17"/>
            <w:szCs w:val="17"/>
            <w:lang w:val="ru-RU"/>
          </w:rPr>
          <w:t>3_1_3</w:t>
        </w:r>
        <w:r w:rsidR="00D45A1B" w:rsidRPr="009F1F37">
          <w:rPr>
            <w:rStyle w:val="Hyperlink"/>
            <w:rFonts w:ascii="Verdana" w:hAnsi="Verdana"/>
            <w:sz w:val="17"/>
            <w:szCs w:val="17"/>
            <w:lang w:val="ru-RU"/>
          </w:rPr>
          <w:t>:</w:t>
        </w:r>
        <w:r w:rsidR="006D668C" w:rsidRPr="00094355">
          <w:rPr>
            <w:rStyle w:val="Hyperlink"/>
            <w:rFonts w:ascii="Verdana" w:hAnsi="Verdana"/>
            <w:sz w:val="17"/>
            <w:szCs w:val="17"/>
            <w:lang w:val="ru-RU"/>
          </w:rPr>
          <w:t xml:space="preserve">_ </w:t>
        </w:r>
        <w:r w:rsidR="009F1F37" w:rsidRPr="009F1F37">
          <w:rPr>
            <w:rStyle w:val="Hyperlink"/>
            <w:rFonts w:ascii="Verdana" w:hAnsi="Verdana"/>
            <w:iCs/>
            <w:sz w:val="17"/>
            <w:szCs w:val="17"/>
            <w:lang w:val="ru-RU"/>
          </w:rPr>
          <w:t>Сравнение способов реагирования и механизмов предоставления</w:t>
        </w:r>
        <w:r w:rsidR="001D6D86" w:rsidRPr="00094355">
          <w:rPr>
            <w:rStyle w:val="Hyperlink"/>
            <w:rFonts w:ascii="Verdana" w:hAnsi="Verdana"/>
            <w:sz w:val="17"/>
            <w:szCs w:val="17"/>
            <w:lang w:val="ru-RU"/>
          </w:rPr>
          <w:t>,</w:t>
        </w:r>
      </w:hyperlink>
      <w:r w:rsidR="001D6D86" w:rsidRPr="00094355">
        <w:rPr>
          <w:rFonts w:ascii="Verdana" w:hAnsi="Verdana"/>
          <w:color w:val="FF0000"/>
          <w:sz w:val="17"/>
          <w:szCs w:val="17"/>
          <w:lang w:val="ru-RU"/>
        </w:rPr>
        <w:t xml:space="preserve"> </w:t>
      </w:r>
      <w:hyperlink r:id="rId34">
        <w:r w:rsidR="003C4144" w:rsidRPr="003C4144">
          <w:rPr>
            <w:rStyle w:val="Hyperlink"/>
            <w:rFonts w:ascii="Verdana" w:hAnsi="Verdana"/>
            <w:iCs/>
            <w:sz w:val="17"/>
            <w:szCs w:val="17"/>
            <w:lang w:val="ru-RU"/>
          </w:rPr>
          <w:t xml:space="preserve">Сравнение вариантов социальной защиты и реагирования с использованием </w:t>
        </w:r>
        <w:r w:rsidR="003C4144" w:rsidRPr="00094355">
          <w:rPr>
            <w:rStyle w:val="Hyperlink"/>
            <w:rFonts w:ascii="Verdana" w:hAnsi="Verdana"/>
            <w:iCs/>
            <w:sz w:val="17"/>
            <w:szCs w:val="17"/>
            <w:lang w:val="ru-RU"/>
          </w:rPr>
          <w:t>ДВП</w:t>
        </w:r>
        <w:r w:rsidR="00A920CB" w:rsidRPr="00094355">
          <w:rPr>
            <w:rStyle w:val="Hyperlink"/>
            <w:rFonts w:ascii="Verdana" w:hAnsi="Verdana"/>
            <w:sz w:val="17"/>
            <w:szCs w:val="17"/>
            <w:lang w:val="ru-RU"/>
          </w:rPr>
          <w:t xml:space="preserve"> </w:t>
        </w:r>
      </w:hyperlink>
      <w:r w:rsidR="00A920CB" w:rsidRPr="00094355">
        <w:rPr>
          <w:rFonts w:ascii="Verdana" w:hAnsi="Verdana"/>
          <w:color w:val="000000" w:themeColor="text1"/>
          <w:sz w:val="17"/>
          <w:szCs w:val="17"/>
          <w:lang w:val="ru-RU"/>
        </w:rPr>
        <w:t>(</w:t>
      </w:r>
      <w:r w:rsidR="00D45A1B">
        <w:rPr>
          <w:rFonts w:ascii="Verdana" w:hAnsi="Verdana"/>
          <w:color w:val="000000" w:themeColor="text1"/>
          <w:sz w:val="17"/>
          <w:szCs w:val="17"/>
          <w:lang w:val="ru-RU"/>
        </w:rPr>
        <w:t>расширенный</w:t>
      </w:r>
      <w:r w:rsidR="00A920CB" w:rsidRPr="00094355">
        <w:rPr>
          <w:rFonts w:ascii="Verdana" w:hAnsi="Verdana"/>
          <w:color w:val="000000" w:themeColor="text1"/>
          <w:sz w:val="17"/>
          <w:szCs w:val="17"/>
          <w:lang w:val="ru-RU"/>
        </w:rPr>
        <w:t xml:space="preserve">) </w:t>
      </w:r>
      <w:hyperlink r:id="rId35">
        <w:r w:rsidR="00A920CB" w:rsidRPr="003C4144">
          <w:rPr>
            <w:rStyle w:val="Hyperlink"/>
            <w:rFonts w:ascii="Verdana" w:eastAsia="Times New Roman" w:hAnsi="Verdana" w:cs="Arial"/>
            <w:sz w:val="17"/>
            <w:szCs w:val="17"/>
          </w:rPr>
          <w:t>M</w:t>
        </w:r>
        <w:r w:rsidR="00A920CB" w:rsidRPr="00094355">
          <w:rPr>
            <w:rStyle w:val="Hyperlink"/>
            <w:rFonts w:ascii="Verdana" w:eastAsia="Times New Roman" w:hAnsi="Verdana" w:cs="Arial"/>
            <w:sz w:val="17"/>
            <w:szCs w:val="17"/>
            <w:lang w:val="ru-RU"/>
          </w:rPr>
          <w:t>3_1_6_1</w:t>
        </w:r>
        <w:r w:rsidR="003C4144" w:rsidRPr="003C4144">
          <w:rPr>
            <w:rStyle w:val="Hyperlink"/>
            <w:rFonts w:ascii="Verdana" w:eastAsia="Times New Roman" w:hAnsi="Verdana" w:cs="Arial"/>
            <w:sz w:val="17"/>
            <w:szCs w:val="17"/>
            <w:lang w:val="ru-RU"/>
          </w:rPr>
          <w:t>:</w:t>
        </w:r>
        <w:r w:rsidR="00A920CB" w:rsidRPr="00094355">
          <w:rPr>
            <w:rStyle w:val="Hyperlink"/>
            <w:rFonts w:ascii="Verdana" w:eastAsia="Times New Roman" w:hAnsi="Verdana" w:cs="Arial"/>
            <w:sz w:val="17"/>
            <w:szCs w:val="17"/>
            <w:lang w:val="ru-RU"/>
          </w:rPr>
          <w:t xml:space="preserve"> </w:t>
        </w:r>
        <w:r w:rsidR="003C4144" w:rsidRPr="003C4144">
          <w:rPr>
            <w:rStyle w:val="Hyperlink"/>
            <w:rFonts w:ascii="Verdana" w:eastAsia="Times New Roman" w:hAnsi="Verdana" w:cs="Arial"/>
            <w:iCs/>
            <w:sz w:val="17"/>
            <w:szCs w:val="17"/>
            <w:lang w:val="ru-RU"/>
          </w:rPr>
          <w:t>Типовая форма матрицы принятия решений</w:t>
        </w:r>
        <w:r w:rsidR="00A920CB" w:rsidRPr="00094355">
          <w:rPr>
            <w:rStyle w:val="Hyperlink"/>
            <w:rFonts w:ascii="Verdana" w:eastAsia="Times New Roman" w:hAnsi="Verdana" w:cs="Arial"/>
            <w:sz w:val="17"/>
            <w:szCs w:val="17"/>
            <w:lang w:val="ru-RU"/>
          </w:rPr>
          <w:t>,</w:t>
        </w:r>
      </w:hyperlink>
      <w:r w:rsidR="00A920CB" w:rsidRPr="00094355">
        <w:rPr>
          <w:rFonts w:ascii="Verdana" w:eastAsia="Times New Roman" w:hAnsi="Verdana" w:cs="Arial"/>
          <w:color w:val="FF0000"/>
          <w:sz w:val="17"/>
          <w:szCs w:val="17"/>
          <w:lang w:val="ru-RU"/>
        </w:rPr>
        <w:t xml:space="preserve"> </w:t>
      </w:r>
      <w:hyperlink r:id="rId36">
        <w:r w:rsidR="00A920CB" w:rsidRPr="003C4144">
          <w:rPr>
            <w:rStyle w:val="Hyperlink"/>
            <w:rFonts w:ascii="Verdana" w:eastAsia="Times New Roman" w:hAnsi="Verdana" w:cs="Arial"/>
            <w:sz w:val="17"/>
            <w:szCs w:val="17"/>
          </w:rPr>
          <w:t>M</w:t>
        </w:r>
        <w:r w:rsidR="00A920CB" w:rsidRPr="00094355">
          <w:rPr>
            <w:rStyle w:val="Hyperlink"/>
            <w:rFonts w:ascii="Verdana" w:eastAsia="Times New Roman" w:hAnsi="Verdana" w:cs="Arial"/>
            <w:sz w:val="17"/>
            <w:szCs w:val="17"/>
            <w:lang w:val="ru-RU"/>
          </w:rPr>
          <w:t>3_ 2_1_2</w:t>
        </w:r>
        <w:r w:rsidR="00D45A1B" w:rsidRPr="003C4144">
          <w:rPr>
            <w:rStyle w:val="Hyperlink"/>
            <w:rFonts w:ascii="Verdana" w:eastAsia="Times New Roman" w:hAnsi="Verdana" w:cs="Arial"/>
            <w:sz w:val="17"/>
            <w:szCs w:val="17"/>
            <w:lang w:val="ru-RU"/>
          </w:rPr>
          <w:t>:</w:t>
        </w:r>
        <w:r w:rsidR="00A920CB" w:rsidRPr="00094355">
          <w:rPr>
            <w:rStyle w:val="Hyperlink"/>
            <w:rFonts w:ascii="Verdana" w:eastAsia="Times New Roman" w:hAnsi="Verdana" w:cs="Arial"/>
            <w:sz w:val="17"/>
            <w:szCs w:val="17"/>
            <w:lang w:val="ru-RU"/>
          </w:rPr>
          <w:t xml:space="preserve"> </w:t>
        </w:r>
        <w:r w:rsidR="003C4144" w:rsidRPr="003C4144">
          <w:rPr>
            <w:rStyle w:val="Hyperlink"/>
            <w:rFonts w:ascii="Verdana" w:hAnsi="Verdana"/>
            <w:iCs/>
            <w:sz w:val="17"/>
            <w:szCs w:val="17"/>
            <w:lang w:val="ru-RU"/>
          </w:rPr>
          <w:t>Что нужно рассматривать при определении суммы перевод</w:t>
        </w:r>
        <w:r w:rsidR="00AB7DDC">
          <w:rPr>
            <w:rStyle w:val="Hyperlink"/>
            <w:rFonts w:ascii="Verdana" w:hAnsi="Verdana"/>
            <w:iCs/>
            <w:sz w:val="17"/>
            <w:szCs w:val="17"/>
            <w:lang w:val="ru-RU"/>
          </w:rPr>
          <w:t>а</w:t>
        </w:r>
        <w:r w:rsidR="003C4144" w:rsidRPr="003C4144">
          <w:rPr>
            <w:rStyle w:val="Hyperlink"/>
            <w:rFonts w:ascii="Verdana" w:hAnsi="Verdana"/>
            <w:iCs/>
            <w:sz w:val="17"/>
            <w:szCs w:val="17"/>
            <w:lang w:val="ru-RU"/>
          </w:rPr>
          <w:t xml:space="preserve"> средств</w:t>
        </w:r>
        <w:r w:rsidR="006D668C" w:rsidRPr="00094355">
          <w:rPr>
            <w:rStyle w:val="Hyperlink"/>
            <w:rFonts w:ascii="Verdana" w:hAnsi="Verdana"/>
            <w:sz w:val="17"/>
            <w:szCs w:val="17"/>
            <w:lang w:val="ru-RU"/>
          </w:rPr>
          <w:t>,</w:t>
        </w:r>
      </w:hyperlink>
      <w:r w:rsidR="006D668C" w:rsidRPr="00094355">
        <w:rPr>
          <w:rFonts w:ascii="Verdana" w:hAnsi="Verdana"/>
          <w:color w:val="FF0000"/>
          <w:sz w:val="17"/>
          <w:szCs w:val="17"/>
          <w:lang w:val="ru-RU"/>
        </w:rPr>
        <w:t xml:space="preserve"> </w:t>
      </w:r>
      <w:hyperlink r:id="rId37" w:history="1">
        <w:r w:rsidR="006D668C" w:rsidRPr="002D5E9D">
          <w:rPr>
            <w:rStyle w:val="Hyperlink"/>
            <w:rFonts w:ascii="Verdana" w:hAnsi="Verdana"/>
            <w:sz w:val="17"/>
            <w:szCs w:val="17"/>
          </w:rPr>
          <w:t>M</w:t>
        </w:r>
        <w:r w:rsidR="006D668C" w:rsidRPr="002D5E9D">
          <w:rPr>
            <w:rStyle w:val="Hyperlink"/>
            <w:rFonts w:ascii="Verdana" w:hAnsi="Verdana"/>
            <w:sz w:val="17"/>
            <w:szCs w:val="17"/>
            <w:lang w:val="ru-RU"/>
          </w:rPr>
          <w:t>3_3_2_1</w:t>
        </w:r>
        <w:r w:rsidR="00D45A1B" w:rsidRPr="002D5E9D">
          <w:rPr>
            <w:rStyle w:val="Hyperlink"/>
            <w:rFonts w:ascii="Verdana" w:hAnsi="Verdana"/>
            <w:sz w:val="17"/>
            <w:szCs w:val="17"/>
            <w:lang w:val="ru-RU"/>
          </w:rPr>
          <w:t>:</w:t>
        </w:r>
        <w:r w:rsidR="006D668C" w:rsidRPr="002D5E9D">
          <w:rPr>
            <w:rStyle w:val="Hyperlink"/>
            <w:rFonts w:ascii="Verdana" w:hAnsi="Verdana"/>
            <w:sz w:val="17"/>
            <w:szCs w:val="17"/>
            <w:lang w:val="ru-RU"/>
          </w:rPr>
          <w:t xml:space="preserve"> </w:t>
        </w:r>
        <w:r w:rsidR="003C4144" w:rsidRPr="002D5E9D">
          <w:rPr>
            <w:rStyle w:val="Hyperlink"/>
            <w:rFonts w:ascii="Verdana" w:hAnsi="Verdana"/>
            <w:sz w:val="17"/>
            <w:szCs w:val="17"/>
            <w:lang w:val="ru-RU"/>
          </w:rPr>
          <w:t>Критерии определения целевых групп</w:t>
        </w:r>
      </w:hyperlink>
      <w:r w:rsidR="006D668C" w:rsidRPr="00094355">
        <w:rPr>
          <w:rFonts w:ascii="Verdana" w:hAnsi="Verdana"/>
          <w:color w:val="FF0000"/>
          <w:sz w:val="17"/>
          <w:szCs w:val="17"/>
          <w:lang w:val="ru-RU"/>
        </w:rPr>
        <w:t xml:space="preserve"> </w:t>
      </w:r>
    </w:p>
    <w:p w14:paraId="600DD8A1" w14:textId="6C112B76" w:rsidR="00A920CB" w:rsidRPr="00094355" w:rsidRDefault="00A920CB" w:rsidP="00A920CB">
      <w:pPr>
        <w:pStyle w:val="ListParagraph"/>
        <w:numPr>
          <w:ilvl w:val="0"/>
          <w:numId w:val="0"/>
        </w:numPr>
        <w:spacing w:before="0" w:after="0"/>
        <w:ind w:left="317" w:right="0"/>
        <w:jc w:val="left"/>
        <w:rPr>
          <w:rFonts w:ascii="Verdana" w:hAnsi="Verdana"/>
          <w:color w:val="000000" w:themeColor="text1"/>
          <w:sz w:val="17"/>
          <w:szCs w:val="17"/>
          <w:lang w:val="ru-RU"/>
        </w:rPr>
      </w:pPr>
    </w:p>
    <w:p w14:paraId="55379F6F" w14:textId="3B6A477C" w:rsidR="00CA28C6" w:rsidRPr="00094355" w:rsidRDefault="00CA28C6" w:rsidP="00CA28C6">
      <w:pPr>
        <w:rPr>
          <w:rFonts w:ascii="Verdana" w:hAnsi="Verdana"/>
          <w:b/>
          <w:bCs/>
          <w:i/>
          <w:sz w:val="18"/>
          <w:szCs w:val="18"/>
          <w:lang w:val="ru-RU"/>
        </w:rPr>
      </w:pPr>
    </w:p>
    <w:sectPr w:rsidR="00CA28C6" w:rsidRPr="00094355" w:rsidSect="00CA28C6">
      <w:footerReference w:type="default" r:id="rId38"/>
      <w:pgSz w:w="11906" w:h="16838"/>
      <w:pgMar w:top="770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B60894" w14:textId="77777777" w:rsidR="00257E68" w:rsidRDefault="00257E68" w:rsidP="001B048C">
      <w:r>
        <w:separator/>
      </w:r>
    </w:p>
  </w:endnote>
  <w:endnote w:type="continuationSeparator" w:id="0">
    <w:p w14:paraId="64E7D697" w14:textId="77777777" w:rsidR="00257E68" w:rsidRDefault="00257E68" w:rsidP="001B0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Segoe UI"/>
    <w:charset w:val="00"/>
    <w:family w:val="swiss"/>
    <w:pitch w:val="variable"/>
    <w:sig w:usb0="00000000" w:usb1="5000A1FF" w:usb2="00000000" w:usb3="00000000" w:csb0="000001B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ecilia-Light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E9996E" w14:textId="3BFDA14D" w:rsidR="004C42BB" w:rsidRPr="00B45C74" w:rsidRDefault="004C42BB" w:rsidP="00C726FA">
    <w:pPr>
      <w:framePr w:wrap="around" w:vAnchor="text" w:hAnchor="margin" w:xAlign="right" w:y="1"/>
      <w:tabs>
        <w:tab w:val="center" w:pos="4320"/>
        <w:tab w:val="right" w:pos="8640"/>
      </w:tabs>
      <w:spacing w:after="0"/>
      <w:rPr>
        <w:b/>
        <w:color w:val="808080" w:themeColor="background1" w:themeShade="80"/>
        <w:sz w:val="18"/>
        <w:szCs w:val="18"/>
      </w:rPr>
    </w:pPr>
    <w:r w:rsidRPr="00B45C74">
      <w:rPr>
        <w:b/>
        <w:color w:val="808080" w:themeColor="background1" w:themeShade="80"/>
        <w:sz w:val="18"/>
        <w:szCs w:val="18"/>
      </w:rPr>
      <w:fldChar w:fldCharType="begin"/>
    </w:r>
    <w:r w:rsidRPr="00B45C74">
      <w:rPr>
        <w:b/>
        <w:color w:val="808080" w:themeColor="background1" w:themeShade="80"/>
        <w:sz w:val="18"/>
        <w:szCs w:val="18"/>
      </w:rPr>
      <w:instrText xml:space="preserve">PAGE  </w:instrText>
    </w:r>
    <w:r w:rsidRPr="00B45C74">
      <w:rPr>
        <w:b/>
        <w:color w:val="808080" w:themeColor="background1" w:themeShade="80"/>
        <w:sz w:val="18"/>
        <w:szCs w:val="18"/>
      </w:rPr>
      <w:fldChar w:fldCharType="separate"/>
    </w:r>
    <w:r w:rsidR="003D2970">
      <w:rPr>
        <w:b/>
        <w:noProof/>
        <w:color w:val="808080" w:themeColor="background1" w:themeShade="80"/>
        <w:sz w:val="18"/>
        <w:szCs w:val="18"/>
      </w:rPr>
      <w:t>3</w:t>
    </w:r>
    <w:r w:rsidRPr="00B45C74">
      <w:rPr>
        <w:b/>
        <w:color w:val="808080" w:themeColor="background1" w:themeShade="80"/>
        <w:sz w:val="18"/>
        <w:szCs w:val="18"/>
      </w:rPr>
      <w:fldChar w:fldCharType="end"/>
    </w:r>
  </w:p>
  <w:p w14:paraId="70AFF8E2" w14:textId="0BAB2213" w:rsidR="004C42BB" w:rsidRPr="00190541" w:rsidRDefault="004C42BB" w:rsidP="00C726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2BAEB7" w14:textId="77777777" w:rsidR="00257E68" w:rsidRDefault="00257E68" w:rsidP="001B048C">
      <w:r>
        <w:separator/>
      </w:r>
    </w:p>
  </w:footnote>
  <w:footnote w:type="continuationSeparator" w:id="0">
    <w:p w14:paraId="30F47211" w14:textId="77777777" w:rsidR="00257E68" w:rsidRDefault="00257E68" w:rsidP="001B04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90244"/>
    <w:multiLevelType w:val="hybridMultilevel"/>
    <w:tmpl w:val="33300FA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90B13"/>
    <w:multiLevelType w:val="hybridMultilevel"/>
    <w:tmpl w:val="7A58F56C"/>
    <w:lvl w:ilvl="0" w:tplc="C04A8794">
      <w:start w:val="1"/>
      <w:numFmt w:val="bullet"/>
      <w:pStyle w:val="Exaplanationbullets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" w15:restartNumberingAfterBreak="0">
    <w:nsid w:val="057F7D25"/>
    <w:multiLevelType w:val="hybridMultilevel"/>
    <w:tmpl w:val="1D20BF0E"/>
    <w:lvl w:ilvl="0" w:tplc="18D88CC4">
      <w:start w:val="1"/>
      <w:numFmt w:val="decimal"/>
      <w:pStyle w:val="ListNumber1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pStyle w:val="ListNumber1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EE3F3E"/>
    <w:multiLevelType w:val="hybridMultilevel"/>
    <w:tmpl w:val="BB2ABEBE"/>
    <w:lvl w:ilvl="0" w:tplc="9392E6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DD11E7"/>
    <w:multiLevelType w:val="hybridMultilevel"/>
    <w:tmpl w:val="D0E68C5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8E508B"/>
    <w:multiLevelType w:val="hybridMultilevel"/>
    <w:tmpl w:val="B41416A2"/>
    <w:lvl w:ilvl="0" w:tplc="AE128682">
      <w:start w:val="1"/>
      <w:numFmt w:val="bullet"/>
      <w:pStyle w:val="Bullet1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5B19CB"/>
    <w:multiLevelType w:val="hybridMultilevel"/>
    <w:tmpl w:val="ECE4A3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9E3585"/>
    <w:multiLevelType w:val="hybridMultilevel"/>
    <w:tmpl w:val="FCD4FEA0"/>
    <w:lvl w:ilvl="0" w:tplc="C17EB3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DE3593"/>
    <w:multiLevelType w:val="hybridMultilevel"/>
    <w:tmpl w:val="D33AFA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E71143"/>
    <w:multiLevelType w:val="hybridMultilevel"/>
    <w:tmpl w:val="E4D693FA"/>
    <w:lvl w:ilvl="0" w:tplc="9C2817A2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AB0CB3"/>
    <w:multiLevelType w:val="hybridMultilevel"/>
    <w:tmpl w:val="7298BB9C"/>
    <w:lvl w:ilvl="0" w:tplc="0C5804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2670D1"/>
    <w:multiLevelType w:val="hybridMultilevel"/>
    <w:tmpl w:val="4FC219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2706D4"/>
    <w:multiLevelType w:val="hybridMultilevel"/>
    <w:tmpl w:val="C0FE45E8"/>
    <w:lvl w:ilvl="0" w:tplc="51A22A8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BD110F"/>
    <w:multiLevelType w:val="hybridMultilevel"/>
    <w:tmpl w:val="385444A8"/>
    <w:lvl w:ilvl="0" w:tplc="7B701740">
      <w:start w:val="1"/>
      <w:numFmt w:val="bullet"/>
      <w:lvlText w:val="-"/>
      <w:lvlJc w:val="left"/>
      <w:pPr>
        <w:ind w:left="720" w:hanging="360"/>
      </w:pPr>
      <w:rPr>
        <w:rFonts w:ascii="Verdana" w:eastAsiaTheme="minorEastAsia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292E8C"/>
    <w:multiLevelType w:val="hybridMultilevel"/>
    <w:tmpl w:val="7E6A275A"/>
    <w:lvl w:ilvl="0" w:tplc="6B1EE8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F37729"/>
    <w:multiLevelType w:val="hybridMultilevel"/>
    <w:tmpl w:val="60E229C8"/>
    <w:lvl w:ilvl="0" w:tplc="9020C6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ED5E1B"/>
    <w:multiLevelType w:val="hybridMultilevel"/>
    <w:tmpl w:val="A4E2E4E4"/>
    <w:lvl w:ilvl="0" w:tplc="2B7CC386">
      <w:start w:val="1"/>
      <w:numFmt w:val="decimal"/>
      <w:pStyle w:val="NormalNo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CC139D"/>
    <w:multiLevelType w:val="hybridMultilevel"/>
    <w:tmpl w:val="FF4A637C"/>
    <w:lvl w:ilvl="0" w:tplc="08FABD8E">
      <w:start w:val="1"/>
      <w:numFmt w:val="bullet"/>
      <w:pStyle w:val="Bullet2"/>
      <w:lvlText w:val=""/>
      <w:lvlJc w:val="left"/>
      <w:pPr>
        <w:ind w:left="720" w:hanging="360"/>
      </w:pPr>
      <w:rPr>
        <w:rFonts w:ascii="Symbol" w:hAnsi="Symbol" w:hint="default"/>
        <w:b/>
        <w:color w:val="DC281E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9F3BBB"/>
    <w:multiLevelType w:val="hybridMultilevel"/>
    <w:tmpl w:val="4BE0429A"/>
    <w:lvl w:ilvl="0" w:tplc="A9DE4814">
      <w:start w:val="1"/>
      <w:numFmt w:val="bullet"/>
      <w:pStyle w:val="BulletTableau"/>
      <w:lvlText w:val=""/>
      <w:lvlJc w:val="left"/>
      <w:pPr>
        <w:ind w:left="1080" w:hanging="360"/>
      </w:pPr>
      <w:rPr>
        <w:rFonts w:ascii="Symbol" w:hAnsi="Symbol" w:hint="default"/>
        <w:b/>
        <w:color w:val="auto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07C3BC4"/>
    <w:multiLevelType w:val="hybridMultilevel"/>
    <w:tmpl w:val="01FC9194"/>
    <w:lvl w:ilvl="0" w:tplc="B45259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5C7E23"/>
    <w:multiLevelType w:val="hybridMultilevel"/>
    <w:tmpl w:val="92706D8A"/>
    <w:lvl w:ilvl="0" w:tplc="CAD4AE2E">
      <w:start w:val="1"/>
      <w:numFmt w:val="bullet"/>
      <w:pStyle w:val="ListParagraph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414C24"/>
    <w:multiLevelType w:val="hybridMultilevel"/>
    <w:tmpl w:val="4426F276"/>
    <w:lvl w:ilvl="0" w:tplc="4118945C">
      <w:start w:val="1"/>
      <w:numFmt w:val="decimal"/>
      <w:pStyle w:val="ExplanationList"/>
      <w:lvlText w:val="%1."/>
      <w:lvlJc w:val="left"/>
      <w:pPr>
        <w:tabs>
          <w:tab w:val="num" w:pos="720"/>
        </w:tabs>
        <w:ind w:left="720" w:hanging="360"/>
      </w:pPr>
    </w:lvl>
    <w:lvl w:ilvl="1" w:tplc="5B4E25B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6AA929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60032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3ACCC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E8E4CA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B00F3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E6CA4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65ACB7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493273B"/>
    <w:multiLevelType w:val="hybridMultilevel"/>
    <w:tmpl w:val="6780F4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745A2A"/>
    <w:multiLevelType w:val="hybridMultilevel"/>
    <w:tmpl w:val="5B5AF4F6"/>
    <w:lvl w:ilvl="0" w:tplc="E06409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E56E4B"/>
    <w:multiLevelType w:val="hybridMultilevel"/>
    <w:tmpl w:val="0BBEF3F2"/>
    <w:lvl w:ilvl="0" w:tplc="521EB108">
      <w:start w:val="1"/>
      <w:numFmt w:val="bullet"/>
      <w:lvlText w:val="-"/>
      <w:lvlJc w:val="left"/>
      <w:pPr>
        <w:ind w:left="720" w:hanging="360"/>
      </w:pPr>
      <w:rPr>
        <w:rFonts w:ascii="Verdana" w:eastAsiaTheme="minorEastAsia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6286737">
    <w:abstractNumId w:val="1"/>
  </w:num>
  <w:num w:numId="2" w16cid:durableId="1290622487">
    <w:abstractNumId w:val="5"/>
  </w:num>
  <w:num w:numId="3" w16cid:durableId="1422683185">
    <w:abstractNumId w:val="17"/>
  </w:num>
  <w:num w:numId="4" w16cid:durableId="383792636">
    <w:abstractNumId w:val="21"/>
  </w:num>
  <w:num w:numId="5" w16cid:durableId="812605759">
    <w:abstractNumId w:val="0"/>
  </w:num>
  <w:num w:numId="6" w16cid:durableId="416678908">
    <w:abstractNumId w:val="21"/>
    <w:lvlOverride w:ilvl="0">
      <w:startOverride w:val="1"/>
    </w:lvlOverride>
  </w:num>
  <w:num w:numId="7" w16cid:durableId="1229684145">
    <w:abstractNumId w:val="21"/>
    <w:lvlOverride w:ilvl="0">
      <w:startOverride w:val="1"/>
    </w:lvlOverride>
  </w:num>
  <w:num w:numId="8" w16cid:durableId="745807442">
    <w:abstractNumId w:val="21"/>
    <w:lvlOverride w:ilvl="0">
      <w:startOverride w:val="1"/>
    </w:lvlOverride>
  </w:num>
  <w:num w:numId="9" w16cid:durableId="1732731510">
    <w:abstractNumId w:val="2"/>
  </w:num>
  <w:num w:numId="10" w16cid:durableId="1005938584">
    <w:abstractNumId w:val="16"/>
  </w:num>
  <w:num w:numId="11" w16cid:durableId="11077013">
    <w:abstractNumId w:val="20"/>
  </w:num>
  <w:num w:numId="12" w16cid:durableId="424572692">
    <w:abstractNumId w:val="18"/>
  </w:num>
  <w:num w:numId="13" w16cid:durableId="840462116">
    <w:abstractNumId w:val="10"/>
  </w:num>
  <w:num w:numId="14" w16cid:durableId="837844627">
    <w:abstractNumId w:val="6"/>
  </w:num>
  <w:num w:numId="15" w16cid:durableId="1127822541">
    <w:abstractNumId w:val="22"/>
  </w:num>
  <w:num w:numId="16" w16cid:durableId="1001545502">
    <w:abstractNumId w:val="19"/>
  </w:num>
  <w:num w:numId="17" w16cid:durableId="573781074">
    <w:abstractNumId w:val="23"/>
  </w:num>
  <w:num w:numId="18" w16cid:durableId="1517963025">
    <w:abstractNumId w:val="14"/>
  </w:num>
  <w:num w:numId="19" w16cid:durableId="1201822704">
    <w:abstractNumId w:val="3"/>
  </w:num>
  <w:num w:numId="20" w16cid:durableId="814832218">
    <w:abstractNumId w:val="7"/>
  </w:num>
  <w:num w:numId="21" w16cid:durableId="2045325375">
    <w:abstractNumId w:val="9"/>
  </w:num>
  <w:num w:numId="22" w16cid:durableId="165021782">
    <w:abstractNumId w:val="4"/>
  </w:num>
  <w:num w:numId="23" w16cid:durableId="173812274">
    <w:abstractNumId w:val="11"/>
  </w:num>
  <w:num w:numId="24" w16cid:durableId="989015313">
    <w:abstractNumId w:val="13"/>
  </w:num>
  <w:num w:numId="25" w16cid:durableId="1156458166">
    <w:abstractNumId w:val="24"/>
  </w:num>
  <w:num w:numId="26" w16cid:durableId="979307753">
    <w:abstractNumId w:val="8"/>
  </w:num>
  <w:num w:numId="27" w16cid:durableId="1399943023">
    <w:abstractNumId w:val="12"/>
  </w:num>
  <w:num w:numId="28" w16cid:durableId="6293613">
    <w:abstractNumId w:val="1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linkStyles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0A0B"/>
    <w:rsid w:val="000003D2"/>
    <w:rsid w:val="00006BBF"/>
    <w:rsid w:val="00010C9E"/>
    <w:rsid w:val="0001685F"/>
    <w:rsid w:val="00016D43"/>
    <w:rsid w:val="00020567"/>
    <w:rsid w:val="00030CC0"/>
    <w:rsid w:val="00033612"/>
    <w:rsid w:val="0003434B"/>
    <w:rsid w:val="0005150F"/>
    <w:rsid w:val="00065213"/>
    <w:rsid w:val="00065F88"/>
    <w:rsid w:val="00066A17"/>
    <w:rsid w:val="00067ECA"/>
    <w:rsid w:val="0007193E"/>
    <w:rsid w:val="0007565C"/>
    <w:rsid w:val="00082011"/>
    <w:rsid w:val="00084F9F"/>
    <w:rsid w:val="000941CB"/>
    <w:rsid w:val="00094355"/>
    <w:rsid w:val="00096A14"/>
    <w:rsid w:val="000A10BE"/>
    <w:rsid w:val="000A3896"/>
    <w:rsid w:val="000B0324"/>
    <w:rsid w:val="000B42FE"/>
    <w:rsid w:val="000E373B"/>
    <w:rsid w:val="000F3B15"/>
    <w:rsid w:val="000F4365"/>
    <w:rsid w:val="000F5FB3"/>
    <w:rsid w:val="00103BBA"/>
    <w:rsid w:val="00104996"/>
    <w:rsid w:val="00106ABC"/>
    <w:rsid w:val="00134925"/>
    <w:rsid w:val="0013503C"/>
    <w:rsid w:val="00137659"/>
    <w:rsid w:val="001418A3"/>
    <w:rsid w:val="00147030"/>
    <w:rsid w:val="00164561"/>
    <w:rsid w:val="00166927"/>
    <w:rsid w:val="00171916"/>
    <w:rsid w:val="0017388C"/>
    <w:rsid w:val="0018189F"/>
    <w:rsid w:val="00181DC4"/>
    <w:rsid w:val="00182318"/>
    <w:rsid w:val="00185D0D"/>
    <w:rsid w:val="00190541"/>
    <w:rsid w:val="001A08CA"/>
    <w:rsid w:val="001A55EF"/>
    <w:rsid w:val="001B048C"/>
    <w:rsid w:val="001B2F06"/>
    <w:rsid w:val="001B6A2C"/>
    <w:rsid w:val="001B7828"/>
    <w:rsid w:val="001C431C"/>
    <w:rsid w:val="001C713C"/>
    <w:rsid w:val="001D6D86"/>
    <w:rsid w:val="001E6EED"/>
    <w:rsid w:val="001F4D30"/>
    <w:rsid w:val="001F6A9A"/>
    <w:rsid w:val="001F6EC6"/>
    <w:rsid w:val="00202F9D"/>
    <w:rsid w:val="002040EA"/>
    <w:rsid w:val="002140C6"/>
    <w:rsid w:val="002152B9"/>
    <w:rsid w:val="00217A4D"/>
    <w:rsid w:val="0022371E"/>
    <w:rsid w:val="00224723"/>
    <w:rsid w:val="00224867"/>
    <w:rsid w:val="002324B2"/>
    <w:rsid w:val="00242E9E"/>
    <w:rsid w:val="00243808"/>
    <w:rsid w:val="002467E6"/>
    <w:rsid w:val="002553EC"/>
    <w:rsid w:val="00256B51"/>
    <w:rsid w:val="00257AB8"/>
    <w:rsid w:val="00257E68"/>
    <w:rsid w:val="00266F5C"/>
    <w:rsid w:val="002670E3"/>
    <w:rsid w:val="00267610"/>
    <w:rsid w:val="00271334"/>
    <w:rsid w:val="00276BFB"/>
    <w:rsid w:val="0029418D"/>
    <w:rsid w:val="002A3623"/>
    <w:rsid w:val="002B4127"/>
    <w:rsid w:val="002B6C89"/>
    <w:rsid w:val="002C3A4D"/>
    <w:rsid w:val="002C7166"/>
    <w:rsid w:val="002D57D6"/>
    <w:rsid w:val="002D5E9D"/>
    <w:rsid w:val="002E0845"/>
    <w:rsid w:val="002E6E16"/>
    <w:rsid w:val="002F22CB"/>
    <w:rsid w:val="002F38C4"/>
    <w:rsid w:val="002F5A84"/>
    <w:rsid w:val="002F7806"/>
    <w:rsid w:val="003004DA"/>
    <w:rsid w:val="00300AB8"/>
    <w:rsid w:val="003014A4"/>
    <w:rsid w:val="0030260E"/>
    <w:rsid w:val="00302A1B"/>
    <w:rsid w:val="00311319"/>
    <w:rsid w:val="00312FC7"/>
    <w:rsid w:val="00313FD2"/>
    <w:rsid w:val="00315FA2"/>
    <w:rsid w:val="0032488D"/>
    <w:rsid w:val="00324E7D"/>
    <w:rsid w:val="003302F8"/>
    <w:rsid w:val="00343374"/>
    <w:rsid w:val="003441CC"/>
    <w:rsid w:val="00351A0C"/>
    <w:rsid w:val="00366185"/>
    <w:rsid w:val="00370F5A"/>
    <w:rsid w:val="003764ED"/>
    <w:rsid w:val="00380482"/>
    <w:rsid w:val="003837E1"/>
    <w:rsid w:val="00384778"/>
    <w:rsid w:val="00385270"/>
    <w:rsid w:val="003860BE"/>
    <w:rsid w:val="00392C1B"/>
    <w:rsid w:val="003A1631"/>
    <w:rsid w:val="003A4C81"/>
    <w:rsid w:val="003A6247"/>
    <w:rsid w:val="003B25BA"/>
    <w:rsid w:val="003B3BB3"/>
    <w:rsid w:val="003B4948"/>
    <w:rsid w:val="003B57A7"/>
    <w:rsid w:val="003B7BAE"/>
    <w:rsid w:val="003C4144"/>
    <w:rsid w:val="003C5448"/>
    <w:rsid w:val="003C6542"/>
    <w:rsid w:val="003C6BF3"/>
    <w:rsid w:val="003D2970"/>
    <w:rsid w:val="003E5579"/>
    <w:rsid w:val="003F61D8"/>
    <w:rsid w:val="003F7A12"/>
    <w:rsid w:val="00422540"/>
    <w:rsid w:val="0042605D"/>
    <w:rsid w:val="00426B65"/>
    <w:rsid w:val="00432124"/>
    <w:rsid w:val="004416C9"/>
    <w:rsid w:val="00443E11"/>
    <w:rsid w:val="0044743A"/>
    <w:rsid w:val="00453FAC"/>
    <w:rsid w:val="004558F6"/>
    <w:rsid w:val="0046209F"/>
    <w:rsid w:val="0046330B"/>
    <w:rsid w:val="00463B16"/>
    <w:rsid w:val="004657F1"/>
    <w:rsid w:val="00467B15"/>
    <w:rsid w:val="00477CED"/>
    <w:rsid w:val="00480878"/>
    <w:rsid w:val="00481452"/>
    <w:rsid w:val="00483585"/>
    <w:rsid w:val="0048379D"/>
    <w:rsid w:val="00485DB4"/>
    <w:rsid w:val="00494645"/>
    <w:rsid w:val="004B18AB"/>
    <w:rsid w:val="004B4209"/>
    <w:rsid w:val="004C38EA"/>
    <w:rsid w:val="004C3EED"/>
    <w:rsid w:val="004C42BB"/>
    <w:rsid w:val="004D2F2A"/>
    <w:rsid w:val="004D66C9"/>
    <w:rsid w:val="004E0717"/>
    <w:rsid w:val="004E17C5"/>
    <w:rsid w:val="004E566F"/>
    <w:rsid w:val="004F09A2"/>
    <w:rsid w:val="004F0FDA"/>
    <w:rsid w:val="004F6C7D"/>
    <w:rsid w:val="00501173"/>
    <w:rsid w:val="0053359D"/>
    <w:rsid w:val="005470EB"/>
    <w:rsid w:val="00563F6F"/>
    <w:rsid w:val="00564D80"/>
    <w:rsid w:val="005657F2"/>
    <w:rsid w:val="0056581D"/>
    <w:rsid w:val="00567441"/>
    <w:rsid w:val="0057448F"/>
    <w:rsid w:val="00583B60"/>
    <w:rsid w:val="00591361"/>
    <w:rsid w:val="00593BDC"/>
    <w:rsid w:val="0059593D"/>
    <w:rsid w:val="005965D7"/>
    <w:rsid w:val="005A409A"/>
    <w:rsid w:val="005A50E0"/>
    <w:rsid w:val="005B2941"/>
    <w:rsid w:val="005B29BD"/>
    <w:rsid w:val="005C2CE2"/>
    <w:rsid w:val="005C70CE"/>
    <w:rsid w:val="005D5E95"/>
    <w:rsid w:val="005D7C35"/>
    <w:rsid w:val="005E1A34"/>
    <w:rsid w:val="005E31C3"/>
    <w:rsid w:val="005E36A1"/>
    <w:rsid w:val="005E389D"/>
    <w:rsid w:val="005E5334"/>
    <w:rsid w:val="005F001F"/>
    <w:rsid w:val="00602355"/>
    <w:rsid w:val="0060789C"/>
    <w:rsid w:val="006153B3"/>
    <w:rsid w:val="00615626"/>
    <w:rsid w:val="0062474F"/>
    <w:rsid w:val="00624AE3"/>
    <w:rsid w:val="00627A2C"/>
    <w:rsid w:val="00637818"/>
    <w:rsid w:val="006447DC"/>
    <w:rsid w:val="00651EAE"/>
    <w:rsid w:val="00652D0C"/>
    <w:rsid w:val="00657824"/>
    <w:rsid w:val="00657869"/>
    <w:rsid w:val="0066015D"/>
    <w:rsid w:val="00660945"/>
    <w:rsid w:val="006610CC"/>
    <w:rsid w:val="00662F1B"/>
    <w:rsid w:val="00665B8C"/>
    <w:rsid w:val="00667A44"/>
    <w:rsid w:val="00670146"/>
    <w:rsid w:val="00671148"/>
    <w:rsid w:val="0067681E"/>
    <w:rsid w:val="00676B83"/>
    <w:rsid w:val="006817AD"/>
    <w:rsid w:val="006963DA"/>
    <w:rsid w:val="006A3D19"/>
    <w:rsid w:val="006B42AF"/>
    <w:rsid w:val="006B4442"/>
    <w:rsid w:val="006C027E"/>
    <w:rsid w:val="006C1B09"/>
    <w:rsid w:val="006C3517"/>
    <w:rsid w:val="006C684D"/>
    <w:rsid w:val="006D3BF7"/>
    <w:rsid w:val="006D53CE"/>
    <w:rsid w:val="006D668C"/>
    <w:rsid w:val="006E1B6E"/>
    <w:rsid w:val="006E285F"/>
    <w:rsid w:val="006E28A4"/>
    <w:rsid w:val="006E6651"/>
    <w:rsid w:val="006F0316"/>
    <w:rsid w:val="006F2326"/>
    <w:rsid w:val="006F2503"/>
    <w:rsid w:val="006F3E86"/>
    <w:rsid w:val="0070445A"/>
    <w:rsid w:val="00706131"/>
    <w:rsid w:val="007067DF"/>
    <w:rsid w:val="007070EF"/>
    <w:rsid w:val="00712036"/>
    <w:rsid w:val="00725023"/>
    <w:rsid w:val="0075301B"/>
    <w:rsid w:val="007577A3"/>
    <w:rsid w:val="00773E67"/>
    <w:rsid w:val="00773F61"/>
    <w:rsid w:val="00780979"/>
    <w:rsid w:val="00791257"/>
    <w:rsid w:val="00792F86"/>
    <w:rsid w:val="007A32C6"/>
    <w:rsid w:val="007B016C"/>
    <w:rsid w:val="007B6BB7"/>
    <w:rsid w:val="007C2235"/>
    <w:rsid w:val="007D1C8C"/>
    <w:rsid w:val="007D217B"/>
    <w:rsid w:val="007D35D5"/>
    <w:rsid w:val="007D4406"/>
    <w:rsid w:val="007E691B"/>
    <w:rsid w:val="007F00E7"/>
    <w:rsid w:val="007F62C2"/>
    <w:rsid w:val="00806578"/>
    <w:rsid w:val="00807338"/>
    <w:rsid w:val="00822A99"/>
    <w:rsid w:val="00825325"/>
    <w:rsid w:val="00830226"/>
    <w:rsid w:val="008402CB"/>
    <w:rsid w:val="00854390"/>
    <w:rsid w:val="0085490B"/>
    <w:rsid w:val="00864340"/>
    <w:rsid w:val="00865444"/>
    <w:rsid w:val="00874ACF"/>
    <w:rsid w:val="008779AB"/>
    <w:rsid w:val="00893A68"/>
    <w:rsid w:val="00894B31"/>
    <w:rsid w:val="008A38A9"/>
    <w:rsid w:val="008B2C7F"/>
    <w:rsid w:val="008B31D5"/>
    <w:rsid w:val="008B75F2"/>
    <w:rsid w:val="008B766A"/>
    <w:rsid w:val="008C3212"/>
    <w:rsid w:val="008C548C"/>
    <w:rsid w:val="008C5775"/>
    <w:rsid w:val="008C7697"/>
    <w:rsid w:val="008D2114"/>
    <w:rsid w:val="008E1251"/>
    <w:rsid w:val="008E36E0"/>
    <w:rsid w:val="008E3B0A"/>
    <w:rsid w:val="008F0270"/>
    <w:rsid w:val="009023D7"/>
    <w:rsid w:val="00910A0B"/>
    <w:rsid w:val="009147C0"/>
    <w:rsid w:val="00924E9C"/>
    <w:rsid w:val="00925A38"/>
    <w:rsid w:val="00931D50"/>
    <w:rsid w:val="00935C62"/>
    <w:rsid w:val="009423E1"/>
    <w:rsid w:val="00943D46"/>
    <w:rsid w:val="00962C54"/>
    <w:rsid w:val="0096770E"/>
    <w:rsid w:val="009678F5"/>
    <w:rsid w:val="00970E74"/>
    <w:rsid w:val="009728DC"/>
    <w:rsid w:val="0097435B"/>
    <w:rsid w:val="009776D6"/>
    <w:rsid w:val="00977E2D"/>
    <w:rsid w:val="00990625"/>
    <w:rsid w:val="0099498D"/>
    <w:rsid w:val="009958F6"/>
    <w:rsid w:val="009A19DD"/>
    <w:rsid w:val="009A2004"/>
    <w:rsid w:val="009A6E23"/>
    <w:rsid w:val="009B0E5A"/>
    <w:rsid w:val="009B10DB"/>
    <w:rsid w:val="009C0660"/>
    <w:rsid w:val="009C1B85"/>
    <w:rsid w:val="009C1C56"/>
    <w:rsid w:val="009C3C0F"/>
    <w:rsid w:val="009D2B4A"/>
    <w:rsid w:val="009E631E"/>
    <w:rsid w:val="009E714B"/>
    <w:rsid w:val="009F1F37"/>
    <w:rsid w:val="009F3CDA"/>
    <w:rsid w:val="00A238BA"/>
    <w:rsid w:val="00A31CAB"/>
    <w:rsid w:val="00A32FD5"/>
    <w:rsid w:val="00A33F1F"/>
    <w:rsid w:val="00A37126"/>
    <w:rsid w:val="00A477B7"/>
    <w:rsid w:val="00A714DD"/>
    <w:rsid w:val="00A72044"/>
    <w:rsid w:val="00A77319"/>
    <w:rsid w:val="00A85FA8"/>
    <w:rsid w:val="00A86CF9"/>
    <w:rsid w:val="00A86D0E"/>
    <w:rsid w:val="00A920CB"/>
    <w:rsid w:val="00AA2924"/>
    <w:rsid w:val="00AB34C4"/>
    <w:rsid w:val="00AB48E6"/>
    <w:rsid w:val="00AB7DDC"/>
    <w:rsid w:val="00AC3785"/>
    <w:rsid w:val="00AC5C02"/>
    <w:rsid w:val="00AD003F"/>
    <w:rsid w:val="00AD2389"/>
    <w:rsid w:val="00AE50BC"/>
    <w:rsid w:val="00AF05D8"/>
    <w:rsid w:val="00B111E8"/>
    <w:rsid w:val="00B13A23"/>
    <w:rsid w:val="00B15A80"/>
    <w:rsid w:val="00B202C6"/>
    <w:rsid w:val="00B3075E"/>
    <w:rsid w:val="00B35D2B"/>
    <w:rsid w:val="00B50ECF"/>
    <w:rsid w:val="00B532ED"/>
    <w:rsid w:val="00B650D7"/>
    <w:rsid w:val="00B66076"/>
    <w:rsid w:val="00B70758"/>
    <w:rsid w:val="00B84EAA"/>
    <w:rsid w:val="00B910D9"/>
    <w:rsid w:val="00B936E7"/>
    <w:rsid w:val="00B960D0"/>
    <w:rsid w:val="00BA07D0"/>
    <w:rsid w:val="00BB3C24"/>
    <w:rsid w:val="00BB6EFE"/>
    <w:rsid w:val="00BC02CC"/>
    <w:rsid w:val="00BC2F94"/>
    <w:rsid w:val="00BC48B3"/>
    <w:rsid w:val="00BC646F"/>
    <w:rsid w:val="00BD31ED"/>
    <w:rsid w:val="00BD38D8"/>
    <w:rsid w:val="00BD3E76"/>
    <w:rsid w:val="00BD4796"/>
    <w:rsid w:val="00BE1ED4"/>
    <w:rsid w:val="00C0208B"/>
    <w:rsid w:val="00C04C88"/>
    <w:rsid w:val="00C06D48"/>
    <w:rsid w:val="00C116C8"/>
    <w:rsid w:val="00C40F10"/>
    <w:rsid w:val="00C42ADC"/>
    <w:rsid w:val="00C43A1E"/>
    <w:rsid w:val="00C4712C"/>
    <w:rsid w:val="00C516E4"/>
    <w:rsid w:val="00C66A28"/>
    <w:rsid w:val="00C71C14"/>
    <w:rsid w:val="00C726FA"/>
    <w:rsid w:val="00C74198"/>
    <w:rsid w:val="00C74F0A"/>
    <w:rsid w:val="00C75550"/>
    <w:rsid w:val="00C771C1"/>
    <w:rsid w:val="00C86A79"/>
    <w:rsid w:val="00C91E90"/>
    <w:rsid w:val="00C960BE"/>
    <w:rsid w:val="00CA06DE"/>
    <w:rsid w:val="00CA28C6"/>
    <w:rsid w:val="00CA5A7A"/>
    <w:rsid w:val="00CA7635"/>
    <w:rsid w:val="00CB1879"/>
    <w:rsid w:val="00CB21EC"/>
    <w:rsid w:val="00CC6667"/>
    <w:rsid w:val="00CC6BC5"/>
    <w:rsid w:val="00CE5307"/>
    <w:rsid w:val="00CE67C1"/>
    <w:rsid w:val="00CE78C2"/>
    <w:rsid w:val="00CF0B79"/>
    <w:rsid w:val="00CF609B"/>
    <w:rsid w:val="00D050D3"/>
    <w:rsid w:val="00D070D5"/>
    <w:rsid w:val="00D12697"/>
    <w:rsid w:val="00D14C2B"/>
    <w:rsid w:val="00D2067A"/>
    <w:rsid w:val="00D258E2"/>
    <w:rsid w:val="00D27CF6"/>
    <w:rsid w:val="00D33E3A"/>
    <w:rsid w:val="00D372A5"/>
    <w:rsid w:val="00D45A1B"/>
    <w:rsid w:val="00D50759"/>
    <w:rsid w:val="00D5149A"/>
    <w:rsid w:val="00D53993"/>
    <w:rsid w:val="00D5579A"/>
    <w:rsid w:val="00D733F3"/>
    <w:rsid w:val="00D739A4"/>
    <w:rsid w:val="00D81AF0"/>
    <w:rsid w:val="00D84809"/>
    <w:rsid w:val="00D8700E"/>
    <w:rsid w:val="00D9267A"/>
    <w:rsid w:val="00D9291B"/>
    <w:rsid w:val="00DA617A"/>
    <w:rsid w:val="00DA705E"/>
    <w:rsid w:val="00DB197C"/>
    <w:rsid w:val="00DB3C0C"/>
    <w:rsid w:val="00DC0EF6"/>
    <w:rsid w:val="00DD6482"/>
    <w:rsid w:val="00DE13B2"/>
    <w:rsid w:val="00DE2E36"/>
    <w:rsid w:val="00DE303F"/>
    <w:rsid w:val="00DF3988"/>
    <w:rsid w:val="00DF3E5A"/>
    <w:rsid w:val="00DF4B28"/>
    <w:rsid w:val="00E02969"/>
    <w:rsid w:val="00E16DDB"/>
    <w:rsid w:val="00E23289"/>
    <w:rsid w:val="00E25BC9"/>
    <w:rsid w:val="00E345D8"/>
    <w:rsid w:val="00E3717D"/>
    <w:rsid w:val="00E37406"/>
    <w:rsid w:val="00E37ED4"/>
    <w:rsid w:val="00E54E6F"/>
    <w:rsid w:val="00E551C1"/>
    <w:rsid w:val="00E57504"/>
    <w:rsid w:val="00E60B4D"/>
    <w:rsid w:val="00E6654F"/>
    <w:rsid w:val="00E72985"/>
    <w:rsid w:val="00E72F5E"/>
    <w:rsid w:val="00E739F3"/>
    <w:rsid w:val="00E761A7"/>
    <w:rsid w:val="00E876AA"/>
    <w:rsid w:val="00E904B2"/>
    <w:rsid w:val="00EA3B6B"/>
    <w:rsid w:val="00EA469B"/>
    <w:rsid w:val="00EC4F9B"/>
    <w:rsid w:val="00ED08F3"/>
    <w:rsid w:val="00ED6446"/>
    <w:rsid w:val="00EE7E9D"/>
    <w:rsid w:val="00EF0957"/>
    <w:rsid w:val="00EF6162"/>
    <w:rsid w:val="00F02425"/>
    <w:rsid w:val="00F03560"/>
    <w:rsid w:val="00F0521C"/>
    <w:rsid w:val="00F075D4"/>
    <w:rsid w:val="00F10808"/>
    <w:rsid w:val="00F12CB7"/>
    <w:rsid w:val="00F162D2"/>
    <w:rsid w:val="00F2184F"/>
    <w:rsid w:val="00F32E63"/>
    <w:rsid w:val="00F33B4F"/>
    <w:rsid w:val="00F37F90"/>
    <w:rsid w:val="00F52CCB"/>
    <w:rsid w:val="00F63614"/>
    <w:rsid w:val="00F84664"/>
    <w:rsid w:val="00F8660A"/>
    <w:rsid w:val="00F878CA"/>
    <w:rsid w:val="00F93BAB"/>
    <w:rsid w:val="00FA5E47"/>
    <w:rsid w:val="00FB4786"/>
    <w:rsid w:val="00FB5787"/>
    <w:rsid w:val="00FC52A7"/>
    <w:rsid w:val="00FD3AD3"/>
    <w:rsid w:val="00FD4F8F"/>
    <w:rsid w:val="00FE04B9"/>
    <w:rsid w:val="00FE4094"/>
    <w:rsid w:val="00FF1970"/>
    <w:rsid w:val="00FF49A9"/>
    <w:rsid w:val="010BED1D"/>
    <w:rsid w:val="05CCE523"/>
    <w:rsid w:val="062B4A8D"/>
    <w:rsid w:val="083D3506"/>
    <w:rsid w:val="086779E9"/>
    <w:rsid w:val="08E67164"/>
    <w:rsid w:val="0C5BA670"/>
    <w:rsid w:val="0D62A28E"/>
    <w:rsid w:val="0DFF308B"/>
    <w:rsid w:val="0EB879CB"/>
    <w:rsid w:val="0F192C5E"/>
    <w:rsid w:val="102B4F34"/>
    <w:rsid w:val="110E604B"/>
    <w:rsid w:val="135DC20D"/>
    <w:rsid w:val="13BB7E27"/>
    <w:rsid w:val="13FD3DD5"/>
    <w:rsid w:val="156BB61F"/>
    <w:rsid w:val="16FCD673"/>
    <w:rsid w:val="1F983025"/>
    <w:rsid w:val="2066583B"/>
    <w:rsid w:val="21158DC5"/>
    <w:rsid w:val="23BBA654"/>
    <w:rsid w:val="24684042"/>
    <w:rsid w:val="24E5A929"/>
    <w:rsid w:val="271AC840"/>
    <w:rsid w:val="286E602F"/>
    <w:rsid w:val="2DACB528"/>
    <w:rsid w:val="313C5E9A"/>
    <w:rsid w:val="31C017B9"/>
    <w:rsid w:val="348EB75D"/>
    <w:rsid w:val="34FB4EF9"/>
    <w:rsid w:val="38C1F304"/>
    <w:rsid w:val="3AA60A9B"/>
    <w:rsid w:val="3EC61346"/>
    <w:rsid w:val="3FEF175B"/>
    <w:rsid w:val="42EFE269"/>
    <w:rsid w:val="43A18B26"/>
    <w:rsid w:val="461F1D60"/>
    <w:rsid w:val="477C0AC1"/>
    <w:rsid w:val="480216C6"/>
    <w:rsid w:val="4B39B788"/>
    <w:rsid w:val="4C5B4EDD"/>
    <w:rsid w:val="4CD587E9"/>
    <w:rsid w:val="4F1DF238"/>
    <w:rsid w:val="501E30B1"/>
    <w:rsid w:val="515E5795"/>
    <w:rsid w:val="5405CC67"/>
    <w:rsid w:val="54C77171"/>
    <w:rsid w:val="55304360"/>
    <w:rsid w:val="575C9EDC"/>
    <w:rsid w:val="584BEE9A"/>
    <w:rsid w:val="599AE294"/>
    <w:rsid w:val="59EA9D45"/>
    <w:rsid w:val="5A4C12F3"/>
    <w:rsid w:val="5F74D459"/>
    <w:rsid w:val="606C1A80"/>
    <w:rsid w:val="62608DC0"/>
    <w:rsid w:val="6273DD27"/>
    <w:rsid w:val="63B1D01C"/>
    <w:rsid w:val="672FF9E7"/>
    <w:rsid w:val="692A61C0"/>
    <w:rsid w:val="6AA06A1D"/>
    <w:rsid w:val="6C3CEEE7"/>
    <w:rsid w:val="6FADFC5C"/>
    <w:rsid w:val="6FD57E7D"/>
    <w:rsid w:val="726DB2CE"/>
    <w:rsid w:val="728F23EE"/>
    <w:rsid w:val="7432833A"/>
    <w:rsid w:val="78200C36"/>
    <w:rsid w:val="7C988E18"/>
    <w:rsid w:val="7CD59D21"/>
    <w:rsid w:val="7DB320DC"/>
    <w:rsid w:val="7DE15306"/>
    <w:rsid w:val="7EB47D32"/>
    <w:rsid w:val="7F323707"/>
    <w:rsid w:val="7F436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E3BEFBD"/>
  <w15:docId w15:val="{F11C522A-5A44-4768-B21B-51FC6B341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373B"/>
    <w:pPr>
      <w:spacing w:after="120" w:line="240" w:lineRule="auto"/>
    </w:pPr>
    <w:rPr>
      <w:rFonts w:ascii="Arial" w:eastAsiaTheme="minorEastAsia" w:hAnsi="Arial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rsid w:val="000E373B"/>
    <w:pPr>
      <w:spacing w:before="360" w:after="240"/>
      <w:jc w:val="left"/>
      <w:outlineLvl w:val="0"/>
    </w:pPr>
    <w:rPr>
      <w:b/>
      <w:sz w:val="40"/>
      <w:szCs w:val="5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E373B"/>
    <w:pPr>
      <w:keepNext/>
      <w:pBdr>
        <w:top w:val="single" w:sz="4" w:space="11" w:color="auto"/>
      </w:pBdr>
      <w:spacing w:before="240" w:after="240"/>
      <w:jc w:val="left"/>
      <w:outlineLvl w:val="1"/>
    </w:pPr>
    <w:rPr>
      <w:b/>
      <w:cap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E373B"/>
    <w:pPr>
      <w:keepNext/>
      <w:spacing w:before="240"/>
      <w:jc w:val="left"/>
      <w:outlineLvl w:val="2"/>
    </w:pPr>
    <w:rPr>
      <w:b/>
      <w:sz w:val="2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65F8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E373B"/>
    <w:rPr>
      <w:rFonts w:ascii="Arial" w:eastAsiaTheme="minorEastAsia" w:hAnsi="Arial" w:cs="Times New Roman"/>
      <w:b/>
      <w:szCs w:val="24"/>
      <w:lang w:val="en-US"/>
    </w:rPr>
  </w:style>
  <w:style w:type="paragraph" w:styleId="ListParagraph">
    <w:name w:val="List Paragraph"/>
    <w:aliases w:val="Bullet 3"/>
    <w:basedOn w:val="Normal"/>
    <w:link w:val="ListParagraphChar"/>
    <w:uiPriority w:val="34"/>
    <w:qFormat/>
    <w:rsid w:val="000E373B"/>
    <w:pPr>
      <w:numPr>
        <w:numId w:val="11"/>
      </w:numPr>
      <w:spacing w:before="120"/>
      <w:ind w:right="425"/>
      <w:contextualSpacing/>
    </w:pPr>
    <w:rPr>
      <w:rFonts w:eastAsiaTheme="minorHAnsi" w:cs="Arial"/>
      <w:i/>
      <w:iCs/>
      <w:szCs w:val="22"/>
    </w:rPr>
  </w:style>
  <w:style w:type="table" w:styleId="TableGrid">
    <w:name w:val="Table Grid"/>
    <w:basedOn w:val="TableNormal"/>
    <w:uiPriority w:val="59"/>
    <w:rsid w:val="000E373B"/>
    <w:pPr>
      <w:spacing w:line="240" w:lineRule="auto"/>
      <w:jc w:val="left"/>
    </w:pPr>
    <w:rPr>
      <w:rFonts w:ascii="Cambria" w:eastAsiaTheme="minorEastAsia" w:hAnsi="Cambria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Bullet 3 Char"/>
    <w:basedOn w:val="DefaultParagraphFont"/>
    <w:link w:val="ListParagraph"/>
    <w:uiPriority w:val="34"/>
    <w:rsid w:val="000E373B"/>
    <w:rPr>
      <w:rFonts w:ascii="Arial" w:hAnsi="Arial" w:cs="Arial"/>
      <w:i/>
      <w:iCs/>
      <w:sz w:val="20"/>
      <w:lang w:val="en-US"/>
    </w:rPr>
  </w:style>
  <w:style w:type="paragraph" w:styleId="NoSpacing">
    <w:name w:val="No Spacing"/>
    <w:uiPriority w:val="1"/>
    <w:qFormat/>
    <w:rsid w:val="008C5775"/>
    <w:pPr>
      <w:spacing w:line="240" w:lineRule="auto"/>
    </w:pPr>
  </w:style>
  <w:style w:type="paragraph" w:styleId="BodyText2">
    <w:name w:val="Body Text 2"/>
    <w:basedOn w:val="Normal"/>
    <w:link w:val="BodyText2Char"/>
    <w:rsid w:val="008C5775"/>
    <w:pPr>
      <w:spacing w:line="480" w:lineRule="auto"/>
      <w:jc w:val="left"/>
    </w:pPr>
    <w:rPr>
      <w:rFonts w:ascii="Times New Roman" w:eastAsia="Times New Roman" w:hAnsi="Times New Roman"/>
    </w:rPr>
  </w:style>
  <w:style w:type="character" w:customStyle="1" w:styleId="BodyText2Char">
    <w:name w:val="Body Text 2 Char"/>
    <w:basedOn w:val="DefaultParagraphFont"/>
    <w:link w:val="BodyText2"/>
    <w:rsid w:val="008C5775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373B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373B"/>
    <w:rPr>
      <w:rFonts w:ascii="Lucida Grande" w:eastAsiaTheme="minorEastAsia" w:hAnsi="Lucida Grande" w:cs="Lucida Grande"/>
      <w:sz w:val="18"/>
      <w:szCs w:val="18"/>
      <w:lang w:val="en-US"/>
    </w:rPr>
  </w:style>
  <w:style w:type="paragraph" w:customStyle="1" w:styleId="Explanation">
    <w:name w:val="Explanation"/>
    <w:basedOn w:val="Normal"/>
    <w:qFormat/>
    <w:rsid w:val="00665B8C"/>
    <w:pPr>
      <w:shd w:val="clear" w:color="auto" w:fill="FFFFE1"/>
      <w:ind w:left="113" w:right="113"/>
    </w:pPr>
    <w:rPr>
      <w:rFonts w:ascii="Calibri" w:eastAsia="Times New Roman" w:hAnsi="Calibri"/>
      <w:i/>
      <w:iCs/>
      <w:szCs w:val="24"/>
    </w:rPr>
  </w:style>
  <w:style w:type="paragraph" w:customStyle="1" w:styleId="Exaplanationbullets">
    <w:name w:val="Exaplanation bullets"/>
    <w:basedOn w:val="Explanation"/>
    <w:qFormat/>
    <w:rsid w:val="00665B8C"/>
    <w:pPr>
      <w:numPr>
        <w:numId w:val="1"/>
      </w:numPr>
    </w:pPr>
  </w:style>
  <w:style w:type="paragraph" w:styleId="Header">
    <w:name w:val="header"/>
    <w:basedOn w:val="Normal"/>
    <w:link w:val="HeaderChar"/>
    <w:uiPriority w:val="99"/>
    <w:unhideWhenUsed/>
    <w:rsid w:val="000E373B"/>
    <w:pPr>
      <w:spacing w:after="0" w:line="288" w:lineRule="auto"/>
      <w:jc w:val="lef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0E373B"/>
    <w:rPr>
      <w:rFonts w:ascii="Arial" w:eastAsiaTheme="minorEastAsia" w:hAnsi="Arial" w:cs="Times New Roman"/>
      <w:sz w:val="16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E373B"/>
    <w:pPr>
      <w:spacing w:after="0"/>
      <w:jc w:val="left"/>
    </w:pPr>
    <w:rPr>
      <w:sz w:val="16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0E373B"/>
    <w:rPr>
      <w:rFonts w:ascii="Arial" w:eastAsiaTheme="minorEastAsia" w:hAnsi="Arial" w:cs="Times New Roman"/>
      <w:sz w:val="16"/>
      <w:szCs w:val="18"/>
      <w:lang w:val="en-US"/>
    </w:rPr>
  </w:style>
  <w:style w:type="paragraph" w:customStyle="1" w:styleId="ecxmsonormal">
    <w:name w:val="ecxmsonormal"/>
    <w:basedOn w:val="Normal"/>
    <w:rsid w:val="005E5334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ecxmsolistparagraph">
    <w:name w:val="ecxmsolistparagraph"/>
    <w:basedOn w:val="Normal"/>
    <w:rsid w:val="005E5334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apple-converted-space">
    <w:name w:val="apple-converted-space"/>
    <w:basedOn w:val="DefaultParagraphFont"/>
    <w:rsid w:val="005E5334"/>
  </w:style>
  <w:style w:type="character" w:styleId="CommentReference">
    <w:name w:val="annotation reference"/>
    <w:basedOn w:val="DefaultParagraphFont"/>
    <w:uiPriority w:val="99"/>
    <w:semiHidden/>
    <w:unhideWhenUsed/>
    <w:rsid w:val="000E373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6BC5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6BC5"/>
    <w:rPr>
      <w:rFonts w:ascii="Arial" w:eastAsiaTheme="minorEastAsia" w:hAnsi="Arial" w:cs="Arial"/>
      <w:sz w:val="24"/>
      <w:szCs w:val="24"/>
    </w:rPr>
  </w:style>
  <w:style w:type="paragraph" w:styleId="CommentSubject">
    <w:name w:val="annotation subject"/>
    <w:basedOn w:val="Normal"/>
    <w:link w:val="CommentSubjectChar"/>
    <w:uiPriority w:val="99"/>
    <w:semiHidden/>
    <w:unhideWhenUsed/>
    <w:rsid w:val="000E373B"/>
    <w:rPr>
      <w:b/>
      <w:bCs/>
    </w:rPr>
  </w:style>
  <w:style w:type="character" w:customStyle="1" w:styleId="CommentSubjectChar">
    <w:name w:val="Comment Subject Char"/>
    <w:basedOn w:val="DefaultParagraphFont"/>
    <w:link w:val="CommentSubject"/>
    <w:uiPriority w:val="99"/>
    <w:semiHidden/>
    <w:rsid w:val="000E373B"/>
    <w:rPr>
      <w:rFonts w:ascii="Arial" w:eastAsiaTheme="minorEastAsia" w:hAnsi="Arial" w:cs="Times New Roman"/>
      <w:b/>
      <w:bCs/>
      <w:sz w:val="20"/>
      <w:szCs w:val="20"/>
      <w:lang w:val="en-US"/>
    </w:rPr>
  </w:style>
  <w:style w:type="paragraph" w:customStyle="1" w:styleId="BasicParagraph">
    <w:name w:val="[Basic Paragraph]"/>
    <w:basedOn w:val="Normal"/>
    <w:uiPriority w:val="99"/>
    <w:rsid w:val="000E373B"/>
    <w:pPr>
      <w:widowControl w:val="0"/>
      <w:autoSpaceDE w:val="0"/>
      <w:autoSpaceDN w:val="0"/>
      <w:adjustRightInd w:val="0"/>
      <w:spacing w:after="0" w:line="288" w:lineRule="auto"/>
      <w:jc w:val="left"/>
      <w:textAlignment w:val="center"/>
    </w:pPr>
    <w:rPr>
      <w:rFonts w:ascii="Times-Roman" w:eastAsia="Cambria" w:hAnsi="Times-Roman" w:cs="Times-Roman"/>
      <w:color w:val="000000"/>
      <w:szCs w:val="24"/>
    </w:rPr>
  </w:style>
  <w:style w:type="paragraph" w:customStyle="1" w:styleId="Bullet1">
    <w:name w:val="Bullet 1"/>
    <w:basedOn w:val="Normal"/>
    <w:rsid w:val="000E373B"/>
    <w:pPr>
      <w:numPr>
        <w:numId w:val="2"/>
      </w:numPr>
      <w:spacing w:after="60"/>
      <w:jc w:val="left"/>
    </w:pPr>
    <w:rPr>
      <w:rFonts w:eastAsia="Times New Roman"/>
      <w:color w:val="000000"/>
    </w:rPr>
  </w:style>
  <w:style w:type="paragraph" w:customStyle="1" w:styleId="Default">
    <w:name w:val="Default"/>
    <w:rsid w:val="000E373B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Theme="minorEastAsia" w:hAnsi="Arial" w:cs="Arial"/>
      <w:color w:val="000000"/>
      <w:sz w:val="24"/>
      <w:szCs w:val="24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0E373B"/>
    <w:rPr>
      <w:color w:val="800080" w:themeColor="followedHyperlink"/>
      <w:u w:val="single"/>
    </w:rPr>
  </w:style>
  <w:style w:type="paragraph" w:customStyle="1" w:styleId="H1">
    <w:name w:val="H1"/>
    <w:basedOn w:val="Normal"/>
    <w:link w:val="H1Char"/>
    <w:qFormat/>
    <w:rsid w:val="000E373B"/>
    <w:pPr>
      <w:spacing w:before="360" w:after="240"/>
      <w:jc w:val="left"/>
      <w:outlineLvl w:val="0"/>
    </w:pPr>
    <w:rPr>
      <w:b/>
      <w:sz w:val="40"/>
      <w:szCs w:val="52"/>
    </w:rPr>
  </w:style>
  <w:style w:type="character" w:customStyle="1" w:styleId="H1Char">
    <w:name w:val="H1 Char"/>
    <w:basedOn w:val="DefaultParagraphFont"/>
    <w:link w:val="H1"/>
    <w:rsid w:val="000E373B"/>
    <w:rPr>
      <w:rFonts w:ascii="Arial" w:eastAsiaTheme="minorEastAsia" w:hAnsi="Arial" w:cs="Times New Roman"/>
      <w:b/>
      <w:sz w:val="40"/>
      <w:szCs w:val="52"/>
      <w:lang w:val="en-US"/>
    </w:rPr>
  </w:style>
  <w:style w:type="paragraph" w:customStyle="1" w:styleId="Header1">
    <w:name w:val="Header 1"/>
    <w:basedOn w:val="Header"/>
    <w:rsid w:val="000E373B"/>
    <w:rPr>
      <w:b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E373B"/>
    <w:rPr>
      <w:rFonts w:ascii="Arial" w:eastAsiaTheme="minorEastAsia" w:hAnsi="Arial" w:cs="Times New Roman"/>
      <w:b/>
      <w:sz w:val="40"/>
      <w:szCs w:val="5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0E373B"/>
    <w:rPr>
      <w:rFonts w:ascii="Arial" w:eastAsiaTheme="minorEastAsia" w:hAnsi="Arial" w:cs="Times New Roman"/>
      <w:b/>
      <w:caps/>
      <w:sz w:val="24"/>
      <w:szCs w:val="26"/>
      <w:lang w:val="en-US"/>
    </w:rPr>
  </w:style>
  <w:style w:type="character" w:styleId="Hyperlink">
    <w:name w:val="Hyperlink"/>
    <w:basedOn w:val="DefaultParagraphFont"/>
    <w:uiPriority w:val="99"/>
    <w:unhideWhenUsed/>
    <w:rsid w:val="000E373B"/>
    <w:rPr>
      <w:color w:val="0000FF" w:themeColor="hyperlink"/>
      <w:u w:val="single"/>
    </w:rPr>
  </w:style>
  <w:style w:type="character" w:styleId="PageNumber">
    <w:name w:val="page number"/>
    <w:basedOn w:val="DefaultParagraphFont"/>
    <w:uiPriority w:val="99"/>
    <w:unhideWhenUsed/>
    <w:rsid w:val="000E373B"/>
    <w:rPr>
      <w:b/>
    </w:rPr>
  </w:style>
  <w:style w:type="character" w:customStyle="1" w:styleId="Pantone485">
    <w:name w:val="Pantone 485"/>
    <w:basedOn w:val="DefaultParagraphFont"/>
    <w:uiPriority w:val="1"/>
    <w:qFormat/>
    <w:rsid w:val="000E373B"/>
    <w:rPr>
      <w:rFonts w:cs="Caecilia-Light"/>
      <w:color w:val="DC281E"/>
      <w:szCs w:val="16"/>
    </w:rPr>
  </w:style>
  <w:style w:type="paragraph" w:customStyle="1" w:styleId="RefItem1">
    <w:name w:val="Ref Item 1"/>
    <w:basedOn w:val="Normal"/>
    <w:rsid w:val="000E373B"/>
    <w:pPr>
      <w:jc w:val="left"/>
    </w:pPr>
    <w:rPr>
      <w:color w:val="000000"/>
      <w:szCs w:val="24"/>
      <w:lang w:eastAsia="it-IT"/>
    </w:rPr>
  </w:style>
  <w:style w:type="paragraph" w:customStyle="1" w:styleId="RefTitre">
    <w:name w:val="Ref Titre"/>
    <w:basedOn w:val="Normal"/>
    <w:rsid w:val="000E373B"/>
    <w:pPr>
      <w:jc w:val="left"/>
    </w:pPr>
    <w:rPr>
      <w:rFonts w:eastAsia="Times New Roman"/>
      <w:b/>
      <w:bCs/>
      <w:sz w:val="26"/>
      <w:szCs w:val="26"/>
    </w:rPr>
  </w:style>
  <w:style w:type="table" w:customStyle="1" w:styleId="TableGray">
    <w:name w:val="Table Gray"/>
    <w:basedOn w:val="TableNormal"/>
    <w:uiPriority w:val="99"/>
    <w:rsid w:val="000E373B"/>
    <w:pPr>
      <w:spacing w:line="240" w:lineRule="auto"/>
      <w:jc w:val="left"/>
    </w:pPr>
    <w:rPr>
      <w:rFonts w:eastAsiaTheme="minorEastAsia" w:cs="Times New Roman"/>
      <w:sz w:val="20"/>
      <w:szCs w:val="20"/>
      <w:lang w:val="en-US"/>
    </w:rPr>
    <w:tblPr>
      <w:tblCellMar>
        <w:top w:w="142" w:type="dxa"/>
        <w:left w:w="142" w:type="dxa"/>
        <w:bottom w:w="142" w:type="dxa"/>
        <w:right w:w="142" w:type="dxa"/>
      </w:tblCellMar>
    </w:tblPr>
    <w:tcPr>
      <w:shd w:val="clear" w:color="auto" w:fill="D9D9D9" w:themeFill="background1" w:themeFillShade="D9"/>
    </w:tcPr>
  </w:style>
  <w:style w:type="paragraph" w:customStyle="1" w:styleId="Bullet2">
    <w:name w:val="Bullet 2"/>
    <w:basedOn w:val="ListParagraph"/>
    <w:rsid w:val="000E373B"/>
    <w:pPr>
      <w:numPr>
        <w:numId w:val="3"/>
      </w:numPr>
      <w:tabs>
        <w:tab w:val="left" w:pos="7230"/>
      </w:tabs>
      <w:spacing w:before="240" w:after="240"/>
      <w:ind w:right="0"/>
    </w:pPr>
    <w:rPr>
      <w:i w:val="0"/>
      <w:iCs w:val="0"/>
    </w:rPr>
  </w:style>
  <w:style w:type="character" w:customStyle="1" w:styleId="Heading4Char">
    <w:name w:val="Heading 4 Char"/>
    <w:basedOn w:val="DefaultParagraphFont"/>
    <w:link w:val="Heading4"/>
    <w:uiPriority w:val="9"/>
    <w:rsid w:val="00065F88"/>
    <w:rPr>
      <w:rFonts w:asciiTheme="majorHAnsi" w:eastAsiaTheme="majorEastAsia" w:hAnsiTheme="majorHAnsi" w:cstheme="majorBidi"/>
      <w:bCs/>
      <w:i/>
      <w:iCs/>
      <w:sz w:val="20"/>
      <w:szCs w:val="21"/>
    </w:rPr>
  </w:style>
  <w:style w:type="paragraph" w:customStyle="1" w:styleId="H2">
    <w:name w:val="H2"/>
    <w:basedOn w:val="Normal"/>
    <w:link w:val="H2Char"/>
    <w:qFormat/>
    <w:rsid w:val="00CC6BC5"/>
    <w:pPr>
      <w:keepNext/>
      <w:pBdr>
        <w:top w:val="single" w:sz="4" w:space="11" w:color="auto"/>
        <w:bottom w:val="single" w:sz="4" w:space="11" w:color="auto"/>
      </w:pBdr>
      <w:spacing w:before="360" w:after="360"/>
      <w:jc w:val="left"/>
      <w:outlineLvl w:val="1"/>
    </w:pPr>
    <w:rPr>
      <w:b/>
      <w:caps/>
      <w:color w:val="C00000"/>
      <w:sz w:val="24"/>
      <w:szCs w:val="26"/>
    </w:rPr>
  </w:style>
  <w:style w:type="character" w:customStyle="1" w:styleId="H2Char">
    <w:name w:val="H2 Char"/>
    <w:basedOn w:val="DefaultParagraphFont"/>
    <w:link w:val="H2"/>
    <w:rsid w:val="00CC6BC5"/>
    <w:rPr>
      <w:rFonts w:ascii="Arial" w:eastAsiaTheme="minorEastAsia" w:hAnsi="Arial" w:cs="Arial"/>
      <w:b/>
      <w:caps/>
      <w:color w:val="C00000"/>
      <w:sz w:val="24"/>
      <w:szCs w:val="26"/>
    </w:rPr>
  </w:style>
  <w:style w:type="paragraph" w:customStyle="1" w:styleId="H3">
    <w:name w:val="H3"/>
    <w:basedOn w:val="Normal"/>
    <w:link w:val="H3Char"/>
    <w:autoRedefine/>
    <w:qFormat/>
    <w:rsid w:val="00CC6667"/>
    <w:pPr>
      <w:keepNext/>
      <w:tabs>
        <w:tab w:val="left" w:pos="0"/>
      </w:tabs>
      <w:spacing w:before="360" w:after="240"/>
    </w:pPr>
    <w:rPr>
      <w:b/>
      <w:sz w:val="24"/>
      <w:szCs w:val="24"/>
    </w:rPr>
  </w:style>
  <w:style w:type="character" w:customStyle="1" w:styleId="H3Char">
    <w:name w:val="H3 Char"/>
    <w:basedOn w:val="DefaultParagraphFont"/>
    <w:link w:val="H3"/>
    <w:rsid w:val="00CC6667"/>
    <w:rPr>
      <w:rFonts w:ascii="Arial" w:eastAsiaTheme="minorEastAsia" w:hAnsi="Arial" w:cs="Arial"/>
      <w:b/>
      <w:sz w:val="24"/>
      <w:szCs w:val="24"/>
    </w:rPr>
  </w:style>
  <w:style w:type="paragraph" w:customStyle="1" w:styleId="NormalBold">
    <w:name w:val="Normal+Bold"/>
    <w:basedOn w:val="Normal"/>
    <w:autoRedefine/>
    <w:rsid w:val="00182318"/>
    <w:pPr>
      <w:tabs>
        <w:tab w:val="left" w:pos="0"/>
      </w:tabs>
      <w:spacing w:before="240"/>
      <w:ind w:right="386"/>
    </w:pPr>
    <w:rPr>
      <w:rFonts w:ascii="Verdana" w:hAnsi="Verdana"/>
      <w:b/>
      <w:sz w:val="18"/>
      <w:szCs w:val="18"/>
    </w:rPr>
  </w:style>
  <w:style w:type="paragraph" w:customStyle="1" w:styleId="NormalItalic">
    <w:name w:val="Normal+Italic"/>
    <w:basedOn w:val="Normal"/>
    <w:rsid w:val="00CC6BC5"/>
    <w:rPr>
      <w:i/>
    </w:rPr>
  </w:style>
  <w:style w:type="paragraph" w:customStyle="1" w:styleId="ExplanationList">
    <w:name w:val="Explanation List"/>
    <w:basedOn w:val="Explanation"/>
    <w:rsid w:val="00485DB4"/>
    <w:pPr>
      <w:numPr>
        <w:numId w:val="4"/>
      </w:numPr>
      <w:shd w:val="clear" w:color="auto" w:fill="auto"/>
    </w:pPr>
    <w:rPr>
      <w:rFonts w:ascii="Arial" w:hAnsi="Arial" w:cs="Arial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unhideWhenUsed/>
    <w:rsid w:val="000E373B"/>
    <w:pPr>
      <w:spacing w:after="0"/>
    </w:pPr>
    <w:rPr>
      <w:sz w:val="16"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E373B"/>
    <w:rPr>
      <w:rFonts w:ascii="Arial" w:eastAsiaTheme="minorEastAsia" w:hAnsi="Arial" w:cs="Times New Roman"/>
      <w:sz w:val="16"/>
      <w:lang w:val="en-US"/>
    </w:rPr>
  </w:style>
  <w:style w:type="character" w:styleId="FootnoteReference">
    <w:name w:val="footnote reference"/>
    <w:basedOn w:val="DefaultParagraphFont"/>
    <w:uiPriority w:val="99"/>
    <w:unhideWhenUsed/>
    <w:rsid w:val="000E373B"/>
    <w:rPr>
      <w:vertAlign w:val="superscript"/>
    </w:rPr>
  </w:style>
  <w:style w:type="paragraph" w:styleId="Revision">
    <w:name w:val="Revision"/>
    <w:hidden/>
    <w:uiPriority w:val="99"/>
    <w:semiHidden/>
    <w:rsid w:val="000E373B"/>
    <w:pPr>
      <w:spacing w:line="240" w:lineRule="auto"/>
      <w:jc w:val="left"/>
    </w:pPr>
    <w:rPr>
      <w:rFonts w:ascii="Arial" w:eastAsiaTheme="minorEastAsia" w:hAnsi="Arial" w:cs="Arial"/>
      <w:sz w:val="21"/>
      <w:szCs w:val="21"/>
      <w:lang w:val="en-US"/>
    </w:rPr>
  </w:style>
  <w:style w:type="paragraph" w:customStyle="1" w:styleId="Info">
    <w:name w:val="Info"/>
    <w:basedOn w:val="Normal"/>
    <w:rsid w:val="00652D0C"/>
    <w:pPr>
      <w:shd w:val="clear" w:color="auto" w:fill="D9D9D9" w:themeFill="background1" w:themeFillShade="D9"/>
    </w:pPr>
    <w:rPr>
      <w:i/>
      <w:sz w:val="18"/>
    </w:rPr>
  </w:style>
  <w:style w:type="paragraph" w:customStyle="1" w:styleId="ListNumber1">
    <w:name w:val="List Number 1"/>
    <w:basedOn w:val="Normal"/>
    <w:rsid w:val="000E373B"/>
    <w:pPr>
      <w:numPr>
        <w:ilvl w:val="1"/>
        <w:numId w:val="9"/>
      </w:numPr>
      <w:contextualSpacing/>
    </w:pPr>
    <w:rPr>
      <w:rFonts w:eastAsiaTheme="minorHAnsi" w:cstheme="minorHAnsi"/>
      <w:szCs w:val="22"/>
    </w:rPr>
  </w:style>
  <w:style w:type="paragraph" w:customStyle="1" w:styleId="NormalNo">
    <w:name w:val="Normal + No"/>
    <w:basedOn w:val="Normal"/>
    <w:qFormat/>
    <w:rsid w:val="000E373B"/>
    <w:pPr>
      <w:numPr>
        <w:numId w:val="10"/>
      </w:numPr>
    </w:pPr>
    <w:rPr>
      <w:rFonts w:eastAsia="MS Mincho"/>
      <w:b/>
      <w:sz w:val="22"/>
    </w:rPr>
  </w:style>
  <w:style w:type="paragraph" w:customStyle="1" w:styleId="Indent">
    <w:name w:val="Indent"/>
    <w:basedOn w:val="Normal"/>
    <w:qFormat/>
    <w:rsid w:val="000E373B"/>
    <w:pPr>
      <w:ind w:left="567"/>
    </w:pPr>
    <w:rPr>
      <w:rFonts w:cs="Arial"/>
      <w:b/>
    </w:rPr>
  </w:style>
  <w:style w:type="paragraph" w:customStyle="1" w:styleId="TitreTableau">
    <w:name w:val="Titre Tableau"/>
    <w:basedOn w:val="Normal"/>
    <w:qFormat/>
    <w:rsid w:val="000E373B"/>
    <w:pPr>
      <w:spacing w:before="120"/>
      <w:jc w:val="center"/>
    </w:pPr>
    <w:rPr>
      <w:rFonts w:cs="Arial"/>
      <w:b/>
      <w:bCs/>
      <w:color w:val="FFFFFF" w:themeColor="background1"/>
      <w:lang w:val="en-CA"/>
    </w:rPr>
  </w:style>
  <w:style w:type="paragraph" w:customStyle="1" w:styleId="BulletTableau">
    <w:name w:val="Bullet Tableau"/>
    <w:basedOn w:val="Bullet2"/>
    <w:qFormat/>
    <w:rsid w:val="000E373B"/>
    <w:pPr>
      <w:keepNext/>
      <w:keepLines/>
      <w:framePr w:hSpace="141" w:wrap="around" w:vAnchor="text" w:hAnchor="margin" w:y="402"/>
      <w:numPr>
        <w:numId w:val="12"/>
      </w:numPr>
      <w:spacing w:beforeLines="60" w:before="60" w:afterLines="20" w:after="20"/>
    </w:pPr>
  </w:style>
  <w:style w:type="character" w:styleId="UnresolvedMention">
    <w:name w:val="Unresolved Mention"/>
    <w:basedOn w:val="DefaultParagraphFont"/>
    <w:uiPriority w:val="99"/>
    <w:semiHidden/>
    <w:unhideWhenUsed/>
    <w:rsid w:val="00E904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7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762748">
          <w:marLeft w:val="43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03717">
          <w:marLeft w:val="43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4106">
          <w:marLeft w:val="43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8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9916">
          <w:marLeft w:val="432"/>
          <w:marRight w:val="0"/>
          <w:marTop w:val="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77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053083">
          <w:marLeft w:val="43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70819">
          <w:marLeft w:val="43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24802">
          <w:marLeft w:val="43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31127">
          <w:marLeft w:val="43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3916">
          <w:marLeft w:val="43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21550">
          <w:marLeft w:val="43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9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1286">
          <w:marLeft w:val="432"/>
          <w:marRight w:val="0"/>
          <w:marTop w:val="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39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60319">
          <w:marLeft w:val="432"/>
          <w:marRight w:val="0"/>
          <w:marTop w:val="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15596">
          <w:marLeft w:val="432"/>
          <w:marRight w:val="0"/>
          <w:marTop w:val="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538245">
          <w:marLeft w:val="432"/>
          <w:marRight w:val="0"/>
          <w:marTop w:val="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61600">
          <w:marLeft w:val="432"/>
          <w:marRight w:val="0"/>
          <w:marTop w:val="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6712">
          <w:marLeft w:val="432"/>
          <w:marRight w:val="0"/>
          <w:marTop w:val="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ash-hub.org/wp-content/uploads/sites/3/2025/05/External-CVA-baseline-secondary-data-sources-1.docx" TargetMode="External"/><Relationship Id="rId18" Type="http://schemas.openxmlformats.org/officeDocument/2006/relationships/hyperlink" Target="https://cash-hub.org/wp-content/uploads/sites/3/2025/05/Key-questions-to-assess-Social-Protection-Social-protection-baseline-tool-russian.docx" TargetMode="External"/><Relationship Id="rId26" Type="http://schemas.openxmlformats.org/officeDocument/2006/relationships/hyperlink" Target="https://cash-hub.org/wp-content/uploads/sites/3/2020/11/1_4_1-Roadmap-for-CTP-risk-analysis.docx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s://cash-hub.org/wp-content/uploads/sites/3/2025/05/1_2_2-Baseline-interviews-checklist_rus.docx" TargetMode="External"/><Relationship Id="rId34" Type="http://schemas.openxmlformats.org/officeDocument/2006/relationships/hyperlink" Target="https://cash-hub.org/wp-content/uploads/sites/3/2025/05/Comparing-CVA-and-social-protection-response-options1-RU.docx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cash-hub.org/wp-content/uploads/sites/3/2025/05/1_2_2-Baseline-interviews-checklist_rus.docx" TargetMode="External"/><Relationship Id="rId17" Type="http://schemas.openxmlformats.org/officeDocument/2006/relationships/hyperlink" Target="https://cash-hub.org/wp-content/uploads/sites/3/2025/05/External-CVA-baseline-secondary-data-sources-1.docx" TargetMode="External"/><Relationship Id="rId25" Type="http://schemas.openxmlformats.org/officeDocument/2006/relationships/hyperlink" Target="https://cash-hub.org/wp-content/uploads/sites/3/2025/05/4_1_1-Assessing-FS-topics-and-sources-template_rus.xlsx" TargetMode="External"/><Relationship Id="rId33" Type="http://schemas.openxmlformats.org/officeDocument/2006/relationships/hyperlink" Target="https://cash-hub.org/wp-content/uploads/sites/3/2021/05/1_3_1-Comparing-CTP-modality-mechanism_rus.docx" TargetMode="External"/><Relationship Id="rId38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cash-hub.org/wp-content/uploads/sites/3/2025/05/1_2_2-Baseline-interviews-checklist_rus.docx" TargetMode="External"/><Relationship Id="rId20" Type="http://schemas.openxmlformats.org/officeDocument/2006/relationships/hyperlink" Target="https://cash-hub.org/wp-content/uploads/sites/3/2025/05/External-CVA-baseline-secondary-data-sources-1.docx" TargetMode="External"/><Relationship Id="rId29" Type="http://schemas.openxmlformats.org/officeDocument/2006/relationships/hyperlink" Target="https://cash-hub.org/wp-content/uploads/sites/3/2020/11/1_2_9-IFRC-SOPs-Risk-management-checklist-2.docx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cash-hub.org/wp-content/uploads/sites/3/2025/05/Market-baseline-tools_russian.docx" TargetMode="External"/><Relationship Id="rId24" Type="http://schemas.openxmlformats.org/officeDocument/2006/relationships/hyperlink" Target="https://cash-hub.org/wp-content/uploads/sites/3/2025/05/1_2_7-Mapping-service-providers-template_rus.docx" TargetMode="External"/><Relationship Id="rId32" Type="http://schemas.openxmlformats.org/officeDocument/2006/relationships/hyperlink" Target="https://cash-hub.org/wp-content/uploads/sites/3/2021/05/1_1_1-Cash-intervention-options_rus.xlsx" TargetMode="External"/><Relationship Id="rId37" Type="http://schemas.openxmlformats.org/officeDocument/2006/relationships/hyperlink" Target="https://cash-hub.org/wp-content/uploads/sites/3/2021/05/3_2_1-Targeting-criteria_rus.docx" TargetMode="External"/><Relationship Id="rId40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s://cash-hub.org/wp-content/uploads/sites/3/2025/05/Can-the-market-respond-to-CVA_russian.docx" TargetMode="External"/><Relationship Id="rId23" Type="http://schemas.openxmlformats.org/officeDocument/2006/relationships/hyperlink" Target="https://cash-hub.org/wp-content/uploads/sites/3/2025/05/1_2_6-FSP-baseline-checklist_rus.docx" TargetMode="External"/><Relationship Id="rId28" Type="http://schemas.openxmlformats.org/officeDocument/2006/relationships/hyperlink" Target="https://cash-hub.org/wp-content/uploads/sites/3/2021/05/1_4_3-CTP-Risk-register-template_rus.xlsx" TargetMode="External"/><Relationship Id="rId36" Type="http://schemas.openxmlformats.org/officeDocument/2006/relationships/hyperlink" Target="https://cash-hub.org/wp-content/uploads/sites/3/2021/05/2_1_2-What-to-consider-when-setting-value.docx" TargetMode="External"/><Relationship Id="rId10" Type="http://schemas.openxmlformats.org/officeDocument/2006/relationships/hyperlink" Target="https://cash-hub.org/wp-content/uploads/sites/3/2025/05/1.3.e-&#1056;&#1091;&#1082;&#1086;&#1074;&#1086;&#1076;&#1089;&#1090;&#1074;&#1086;-&#1087;&#1086;-&#1088;&#1072;&#1089;&#1089;&#1084;&#1086;&#1090;&#1088;&#1077;&#1085;&#1080;&#1102;-&#1074;&#1085;&#1077;&#1096;&#1085;&#1080;&#1093;-&#1080;&#1089;&#1093;&#1086;&#1076;&#1085;&#1099;&#1093;-&#1091;&#1088;&#1086;&#1074;&#1085;&#1077;&#1081;-&#1044;&#1042;&#1055;-&#1076;&#1083;&#1103;-&#1076;&#1086;&#1082;&#1088;&#1080;&#1079;&#1080;&#1089;&#1085;&#1086;&#1075;&#1086;-&#1072;&#1085;&#1072;&#1083;&#1080;&#1079;&#1072;.docx" TargetMode="External"/><Relationship Id="rId19" Type="http://schemas.openxmlformats.org/officeDocument/2006/relationships/hyperlink" Target="https://cash-hub.org/wp-content/uploads/sites/3/2025/05/1_2_2-Baseline-interviews-checklist_rus.docx" TargetMode="External"/><Relationship Id="rId31" Type="http://schemas.openxmlformats.org/officeDocument/2006/relationships/hyperlink" Target="https://cash-hub.org/wp-content/uploads/sites/3/2025/05/Is-linking-social-protection-with-CVA-feasible-RU.docx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cash-hub.org/wp-content/uploads/sites/3/2025/05/Market-baseline-tools_russian.docx" TargetMode="External"/><Relationship Id="rId22" Type="http://schemas.openxmlformats.org/officeDocument/2006/relationships/hyperlink" Target="https://cash-hub.org/wp-content/uploads/sites/3/2025/05/External-CVA-baseline-secondary-data-sources-1.docx" TargetMode="External"/><Relationship Id="rId27" Type="http://schemas.openxmlformats.org/officeDocument/2006/relationships/hyperlink" Target="https://cash-hub.org/wp-content/uploads/sites/3/2021/05/1_4_1-Roadmap-for-CTP-risk-analysis.docx" TargetMode="External"/><Relationship Id="rId30" Type="http://schemas.openxmlformats.org/officeDocument/2006/relationships/hyperlink" Target="https://cash-hub.org/wp-content/uploads/sites/3/2021/05/1_2_1-Is-cash-feasible-checklist_rus.docx" TargetMode="External"/><Relationship Id="rId35" Type="http://schemas.openxmlformats.org/officeDocument/2006/relationships/hyperlink" Target="https://cash-hub.org/wp-content/uploads/sites/3/2021/05/1_6_1-Decision-making-matrix-template_rus.xlsx" TargetMode="External"/><Relationship Id="rId8" Type="http://schemas.openxmlformats.org/officeDocument/2006/relationships/footnotes" Target="footnotes.xml"/><Relationship Id="rId3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Clients\Croix%20Rouge\ICRC_Template.dotx" TargetMode="External"/></Relationships>
</file>

<file path=word/theme/theme1.xml><?xml version="1.0" encoding="utf-8"?>
<a:theme xmlns:a="http://schemas.openxmlformats.org/drawingml/2006/main" name="IFRC1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022f264-a01a-479c-9a1f-db50914a6761" xsi:nil="true"/>
    <lcf76f155ced4ddcb4097134ff3c332f xmlns="1f0e0d46-bfc3-4fcf-89a2-869473193083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41CBEE5444AC4294686EA8E7761EF7" ma:contentTypeVersion="13" ma:contentTypeDescription="Create a new document." ma:contentTypeScope="" ma:versionID="8adac50bb0229c40abfd3e0f7bee23f0">
  <xsd:schema xmlns:xsd="http://www.w3.org/2001/XMLSchema" xmlns:xs="http://www.w3.org/2001/XMLSchema" xmlns:p="http://schemas.microsoft.com/office/2006/metadata/properties" xmlns:ns2="1f0e0d46-bfc3-4fcf-89a2-869473193083" xmlns:ns3="2022f264-a01a-479c-9a1f-db50914a6761" targetNamespace="http://schemas.microsoft.com/office/2006/metadata/properties" ma:root="true" ma:fieldsID="2661ef2872ba8bec4722ed9679786a50" ns2:_="" ns3:_="">
    <xsd:import namespace="1f0e0d46-bfc3-4fcf-89a2-869473193083"/>
    <xsd:import namespace="2022f264-a01a-479c-9a1f-db50914a67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0e0d46-bfc3-4fcf-89a2-8694731930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14f832c-f6f1-485d-8901-6765a4832c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22f264-a01a-479c-9a1f-db50914a676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fb4525b-e024-493e-b786-78cbbff08576}" ma:internalName="TaxCatchAll" ma:showField="CatchAllData" ma:web="2022f264-a01a-479c-9a1f-db50914a67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21EEE0-75C3-4891-9E40-B0E49B1B3F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D3FD352-A540-42EF-AC49-87E7ED98CC4E}">
  <ds:schemaRefs>
    <ds:schemaRef ds:uri="http://schemas.microsoft.com/office/2006/metadata/properties"/>
    <ds:schemaRef ds:uri="http://schemas.microsoft.com/office/infopath/2007/PartnerControls"/>
    <ds:schemaRef ds:uri="2022f264-a01a-479c-9a1f-db50914a6761"/>
    <ds:schemaRef ds:uri="1f0e0d46-bfc3-4fcf-89a2-869473193083"/>
  </ds:schemaRefs>
</ds:datastoreItem>
</file>

<file path=customXml/itemProps3.xml><?xml version="1.0" encoding="utf-8"?>
<ds:datastoreItem xmlns:ds="http://schemas.openxmlformats.org/officeDocument/2006/customXml" ds:itemID="{69D59116-FBFC-4629-947A-74E2A9877A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0e0d46-bfc3-4fcf-89a2-869473193083"/>
    <ds:schemaRef ds:uri="2022f264-a01a-479c-9a1f-db50914a67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ICRC_Template</Template>
  <TotalTime>1152</TotalTime>
  <Pages>4</Pages>
  <Words>2412</Words>
  <Characters>13754</Characters>
  <Application>Microsoft Office Word</Application>
  <DocSecurity>0</DocSecurity>
  <Lines>114</Lines>
  <Paragraphs>32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jfrize</dc:creator>
  <cp:lastModifiedBy>Aisha Yusuf</cp:lastModifiedBy>
  <cp:revision>40</cp:revision>
  <cp:lastPrinted>2022-11-11T12:22:00Z</cp:lastPrinted>
  <dcterms:created xsi:type="dcterms:W3CDTF">2024-11-18T09:12:00Z</dcterms:created>
  <dcterms:modified xsi:type="dcterms:W3CDTF">2025-05-22T15:04:00Z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0x010100E041CBEE5444AC4294686EA8E7761EF7</vt:lpwstr>
  </property>
  <property fmtid="{D5CDD505-2E9C-101B-9397-08002B2CF9AE}" pid="3" name="MediaServiceImageTags">
    <vt:lpwstr/>
  </property>
  <property fmtid="{D5CDD505-2E9C-101B-9397-08002B2CF9AE}" pid="4" name="GrammarlyDocumentId">
    <vt:lpwstr>7261425d1b8622717961f5729567c32212ead43381713c59d1f315eea796feef</vt:lpwstr>
  </property>
</Properties>
</file>